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30441" w14:textId="3929B712" w:rsidR="00CD2FF6" w:rsidRDefault="00B519E9" w:rsidP="00AC3520">
      <w:pPr>
        <w:spacing w:line="276" w:lineRule="auto"/>
        <w:rPr>
          <w:rFonts w:cs="Open Sans"/>
          <w:b/>
          <w:i/>
        </w:rPr>
        <w:sectPr w:rsidR="00CD2FF6" w:rsidSect="00D347EC">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titlePg/>
          <w:docGrid w:linePitch="360"/>
        </w:sectPr>
      </w:pPr>
      <w:r>
        <w:rPr>
          <w:noProof/>
        </w:rPr>
        <w:drawing>
          <wp:anchor distT="0" distB="0" distL="114300" distR="114300" simplePos="0" relativeHeight="251662336" behindDoc="0" locked="0" layoutInCell="1" allowOverlap="1" wp14:anchorId="6E43EA60" wp14:editId="5EEADEF9">
            <wp:simplePos x="0" y="0"/>
            <wp:positionH relativeFrom="column">
              <wp:posOffset>5319708</wp:posOffset>
            </wp:positionH>
            <wp:positionV relativeFrom="paragraph">
              <wp:posOffset>190500</wp:posOffset>
            </wp:positionV>
            <wp:extent cx="914400" cy="2377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377440"/>
                    </a:xfrm>
                    <a:prstGeom prst="rect">
                      <a:avLst/>
                    </a:prstGeom>
                    <a:noFill/>
                    <a:ln>
                      <a:noFill/>
                    </a:ln>
                  </pic:spPr>
                </pic:pic>
              </a:graphicData>
            </a:graphic>
          </wp:anchor>
        </w:drawing>
      </w:r>
      <w:r w:rsidR="001E2B0A">
        <w:rPr>
          <w:noProof/>
          <w:lang w:val="fr-FR" w:bidi="fr-FR"/>
        </w:rPr>
        <mc:AlternateContent>
          <mc:Choice Requires="wps">
            <w:drawing>
              <wp:anchor distT="0" distB="0" distL="114300" distR="114300" simplePos="0" relativeHeight="251659776" behindDoc="0" locked="0" layoutInCell="1" allowOverlap="1" wp14:anchorId="3748E9E9" wp14:editId="69D8CA7B">
                <wp:simplePos x="0" y="0"/>
                <wp:positionH relativeFrom="column">
                  <wp:posOffset>189420</wp:posOffset>
                </wp:positionH>
                <wp:positionV relativeFrom="paragraph">
                  <wp:posOffset>6519545</wp:posOffset>
                </wp:positionV>
                <wp:extent cx="5128260" cy="2315210"/>
                <wp:effectExtent l="0" t="0" r="0" b="8890"/>
                <wp:wrapSquare wrapText="bothSides"/>
                <wp:docPr id="6" name="Casella di testo 6"/>
                <wp:cNvGraphicFramePr/>
                <a:graphic xmlns:a="http://schemas.openxmlformats.org/drawingml/2006/main">
                  <a:graphicData uri="http://schemas.microsoft.com/office/word/2010/wordprocessingShape">
                    <wps:wsp>
                      <wps:cNvSpPr txBox="1"/>
                      <wps:spPr>
                        <a:xfrm>
                          <a:off x="0" y="0"/>
                          <a:ext cx="5128260" cy="2315210"/>
                        </a:xfrm>
                        <a:prstGeom prst="rect">
                          <a:avLst/>
                        </a:prstGeom>
                        <a:noFill/>
                        <a:ln>
                          <a:noFill/>
                        </a:ln>
                        <a:effectLst/>
                        <a:extLst>
                          <a:ext uri="{C572A759-6A51-4108-AA02-DFA0A04FC94B}">
                            <ma14:wrappingTextBoxFlag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2FCD50" w14:textId="77777777" w:rsidR="00CD2FF6" w:rsidRPr="00155AF8" w:rsidRDefault="00CD2FF6" w:rsidP="00CD2FF6">
                            <w:pPr>
                              <w:spacing w:after="0" w:line="260" w:lineRule="exact"/>
                              <w:rPr>
                                <w:lang w:val="fr-FR"/>
                              </w:rPr>
                            </w:pPr>
                            <w:r w:rsidRPr="002F2333">
                              <w:rPr>
                                <w:noProof/>
                                <w:spacing w:val="-4"/>
                                <w:sz w:val="18"/>
                                <w:lang w:val="fr-FR" w:bidi="fr-FR"/>
                              </w:rPr>
                              <w:t>Gestionnaire d’évaluation [Nom du gestionnaire d’évaluation]</w:t>
                            </w:r>
                          </w:p>
                          <w:p w14:paraId="29E439B9" w14:textId="77777777" w:rsidR="00CD2FF6" w:rsidRPr="00155AF8" w:rsidRDefault="00CD2FF6" w:rsidP="00CD2FF6">
                            <w:pPr>
                              <w:rPr>
                                <w:rFonts w:ascii="Georgia" w:hAnsi="Georgia"/>
                                <w:b/>
                                <w:lang w:val="fr-FR"/>
                              </w:rPr>
                            </w:pPr>
                          </w:p>
                          <w:p w14:paraId="6EF99C6D" w14:textId="77777777" w:rsidR="00CD2FF6" w:rsidRPr="00155AF8" w:rsidRDefault="00CD2FF6" w:rsidP="00CD2FF6">
                            <w:pPr>
                              <w:pStyle w:val="Heading2"/>
                            </w:pPr>
                            <w:bookmarkStart w:id="0" w:name="_Toc69114027"/>
                            <w:r w:rsidRPr="006D7B84">
                              <w:rPr>
                                <w:lang w:bidi="fr-FR"/>
                              </w:rPr>
                              <w:t>Préparé par</w:t>
                            </w:r>
                          </w:p>
                          <w:p w14:paraId="78F2F31C" w14:textId="77777777" w:rsidR="00CD2FF6" w:rsidRPr="00155AF8" w:rsidRDefault="00CD2FF6" w:rsidP="00CD2FF6">
                            <w:pPr>
                              <w:spacing w:after="0" w:line="260" w:lineRule="exact"/>
                              <w:rPr>
                                <w:rFonts w:cs="Open Sans"/>
                                <w:noProof/>
                                <w:spacing w:val="-4"/>
                                <w:sz w:val="18"/>
                                <w:szCs w:val="18"/>
                                <w:lang w:val="fr-FR"/>
                              </w:rPr>
                            </w:pPr>
                            <w:r w:rsidRPr="00426264">
                              <w:rPr>
                                <w:noProof/>
                                <w:spacing w:val="-4"/>
                                <w:sz w:val="18"/>
                                <w:lang w:val="fr-FR" w:bidi="fr-FR"/>
                              </w:rPr>
                              <w:t>[Nom, chef(fe) d’équipe]</w:t>
                            </w:r>
                          </w:p>
                          <w:p w14:paraId="1B658092" w14:textId="77777777" w:rsidR="00CD2FF6" w:rsidRPr="00155AF8" w:rsidRDefault="00CD2FF6" w:rsidP="00CD2FF6">
                            <w:pPr>
                              <w:spacing w:after="0" w:line="260" w:lineRule="exact"/>
                              <w:rPr>
                                <w:rFonts w:cs="Open Sans"/>
                                <w:noProof/>
                                <w:spacing w:val="-4"/>
                                <w:sz w:val="18"/>
                                <w:szCs w:val="18"/>
                                <w:lang w:val="fr-FR"/>
                              </w:rPr>
                            </w:pPr>
                            <w:r w:rsidRPr="00426264">
                              <w:rPr>
                                <w:noProof/>
                                <w:spacing w:val="-4"/>
                                <w:sz w:val="18"/>
                                <w:lang w:val="fr-FR" w:bidi="fr-FR"/>
                              </w:rPr>
                              <w:t xml:space="preserve">[Nom, </w:t>
                            </w:r>
                            <w:r w:rsidR="00081750">
                              <w:rPr>
                                <w:noProof/>
                                <w:spacing w:val="-4"/>
                                <w:sz w:val="18"/>
                                <w:lang w:val="fr-FR" w:bidi="fr-FR"/>
                              </w:rPr>
                              <w:t>rôle</w:t>
                            </w:r>
                            <w:r w:rsidRPr="00426264">
                              <w:rPr>
                                <w:noProof/>
                                <w:spacing w:val="-4"/>
                                <w:sz w:val="18"/>
                                <w:lang w:val="fr-FR" w:bidi="fr-FR"/>
                              </w:rPr>
                              <w:t xml:space="preserve"> du/de la membre 1 de l’équipe]</w:t>
                            </w:r>
                          </w:p>
                          <w:p w14:paraId="20021D35" w14:textId="77777777" w:rsidR="00CD2FF6" w:rsidRPr="00155AF8" w:rsidRDefault="00CD2FF6" w:rsidP="00CD2FF6">
                            <w:pPr>
                              <w:spacing w:after="0" w:line="260" w:lineRule="exact"/>
                              <w:rPr>
                                <w:rFonts w:cs="Open Sans"/>
                                <w:noProof/>
                                <w:spacing w:val="-4"/>
                                <w:sz w:val="18"/>
                                <w:szCs w:val="18"/>
                                <w:lang w:val="fr-FR"/>
                              </w:rPr>
                            </w:pPr>
                            <w:r w:rsidRPr="00426264">
                              <w:rPr>
                                <w:noProof/>
                                <w:spacing w:val="-4"/>
                                <w:sz w:val="18"/>
                                <w:lang w:val="fr-FR" w:bidi="fr-FR"/>
                              </w:rPr>
                              <w:t xml:space="preserve">[Nom, </w:t>
                            </w:r>
                            <w:r w:rsidR="006E453C">
                              <w:rPr>
                                <w:noProof/>
                                <w:spacing w:val="-4"/>
                                <w:sz w:val="18"/>
                                <w:lang w:val="fr-FR" w:bidi="fr-FR"/>
                              </w:rPr>
                              <w:t>rôle</w:t>
                            </w:r>
                            <w:r w:rsidR="006E453C" w:rsidRPr="00426264">
                              <w:rPr>
                                <w:noProof/>
                                <w:spacing w:val="-4"/>
                                <w:sz w:val="18"/>
                                <w:lang w:val="fr-FR" w:bidi="fr-FR"/>
                              </w:rPr>
                              <w:t xml:space="preserve"> </w:t>
                            </w:r>
                            <w:r w:rsidRPr="00426264">
                              <w:rPr>
                                <w:noProof/>
                                <w:spacing w:val="-4"/>
                                <w:sz w:val="18"/>
                                <w:lang w:val="fr-FR" w:bidi="fr-FR"/>
                              </w:rPr>
                              <w:t>du/de la membre etc. de l’équipe]</w:t>
                            </w:r>
                          </w:p>
                          <w:bookmarkEnd w:id="0"/>
                          <w:p w14:paraId="102C358F" w14:textId="77777777" w:rsidR="00CD2FF6" w:rsidRPr="00155AF8" w:rsidRDefault="00CD2FF6" w:rsidP="00CD2FF6">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8E9E9" id="_x0000_t202" coordsize="21600,21600" o:spt="202" path="m,l,21600r21600,l21600,xe">
                <v:stroke joinstyle="miter"/>
                <v:path gradientshapeok="t" o:connecttype="rect"/>
              </v:shapetype>
              <v:shape id="Casella di testo 6" o:spid="_x0000_s1026" type="#_x0000_t202" style="position:absolute;margin-left:14.9pt;margin-top:513.35pt;width:403.8pt;height:18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" filled="f" stroked="f">
                <v:textbox>
                  <w:txbxContent>
                    <w:p w14:paraId="292FCD50" w14:textId="77777777" w:rsidR="00CD2FF6" w:rsidRPr="00155AF8" w:rsidRDefault="00CD2FF6" w:rsidP="00CD2FF6">
                      <w:pPr>
                        <w:spacing w:after="0" w:line="260" w:lineRule="exact"/>
                        <w:rPr>
                          <w:lang w:val="fr-FR"/>
                        </w:rPr>
                      </w:pPr>
                      <w:r w:rsidRPr="002F2333">
                        <w:rPr>
                          <w:noProof/>
                          <w:spacing w:val="-4"/>
                          <w:sz w:val="18"/>
                          <w:lang w:val="fr-FR" w:bidi="fr-FR"/>
                        </w:rPr>
                        <w:t>Gestionnaire d’évaluation [Nom du gestionnaire d’évaluation]</w:t>
                      </w:r>
                    </w:p>
                    <w:p w14:paraId="29E439B9" w14:textId="77777777" w:rsidR="00CD2FF6" w:rsidRPr="00155AF8" w:rsidRDefault="00CD2FF6" w:rsidP="00CD2FF6">
                      <w:pPr>
                        <w:rPr>
                          <w:rFonts w:ascii="Georgia" w:hAnsi="Georgia"/>
                          <w:b/>
                          <w:lang w:val="fr-FR"/>
                        </w:rPr>
                      </w:pPr>
                    </w:p>
                    <w:p w14:paraId="6EF99C6D" w14:textId="77777777" w:rsidR="00CD2FF6" w:rsidRPr="00155AF8" w:rsidRDefault="00CD2FF6" w:rsidP="00CD2FF6">
                      <w:pPr>
                        <w:pStyle w:val="Heading2"/>
                      </w:pPr>
                      <w:bookmarkStart w:id="1" w:name="_Toc69114027"/>
                      <w:r w:rsidRPr="006D7B84">
                        <w:rPr>
                          <w:lang w:bidi="fr-FR"/>
                        </w:rPr>
                        <w:t>Préparé par</w:t>
                      </w:r>
                    </w:p>
                    <w:p w14:paraId="78F2F31C" w14:textId="77777777" w:rsidR="00CD2FF6" w:rsidRPr="00155AF8" w:rsidRDefault="00CD2FF6" w:rsidP="00CD2FF6">
                      <w:pPr>
                        <w:spacing w:after="0" w:line="260" w:lineRule="exact"/>
                        <w:rPr>
                          <w:rFonts w:cs="Open Sans"/>
                          <w:noProof/>
                          <w:spacing w:val="-4"/>
                          <w:sz w:val="18"/>
                          <w:szCs w:val="18"/>
                          <w:lang w:val="fr-FR"/>
                        </w:rPr>
                      </w:pPr>
                      <w:r w:rsidRPr="00426264">
                        <w:rPr>
                          <w:noProof/>
                          <w:spacing w:val="-4"/>
                          <w:sz w:val="18"/>
                          <w:lang w:val="fr-FR" w:bidi="fr-FR"/>
                        </w:rPr>
                        <w:t>[Nom, chef(fe) d’équipe]</w:t>
                      </w:r>
                    </w:p>
                    <w:p w14:paraId="1B658092" w14:textId="77777777" w:rsidR="00CD2FF6" w:rsidRPr="00155AF8" w:rsidRDefault="00CD2FF6" w:rsidP="00CD2FF6">
                      <w:pPr>
                        <w:spacing w:after="0" w:line="260" w:lineRule="exact"/>
                        <w:rPr>
                          <w:rFonts w:cs="Open Sans"/>
                          <w:noProof/>
                          <w:spacing w:val="-4"/>
                          <w:sz w:val="18"/>
                          <w:szCs w:val="18"/>
                          <w:lang w:val="fr-FR"/>
                        </w:rPr>
                      </w:pPr>
                      <w:r w:rsidRPr="00426264">
                        <w:rPr>
                          <w:noProof/>
                          <w:spacing w:val="-4"/>
                          <w:sz w:val="18"/>
                          <w:lang w:val="fr-FR" w:bidi="fr-FR"/>
                        </w:rPr>
                        <w:t xml:space="preserve">[Nom, </w:t>
                      </w:r>
                      <w:r w:rsidR="00081750">
                        <w:rPr>
                          <w:noProof/>
                          <w:spacing w:val="-4"/>
                          <w:sz w:val="18"/>
                          <w:lang w:val="fr-FR" w:bidi="fr-FR"/>
                        </w:rPr>
                        <w:t>rôle</w:t>
                      </w:r>
                      <w:r w:rsidRPr="00426264">
                        <w:rPr>
                          <w:noProof/>
                          <w:spacing w:val="-4"/>
                          <w:sz w:val="18"/>
                          <w:lang w:val="fr-FR" w:bidi="fr-FR"/>
                        </w:rPr>
                        <w:t xml:space="preserve"> du/de la membre 1 de l’équipe]</w:t>
                      </w:r>
                    </w:p>
                    <w:p w14:paraId="20021D35" w14:textId="77777777" w:rsidR="00CD2FF6" w:rsidRPr="00155AF8" w:rsidRDefault="00CD2FF6" w:rsidP="00CD2FF6">
                      <w:pPr>
                        <w:spacing w:after="0" w:line="260" w:lineRule="exact"/>
                        <w:rPr>
                          <w:rFonts w:cs="Open Sans"/>
                          <w:noProof/>
                          <w:spacing w:val="-4"/>
                          <w:sz w:val="18"/>
                          <w:szCs w:val="18"/>
                          <w:lang w:val="fr-FR"/>
                        </w:rPr>
                      </w:pPr>
                      <w:r w:rsidRPr="00426264">
                        <w:rPr>
                          <w:noProof/>
                          <w:spacing w:val="-4"/>
                          <w:sz w:val="18"/>
                          <w:lang w:val="fr-FR" w:bidi="fr-FR"/>
                        </w:rPr>
                        <w:t xml:space="preserve">[Nom, </w:t>
                      </w:r>
                      <w:r w:rsidR="006E453C">
                        <w:rPr>
                          <w:noProof/>
                          <w:spacing w:val="-4"/>
                          <w:sz w:val="18"/>
                          <w:lang w:val="fr-FR" w:bidi="fr-FR"/>
                        </w:rPr>
                        <w:t>rôle</w:t>
                      </w:r>
                      <w:r w:rsidR="006E453C" w:rsidRPr="00426264">
                        <w:rPr>
                          <w:noProof/>
                          <w:spacing w:val="-4"/>
                          <w:sz w:val="18"/>
                          <w:lang w:val="fr-FR" w:bidi="fr-FR"/>
                        </w:rPr>
                        <w:t xml:space="preserve"> </w:t>
                      </w:r>
                      <w:r w:rsidRPr="00426264">
                        <w:rPr>
                          <w:noProof/>
                          <w:spacing w:val="-4"/>
                          <w:sz w:val="18"/>
                          <w:lang w:val="fr-FR" w:bidi="fr-FR"/>
                        </w:rPr>
                        <w:t>du/de la membre etc. de l’équipe]</w:t>
                      </w:r>
                    </w:p>
                    <w:bookmarkEnd w:id="1"/>
                    <w:p w14:paraId="102C358F" w14:textId="77777777" w:rsidR="00CD2FF6" w:rsidRPr="00155AF8" w:rsidRDefault="00CD2FF6" w:rsidP="00CD2FF6">
                      <w:pPr>
                        <w:rPr>
                          <w:lang w:val="fr-FR"/>
                        </w:rPr>
                      </w:pPr>
                    </w:p>
                  </w:txbxContent>
                </v:textbox>
                <w10:wrap type="square"/>
              </v:shape>
            </w:pict>
          </mc:Fallback>
        </mc:AlternateContent>
      </w:r>
      <w:r w:rsidR="006D7B84" w:rsidRPr="00CB4EEE">
        <w:rPr>
          <w:noProof/>
          <w:lang w:val="fr-FR" w:bidi="fr-FR"/>
        </w:rPr>
        <mc:AlternateContent>
          <mc:Choice Requires="wps">
            <w:drawing>
              <wp:anchor distT="36576" distB="36576" distL="36576" distR="36576" simplePos="0" relativeHeight="251656704" behindDoc="0" locked="0" layoutInCell="1" allowOverlap="1" wp14:anchorId="01E96BEB" wp14:editId="0F039F21">
                <wp:simplePos x="0" y="0"/>
                <wp:positionH relativeFrom="column">
                  <wp:posOffset>85060</wp:posOffset>
                </wp:positionH>
                <wp:positionV relativeFrom="paragraph">
                  <wp:posOffset>361507</wp:posOffset>
                </wp:positionV>
                <wp:extent cx="5262880" cy="2210494"/>
                <wp:effectExtent l="0" t="0" r="13970" b="184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2210494"/>
                        </a:xfrm>
                        <a:prstGeom prst="rect">
                          <a:avLst/>
                        </a:prstGeom>
                        <a:noFill/>
                        <a:ln>
                          <a:noFill/>
                        </a:ln>
                        <a:effectLst/>
                        <a:extLst>
                          <a:ext uri="{909E8E84-426E-40dd-AFC4-6F175D3DCCD1}">
                            <a14:hiddenFill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solidFill>
                                <a:srgbClr val="5B9BD5"/>
                              </a:solidFill>
                            </a14:hiddenFill>
                          </a:ext>
                          <a:ext uri="{91240B29-F687-4f45-9708-019B960494DF}">
                            <a14:hiddenLine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w="25400">
                              <a:solidFill>
                                <a:schemeClr val="dk1">
                                  <a:lumMod val="0"/>
                                  <a:lumOff val="0"/>
                                </a:schemeClr>
                              </a:solidFill>
                              <a:miter lim="800000"/>
                              <a:headEnd/>
                              <a:tailEnd/>
                            </a14:hiddenLine>
                          </a:ext>
                          <a:ext uri="{AF507438-7753-43e0-B8FC-AC1667EBCBE1}">
                            <a14:hiddenEffects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ffectLst/>
                            </a14:hiddenEffects>
                          </a:ext>
                        </a:extLst>
                      </wps:spPr>
                      <wps:txbx>
                        <w:txbxContent>
                          <w:p w14:paraId="3FE52A6B" w14:textId="3FABBF88" w:rsidR="00CD2FF6" w:rsidRPr="00155AF8" w:rsidRDefault="00CD2FF6" w:rsidP="00CD2FF6">
                            <w:pPr>
                              <w:widowControl w:val="0"/>
                              <w:spacing w:before="0" w:after="0"/>
                              <w:rPr>
                                <w:rFonts w:ascii="Open Sans ExtraBold" w:hAnsi="Open Sans ExtraBold" w:cs="Open Sans ExtraBold"/>
                                <w:b/>
                                <w:bCs/>
                                <w:color w:val="0074AC"/>
                                <w:sz w:val="48"/>
                                <w:szCs w:val="48"/>
                                <w:lang w:val="fr-FR"/>
                              </w:rPr>
                            </w:pPr>
                            <w:r w:rsidRPr="00D6583E">
                              <w:rPr>
                                <w:b/>
                                <w:smallCaps/>
                                <w:color w:val="0074AC"/>
                                <w:sz w:val="48"/>
                                <w:lang w:val="fr-FR" w:bidi="fr-FR"/>
                              </w:rPr>
                              <w:t>[</w:t>
                            </w:r>
                            <w:r w:rsidRPr="00D6583E">
                              <w:rPr>
                                <w:b/>
                                <w:color w:val="0074AC"/>
                                <w:sz w:val="48"/>
                                <w:lang w:val="fr-FR" w:bidi="fr-FR"/>
                              </w:rPr>
                              <w:t>Titre de l’évaluation</w:t>
                            </w:r>
                            <w:r w:rsidRPr="00D6583E">
                              <w:rPr>
                                <w:b/>
                                <w:smallCaps/>
                                <w:color w:val="0074AC"/>
                                <w:sz w:val="48"/>
                                <w:lang w:val="fr-FR" w:bidi="fr-FR"/>
                              </w:rPr>
                              <w:t>]</w:t>
                            </w:r>
                          </w:p>
                          <w:p w14:paraId="55992C21" w14:textId="77777777" w:rsidR="00CD2FF6" w:rsidRPr="00155AF8" w:rsidRDefault="00CD2FF6" w:rsidP="00CD2FF6">
                            <w:pPr>
                              <w:widowControl w:val="0"/>
                              <w:spacing w:before="0" w:after="0"/>
                              <w:rPr>
                                <w:rFonts w:ascii="Open Sans ExtraBold" w:hAnsi="Open Sans ExtraBold" w:cs="Open Sans ExtraBold"/>
                                <w:b/>
                                <w:bCs/>
                                <w:color w:val="0074AC"/>
                                <w:sz w:val="48"/>
                                <w:szCs w:val="48"/>
                                <w:lang w:val="fr-FR"/>
                              </w:rPr>
                            </w:pPr>
                            <w:r w:rsidRPr="00D6583E">
                              <w:rPr>
                                <w:b/>
                                <w:smallCaps/>
                                <w:color w:val="0074AC"/>
                                <w:sz w:val="48"/>
                                <w:lang w:val="fr-FR" w:bidi="fr-FR"/>
                              </w:rPr>
                              <w:t>[</w:t>
                            </w:r>
                            <w:r w:rsidRPr="00D6583E">
                              <w:rPr>
                                <w:b/>
                                <w:color w:val="0074AC"/>
                                <w:sz w:val="48"/>
                                <w:lang w:val="fr-FR" w:bidi="fr-FR"/>
                              </w:rPr>
                              <w:t>Période concernée</w:t>
                            </w:r>
                            <w:r w:rsidRPr="00D6583E">
                              <w:rPr>
                                <w:b/>
                                <w:smallCaps/>
                                <w:color w:val="0074AC"/>
                                <w:sz w:val="48"/>
                                <w:lang w:val="fr-FR" w:bidi="fr-FR"/>
                              </w:rPr>
                              <w:t xml:space="preserve">] </w:t>
                            </w:r>
                          </w:p>
                          <w:p w14:paraId="703EBEFC" w14:textId="77777777" w:rsidR="00CD2FF6" w:rsidRPr="00155AF8" w:rsidRDefault="00CD2FF6" w:rsidP="00CD2FF6">
                            <w:pPr>
                              <w:widowControl w:val="0"/>
                              <w:spacing w:before="0" w:after="0"/>
                              <w:rPr>
                                <w:rFonts w:cs="Open Sans"/>
                                <w:b/>
                                <w:bCs/>
                                <w:color w:val="0074AC"/>
                                <w:sz w:val="28"/>
                                <w:szCs w:val="28"/>
                                <w:lang w:val="fr-FR"/>
                              </w:rPr>
                            </w:pPr>
                          </w:p>
                          <w:p w14:paraId="3231B0F3" w14:textId="5EE0D1EA" w:rsidR="00CD2FF6" w:rsidRPr="00155AF8" w:rsidRDefault="00D6583E" w:rsidP="00CD2FF6">
                            <w:pPr>
                              <w:spacing w:before="0" w:after="0" w:line="360" w:lineRule="auto"/>
                              <w:rPr>
                                <w:rFonts w:cs="Open Sans"/>
                                <w:color w:val="0A6EB4"/>
                                <w:spacing w:val="-4"/>
                                <w:sz w:val="32"/>
                                <w:szCs w:val="32"/>
                                <w:lang w:val="fr-FR"/>
                              </w:rPr>
                            </w:pPr>
                            <w:r w:rsidRPr="00D6583E">
                              <w:rPr>
                                <w:color w:val="0A6EB4"/>
                                <w:spacing w:val="-4"/>
                                <w:sz w:val="32"/>
                                <w:lang w:val="fr-FR" w:bidi="fr-FR"/>
                              </w:rPr>
                              <w:t xml:space="preserve">Rapport de </w:t>
                            </w:r>
                            <w:r w:rsidR="00CE60E9">
                              <w:rPr>
                                <w:color w:val="0A6EB4"/>
                                <w:spacing w:val="-4"/>
                                <w:sz w:val="32"/>
                                <w:lang w:val="fr-FR" w:bidi="fr-FR"/>
                              </w:rPr>
                              <w:t>démarrage</w:t>
                            </w:r>
                            <w:r w:rsidRPr="00D6583E">
                              <w:rPr>
                                <w:color w:val="0A6EB4"/>
                                <w:spacing w:val="-4"/>
                                <w:sz w:val="32"/>
                                <w:lang w:val="fr-FR" w:bidi="fr-FR"/>
                              </w:rPr>
                              <w:t xml:space="preserve"> de l’évaluation décentralisée</w:t>
                            </w:r>
                          </w:p>
                          <w:p w14:paraId="18FC7B46" w14:textId="77777777" w:rsidR="002F4A1E" w:rsidRPr="00155AF8" w:rsidRDefault="002F4A1E" w:rsidP="002F4A1E">
                            <w:pPr>
                              <w:widowControl w:val="0"/>
                              <w:spacing w:before="0" w:after="0"/>
                              <w:rPr>
                                <w:rFonts w:cs="Open Sans"/>
                                <w:bCs/>
                                <w:color w:val="0074AC"/>
                                <w:sz w:val="32"/>
                                <w:szCs w:val="32"/>
                                <w:lang w:val="fr-FR"/>
                              </w:rPr>
                            </w:pPr>
                            <w:r w:rsidRPr="00C65028">
                              <w:rPr>
                                <w:color w:val="0074AC"/>
                                <w:sz w:val="32"/>
                                <w:lang w:val="fr-FR" w:bidi="fr-FR"/>
                              </w:rPr>
                              <w:t>PAM [Équipe/bureau de mise en œuvre]</w:t>
                            </w:r>
                          </w:p>
                          <w:p w14:paraId="74C5CFDF" w14:textId="77777777" w:rsidR="002F4A1E" w:rsidRPr="00155AF8" w:rsidRDefault="002F4A1E" w:rsidP="00CD2FF6">
                            <w:pPr>
                              <w:spacing w:before="0" w:after="0" w:line="360" w:lineRule="auto"/>
                              <w:rPr>
                                <w:rFonts w:cs="Open Sans"/>
                                <w:i/>
                                <w:color w:val="0A6EB4"/>
                                <w:spacing w:val="-4"/>
                                <w:sz w:val="32"/>
                                <w:szCs w:val="32"/>
                                <w:lang w:val="fr-FR"/>
                              </w:rPr>
                            </w:pPr>
                          </w:p>
                          <w:p w14:paraId="375E273B" w14:textId="77777777" w:rsidR="00CD2FF6" w:rsidRPr="00155AF8" w:rsidRDefault="00CD2FF6" w:rsidP="00CD2FF6">
                            <w:pPr>
                              <w:widowControl w:val="0"/>
                              <w:rPr>
                                <w:rFonts w:cs="Open Sans"/>
                                <w:b/>
                                <w:bCs/>
                                <w:color w:val="0074AC"/>
                                <w:sz w:val="44"/>
                                <w:szCs w:val="44"/>
                                <w:lang w:val="fr-FR"/>
                              </w:rPr>
                            </w:pP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96BEB" id="Text Box 6" o:spid="_x0000_s1027" type="#_x0000_t202" style="position:absolute;margin-left:6.7pt;margin-top:28.45pt;width:414.4pt;height:174.0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" filled="f" stroked="f">
                <v:textbox inset=".016mm,.016mm,.016mm,.016mm">
                  <w:txbxContent>
                    <w:p w14:paraId="3FE52A6B" w14:textId="3FABBF88" w:rsidR="00CD2FF6" w:rsidRPr="00155AF8" w:rsidRDefault="00CD2FF6" w:rsidP="00CD2FF6">
                      <w:pPr>
                        <w:widowControl w:val="0"/>
                        <w:spacing w:before="0" w:after="0"/>
                        <w:rPr>
                          <w:rFonts w:ascii="Open Sans ExtraBold" w:hAnsi="Open Sans ExtraBold" w:cs="Open Sans ExtraBold"/>
                          <w:b/>
                          <w:bCs/>
                          <w:color w:val="0074AC"/>
                          <w:sz w:val="48"/>
                          <w:szCs w:val="48"/>
                          <w:lang w:val="fr-FR"/>
                        </w:rPr>
                      </w:pPr>
                      <w:r w:rsidRPr="00D6583E">
                        <w:rPr>
                          <w:b/>
                          <w:smallCaps/>
                          <w:color w:val="0074AC"/>
                          <w:sz w:val="48"/>
                          <w:lang w:val="fr-FR" w:bidi="fr-FR"/>
                        </w:rPr>
                        <w:t>[</w:t>
                      </w:r>
                      <w:r w:rsidRPr="00D6583E">
                        <w:rPr>
                          <w:b/>
                          <w:color w:val="0074AC"/>
                          <w:sz w:val="48"/>
                          <w:lang w:val="fr-FR" w:bidi="fr-FR"/>
                        </w:rPr>
                        <w:t>Titre de l’évaluation</w:t>
                      </w:r>
                      <w:r w:rsidRPr="00D6583E">
                        <w:rPr>
                          <w:b/>
                          <w:smallCaps/>
                          <w:color w:val="0074AC"/>
                          <w:sz w:val="48"/>
                          <w:lang w:val="fr-FR" w:bidi="fr-FR"/>
                        </w:rPr>
                        <w:t>]</w:t>
                      </w:r>
                    </w:p>
                    <w:p w14:paraId="55992C21" w14:textId="77777777" w:rsidR="00CD2FF6" w:rsidRPr="00155AF8" w:rsidRDefault="00CD2FF6" w:rsidP="00CD2FF6">
                      <w:pPr>
                        <w:widowControl w:val="0"/>
                        <w:spacing w:before="0" w:after="0"/>
                        <w:rPr>
                          <w:rFonts w:ascii="Open Sans ExtraBold" w:hAnsi="Open Sans ExtraBold" w:cs="Open Sans ExtraBold"/>
                          <w:b/>
                          <w:bCs/>
                          <w:color w:val="0074AC"/>
                          <w:sz w:val="48"/>
                          <w:szCs w:val="48"/>
                          <w:lang w:val="fr-FR"/>
                        </w:rPr>
                      </w:pPr>
                      <w:r w:rsidRPr="00D6583E">
                        <w:rPr>
                          <w:b/>
                          <w:smallCaps/>
                          <w:color w:val="0074AC"/>
                          <w:sz w:val="48"/>
                          <w:lang w:val="fr-FR" w:bidi="fr-FR"/>
                        </w:rPr>
                        <w:t>[</w:t>
                      </w:r>
                      <w:r w:rsidRPr="00D6583E">
                        <w:rPr>
                          <w:b/>
                          <w:color w:val="0074AC"/>
                          <w:sz w:val="48"/>
                          <w:lang w:val="fr-FR" w:bidi="fr-FR"/>
                        </w:rPr>
                        <w:t>Période concernée</w:t>
                      </w:r>
                      <w:r w:rsidRPr="00D6583E">
                        <w:rPr>
                          <w:b/>
                          <w:smallCaps/>
                          <w:color w:val="0074AC"/>
                          <w:sz w:val="48"/>
                          <w:lang w:val="fr-FR" w:bidi="fr-FR"/>
                        </w:rPr>
                        <w:t xml:space="preserve">] </w:t>
                      </w:r>
                    </w:p>
                    <w:p w14:paraId="703EBEFC" w14:textId="77777777" w:rsidR="00CD2FF6" w:rsidRPr="00155AF8" w:rsidRDefault="00CD2FF6" w:rsidP="00CD2FF6">
                      <w:pPr>
                        <w:widowControl w:val="0"/>
                        <w:spacing w:before="0" w:after="0"/>
                        <w:rPr>
                          <w:rFonts w:cs="Open Sans"/>
                          <w:b/>
                          <w:bCs/>
                          <w:color w:val="0074AC"/>
                          <w:sz w:val="28"/>
                          <w:szCs w:val="28"/>
                          <w:lang w:val="fr-FR"/>
                        </w:rPr>
                      </w:pPr>
                    </w:p>
                    <w:p w14:paraId="3231B0F3" w14:textId="5EE0D1EA" w:rsidR="00CD2FF6" w:rsidRPr="00155AF8" w:rsidRDefault="00D6583E" w:rsidP="00CD2FF6">
                      <w:pPr>
                        <w:spacing w:before="0" w:after="0" w:line="360" w:lineRule="auto"/>
                        <w:rPr>
                          <w:rFonts w:cs="Open Sans"/>
                          <w:color w:val="0A6EB4"/>
                          <w:spacing w:val="-4"/>
                          <w:sz w:val="32"/>
                          <w:szCs w:val="32"/>
                          <w:lang w:val="fr-FR"/>
                        </w:rPr>
                      </w:pPr>
                      <w:r w:rsidRPr="00D6583E">
                        <w:rPr>
                          <w:color w:val="0A6EB4"/>
                          <w:spacing w:val="-4"/>
                          <w:sz w:val="32"/>
                          <w:lang w:val="fr-FR" w:bidi="fr-FR"/>
                        </w:rPr>
                        <w:t xml:space="preserve">Rapport de </w:t>
                      </w:r>
                      <w:r w:rsidR="00CE60E9">
                        <w:rPr>
                          <w:color w:val="0A6EB4"/>
                          <w:spacing w:val="-4"/>
                          <w:sz w:val="32"/>
                          <w:lang w:val="fr-FR" w:bidi="fr-FR"/>
                        </w:rPr>
                        <w:t>démarrage</w:t>
                      </w:r>
                      <w:r w:rsidRPr="00D6583E">
                        <w:rPr>
                          <w:color w:val="0A6EB4"/>
                          <w:spacing w:val="-4"/>
                          <w:sz w:val="32"/>
                          <w:lang w:val="fr-FR" w:bidi="fr-FR"/>
                        </w:rPr>
                        <w:t xml:space="preserve"> de l’évaluation décentralisée</w:t>
                      </w:r>
                    </w:p>
                    <w:p w14:paraId="18FC7B46" w14:textId="77777777" w:rsidR="002F4A1E" w:rsidRPr="00155AF8" w:rsidRDefault="002F4A1E" w:rsidP="002F4A1E">
                      <w:pPr>
                        <w:widowControl w:val="0"/>
                        <w:spacing w:before="0" w:after="0"/>
                        <w:rPr>
                          <w:rFonts w:cs="Open Sans"/>
                          <w:bCs/>
                          <w:color w:val="0074AC"/>
                          <w:sz w:val="32"/>
                          <w:szCs w:val="32"/>
                          <w:lang w:val="fr-FR"/>
                        </w:rPr>
                      </w:pPr>
                      <w:r w:rsidRPr="00C65028">
                        <w:rPr>
                          <w:color w:val="0074AC"/>
                          <w:sz w:val="32"/>
                          <w:lang w:val="fr-FR" w:bidi="fr-FR"/>
                        </w:rPr>
                        <w:t>PAM [Équipe/bureau de mise en œuvre]</w:t>
                      </w:r>
                    </w:p>
                    <w:p w14:paraId="74C5CFDF" w14:textId="77777777" w:rsidR="002F4A1E" w:rsidRPr="00155AF8" w:rsidRDefault="002F4A1E" w:rsidP="00CD2FF6">
                      <w:pPr>
                        <w:spacing w:before="0" w:after="0" w:line="360" w:lineRule="auto"/>
                        <w:rPr>
                          <w:rFonts w:cs="Open Sans"/>
                          <w:i/>
                          <w:color w:val="0A6EB4"/>
                          <w:spacing w:val="-4"/>
                          <w:sz w:val="32"/>
                          <w:szCs w:val="32"/>
                          <w:lang w:val="fr-FR"/>
                        </w:rPr>
                      </w:pPr>
                    </w:p>
                    <w:p w14:paraId="375E273B" w14:textId="77777777" w:rsidR="00CD2FF6" w:rsidRPr="00155AF8" w:rsidRDefault="00CD2FF6" w:rsidP="00CD2FF6">
                      <w:pPr>
                        <w:widowControl w:val="0"/>
                        <w:rPr>
                          <w:rFonts w:cs="Open Sans"/>
                          <w:b/>
                          <w:bCs/>
                          <w:color w:val="0074AC"/>
                          <w:sz w:val="44"/>
                          <w:szCs w:val="44"/>
                          <w:lang w:val="fr-FR"/>
                        </w:rPr>
                      </w:pPr>
                    </w:p>
                  </w:txbxContent>
                </v:textbox>
              </v:shape>
            </w:pict>
          </mc:Fallback>
        </mc:AlternateContent>
      </w:r>
      <w:r w:rsidR="002C5924" w:rsidRPr="00133D06">
        <w:rPr>
          <w:noProof/>
          <w:sz w:val="24"/>
          <w:lang w:val="fr-FR" w:bidi="fr-FR"/>
        </w:rPr>
        <mc:AlternateContent>
          <mc:Choice Requires="wps">
            <w:drawing>
              <wp:anchor distT="36576" distB="36576" distL="36576" distR="36576" simplePos="0" relativeHeight="251655680" behindDoc="0" locked="0" layoutInCell="1" allowOverlap="1" wp14:anchorId="7EF1388A" wp14:editId="24D5B9CD">
                <wp:simplePos x="0" y="0"/>
                <wp:positionH relativeFrom="column">
                  <wp:posOffset>4439920</wp:posOffset>
                </wp:positionH>
                <wp:positionV relativeFrom="paragraph">
                  <wp:posOffset>9069705</wp:posOffset>
                </wp:positionV>
                <wp:extent cx="1691640" cy="273685"/>
                <wp:effectExtent l="0" t="0" r="10160" b="571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73685"/>
                        </a:xfrm>
                        <a:prstGeom prst="rect">
                          <a:avLst/>
                        </a:prstGeom>
                        <a:noFill/>
                        <a:ln>
                          <a:noFill/>
                        </a:ln>
                        <a:effectLst/>
                        <a:extLst>
                          <a:ext uri="{909E8E84-426E-40dd-AFC4-6F175D3DCCD1}">
                            <a14:hiddenFill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solidFill>
                                <a:srgbClr val="5B9BD5"/>
                              </a:solidFill>
                            </a14:hiddenFill>
                          </a:ext>
                          <a:ext uri="{91240B29-F687-4f45-9708-019B960494DF}">
                            <a14:hiddenLine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w="25400">
                              <a:solidFill>
                                <a:schemeClr val="dk1">
                                  <a:lumMod val="0"/>
                                  <a:lumOff val="0"/>
                                </a:schemeClr>
                              </a:solidFill>
                              <a:miter lim="800000"/>
                              <a:headEnd/>
                              <a:tailEnd/>
                            </a14:hiddenLine>
                          </a:ext>
                          <a:ext uri="{AF507438-7753-43e0-B8FC-AC1667EBCBE1}">
                            <a14:hiddenEffects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ffectLst/>
                            </a14:hiddenEffects>
                          </a:ext>
                        </a:extLst>
                      </wps:spPr>
                      <wps:txbx>
                        <w:txbxContent>
                          <w:p w14:paraId="03255044" w14:textId="77777777" w:rsidR="00155AF8" w:rsidRDefault="00155AF8" w:rsidP="00155AF8">
                            <w:pPr>
                              <w:pStyle w:val="Date"/>
                              <w:widowControl w:val="0"/>
                              <w:rPr>
                                <w:lang w:val="it-IT"/>
                                <w14:ligatures w14:val="none"/>
                              </w:rPr>
                            </w:pPr>
                            <w:r>
                              <w:rPr>
                                <w:lang w:val="fr-FR" w:bidi="fr-FR"/>
                              </w:rPr>
                              <w:t>Date</w:t>
                            </w:r>
                          </w:p>
                          <w:p w14:paraId="6CA71424" w14:textId="595DEBA0" w:rsidR="00CD2FF6" w:rsidRDefault="00CD2FF6" w:rsidP="00CD2FF6">
                            <w:pPr>
                              <w:pStyle w:val="Date"/>
                              <w:widowControl w:val="0"/>
                              <w:rPr>
                                <w:lang w:val="it-IT"/>
                                <w14:ligatures w14:val="none"/>
                              </w:rPr>
                            </w:pP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1388A" id="Text Box 7" o:spid="_x0000_s1028" type="#_x0000_t202" style="position:absolute;margin-left:349.6pt;margin-top:714.15pt;width:133.2pt;height:21.5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" filled="f" stroked="f">
                <v:textbox inset=".016mm,.016mm,.016mm,.016mm">
                  <w:txbxContent>
                    <w:p w14:paraId="03255044" w14:textId="77777777" w:rsidR="00155AF8" w:rsidRDefault="00155AF8" w:rsidP="00155AF8">
                      <w:pPr>
                        <w:pStyle w:val="Date"/>
                        <w:widowControl w:val="0"/>
                        <w:rPr>
                          <w:lang w:val="it-IT"/>
                          <w14:ligatures w14:val="none"/>
                        </w:rPr>
                      </w:pPr>
                      <w:r>
                        <w:rPr>
                          <w:lang w:val="fr-FR" w:bidi="fr-FR"/>
                        </w:rPr>
                        <w:t>Date</w:t>
                      </w:r>
                    </w:p>
                    <w:p w14:paraId="6CA71424" w14:textId="595DEBA0" w:rsidR="00CD2FF6" w:rsidRDefault="00CD2FF6" w:rsidP="00CD2FF6">
                      <w:pPr>
                        <w:pStyle w:val="Date"/>
                        <w:widowControl w:val="0"/>
                        <w:rPr>
                          <w:lang w:val="it-IT"/>
                          <w14:ligatures w14:val="none"/>
                        </w:rPr>
                      </w:pPr>
                    </w:p>
                  </w:txbxContent>
                </v:textbox>
              </v:shape>
            </w:pict>
          </mc:Fallback>
        </mc:AlternateContent>
      </w:r>
    </w:p>
    <w:p w14:paraId="6C9B1D95" w14:textId="0E1ADB7D" w:rsidR="00AC3520" w:rsidRPr="00FD248C" w:rsidRDefault="00AC3520" w:rsidP="00AC3520">
      <w:pPr>
        <w:spacing w:line="276" w:lineRule="auto"/>
        <w:rPr>
          <w:rFonts w:cs="Open Sans"/>
          <w:b/>
          <w:i/>
          <w:sz w:val="18"/>
          <w:szCs w:val="20"/>
          <w:lang w:val="fr-FR"/>
        </w:rPr>
      </w:pPr>
      <w:r w:rsidRPr="00FD248C">
        <w:rPr>
          <w:b/>
          <w:i/>
          <w:sz w:val="18"/>
          <w:szCs w:val="20"/>
          <w:lang w:val="fr-FR" w:bidi="fr-FR"/>
        </w:rPr>
        <w:lastRenderedPageBreak/>
        <w:t xml:space="preserve">Ce modèle s’applique à tous les types d’évaluations décentralisées. </w:t>
      </w:r>
    </w:p>
    <w:p w14:paraId="15CAC176" w14:textId="3D090013" w:rsidR="00AC3520" w:rsidRPr="00FD248C" w:rsidRDefault="00AC3520" w:rsidP="00AC3520">
      <w:pPr>
        <w:spacing w:line="276" w:lineRule="auto"/>
        <w:rPr>
          <w:rFonts w:cs="Open Sans"/>
          <w:i/>
          <w:sz w:val="18"/>
          <w:szCs w:val="20"/>
          <w:lang w:val="fr-FR"/>
        </w:rPr>
      </w:pPr>
      <w:r w:rsidRPr="00FD248C">
        <w:rPr>
          <w:b/>
          <w:i/>
          <w:sz w:val="18"/>
          <w:szCs w:val="20"/>
          <w:lang w:val="fr-FR" w:bidi="fr-FR"/>
        </w:rPr>
        <w:t xml:space="preserve">À qui ce modèle est-il </w:t>
      </w:r>
      <w:proofErr w:type="gramStart"/>
      <w:r w:rsidRPr="00FD248C">
        <w:rPr>
          <w:b/>
          <w:i/>
          <w:sz w:val="18"/>
          <w:szCs w:val="20"/>
          <w:lang w:val="fr-FR" w:bidi="fr-FR"/>
        </w:rPr>
        <w:t>destiné?</w:t>
      </w:r>
      <w:proofErr w:type="gramEnd"/>
      <w:r w:rsidRPr="00FD248C">
        <w:rPr>
          <w:i/>
          <w:sz w:val="18"/>
          <w:szCs w:val="20"/>
          <w:lang w:val="fr-FR" w:bidi="fr-FR"/>
        </w:rPr>
        <w:t xml:space="preserve"> Ce modèle doit être utilisé par les équipes d’évaluation </w:t>
      </w:r>
      <w:r w:rsidR="00A9271A" w:rsidRPr="00FD248C">
        <w:rPr>
          <w:rFonts w:cs="Open Sans"/>
          <w:i/>
          <w:sz w:val="18"/>
          <w:szCs w:val="20"/>
          <w:lang w:val="fr-FR"/>
        </w:rPr>
        <w:t xml:space="preserve">qui préparent </w:t>
      </w:r>
      <w:r w:rsidRPr="00FD248C">
        <w:rPr>
          <w:i/>
          <w:sz w:val="18"/>
          <w:szCs w:val="20"/>
          <w:lang w:val="fr-FR" w:bidi="fr-FR"/>
        </w:rPr>
        <w:t xml:space="preserve">une évaluation décentralisée. Il s’agit également d’une référence utile pour les gestionnaires d’évaluation du PAM chargés d’évaluer la qualité du rapport </w:t>
      </w:r>
      <w:r w:rsidR="00A9271A" w:rsidRPr="00FD248C">
        <w:rPr>
          <w:i/>
          <w:sz w:val="18"/>
          <w:szCs w:val="20"/>
          <w:lang w:val="fr-FR" w:bidi="fr-FR"/>
        </w:rPr>
        <w:t xml:space="preserve">de démarrage </w:t>
      </w:r>
      <w:r w:rsidRPr="00FD248C">
        <w:rPr>
          <w:i/>
          <w:sz w:val="18"/>
          <w:szCs w:val="20"/>
          <w:lang w:val="fr-FR" w:bidi="fr-FR"/>
        </w:rPr>
        <w:t>provisoire.</w:t>
      </w:r>
    </w:p>
    <w:p w14:paraId="1E6C87BD" w14:textId="1E8CA38D" w:rsidR="00AC3520" w:rsidRPr="00FD248C" w:rsidRDefault="00AC3520" w:rsidP="00AC3520">
      <w:pPr>
        <w:spacing w:line="276" w:lineRule="auto"/>
        <w:rPr>
          <w:rFonts w:cs="Open Sans"/>
          <w:i/>
          <w:sz w:val="18"/>
          <w:szCs w:val="20"/>
          <w:lang w:val="fr-FR"/>
        </w:rPr>
      </w:pPr>
      <w:r w:rsidRPr="00FD248C">
        <w:rPr>
          <w:b/>
          <w:i/>
          <w:sz w:val="18"/>
          <w:szCs w:val="20"/>
          <w:lang w:val="fr-FR" w:bidi="fr-FR"/>
        </w:rPr>
        <w:t xml:space="preserve">Quel est l’objectif de ce </w:t>
      </w:r>
      <w:proofErr w:type="gramStart"/>
      <w:r w:rsidRPr="00FD248C">
        <w:rPr>
          <w:b/>
          <w:i/>
          <w:sz w:val="18"/>
          <w:szCs w:val="20"/>
          <w:lang w:val="fr-FR" w:bidi="fr-FR"/>
        </w:rPr>
        <w:t>modèle?</w:t>
      </w:r>
      <w:proofErr w:type="gramEnd"/>
      <w:r w:rsidRPr="00FD248C">
        <w:rPr>
          <w:i/>
          <w:sz w:val="18"/>
          <w:szCs w:val="20"/>
          <w:lang w:val="fr-FR" w:bidi="fr-FR"/>
        </w:rPr>
        <w:t xml:space="preserve"> Ce modèle fournit une suggestion de structure et des lignes directrices sur le contenu du rapport de </w:t>
      </w:r>
      <w:r w:rsidR="00CE60E9" w:rsidRPr="00FD248C">
        <w:rPr>
          <w:i/>
          <w:sz w:val="18"/>
          <w:szCs w:val="20"/>
          <w:lang w:val="fr-FR" w:bidi="fr-FR"/>
        </w:rPr>
        <w:t>démarrage</w:t>
      </w:r>
      <w:r w:rsidRPr="00FD248C">
        <w:rPr>
          <w:i/>
          <w:sz w:val="18"/>
          <w:szCs w:val="20"/>
          <w:lang w:val="fr-FR" w:bidi="fr-FR"/>
        </w:rPr>
        <w:t xml:space="preserve">. Ainsi, il fixe les attentes du PAM pour le rapport </w:t>
      </w:r>
      <w:r w:rsidR="00DD62CE" w:rsidRPr="00FD248C">
        <w:rPr>
          <w:i/>
          <w:sz w:val="18"/>
          <w:szCs w:val="20"/>
          <w:lang w:val="fr-FR" w:bidi="fr-FR"/>
        </w:rPr>
        <w:t>de démarrage</w:t>
      </w:r>
      <w:r w:rsidRPr="00FD248C">
        <w:rPr>
          <w:i/>
          <w:sz w:val="18"/>
          <w:szCs w:val="20"/>
          <w:lang w:val="fr-FR" w:bidi="fr-FR"/>
        </w:rPr>
        <w:t>.</w:t>
      </w:r>
    </w:p>
    <w:p w14:paraId="44A01628" w14:textId="6AF577FD" w:rsidR="00AC3520" w:rsidRPr="00FD248C" w:rsidRDefault="00AC3520" w:rsidP="00AC3520">
      <w:pPr>
        <w:spacing w:line="276" w:lineRule="auto"/>
        <w:rPr>
          <w:rFonts w:cs="Open Sans"/>
          <w:i/>
          <w:sz w:val="18"/>
          <w:szCs w:val="20"/>
          <w:lang w:val="fr-FR"/>
        </w:rPr>
      </w:pPr>
      <w:r w:rsidRPr="00FD248C">
        <w:rPr>
          <w:b/>
          <w:i/>
          <w:sz w:val="18"/>
          <w:szCs w:val="20"/>
          <w:lang w:val="fr-FR" w:bidi="fr-FR"/>
        </w:rPr>
        <w:t xml:space="preserve">Comment ce modèle doit-il être </w:t>
      </w:r>
      <w:proofErr w:type="gramStart"/>
      <w:r w:rsidRPr="00FD248C">
        <w:rPr>
          <w:b/>
          <w:i/>
          <w:sz w:val="18"/>
          <w:szCs w:val="20"/>
          <w:lang w:val="fr-FR" w:bidi="fr-FR"/>
        </w:rPr>
        <w:t>utilisé?</w:t>
      </w:r>
      <w:proofErr w:type="gramEnd"/>
      <w:r w:rsidRPr="00FD248C">
        <w:rPr>
          <w:i/>
          <w:sz w:val="18"/>
          <w:szCs w:val="20"/>
          <w:lang w:val="fr-FR" w:bidi="fr-FR"/>
        </w:rPr>
        <w:t xml:space="preserve"> Ce modèle est utilisé conjointement à la </w:t>
      </w:r>
      <w:hyperlink r:id="rId18" w:history="1">
        <w:r w:rsidRPr="00FD248C">
          <w:rPr>
            <w:rStyle w:val="Hyperlink"/>
            <w:i/>
            <w:sz w:val="18"/>
            <w:szCs w:val="20"/>
            <w:lang w:val="fr-FR" w:bidi="fr-FR"/>
          </w:rPr>
          <w:t xml:space="preserve">liste de contrôle de la qualité du rapport de </w:t>
        </w:r>
        <w:r w:rsidR="006A4E63" w:rsidRPr="00FD248C">
          <w:rPr>
            <w:rStyle w:val="Hyperlink"/>
            <w:i/>
            <w:sz w:val="18"/>
            <w:szCs w:val="20"/>
            <w:lang w:val="fr-FR" w:bidi="fr-FR"/>
          </w:rPr>
          <w:t>démarrage</w:t>
        </w:r>
      </w:hyperlink>
      <w:r w:rsidRPr="00FD248C">
        <w:rPr>
          <w:i/>
          <w:sz w:val="18"/>
          <w:szCs w:val="20"/>
          <w:lang w:val="fr-FR" w:bidi="fr-FR"/>
        </w:rPr>
        <w:t xml:space="preserve"> afin de s’assurer que toutes les normes de qualité sont respectées.</w:t>
      </w:r>
    </w:p>
    <w:p w14:paraId="4C7ED4B9" w14:textId="77777777" w:rsidR="00AC3520" w:rsidRPr="00FD248C" w:rsidRDefault="00AC3520" w:rsidP="00AC3520">
      <w:pPr>
        <w:spacing w:line="276" w:lineRule="auto"/>
        <w:rPr>
          <w:rFonts w:cs="Open Sans"/>
          <w:i/>
          <w:sz w:val="18"/>
          <w:szCs w:val="20"/>
        </w:rPr>
      </w:pPr>
      <w:r w:rsidRPr="00FD248C">
        <w:rPr>
          <w:b/>
          <w:i/>
          <w:sz w:val="18"/>
          <w:szCs w:val="20"/>
          <w:lang w:val="fr-FR" w:bidi="fr-FR"/>
        </w:rPr>
        <w:t xml:space="preserve">Comment ce modèle est-il </w:t>
      </w:r>
      <w:proofErr w:type="gramStart"/>
      <w:r w:rsidRPr="00FD248C">
        <w:rPr>
          <w:b/>
          <w:i/>
          <w:sz w:val="18"/>
          <w:szCs w:val="20"/>
          <w:lang w:val="fr-FR" w:bidi="fr-FR"/>
        </w:rPr>
        <w:t>structuré?</w:t>
      </w:r>
      <w:proofErr w:type="gramEnd"/>
      <w:r w:rsidRPr="00FD248C">
        <w:rPr>
          <w:i/>
          <w:sz w:val="18"/>
          <w:szCs w:val="20"/>
          <w:lang w:val="fr-FR" w:bidi="fr-FR"/>
        </w:rPr>
        <w:t xml:space="preserve"> Dans ce </w:t>
      </w:r>
      <w:proofErr w:type="gramStart"/>
      <w:r w:rsidRPr="00FD248C">
        <w:rPr>
          <w:i/>
          <w:sz w:val="18"/>
          <w:szCs w:val="20"/>
          <w:lang w:val="fr-FR" w:bidi="fr-FR"/>
        </w:rPr>
        <w:t>modèle:</w:t>
      </w:r>
      <w:proofErr w:type="gramEnd"/>
    </w:p>
    <w:p w14:paraId="1B6B9B9B" w14:textId="77777777" w:rsidR="00870C4A" w:rsidRPr="00FD248C" w:rsidRDefault="00870C4A" w:rsidP="00870C4A">
      <w:pPr>
        <w:pStyle w:val="ListParagraph"/>
        <w:numPr>
          <w:ilvl w:val="0"/>
          <w:numId w:val="14"/>
        </w:numPr>
        <w:spacing w:line="276" w:lineRule="auto"/>
        <w:rPr>
          <w:rFonts w:cs="Open Sans"/>
          <w:i/>
          <w:sz w:val="18"/>
          <w:szCs w:val="20"/>
          <w:lang w:val="fr-FR"/>
        </w:rPr>
      </w:pPr>
      <w:r w:rsidRPr="00FD248C">
        <w:rPr>
          <w:rFonts w:cs="Open Sans"/>
          <w:i/>
          <w:sz w:val="18"/>
          <w:szCs w:val="20"/>
          <w:lang w:val="fr-FR" w:bidi="fr-FR"/>
        </w:rPr>
        <w:t>Les lignes directrices pour chaque section sont présentées en rouge et gras. Ce texte devra être supprimé une fois les termes de référence provisoires rédigés.</w:t>
      </w:r>
    </w:p>
    <w:p w14:paraId="5B82E6DE" w14:textId="59CFFEB7" w:rsidR="00AC3520" w:rsidRPr="00FD248C" w:rsidRDefault="00AC3520" w:rsidP="00870C4A">
      <w:pPr>
        <w:pStyle w:val="ListParagraph"/>
        <w:numPr>
          <w:ilvl w:val="0"/>
          <w:numId w:val="14"/>
        </w:numPr>
        <w:spacing w:line="276" w:lineRule="auto"/>
        <w:rPr>
          <w:rFonts w:cs="Open Sans"/>
          <w:i/>
          <w:sz w:val="18"/>
          <w:szCs w:val="20"/>
          <w:lang w:val="fr-FR" w:bidi="fr-FR"/>
        </w:rPr>
      </w:pPr>
      <w:r w:rsidRPr="00FD248C">
        <w:rPr>
          <w:i/>
          <w:sz w:val="18"/>
          <w:szCs w:val="20"/>
          <w:lang w:val="fr-FR" w:bidi="fr-FR"/>
        </w:rPr>
        <w:t xml:space="preserve">Le texte en </w:t>
      </w:r>
      <w:r w:rsidRPr="00FD248C">
        <w:rPr>
          <w:i/>
          <w:sz w:val="18"/>
          <w:szCs w:val="20"/>
          <w:u w:val="single"/>
          <w:lang w:val="fr-FR" w:bidi="fr-FR"/>
        </w:rPr>
        <w:t>italique</w:t>
      </w:r>
      <w:r w:rsidRPr="00FD248C">
        <w:rPr>
          <w:i/>
          <w:sz w:val="18"/>
          <w:szCs w:val="20"/>
          <w:lang w:val="fr-FR" w:bidi="fr-FR"/>
        </w:rPr>
        <w:t xml:space="preserve"> </w:t>
      </w:r>
      <w:r w:rsidRPr="00FD248C">
        <w:rPr>
          <w:rFonts w:cs="Open Sans"/>
          <w:i/>
          <w:sz w:val="18"/>
          <w:szCs w:val="20"/>
          <w:lang w:val="fr-FR" w:bidi="fr-FR"/>
        </w:rPr>
        <w:t xml:space="preserve">fournit des lignes directrices à l’utilisateur du modèle. </w:t>
      </w:r>
    </w:p>
    <w:p w14:paraId="47DFBEFF" w14:textId="2FCC318C" w:rsidR="00AC3520" w:rsidRPr="00FD248C" w:rsidRDefault="00AC3520" w:rsidP="00870C4A">
      <w:pPr>
        <w:pStyle w:val="ListParagraph"/>
        <w:numPr>
          <w:ilvl w:val="0"/>
          <w:numId w:val="14"/>
        </w:numPr>
        <w:spacing w:line="276" w:lineRule="auto"/>
        <w:rPr>
          <w:rFonts w:cs="Open Sans"/>
          <w:i/>
          <w:sz w:val="18"/>
          <w:szCs w:val="20"/>
          <w:lang w:val="fr-FR" w:bidi="fr-FR"/>
        </w:rPr>
      </w:pPr>
      <w:r w:rsidRPr="00FD248C">
        <w:rPr>
          <w:rFonts w:cs="Open Sans"/>
          <w:i/>
          <w:sz w:val="18"/>
          <w:szCs w:val="20"/>
          <w:lang w:val="fr-FR" w:bidi="fr-FR"/>
        </w:rPr>
        <w:t>Le tex</w:t>
      </w:r>
      <w:r w:rsidRPr="00FD248C">
        <w:rPr>
          <w:i/>
          <w:sz w:val="18"/>
          <w:szCs w:val="20"/>
          <w:lang w:val="fr-FR" w:bidi="fr-FR"/>
        </w:rPr>
        <w:t xml:space="preserve">te au </w:t>
      </w:r>
      <w:r w:rsidRPr="00FD248C">
        <w:rPr>
          <w:sz w:val="18"/>
          <w:szCs w:val="20"/>
          <w:lang w:val="fr-FR" w:bidi="fr-FR"/>
        </w:rPr>
        <w:t>format standard</w:t>
      </w:r>
      <w:r w:rsidRPr="00FD248C">
        <w:rPr>
          <w:i/>
          <w:sz w:val="18"/>
          <w:szCs w:val="20"/>
          <w:lang w:val="fr-FR" w:bidi="fr-FR"/>
        </w:rPr>
        <w:t xml:space="preserve"> est un contenu suggéré </w:t>
      </w:r>
      <w:r w:rsidRPr="00FD248C">
        <w:rPr>
          <w:rFonts w:cs="Open Sans"/>
          <w:i/>
          <w:sz w:val="18"/>
          <w:szCs w:val="20"/>
          <w:lang w:val="fr-FR" w:bidi="fr-FR"/>
        </w:rPr>
        <w:t xml:space="preserve">pour le rapport </w:t>
      </w:r>
      <w:r w:rsidR="0068544F" w:rsidRPr="00FD248C">
        <w:rPr>
          <w:rFonts w:cs="Open Sans"/>
          <w:i/>
          <w:sz w:val="18"/>
          <w:szCs w:val="20"/>
          <w:lang w:val="fr-FR" w:bidi="fr-FR"/>
        </w:rPr>
        <w:t>démarrage</w:t>
      </w:r>
      <w:r w:rsidRPr="00FD248C">
        <w:rPr>
          <w:rFonts w:cs="Open Sans"/>
          <w:i/>
          <w:sz w:val="18"/>
          <w:szCs w:val="20"/>
          <w:lang w:val="fr-FR" w:bidi="fr-FR"/>
        </w:rPr>
        <w:t xml:space="preserve">. </w:t>
      </w:r>
    </w:p>
    <w:p w14:paraId="6DAF0923" w14:textId="77777777" w:rsidR="00AC3520" w:rsidRPr="00FD248C" w:rsidRDefault="00AC3520" w:rsidP="00870C4A">
      <w:pPr>
        <w:pStyle w:val="ListParagraph"/>
        <w:numPr>
          <w:ilvl w:val="0"/>
          <w:numId w:val="14"/>
        </w:numPr>
        <w:spacing w:line="276" w:lineRule="auto"/>
        <w:rPr>
          <w:rFonts w:cs="Open Sans"/>
          <w:i/>
          <w:sz w:val="18"/>
          <w:szCs w:val="20"/>
          <w:lang w:val="fr-FR" w:bidi="fr-FR"/>
        </w:rPr>
      </w:pPr>
      <w:r w:rsidRPr="00FD248C">
        <w:rPr>
          <w:rFonts w:cs="Open Sans"/>
          <w:i/>
          <w:sz w:val="18"/>
          <w:szCs w:val="20"/>
          <w:lang w:val="fr-FR" w:bidi="fr-FR"/>
        </w:rPr>
        <w:t>Le text</w:t>
      </w:r>
      <w:r w:rsidRPr="00FD248C">
        <w:rPr>
          <w:i/>
          <w:sz w:val="18"/>
          <w:szCs w:val="20"/>
          <w:lang w:val="fr-FR" w:bidi="fr-FR"/>
        </w:rPr>
        <w:t xml:space="preserve">e </w:t>
      </w:r>
      <w:r w:rsidRPr="00FD248C">
        <w:rPr>
          <w:sz w:val="18"/>
          <w:szCs w:val="20"/>
          <w:lang w:val="fr-FR" w:bidi="fr-FR"/>
        </w:rPr>
        <w:t>[</w:t>
      </w:r>
      <w:r w:rsidRPr="00FD248C">
        <w:rPr>
          <w:sz w:val="18"/>
          <w:szCs w:val="20"/>
          <w:highlight w:val="yellow"/>
          <w:lang w:val="fr-FR" w:bidi="fr-FR"/>
        </w:rPr>
        <w:t>entre crochets et surligné</w:t>
      </w:r>
      <w:r w:rsidRPr="00FD248C">
        <w:rPr>
          <w:sz w:val="18"/>
          <w:szCs w:val="20"/>
          <w:lang w:val="fr-FR" w:bidi="fr-FR"/>
        </w:rPr>
        <w:t xml:space="preserve">] </w:t>
      </w:r>
      <w:r w:rsidRPr="00FD248C">
        <w:rPr>
          <w:i/>
          <w:sz w:val="18"/>
          <w:szCs w:val="20"/>
          <w:lang w:val="fr-FR" w:bidi="fr-FR"/>
        </w:rPr>
        <w:t xml:space="preserve">indique que cette partie doit être renseignée par </w:t>
      </w:r>
      <w:r w:rsidRPr="00FD248C">
        <w:rPr>
          <w:rFonts w:cs="Open Sans"/>
          <w:i/>
          <w:sz w:val="18"/>
          <w:szCs w:val="20"/>
          <w:lang w:val="fr-FR" w:bidi="fr-FR"/>
        </w:rPr>
        <w:t>l’utilisateur.</w:t>
      </w:r>
    </w:p>
    <w:p w14:paraId="6EFE6F02" w14:textId="25CC67B4" w:rsidR="00AC3520" w:rsidRPr="00FD248C" w:rsidRDefault="00AC3520" w:rsidP="00870C4A">
      <w:pPr>
        <w:pStyle w:val="ListParagraph"/>
        <w:numPr>
          <w:ilvl w:val="0"/>
          <w:numId w:val="14"/>
        </w:numPr>
        <w:spacing w:line="276" w:lineRule="auto"/>
        <w:rPr>
          <w:rFonts w:cs="Open Sans"/>
          <w:i/>
          <w:sz w:val="18"/>
          <w:szCs w:val="20"/>
          <w:lang w:val="fr-FR"/>
        </w:rPr>
      </w:pPr>
      <w:r w:rsidRPr="00FD248C">
        <w:rPr>
          <w:rFonts w:cs="Open Sans"/>
          <w:i/>
          <w:sz w:val="18"/>
          <w:szCs w:val="20"/>
          <w:lang w:val="fr-FR" w:bidi="fr-FR"/>
        </w:rPr>
        <w:t>Les références à divers éléments</w:t>
      </w:r>
      <w:r w:rsidRPr="00FD248C">
        <w:rPr>
          <w:i/>
          <w:sz w:val="18"/>
          <w:szCs w:val="20"/>
          <w:lang w:val="fr-FR" w:bidi="fr-FR"/>
        </w:rPr>
        <w:t xml:space="preserve"> des lignes directrices sont </w:t>
      </w:r>
      <w:r w:rsidRPr="00FD248C">
        <w:rPr>
          <w:i/>
          <w:sz w:val="18"/>
          <w:szCs w:val="20"/>
          <w:u w:val="single"/>
          <w:lang w:val="fr-FR" w:bidi="fr-FR"/>
        </w:rPr>
        <w:t>soulignées</w:t>
      </w:r>
      <w:r w:rsidR="00FF31DD" w:rsidRPr="00FD248C">
        <w:rPr>
          <w:i/>
          <w:sz w:val="18"/>
          <w:szCs w:val="20"/>
          <w:lang w:val="fr-FR" w:bidi="fr-FR"/>
        </w:rPr>
        <w:t>.</w:t>
      </w:r>
    </w:p>
    <w:p w14:paraId="31F5A420" w14:textId="77777777" w:rsidR="00AC3520" w:rsidRPr="00FD248C" w:rsidRDefault="00AC3520" w:rsidP="00AC3520">
      <w:pPr>
        <w:spacing w:line="276" w:lineRule="auto"/>
        <w:rPr>
          <w:rFonts w:cs="Open Sans"/>
          <w:i/>
          <w:sz w:val="18"/>
          <w:szCs w:val="20"/>
          <w:lang w:val="fr-FR"/>
        </w:rPr>
      </w:pPr>
    </w:p>
    <w:p w14:paraId="37A637F7" w14:textId="77777777" w:rsidR="00AC3520" w:rsidRPr="00FD248C" w:rsidRDefault="00AC3520" w:rsidP="00AC3520">
      <w:pPr>
        <w:spacing w:line="276" w:lineRule="auto"/>
        <w:rPr>
          <w:rFonts w:cs="Open Sans"/>
          <w:i/>
          <w:sz w:val="18"/>
          <w:szCs w:val="20"/>
          <w:lang w:val="fr-FR"/>
        </w:rPr>
      </w:pPr>
      <w:r w:rsidRPr="00FD248C">
        <w:rPr>
          <w:b/>
          <w:i/>
          <w:sz w:val="18"/>
          <w:szCs w:val="20"/>
          <w:lang w:val="fr-FR" w:bidi="fr-FR"/>
        </w:rPr>
        <w:t>Autres documents importants.</w:t>
      </w:r>
      <w:r w:rsidRPr="00FD248C">
        <w:rPr>
          <w:i/>
          <w:sz w:val="18"/>
          <w:szCs w:val="20"/>
          <w:lang w:val="fr-FR" w:bidi="fr-FR"/>
        </w:rPr>
        <w:t xml:space="preserve"> Des lignes directrices supplémentaires sont disponibles </w:t>
      </w:r>
      <w:proofErr w:type="gramStart"/>
      <w:r w:rsidRPr="00FD248C">
        <w:rPr>
          <w:i/>
          <w:sz w:val="18"/>
          <w:szCs w:val="20"/>
          <w:lang w:val="fr-FR" w:bidi="fr-FR"/>
        </w:rPr>
        <w:t>dans:</w:t>
      </w:r>
      <w:proofErr w:type="gramEnd"/>
    </w:p>
    <w:p w14:paraId="53E4282A" w14:textId="77777777" w:rsidR="00D61C46" w:rsidRPr="00FD248C" w:rsidRDefault="00AC3520" w:rsidP="00AC3520">
      <w:pPr>
        <w:pStyle w:val="ListParagraph"/>
        <w:numPr>
          <w:ilvl w:val="0"/>
          <w:numId w:val="14"/>
        </w:numPr>
        <w:spacing w:line="276" w:lineRule="auto"/>
        <w:rPr>
          <w:rFonts w:cs="Open Sans"/>
          <w:i/>
          <w:sz w:val="18"/>
          <w:szCs w:val="20"/>
          <w:lang w:val="fr-FR"/>
        </w:rPr>
      </w:pPr>
      <w:r w:rsidRPr="00FD248C">
        <w:rPr>
          <w:i/>
          <w:sz w:val="18"/>
          <w:szCs w:val="20"/>
          <w:lang w:val="fr-FR" w:bidi="fr-FR"/>
        </w:rPr>
        <w:t xml:space="preserve">Le </w:t>
      </w:r>
      <w:hyperlink r:id="rId19" w:history="1">
        <w:hyperlink r:id="rId20" w:history="1">
          <w:r w:rsidR="00D61C46" w:rsidRPr="00FD248C">
            <w:rPr>
              <w:rStyle w:val="Hyperlink"/>
              <w:i/>
              <w:sz w:val="18"/>
              <w:szCs w:val="20"/>
              <w:lang w:val="fr-FR" w:bidi="fr-FR"/>
            </w:rPr>
            <w:t>guide de procédures pour les évaluations décentralisées</w:t>
          </w:r>
        </w:hyperlink>
      </w:hyperlink>
      <w:r w:rsidRPr="00FD248C">
        <w:rPr>
          <w:i/>
          <w:sz w:val="18"/>
          <w:szCs w:val="20"/>
          <w:lang w:val="fr-FR" w:bidi="fr-FR"/>
        </w:rPr>
        <w:t xml:space="preserve">, qui présente les phases de l’évaluation et les modalités de leur mise en œuvre </w:t>
      </w:r>
    </w:p>
    <w:p w14:paraId="550D407E" w14:textId="7EA67BB1" w:rsidR="00AC3520" w:rsidRPr="00FD248C" w:rsidRDefault="00AC3520" w:rsidP="00AC3520">
      <w:pPr>
        <w:pStyle w:val="ListParagraph"/>
        <w:numPr>
          <w:ilvl w:val="0"/>
          <w:numId w:val="14"/>
        </w:numPr>
        <w:spacing w:line="276" w:lineRule="auto"/>
        <w:rPr>
          <w:rFonts w:cs="Open Sans"/>
          <w:i/>
          <w:sz w:val="18"/>
          <w:szCs w:val="20"/>
          <w:lang w:val="es-ES"/>
        </w:rPr>
      </w:pPr>
      <w:r w:rsidRPr="00FD248C">
        <w:rPr>
          <w:i/>
          <w:sz w:val="18"/>
          <w:szCs w:val="20"/>
          <w:lang w:val="fr-FR" w:bidi="fr-FR"/>
        </w:rPr>
        <w:t xml:space="preserve">Certaines notes </w:t>
      </w:r>
      <w:proofErr w:type="gramStart"/>
      <w:r w:rsidRPr="00FD248C">
        <w:rPr>
          <w:i/>
          <w:sz w:val="18"/>
          <w:szCs w:val="20"/>
          <w:lang w:val="fr-FR" w:bidi="fr-FR"/>
        </w:rPr>
        <w:t>techniques:</w:t>
      </w:r>
      <w:proofErr w:type="gramEnd"/>
      <w:r w:rsidRPr="00FD248C">
        <w:rPr>
          <w:i/>
          <w:sz w:val="18"/>
          <w:szCs w:val="20"/>
          <w:lang w:val="fr-FR" w:bidi="fr-FR"/>
        </w:rPr>
        <w:t xml:space="preserve"> </w:t>
      </w:r>
    </w:p>
    <w:p w14:paraId="0294FDAB" w14:textId="77777777" w:rsidR="00391A41" w:rsidRPr="00FD248C" w:rsidRDefault="00391A41" w:rsidP="00E4095B">
      <w:pPr>
        <w:pStyle w:val="ListParagraph"/>
        <w:numPr>
          <w:ilvl w:val="0"/>
          <w:numId w:val="14"/>
        </w:numPr>
        <w:spacing w:line="276" w:lineRule="auto"/>
        <w:ind w:left="720"/>
        <w:rPr>
          <w:rStyle w:val="Hyperlink"/>
          <w:i/>
          <w:sz w:val="18"/>
          <w:szCs w:val="16"/>
          <w:lang w:val="fr-FR"/>
        </w:rPr>
      </w:pPr>
      <w:r w:rsidRPr="00FD248C">
        <w:rPr>
          <w:rFonts w:cs="Open Sans"/>
          <w:i/>
          <w:sz w:val="18"/>
          <w:szCs w:val="16"/>
          <w:lang w:val="fr-FR" w:bidi="fr-FR"/>
        </w:rPr>
        <w:fldChar w:fldCharType="begin"/>
      </w:r>
      <w:r w:rsidRPr="00FD248C">
        <w:rPr>
          <w:rFonts w:cs="Open Sans"/>
          <w:i/>
          <w:sz w:val="18"/>
          <w:szCs w:val="16"/>
          <w:lang w:val="fr-FR" w:bidi="fr-FR"/>
        </w:rPr>
        <w:instrText xml:space="preserve"> HYPERLINK "https://docs.wfp.org/api/documents/WFP-0000125373/download/" </w:instrText>
      </w:r>
      <w:r w:rsidRPr="00FD248C">
        <w:rPr>
          <w:rFonts w:cs="Open Sans"/>
          <w:i/>
          <w:sz w:val="18"/>
          <w:szCs w:val="16"/>
          <w:lang w:val="fr-FR" w:bidi="fr-FR"/>
        </w:rPr>
        <w:fldChar w:fldCharType="separate"/>
      </w:r>
      <w:r w:rsidRPr="00FD248C">
        <w:rPr>
          <w:rStyle w:val="Hyperlink"/>
          <w:i/>
          <w:sz w:val="18"/>
          <w:szCs w:val="16"/>
          <w:lang w:val="fr-FR" w:bidi="fr-FR"/>
        </w:rPr>
        <w:t>Note technique sur les principes, normes et règles d’évaluation</w:t>
      </w:r>
    </w:p>
    <w:p w14:paraId="37D42A75" w14:textId="77777777" w:rsidR="00E4095B" w:rsidRPr="00FD248C" w:rsidRDefault="00391A41" w:rsidP="00E4095B">
      <w:pPr>
        <w:pStyle w:val="ListParagraph"/>
        <w:numPr>
          <w:ilvl w:val="0"/>
          <w:numId w:val="16"/>
        </w:numPr>
        <w:spacing w:line="276" w:lineRule="auto"/>
        <w:rPr>
          <w:rStyle w:val="Hyperlink"/>
          <w:i/>
          <w:sz w:val="18"/>
          <w:szCs w:val="16"/>
          <w:lang w:val="fr-FR"/>
        </w:rPr>
      </w:pPr>
      <w:r w:rsidRPr="00FD248C">
        <w:rPr>
          <w:rFonts w:cs="Open Sans"/>
          <w:i/>
          <w:sz w:val="18"/>
          <w:szCs w:val="16"/>
          <w:lang w:val="fr-FR" w:bidi="fr-FR"/>
        </w:rPr>
        <w:fldChar w:fldCharType="end"/>
      </w:r>
      <w:r w:rsidR="00E4095B" w:rsidRPr="00FD248C">
        <w:rPr>
          <w:rFonts w:cs="Open Sans"/>
          <w:i/>
          <w:sz w:val="18"/>
          <w:szCs w:val="16"/>
          <w:lang w:val="fr-FR" w:bidi="fr-FR"/>
        </w:rPr>
        <w:fldChar w:fldCharType="begin"/>
      </w:r>
      <w:r w:rsidR="00E4095B" w:rsidRPr="00FD248C">
        <w:rPr>
          <w:rFonts w:cs="Open Sans"/>
          <w:i/>
          <w:sz w:val="18"/>
          <w:szCs w:val="16"/>
          <w:lang w:val="fr-FR" w:bidi="fr-FR"/>
        </w:rPr>
        <w:instrText xml:space="preserve"> HYPERLINK "https://dss-prod-017575727556.s3.amazonaws.com/0/0/0/wfp-0000125121.pdf?AWSAccessKeyId=ASIAQIF4YKHCFEID4EPP&amp;Signature=%2FOI5La8kRhsPRSbvyZbZfXApNHs%3D&amp;x-amz-security-token=IQoJb3JpZ2luX2VjEP7%2F%2F%2F%2F%2F%2F%2F%2F%2F%2FwEaCWV1LXdlc3QtMSJIMEYCIQCEGK0TqtBC19hcs8p%2BL1dnMVpa8%2BbR29oww7UuVsJbZAIhAM4kjlLhX56y%2B8lqc9fBmiPQhVDVOg1QK8W6Vt9hWwEbKqcDCFcQARoMMDE3NTc1NzI3NTU2IgzXoSovh5OJl2dy9LMqhAMa6wexYgehHLKRsoFF%2BITdv6p%2FORQgZdHKoqMFqi9WBa7aBde7T02pEITspqq1Xl6NJZb4hjkCh8271AJwqxtg4XviVqoMcpFDkd0ubT4JqIvaZfr7kLR1Gtfq%2Bbk5X%2F81SL6hAEDNo7pWXiEqy3hQbQStU7Ydw7to%2FeRA%2BXLh2O168Tg4%2FnAy%2B2sbSk%2BnKQvCOiF3SQLN9%2B173JMNyUZqs51cRzjidWyx17n0kqZjbCKK1ZQoK%2BpGQx%2FzL9%2B7%2BmKQafntPbVHtxaM1xrhVwu8S9turPFgce6%2BusWbNEaaixcW8iR7I1zAPyziCWHc3fRGZ6Muc8p84SKsmOwFOAXuKoFwqVF2P%2FuRY31EhJTOZioADXIRdrIDR8EJeqgSRFddWcHdtJRPlN8gco%2Bc2pt1PSNkvTEAWAWSWxDexqVlSHxkb8XbAFzO9TBj5jbbSTxQY77MGkpHjgTHxXsLNIz6ARWLqijEfzxq3TEdeb7mjVKjbVtCTrSzpUfIk13dbbC3E5bNMOWxuoMGOuoBmVhB9vqoqIo%2B9infLTyEd%2Fcw2DCagVdc54mqSmEVC6wy%2FoyyurfMIYfdSNQVZKWbQLgqLNWF13KSKO1kT3x%2B%2BpsmkojBMAXmdIQhN0lSBptu0CnIr%2BMFSWvC70u5I2Ezl5pf%2FAy0tgVvJPnFgvYfgQSuALP%2BGcVjs9bKeihEmwoDwQLOq78HGggkRDrZjRWtwGnOUEDHI8ZYrKn65NB3sYB4X2WeuAsGcZRMrlTECxcd%2Bf4d4vsowy3WWe664h%2FV50RwN%2BsW%2BPzA8%2B3Vp3I66RIlbg7LCRp%2FQ8peSDRUAFK1GI3ilbQQsgDL&amp;Expires=1617868534" </w:instrText>
      </w:r>
      <w:r w:rsidR="00E4095B" w:rsidRPr="00FD248C">
        <w:rPr>
          <w:rFonts w:cs="Open Sans"/>
          <w:i/>
          <w:sz w:val="18"/>
          <w:szCs w:val="16"/>
          <w:lang w:val="fr-FR" w:bidi="fr-FR"/>
        </w:rPr>
        <w:fldChar w:fldCharType="separate"/>
      </w:r>
      <w:r w:rsidR="00E4095B" w:rsidRPr="00FD248C">
        <w:rPr>
          <w:rStyle w:val="Hyperlink"/>
          <w:i/>
          <w:sz w:val="18"/>
          <w:szCs w:val="16"/>
          <w:lang w:val="fr-FR" w:bidi="fr-FR"/>
        </w:rPr>
        <w:t>Note technique sur les approches, méthodes et outils de collecte de données dans le cadre d’évaluations décentralisées</w:t>
      </w:r>
    </w:p>
    <w:p w14:paraId="07C75F8A" w14:textId="77777777" w:rsidR="00152DEF" w:rsidRPr="00FD248C" w:rsidRDefault="00E4095B" w:rsidP="00152DEF">
      <w:pPr>
        <w:pStyle w:val="ListParagraph"/>
        <w:numPr>
          <w:ilvl w:val="0"/>
          <w:numId w:val="16"/>
        </w:numPr>
        <w:spacing w:line="276" w:lineRule="auto"/>
        <w:rPr>
          <w:rStyle w:val="Hyperlink"/>
          <w:i/>
          <w:sz w:val="18"/>
          <w:szCs w:val="16"/>
          <w:lang w:val="fr-FR"/>
        </w:rPr>
      </w:pPr>
      <w:r w:rsidRPr="00FD248C">
        <w:rPr>
          <w:rFonts w:cs="Open Sans"/>
          <w:i/>
          <w:sz w:val="18"/>
          <w:szCs w:val="16"/>
          <w:lang w:val="fr-FR" w:bidi="fr-FR"/>
        </w:rPr>
        <w:fldChar w:fldCharType="end"/>
      </w:r>
      <w:r w:rsidR="00152DEF" w:rsidRPr="00FD248C">
        <w:rPr>
          <w:rFonts w:cs="Open Sans"/>
          <w:i/>
          <w:sz w:val="18"/>
          <w:szCs w:val="16"/>
          <w:lang w:val="fr-FR" w:bidi="fr-FR"/>
        </w:rPr>
        <w:fldChar w:fldCharType="begin"/>
      </w:r>
      <w:r w:rsidR="00152DEF" w:rsidRPr="00FD248C">
        <w:rPr>
          <w:rFonts w:cs="Open Sans"/>
          <w:i/>
          <w:sz w:val="18"/>
          <w:szCs w:val="16"/>
          <w:lang w:val="fr-FR" w:bidi="fr-FR"/>
        </w:rPr>
        <w:instrText xml:space="preserve"> HYPERLINK "https://docs.wfp.org/api/documents/WFP-0000121533/download/" </w:instrText>
      </w:r>
      <w:r w:rsidR="00152DEF" w:rsidRPr="00FD248C">
        <w:rPr>
          <w:rFonts w:cs="Open Sans"/>
          <w:i/>
          <w:sz w:val="18"/>
          <w:szCs w:val="16"/>
          <w:lang w:val="fr-FR" w:bidi="fr-FR"/>
        </w:rPr>
        <w:fldChar w:fldCharType="separate"/>
      </w:r>
      <w:r w:rsidR="00152DEF" w:rsidRPr="00FD248C">
        <w:rPr>
          <w:rStyle w:val="Hyperlink"/>
          <w:i/>
          <w:sz w:val="18"/>
          <w:szCs w:val="16"/>
          <w:lang w:val="fr-FR" w:bidi="fr-FR"/>
        </w:rPr>
        <w:t>Note technique sur l’analyse des parties prenantes</w:t>
      </w:r>
    </w:p>
    <w:p w14:paraId="3A418DAD" w14:textId="311F24EB" w:rsidR="00A057D8" w:rsidRPr="00FD248C" w:rsidRDefault="00152DEF" w:rsidP="00A057D8">
      <w:pPr>
        <w:pStyle w:val="ListParagraph"/>
        <w:numPr>
          <w:ilvl w:val="0"/>
          <w:numId w:val="16"/>
        </w:numPr>
        <w:spacing w:line="276" w:lineRule="auto"/>
        <w:rPr>
          <w:i/>
          <w:sz w:val="18"/>
          <w:szCs w:val="16"/>
          <w:lang w:val="fr-FR"/>
        </w:rPr>
      </w:pPr>
      <w:r w:rsidRPr="00FD248C">
        <w:rPr>
          <w:rFonts w:cs="Open Sans"/>
          <w:i/>
          <w:sz w:val="18"/>
          <w:szCs w:val="16"/>
          <w:lang w:val="fr-FR" w:bidi="fr-FR"/>
        </w:rPr>
        <w:fldChar w:fldCharType="end"/>
      </w:r>
      <w:hyperlink r:id="rId21" w:history="1">
        <w:r w:rsidRPr="00FD248C">
          <w:rPr>
            <w:rStyle w:val="Hyperlink"/>
            <w:i/>
            <w:sz w:val="18"/>
            <w:szCs w:val="16"/>
            <w:lang w:val="fr-FR" w:bidi="fr-FR"/>
          </w:rPr>
          <w:t>Note technique sur les critères et les questions de l’évaluation</w:t>
        </w:r>
      </w:hyperlink>
    </w:p>
    <w:p w14:paraId="2A38D1F3" w14:textId="47E5141E" w:rsidR="00AC3520" w:rsidRPr="00FD248C" w:rsidRDefault="00A057D8" w:rsidP="00A057D8">
      <w:pPr>
        <w:pStyle w:val="ListParagraph"/>
        <w:numPr>
          <w:ilvl w:val="0"/>
          <w:numId w:val="16"/>
        </w:numPr>
        <w:spacing w:line="276" w:lineRule="auto"/>
        <w:rPr>
          <w:rStyle w:val="Hyperlink"/>
          <w:i/>
          <w:color w:val="auto"/>
          <w:sz w:val="18"/>
          <w:szCs w:val="16"/>
          <w:u w:val="none"/>
          <w:lang w:val="fr-FR"/>
        </w:rPr>
      </w:pPr>
      <w:r w:rsidRPr="00FD248C">
        <w:rPr>
          <w:i/>
          <w:sz w:val="18"/>
          <w:szCs w:val="20"/>
          <w:lang w:val="fr-FR" w:bidi="fr-FR"/>
        </w:rPr>
        <w:fldChar w:fldCharType="begin"/>
      </w:r>
      <w:r w:rsidRPr="00FD248C">
        <w:rPr>
          <w:i/>
          <w:sz w:val="18"/>
          <w:szCs w:val="20"/>
          <w:lang w:val="fr-FR" w:bidi="fr-FR"/>
        </w:rPr>
        <w:instrText xml:space="preserve"> HYPERLINK "https://docs.wfp.org/api/documents/WFP-0000002683/download/" </w:instrText>
      </w:r>
      <w:r w:rsidRPr="00FD248C">
        <w:rPr>
          <w:i/>
          <w:sz w:val="18"/>
          <w:szCs w:val="20"/>
          <w:lang w:val="fr-FR" w:bidi="fr-FR"/>
        </w:rPr>
        <w:fldChar w:fldCharType="separate"/>
      </w:r>
      <w:r w:rsidR="00AC3520" w:rsidRPr="00FD248C">
        <w:rPr>
          <w:rStyle w:val="Hyperlink"/>
          <w:i/>
          <w:sz w:val="18"/>
          <w:szCs w:val="20"/>
          <w:lang w:val="fr-FR" w:bidi="fr-FR"/>
        </w:rPr>
        <w:t>Note technique sur les cadres logiques et les modèles logiques</w:t>
      </w:r>
    </w:p>
    <w:p w14:paraId="2C7AFD43" w14:textId="77777777" w:rsidR="00A057D8" w:rsidRPr="00FD248C" w:rsidRDefault="00A057D8" w:rsidP="00A057D8">
      <w:pPr>
        <w:pStyle w:val="ListParagraph"/>
        <w:numPr>
          <w:ilvl w:val="0"/>
          <w:numId w:val="14"/>
        </w:numPr>
        <w:spacing w:line="276" w:lineRule="auto"/>
        <w:ind w:left="720"/>
        <w:rPr>
          <w:rFonts w:cs="Open Sans"/>
          <w:i/>
          <w:sz w:val="18"/>
          <w:szCs w:val="16"/>
          <w:lang w:val="fr-FR"/>
        </w:rPr>
      </w:pPr>
      <w:r w:rsidRPr="00FD248C">
        <w:rPr>
          <w:i/>
          <w:sz w:val="18"/>
          <w:szCs w:val="20"/>
          <w:lang w:val="fr-FR" w:bidi="fr-FR"/>
        </w:rPr>
        <w:fldChar w:fldCharType="end"/>
      </w:r>
      <w:hyperlink r:id="rId22" w:history="1">
        <w:r w:rsidRPr="00FD248C">
          <w:rPr>
            <w:rStyle w:val="Hyperlink"/>
            <w:i/>
            <w:sz w:val="18"/>
            <w:szCs w:val="16"/>
            <w:lang w:val="fr-FR" w:bidi="fr-FR"/>
          </w:rPr>
          <w:t>Note technique sur l’intégration du genre aux évaluations du PAM</w:t>
        </w:r>
      </w:hyperlink>
      <w:r w:rsidRPr="00FD248C">
        <w:rPr>
          <w:rFonts w:cs="Open Sans"/>
          <w:i/>
          <w:sz w:val="18"/>
          <w:szCs w:val="16"/>
          <w:lang w:val="fr-FR" w:bidi="fr-FR"/>
        </w:rPr>
        <w:t xml:space="preserve">; </w:t>
      </w:r>
      <w:hyperlink r:id="rId23" w:history="1">
        <w:r w:rsidRPr="00FD248C">
          <w:rPr>
            <w:rStyle w:val="Hyperlink"/>
            <w:i/>
            <w:sz w:val="18"/>
            <w:szCs w:val="16"/>
            <w:lang w:val="fr-FR" w:bidi="fr-FR"/>
          </w:rPr>
          <w:t>liste de contrôle</w:t>
        </w:r>
      </w:hyperlink>
      <w:r w:rsidRPr="00FD248C">
        <w:rPr>
          <w:rFonts w:cs="Open Sans"/>
          <w:i/>
          <w:sz w:val="18"/>
          <w:szCs w:val="16"/>
          <w:lang w:val="fr-FR" w:bidi="fr-FR"/>
        </w:rPr>
        <w:t xml:space="preserve"> et </w:t>
      </w:r>
      <w:hyperlink r:id="rId24" w:history="1">
        <w:r w:rsidRPr="00FD248C">
          <w:rPr>
            <w:rStyle w:val="Hyperlink"/>
            <w:i/>
            <w:sz w:val="18"/>
            <w:szCs w:val="16"/>
            <w:lang w:val="fr-FR" w:bidi="fr-FR"/>
          </w:rPr>
          <w:t>guide succinct</w:t>
        </w:r>
      </w:hyperlink>
      <w:r w:rsidRPr="00FD248C">
        <w:rPr>
          <w:rFonts w:cs="Open Sans"/>
          <w:i/>
          <w:sz w:val="18"/>
          <w:szCs w:val="16"/>
          <w:lang w:val="fr-FR" w:bidi="fr-FR"/>
        </w:rPr>
        <w:t xml:space="preserve"> </w:t>
      </w:r>
    </w:p>
    <w:p w14:paraId="144BDF61" w14:textId="77777777" w:rsidR="00A057D8" w:rsidRPr="00FD248C" w:rsidRDefault="00EA1C87" w:rsidP="00A057D8">
      <w:pPr>
        <w:pStyle w:val="ListParagraph"/>
        <w:numPr>
          <w:ilvl w:val="0"/>
          <w:numId w:val="14"/>
        </w:numPr>
        <w:spacing w:line="276" w:lineRule="auto"/>
        <w:ind w:left="720"/>
        <w:rPr>
          <w:rStyle w:val="Hyperlink"/>
          <w:rFonts w:cs="Open Sans"/>
          <w:i/>
          <w:color w:val="auto"/>
          <w:sz w:val="18"/>
          <w:szCs w:val="16"/>
          <w:u w:val="none"/>
          <w:lang w:val="fr-FR"/>
        </w:rPr>
      </w:pPr>
      <w:hyperlink r:id="rId25" w:history="1">
        <w:r w:rsidR="00AC3520" w:rsidRPr="00FD248C">
          <w:rPr>
            <w:rStyle w:val="Hyperlink"/>
            <w:i/>
            <w:sz w:val="18"/>
            <w:szCs w:val="20"/>
            <w:lang w:val="fr-FR" w:bidi="fr-FR"/>
          </w:rPr>
          <w:t>Note technique sur la planification et la conduite des évaluations dans le contexte de la COVID-19</w:t>
        </w:r>
      </w:hyperlink>
    </w:p>
    <w:p w14:paraId="73FB43EE" w14:textId="473D434E" w:rsidR="00AC3520" w:rsidRPr="00FD248C" w:rsidRDefault="00A057D8" w:rsidP="00A057D8">
      <w:pPr>
        <w:pStyle w:val="ListParagraph"/>
        <w:numPr>
          <w:ilvl w:val="0"/>
          <w:numId w:val="14"/>
        </w:numPr>
        <w:spacing w:line="276" w:lineRule="auto"/>
        <w:ind w:left="720"/>
        <w:rPr>
          <w:rStyle w:val="Hyperlink"/>
          <w:rFonts w:cs="Open Sans"/>
          <w:i/>
          <w:color w:val="auto"/>
          <w:sz w:val="18"/>
          <w:szCs w:val="16"/>
          <w:u w:val="none"/>
          <w:lang w:val="fr-FR"/>
        </w:rPr>
      </w:pPr>
      <w:r w:rsidRPr="00FD248C">
        <w:rPr>
          <w:i/>
          <w:sz w:val="18"/>
          <w:szCs w:val="20"/>
          <w:lang w:val="fr-FR" w:bidi="fr-FR"/>
        </w:rPr>
        <w:fldChar w:fldCharType="begin"/>
      </w:r>
      <w:r w:rsidRPr="00FD248C">
        <w:rPr>
          <w:i/>
          <w:sz w:val="18"/>
          <w:szCs w:val="20"/>
          <w:lang w:val="fr-FR" w:bidi="fr-FR"/>
        </w:rPr>
        <w:instrText xml:space="preserve"> HYPERLINK "https://docs.wfp.org/api/documents/WFP-0000118164/download/" </w:instrText>
      </w:r>
      <w:r w:rsidRPr="00FD248C">
        <w:rPr>
          <w:i/>
          <w:sz w:val="18"/>
          <w:szCs w:val="20"/>
          <w:lang w:val="fr-FR" w:bidi="fr-FR"/>
        </w:rPr>
        <w:fldChar w:fldCharType="separate"/>
      </w:r>
      <w:r w:rsidR="00AC3520" w:rsidRPr="00FD248C">
        <w:rPr>
          <w:rStyle w:val="Hyperlink"/>
          <w:i/>
          <w:sz w:val="18"/>
          <w:szCs w:val="20"/>
          <w:lang w:val="fr-FR" w:bidi="fr-FR"/>
        </w:rPr>
        <w:t>Note technique sur les évaluations conjointes</w:t>
      </w:r>
    </w:p>
    <w:p w14:paraId="2BF5BAFA" w14:textId="0AF1AF54" w:rsidR="00CD2FF6" w:rsidRPr="00FD248C" w:rsidRDefault="00A057D8" w:rsidP="00CD2FF6">
      <w:pPr>
        <w:spacing w:line="276" w:lineRule="auto"/>
        <w:contextualSpacing/>
        <w:rPr>
          <w:rStyle w:val="Hyperlink"/>
          <w:i/>
          <w:sz w:val="18"/>
          <w:szCs w:val="20"/>
          <w:lang w:val="fr-FR"/>
        </w:rPr>
      </w:pPr>
      <w:r w:rsidRPr="00FD248C">
        <w:rPr>
          <w:i/>
          <w:sz w:val="18"/>
          <w:szCs w:val="20"/>
          <w:lang w:val="fr-FR" w:bidi="fr-FR"/>
        </w:rPr>
        <w:fldChar w:fldCharType="end"/>
      </w:r>
    </w:p>
    <w:p w14:paraId="0D12C36B" w14:textId="77777777" w:rsidR="00CD2FF6" w:rsidRPr="00B519E9" w:rsidRDefault="00CD2FF6" w:rsidP="00CD2FF6">
      <w:pPr>
        <w:spacing w:line="276" w:lineRule="auto"/>
        <w:contextualSpacing/>
        <w:rPr>
          <w:rStyle w:val="Hyperlink"/>
          <w:i/>
          <w:lang w:val="fr-FR"/>
        </w:rPr>
      </w:pPr>
    </w:p>
    <w:p w14:paraId="23DF94FF" w14:textId="77777777" w:rsidR="00CD2FF6" w:rsidRPr="00B519E9" w:rsidRDefault="00CD2FF6" w:rsidP="00CD2FF6">
      <w:pPr>
        <w:spacing w:line="276" w:lineRule="auto"/>
        <w:contextualSpacing/>
        <w:rPr>
          <w:rStyle w:val="Hyperlink"/>
          <w:i/>
          <w:lang w:val="fr-FR"/>
        </w:rPr>
      </w:pPr>
    </w:p>
    <w:p w14:paraId="5363CC28" w14:textId="77777777" w:rsidR="00CD2FF6" w:rsidRPr="00B519E9" w:rsidRDefault="00CD2FF6" w:rsidP="00CD2FF6">
      <w:pPr>
        <w:spacing w:line="276" w:lineRule="auto"/>
        <w:contextualSpacing/>
        <w:rPr>
          <w:rStyle w:val="Hyperlink"/>
          <w:i/>
          <w:lang w:val="fr-FR"/>
        </w:rPr>
      </w:pPr>
    </w:p>
    <w:p w14:paraId="369C0C59" w14:textId="77777777" w:rsidR="00CD2FF6" w:rsidRPr="00B519E9" w:rsidRDefault="00CD2FF6" w:rsidP="00CD2FF6">
      <w:pPr>
        <w:spacing w:line="276" w:lineRule="auto"/>
        <w:contextualSpacing/>
        <w:rPr>
          <w:rStyle w:val="Hyperlink"/>
          <w:i/>
          <w:lang w:val="fr-FR"/>
        </w:rPr>
      </w:pPr>
    </w:p>
    <w:p w14:paraId="1B9288CD" w14:textId="77777777" w:rsidR="00CD2FF6" w:rsidRPr="00B519E9" w:rsidRDefault="00CD2FF6" w:rsidP="00CD2FF6">
      <w:pPr>
        <w:spacing w:line="276" w:lineRule="auto"/>
        <w:contextualSpacing/>
        <w:rPr>
          <w:rStyle w:val="Hyperlink"/>
          <w:i/>
          <w:lang w:val="fr-FR"/>
        </w:rPr>
      </w:pPr>
    </w:p>
    <w:p w14:paraId="5F96EB79" w14:textId="77777777" w:rsidR="00CD2FF6" w:rsidRPr="00B519E9" w:rsidRDefault="00CD2FF6" w:rsidP="00CD2FF6">
      <w:pPr>
        <w:spacing w:line="276" w:lineRule="auto"/>
        <w:contextualSpacing/>
        <w:rPr>
          <w:rStyle w:val="Hyperlink"/>
          <w:i/>
          <w:lang w:val="fr-FR"/>
        </w:rPr>
      </w:pPr>
    </w:p>
    <w:p w14:paraId="3BD47A57" w14:textId="77777777" w:rsidR="00CD2FF6" w:rsidRPr="00B519E9" w:rsidRDefault="00CD2FF6" w:rsidP="00CD2FF6">
      <w:pPr>
        <w:spacing w:line="276" w:lineRule="auto"/>
        <w:contextualSpacing/>
        <w:rPr>
          <w:rStyle w:val="Hyperlink"/>
          <w:i/>
          <w:lang w:val="fr-FR"/>
        </w:rPr>
      </w:pPr>
    </w:p>
    <w:p w14:paraId="2F3CB198" w14:textId="77777777" w:rsidR="00CD2FF6" w:rsidRPr="00B519E9" w:rsidRDefault="00CD2FF6" w:rsidP="00CD2FF6">
      <w:pPr>
        <w:spacing w:line="276" w:lineRule="auto"/>
        <w:contextualSpacing/>
        <w:rPr>
          <w:rStyle w:val="Hyperlink"/>
          <w:i/>
          <w:lang w:val="fr-FR"/>
        </w:rPr>
        <w:sectPr w:rsidR="00CD2FF6" w:rsidRPr="00B519E9" w:rsidSect="003662C6">
          <w:footerReference w:type="default" r:id="rId26"/>
          <w:pgSz w:w="11906" w:h="16838" w:code="9"/>
          <w:pgMar w:top="1440" w:right="1440" w:bottom="1440" w:left="1440" w:header="720" w:footer="720" w:gutter="0"/>
          <w:pgNumType w:start="1"/>
          <w:cols w:space="720"/>
          <w:titlePg/>
          <w:docGrid w:linePitch="360"/>
        </w:sectPr>
      </w:pPr>
    </w:p>
    <w:sdt>
      <w:sdtPr>
        <w:rPr>
          <w:rFonts w:asciiTheme="minorHAnsi" w:eastAsiaTheme="minorHAnsi" w:hAnsiTheme="minorHAnsi" w:cstheme="minorBidi"/>
          <w:b w:val="0"/>
          <w:bCs w:val="0"/>
          <w:color w:val="auto"/>
          <w:kern w:val="0"/>
          <w:sz w:val="22"/>
          <w:szCs w:val="22"/>
          <w:u w:val="single"/>
          <w14:cntxtAlts w14:val="0"/>
        </w:rPr>
        <w:id w:val="-1736465022"/>
        <w:docPartObj>
          <w:docPartGallery w:val="Table of Contents"/>
          <w:docPartUnique/>
        </w:docPartObj>
      </w:sdtPr>
      <w:sdtEndPr>
        <w:rPr>
          <w:rFonts w:ascii="Open Sans" w:hAnsi="Open Sans"/>
          <w:noProof/>
          <w:sz w:val="18"/>
          <w:szCs w:val="18"/>
          <w:lang w:val="en-GB"/>
        </w:rPr>
      </w:sdtEndPr>
      <w:sdtContent>
        <w:p w14:paraId="1BC59DC1" w14:textId="3E306CDB" w:rsidR="00224046" w:rsidRPr="00AE5110" w:rsidRDefault="00224046" w:rsidP="00A76A77">
          <w:pPr>
            <w:pStyle w:val="TOCHeading"/>
            <w:rPr>
              <w:rStyle w:val="Heading1Char"/>
              <w:b/>
              <w:bCs/>
            </w:rPr>
          </w:pPr>
          <w:r w:rsidRPr="00AE5110">
            <w:rPr>
              <w:rStyle w:val="Heading1Char"/>
              <w:b/>
              <w:lang w:bidi="fr-FR"/>
            </w:rPr>
            <w:t>Table des matières</w:t>
          </w:r>
        </w:p>
        <w:p w14:paraId="36A93E4F" w14:textId="7B7D10E7" w:rsidR="00601331" w:rsidRPr="006B6695" w:rsidRDefault="00224046" w:rsidP="00D853F0">
          <w:pPr>
            <w:pStyle w:val="TOC2"/>
            <w:rPr>
              <w:rFonts w:asciiTheme="minorHAnsi" w:hAnsiTheme="minorHAnsi" w:cstheme="minorBidi"/>
              <w:b/>
              <w:sz w:val="18"/>
              <w:szCs w:val="18"/>
              <w:lang w:val="en-US"/>
            </w:rPr>
          </w:pPr>
          <w:r w:rsidRPr="006B6695">
            <w:rPr>
              <w:sz w:val="18"/>
              <w:szCs w:val="18"/>
              <w:lang w:val="fr-FR" w:bidi="fr-FR"/>
            </w:rPr>
            <w:fldChar w:fldCharType="begin"/>
          </w:r>
          <w:r w:rsidRPr="006B6695">
            <w:rPr>
              <w:sz w:val="18"/>
              <w:szCs w:val="18"/>
              <w:lang w:val="fr-FR" w:bidi="fr-FR"/>
            </w:rPr>
            <w:instrText xml:space="preserve"> TOC \o "1-3" \h \z \u </w:instrText>
          </w:r>
          <w:r w:rsidRPr="006B6695">
            <w:rPr>
              <w:sz w:val="18"/>
              <w:szCs w:val="18"/>
              <w:lang w:val="fr-FR" w:bidi="fr-FR"/>
            </w:rPr>
            <w:fldChar w:fldCharType="separate"/>
          </w:r>
        </w:p>
        <w:p w14:paraId="15C83D5C" w14:textId="1A3530E2" w:rsidR="00601331" w:rsidRPr="00347D3E" w:rsidRDefault="00EA1C87" w:rsidP="00347D3E">
          <w:pPr>
            <w:pStyle w:val="TOC1"/>
            <w:rPr>
              <w:rFonts w:asciiTheme="minorHAnsi" w:hAnsiTheme="minorHAnsi" w:cstheme="minorBidi"/>
              <w:lang w:val="en-US"/>
            </w:rPr>
          </w:pPr>
          <w:hyperlink w:anchor="_Toc69114029" w:history="1">
            <w:r w:rsidR="00601331" w:rsidRPr="00347D3E">
              <w:rPr>
                <w:rStyle w:val="Hyperlink"/>
                <w:color w:val="0074AC"/>
              </w:rPr>
              <w:t>1.</w:t>
            </w:r>
            <w:r w:rsidR="00601331" w:rsidRPr="00347D3E">
              <w:rPr>
                <w:rFonts w:asciiTheme="minorHAnsi" w:hAnsiTheme="minorHAnsi" w:cstheme="minorBidi"/>
                <w:lang w:val="en-US"/>
              </w:rPr>
              <w:tab/>
            </w:r>
            <w:r w:rsidR="00601331" w:rsidRPr="00347D3E">
              <w:rPr>
                <w:rStyle w:val="Hyperlink"/>
                <w:color w:val="0074AC"/>
              </w:rPr>
              <w:t>Introduction</w:t>
            </w:r>
            <w:r w:rsidR="00601331" w:rsidRPr="00347D3E">
              <w:rPr>
                <w:webHidden/>
              </w:rPr>
              <w:tab/>
            </w:r>
            <w:r w:rsidR="00601331" w:rsidRPr="00347D3E">
              <w:rPr>
                <w:webHidden/>
              </w:rPr>
              <w:fldChar w:fldCharType="begin"/>
            </w:r>
            <w:r w:rsidR="00601331" w:rsidRPr="00347D3E">
              <w:rPr>
                <w:webHidden/>
              </w:rPr>
              <w:instrText xml:space="preserve"> PAGEREF _Toc69114029 \h </w:instrText>
            </w:r>
            <w:r w:rsidR="00601331" w:rsidRPr="00347D3E">
              <w:rPr>
                <w:webHidden/>
              </w:rPr>
            </w:r>
            <w:r w:rsidR="00601331" w:rsidRPr="00347D3E">
              <w:rPr>
                <w:webHidden/>
              </w:rPr>
              <w:fldChar w:fldCharType="separate"/>
            </w:r>
            <w:r w:rsidR="00601331" w:rsidRPr="00347D3E">
              <w:rPr>
                <w:webHidden/>
              </w:rPr>
              <w:t>1</w:t>
            </w:r>
            <w:r w:rsidR="00601331" w:rsidRPr="00347D3E">
              <w:rPr>
                <w:webHidden/>
              </w:rPr>
              <w:fldChar w:fldCharType="end"/>
            </w:r>
          </w:hyperlink>
        </w:p>
        <w:p w14:paraId="3DE6B209" w14:textId="25E9762E" w:rsidR="00601331" w:rsidRPr="006B6695" w:rsidRDefault="00EA1C87">
          <w:pPr>
            <w:pStyle w:val="TOC2"/>
            <w:rPr>
              <w:rFonts w:asciiTheme="minorHAnsi" w:hAnsiTheme="minorHAnsi" w:cstheme="minorBidi"/>
              <w:noProof/>
              <w:sz w:val="18"/>
              <w:szCs w:val="18"/>
              <w:lang w:val="en-US"/>
            </w:rPr>
          </w:pPr>
          <w:hyperlink w:anchor="_Toc69114030" w:history="1">
            <w:r w:rsidR="00D853F0" w:rsidRPr="006B6695">
              <w:rPr>
                <w:rStyle w:val="Hyperlink"/>
                <w:noProof/>
                <w:sz w:val="18"/>
                <w:szCs w:val="18"/>
                <w:lang w:val="fr-FR" w:bidi="fr-FR"/>
              </w:rPr>
              <w:t>1.1. Caractéristiques de l’évaluation</w:t>
            </w:r>
            <w:r w:rsidR="00D853F0" w:rsidRPr="006B6695">
              <w:rPr>
                <w:noProof/>
                <w:webHidden/>
                <w:sz w:val="18"/>
                <w:szCs w:val="18"/>
              </w:rPr>
              <w:tab/>
            </w:r>
            <w:r w:rsidR="00601331" w:rsidRPr="006B6695">
              <w:rPr>
                <w:noProof/>
                <w:webHidden/>
                <w:sz w:val="18"/>
                <w:szCs w:val="18"/>
              </w:rPr>
              <w:fldChar w:fldCharType="begin"/>
            </w:r>
            <w:r w:rsidR="00601331" w:rsidRPr="006B6695">
              <w:rPr>
                <w:noProof/>
                <w:webHidden/>
                <w:sz w:val="18"/>
                <w:szCs w:val="18"/>
              </w:rPr>
              <w:instrText xml:space="preserve"> PAGEREF _Toc69114030 \h </w:instrText>
            </w:r>
            <w:r w:rsidR="00601331" w:rsidRPr="006B6695">
              <w:rPr>
                <w:noProof/>
                <w:webHidden/>
                <w:sz w:val="18"/>
                <w:szCs w:val="18"/>
              </w:rPr>
            </w:r>
            <w:r w:rsidR="00601331" w:rsidRPr="006B6695">
              <w:rPr>
                <w:noProof/>
                <w:webHidden/>
                <w:sz w:val="18"/>
                <w:szCs w:val="18"/>
              </w:rPr>
              <w:fldChar w:fldCharType="separate"/>
            </w:r>
            <w:r w:rsidR="00D853F0" w:rsidRPr="006B6695">
              <w:rPr>
                <w:noProof/>
                <w:webHidden/>
                <w:sz w:val="18"/>
                <w:szCs w:val="18"/>
              </w:rPr>
              <w:t>1</w:t>
            </w:r>
            <w:r w:rsidR="00601331" w:rsidRPr="006B6695">
              <w:rPr>
                <w:noProof/>
                <w:webHidden/>
                <w:sz w:val="18"/>
                <w:szCs w:val="18"/>
              </w:rPr>
              <w:fldChar w:fldCharType="end"/>
            </w:r>
          </w:hyperlink>
        </w:p>
        <w:p w14:paraId="5648E546" w14:textId="2B4C6163" w:rsidR="00601331" w:rsidRPr="006B6695" w:rsidRDefault="00EA1C87">
          <w:pPr>
            <w:pStyle w:val="TOC2"/>
            <w:rPr>
              <w:rFonts w:asciiTheme="minorHAnsi" w:hAnsiTheme="minorHAnsi" w:cstheme="minorBidi"/>
              <w:noProof/>
              <w:sz w:val="18"/>
              <w:szCs w:val="18"/>
              <w:lang w:val="en-US"/>
            </w:rPr>
          </w:pPr>
          <w:hyperlink w:anchor="_Toc69114031" w:history="1">
            <w:r w:rsidR="00601331" w:rsidRPr="006B6695">
              <w:rPr>
                <w:rStyle w:val="Hyperlink"/>
                <w:noProof/>
                <w:sz w:val="18"/>
                <w:szCs w:val="18"/>
                <w:lang w:val="fr-FR" w:bidi="fr-FR"/>
              </w:rPr>
              <w:t>1.2. Contexte</w:t>
            </w:r>
            <w:r w:rsidR="00601331" w:rsidRPr="006B6695">
              <w:rPr>
                <w:noProof/>
                <w:webHidden/>
                <w:sz w:val="18"/>
                <w:szCs w:val="18"/>
              </w:rPr>
              <w:tab/>
            </w:r>
            <w:r w:rsidR="00601331" w:rsidRPr="006B6695">
              <w:rPr>
                <w:noProof/>
                <w:webHidden/>
                <w:sz w:val="18"/>
                <w:szCs w:val="18"/>
              </w:rPr>
              <w:fldChar w:fldCharType="begin"/>
            </w:r>
            <w:r w:rsidR="00601331" w:rsidRPr="006B6695">
              <w:rPr>
                <w:noProof/>
                <w:webHidden/>
                <w:sz w:val="18"/>
                <w:szCs w:val="18"/>
              </w:rPr>
              <w:instrText xml:space="preserve"> PAGEREF _Toc69114031 \h </w:instrText>
            </w:r>
            <w:r w:rsidR="00601331" w:rsidRPr="006B6695">
              <w:rPr>
                <w:noProof/>
                <w:webHidden/>
                <w:sz w:val="18"/>
                <w:szCs w:val="18"/>
              </w:rPr>
            </w:r>
            <w:r w:rsidR="00601331" w:rsidRPr="006B6695">
              <w:rPr>
                <w:noProof/>
                <w:webHidden/>
                <w:sz w:val="18"/>
                <w:szCs w:val="18"/>
              </w:rPr>
              <w:fldChar w:fldCharType="separate"/>
            </w:r>
            <w:r w:rsidR="00601331" w:rsidRPr="006B6695">
              <w:rPr>
                <w:noProof/>
                <w:webHidden/>
                <w:sz w:val="18"/>
                <w:szCs w:val="18"/>
              </w:rPr>
              <w:t>1</w:t>
            </w:r>
            <w:r w:rsidR="00601331" w:rsidRPr="006B6695">
              <w:rPr>
                <w:noProof/>
                <w:webHidden/>
                <w:sz w:val="18"/>
                <w:szCs w:val="18"/>
              </w:rPr>
              <w:fldChar w:fldCharType="end"/>
            </w:r>
          </w:hyperlink>
        </w:p>
        <w:p w14:paraId="45909EBF" w14:textId="1B4605C4" w:rsidR="00601331" w:rsidRPr="006B6695" w:rsidRDefault="00EA1C87" w:rsidP="00347D3E">
          <w:pPr>
            <w:pStyle w:val="TOC1"/>
            <w:rPr>
              <w:rFonts w:asciiTheme="minorHAnsi" w:hAnsiTheme="minorHAnsi" w:cstheme="minorBidi"/>
              <w:lang w:val="en-US"/>
            </w:rPr>
          </w:pPr>
          <w:hyperlink w:anchor="_Toc69114032" w:history="1">
            <w:r w:rsidR="00601331" w:rsidRPr="006B6695">
              <w:rPr>
                <w:rStyle w:val="Hyperlink"/>
              </w:rPr>
              <w:t>2.</w:t>
            </w:r>
            <w:r w:rsidR="00601331" w:rsidRPr="006B6695">
              <w:rPr>
                <w:rFonts w:asciiTheme="minorHAnsi" w:hAnsiTheme="minorHAnsi" w:cstheme="minorBidi"/>
                <w:lang w:val="en-US"/>
              </w:rPr>
              <w:tab/>
            </w:r>
            <w:r w:rsidR="00601331" w:rsidRPr="006B6695">
              <w:rPr>
                <w:rStyle w:val="Hyperlink"/>
              </w:rPr>
              <w:t>Sujet de l’évaluation</w:t>
            </w:r>
            <w:r w:rsidR="00601331" w:rsidRPr="006B6695">
              <w:rPr>
                <w:webHidden/>
              </w:rPr>
              <w:tab/>
            </w:r>
            <w:r w:rsidR="00601331" w:rsidRPr="006B6695">
              <w:rPr>
                <w:webHidden/>
              </w:rPr>
              <w:fldChar w:fldCharType="begin"/>
            </w:r>
            <w:r w:rsidR="00601331" w:rsidRPr="006B6695">
              <w:rPr>
                <w:webHidden/>
              </w:rPr>
              <w:instrText xml:space="preserve"> PAGEREF _Toc69114032 \h </w:instrText>
            </w:r>
            <w:r w:rsidR="00601331" w:rsidRPr="006B6695">
              <w:rPr>
                <w:webHidden/>
              </w:rPr>
            </w:r>
            <w:r w:rsidR="00601331" w:rsidRPr="006B6695">
              <w:rPr>
                <w:webHidden/>
              </w:rPr>
              <w:fldChar w:fldCharType="separate"/>
            </w:r>
            <w:r w:rsidR="00601331" w:rsidRPr="006B6695">
              <w:rPr>
                <w:webHidden/>
              </w:rPr>
              <w:t>2</w:t>
            </w:r>
            <w:r w:rsidR="00601331" w:rsidRPr="006B6695">
              <w:rPr>
                <w:webHidden/>
              </w:rPr>
              <w:fldChar w:fldCharType="end"/>
            </w:r>
          </w:hyperlink>
        </w:p>
        <w:p w14:paraId="5826E9F0" w14:textId="6DF6CCCA" w:rsidR="00601331" w:rsidRPr="006B6695" w:rsidRDefault="00EA1C87">
          <w:pPr>
            <w:pStyle w:val="TOC2"/>
            <w:rPr>
              <w:rFonts w:asciiTheme="minorHAnsi" w:hAnsiTheme="minorHAnsi" w:cstheme="minorBidi"/>
              <w:noProof/>
              <w:sz w:val="18"/>
              <w:szCs w:val="18"/>
              <w:lang w:val="en-US"/>
            </w:rPr>
          </w:pPr>
          <w:hyperlink w:anchor="_Toc69114033" w:history="1">
            <w:r w:rsidR="00601331" w:rsidRPr="006B6695">
              <w:rPr>
                <w:rStyle w:val="Hyperlink"/>
                <w:noProof/>
                <w:sz w:val="18"/>
                <w:szCs w:val="18"/>
                <w:lang w:val="fr-FR" w:bidi="fr-FR"/>
              </w:rPr>
              <w:t>2.1. Sujet évalué</w:t>
            </w:r>
            <w:r w:rsidR="00601331" w:rsidRPr="006B6695">
              <w:rPr>
                <w:noProof/>
                <w:webHidden/>
                <w:sz w:val="18"/>
                <w:szCs w:val="18"/>
              </w:rPr>
              <w:tab/>
            </w:r>
            <w:r w:rsidR="00601331" w:rsidRPr="006B6695">
              <w:rPr>
                <w:noProof/>
                <w:webHidden/>
                <w:sz w:val="18"/>
                <w:szCs w:val="18"/>
              </w:rPr>
              <w:fldChar w:fldCharType="begin"/>
            </w:r>
            <w:r w:rsidR="00601331" w:rsidRPr="006B6695">
              <w:rPr>
                <w:noProof/>
                <w:webHidden/>
                <w:sz w:val="18"/>
                <w:szCs w:val="18"/>
              </w:rPr>
              <w:instrText xml:space="preserve"> PAGEREF _Toc69114033 \h </w:instrText>
            </w:r>
            <w:r w:rsidR="00601331" w:rsidRPr="006B6695">
              <w:rPr>
                <w:noProof/>
                <w:webHidden/>
                <w:sz w:val="18"/>
                <w:szCs w:val="18"/>
              </w:rPr>
            </w:r>
            <w:r w:rsidR="00601331" w:rsidRPr="006B6695">
              <w:rPr>
                <w:noProof/>
                <w:webHidden/>
                <w:sz w:val="18"/>
                <w:szCs w:val="18"/>
              </w:rPr>
              <w:fldChar w:fldCharType="separate"/>
            </w:r>
            <w:r w:rsidR="00601331" w:rsidRPr="006B6695">
              <w:rPr>
                <w:noProof/>
                <w:webHidden/>
                <w:sz w:val="18"/>
                <w:szCs w:val="18"/>
              </w:rPr>
              <w:t>2</w:t>
            </w:r>
            <w:r w:rsidR="00601331" w:rsidRPr="006B6695">
              <w:rPr>
                <w:noProof/>
                <w:webHidden/>
                <w:sz w:val="18"/>
                <w:szCs w:val="18"/>
              </w:rPr>
              <w:fldChar w:fldCharType="end"/>
            </w:r>
          </w:hyperlink>
        </w:p>
        <w:p w14:paraId="67E9933F" w14:textId="092A3D1D" w:rsidR="00601331" w:rsidRPr="006B6695" w:rsidRDefault="00EA1C87">
          <w:pPr>
            <w:pStyle w:val="TOC2"/>
            <w:rPr>
              <w:rFonts w:asciiTheme="minorHAnsi" w:hAnsiTheme="minorHAnsi" w:cstheme="minorBidi"/>
              <w:noProof/>
              <w:sz w:val="18"/>
              <w:szCs w:val="18"/>
              <w:lang w:val="en-US"/>
            </w:rPr>
          </w:pPr>
          <w:hyperlink w:anchor="_Toc69114034" w:history="1">
            <w:r w:rsidR="00601331" w:rsidRPr="006B6695">
              <w:rPr>
                <w:rStyle w:val="Hyperlink"/>
                <w:noProof/>
                <w:sz w:val="18"/>
                <w:szCs w:val="18"/>
                <w:lang w:val="fr-FR" w:bidi="fr-FR"/>
              </w:rPr>
              <w:t>2.2. Champ de l’évaluation</w:t>
            </w:r>
            <w:r w:rsidR="00601331" w:rsidRPr="006B6695">
              <w:rPr>
                <w:noProof/>
                <w:webHidden/>
                <w:sz w:val="18"/>
                <w:szCs w:val="18"/>
              </w:rPr>
              <w:tab/>
            </w:r>
            <w:r w:rsidR="00601331" w:rsidRPr="006B6695">
              <w:rPr>
                <w:noProof/>
                <w:webHidden/>
                <w:sz w:val="18"/>
                <w:szCs w:val="18"/>
              </w:rPr>
              <w:fldChar w:fldCharType="begin"/>
            </w:r>
            <w:r w:rsidR="00601331" w:rsidRPr="006B6695">
              <w:rPr>
                <w:noProof/>
                <w:webHidden/>
                <w:sz w:val="18"/>
                <w:szCs w:val="18"/>
              </w:rPr>
              <w:instrText xml:space="preserve"> PAGEREF _Toc69114034 \h </w:instrText>
            </w:r>
            <w:r w:rsidR="00601331" w:rsidRPr="006B6695">
              <w:rPr>
                <w:noProof/>
                <w:webHidden/>
                <w:sz w:val="18"/>
                <w:szCs w:val="18"/>
              </w:rPr>
            </w:r>
            <w:r w:rsidR="00601331" w:rsidRPr="006B6695">
              <w:rPr>
                <w:noProof/>
                <w:webHidden/>
                <w:sz w:val="18"/>
                <w:szCs w:val="18"/>
              </w:rPr>
              <w:fldChar w:fldCharType="separate"/>
            </w:r>
            <w:r w:rsidR="00601331" w:rsidRPr="006B6695">
              <w:rPr>
                <w:noProof/>
                <w:webHidden/>
                <w:sz w:val="18"/>
                <w:szCs w:val="18"/>
              </w:rPr>
              <w:t>2</w:t>
            </w:r>
            <w:r w:rsidR="00601331" w:rsidRPr="006B6695">
              <w:rPr>
                <w:noProof/>
                <w:webHidden/>
                <w:sz w:val="18"/>
                <w:szCs w:val="18"/>
              </w:rPr>
              <w:fldChar w:fldCharType="end"/>
            </w:r>
          </w:hyperlink>
        </w:p>
        <w:p w14:paraId="06C2C9C8" w14:textId="77BCA1C6" w:rsidR="00601331" w:rsidRPr="006B6695" w:rsidRDefault="00EA1C87">
          <w:pPr>
            <w:pStyle w:val="TOC2"/>
            <w:rPr>
              <w:rFonts w:asciiTheme="minorHAnsi" w:hAnsiTheme="minorHAnsi" w:cstheme="minorBidi"/>
              <w:noProof/>
              <w:sz w:val="18"/>
              <w:szCs w:val="18"/>
              <w:lang w:val="en-US"/>
            </w:rPr>
          </w:pPr>
          <w:hyperlink w:anchor="_Toc69114035" w:history="1">
            <w:r w:rsidR="00601331" w:rsidRPr="006B6695">
              <w:rPr>
                <w:rStyle w:val="Hyperlink"/>
                <w:noProof/>
                <w:sz w:val="18"/>
                <w:szCs w:val="18"/>
                <w:lang w:val="fr-FR" w:bidi="fr-FR"/>
              </w:rPr>
              <w:t>2.3. Analyse des parties prenantes</w:t>
            </w:r>
            <w:r w:rsidR="00601331" w:rsidRPr="006B6695">
              <w:rPr>
                <w:noProof/>
                <w:webHidden/>
                <w:sz w:val="18"/>
                <w:szCs w:val="18"/>
              </w:rPr>
              <w:tab/>
            </w:r>
            <w:r w:rsidR="00601331" w:rsidRPr="006B6695">
              <w:rPr>
                <w:noProof/>
                <w:webHidden/>
                <w:sz w:val="18"/>
                <w:szCs w:val="18"/>
              </w:rPr>
              <w:fldChar w:fldCharType="begin"/>
            </w:r>
            <w:r w:rsidR="00601331" w:rsidRPr="006B6695">
              <w:rPr>
                <w:noProof/>
                <w:webHidden/>
                <w:sz w:val="18"/>
                <w:szCs w:val="18"/>
              </w:rPr>
              <w:instrText xml:space="preserve"> PAGEREF _Toc69114035 \h </w:instrText>
            </w:r>
            <w:r w:rsidR="00601331" w:rsidRPr="006B6695">
              <w:rPr>
                <w:noProof/>
                <w:webHidden/>
                <w:sz w:val="18"/>
                <w:szCs w:val="18"/>
              </w:rPr>
            </w:r>
            <w:r w:rsidR="00601331" w:rsidRPr="006B6695">
              <w:rPr>
                <w:noProof/>
                <w:webHidden/>
                <w:sz w:val="18"/>
                <w:szCs w:val="18"/>
              </w:rPr>
              <w:fldChar w:fldCharType="separate"/>
            </w:r>
            <w:r w:rsidR="00601331" w:rsidRPr="006B6695">
              <w:rPr>
                <w:noProof/>
                <w:webHidden/>
                <w:sz w:val="18"/>
                <w:szCs w:val="18"/>
              </w:rPr>
              <w:t>2</w:t>
            </w:r>
            <w:r w:rsidR="00601331" w:rsidRPr="006B6695">
              <w:rPr>
                <w:noProof/>
                <w:webHidden/>
                <w:sz w:val="18"/>
                <w:szCs w:val="18"/>
              </w:rPr>
              <w:fldChar w:fldCharType="end"/>
            </w:r>
          </w:hyperlink>
        </w:p>
        <w:p w14:paraId="79C3B4BA" w14:textId="795C762A" w:rsidR="00601331" w:rsidRPr="006B6695" w:rsidRDefault="00EA1C87">
          <w:pPr>
            <w:pStyle w:val="TOC2"/>
            <w:rPr>
              <w:rFonts w:asciiTheme="minorHAnsi" w:hAnsiTheme="minorHAnsi" w:cstheme="minorBidi"/>
              <w:noProof/>
              <w:sz w:val="18"/>
              <w:szCs w:val="18"/>
              <w:lang w:val="en-US"/>
            </w:rPr>
          </w:pPr>
          <w:hyperlink w:anchor="_Toc69114036" w:history="1">
            <w:r w:rsidR="00601331" w:rsidRPr="006B6695">
              <w:rPr>
                <w:rStyle w:val="Hyperlink"/>
                <w:noProof/>
                <w:sz w:val="18"/>
                <w:szCs w:val="18"/>
                <w:lang w:val="fr-FR" w:bidi="fr-FR"/>
              </w:rPr>
              <w:t>3.1. Étude d’évaluabilité</w:t>
            </w:r>
            <w:r w:rsidR="00601331" w:rsidRPr="006B6695">
              <w:rPr>
                <w:noProof/>
                <w:webHidden/>
                <w:sz w:val="18"/>
                <w:szCs w:val="18"/>
              </w:rPr>
              <w:tab/>
            </w:r>
            <w:r w:rsidR="00601331" w:rsidRPr="006B6695">
              <w:rPr>
                <w:noProof/>
                <w:webHidden/>
                <w:sz w:val="18"/>
                <w:szCs w:val="18"/>
              </w:rPr>
              <w:fldChar w:fldCharType="begin"/>
            </w:r>
            <w:r w:rsidR="00601331" w:rsidRPr="006B6695">
              <w:rPr>
                <w:noProof/>
                <w:webHidden/>
                <w:sz w:val="18"/>
                <w:szCs w:val="18"/>
              </w:rPr>
              <w:instrText xml:space="preserve"> PAGEREF _Toc69114036 \h </w:instrText>
            </w:r>
            <w:r w:rsidR="00601331" w:rsidRPr="006B6695">
              <w:rPr>
                <w:noProof/>
                <w:webHidden/>
                <w:sz w:val="18"/>
                <w:szCs w:val="18"/>
              </w:rPr>
            </w:r>
            <w:r w:rsidR="00601331" w:rsidRPr="006B6695">
              <w:rPr>
                <w:noProof/>
                <w:webHidden/>
                <w:sz w:val="18"/>
                <w:szCs w:val="18"/>
              </w:rPr>
              <w:fldChar w:fldCharType="separate"/>
            </w:r>
            <w:r w:rsidR="00601331" w:rsidRPr="006B6695">
              <w:rPr>
                <w:noProof/>
                <w:webHidden/>
                <w:sz w:val="18"/>
                <w:szCs w:val="18"/>
              </w:rPr>
              <w:t>3</w:t>
            </w:r>
            <w:r w:rsidR="00601331" w:rsidRPr="006B6695">
              <w:rPr>
                <w:noProof/>
                <w:webHidden/>
                <w:sz w:val="18"/>
                <w:szCs w:val="18"/>
              </w:rPr>
              <w:fldChar w:fldCharType="end"/>
            </w:r>
          </w:hyperlink>
        </w:p>
        <w:p w14:paraId="63F930D0" w14:textId="2477C650" w:rsidR="00601331" w:rsidRPr="006B6695" w:rsidRDefault="00EA1C87">
          <w:pPr>
            <w:pStyle w:val="TOC2"/>
            <w:rPr>
              <w:rFonts w:asciiTheme="minorHAnsi" w:hAnsiTheme="minorHAnsi" w:cstheme="minorBidi"/>
              <w:noProof/>
              <w:sz w:val="18"/>
              <w:szCs w:val="18"/>
              <w:lang w:val="en-US"/>
            </w:rPr>
          </w:pPr>
          <w:hyperlink w:anchor="_Toc69114037" w:history="1">
            <w:r w:rsidR="00601331" w:rsidRPr="006B6695">
              <w:rPr>
                <w:rStyle w:val="Hyperlink"/>
                <w:noProof/>
                <w:sz w:val="18"/>
                <w:szCs w:val="18"/>
                <w:lang w:val="fr-FR" w:bidi="fr-FR"/>
              </w:rPr>
              <w:t>3.2. Approche méthodologique</w:t>
            </w:r>
            <w:r w:rsidR="00601331" w:rsidRPr="006B6695">
              <w:rPr>
                <w:noProof/>
                <w:webHidden/>
                <w:sz w:val="18"/>
                <w:szCs w:val="18"/>
              </w:rPr>
              <w:tab/>
            </w:r>
            <w:r w:rsidR="00601331" w:rsidRPr="006B6695">
              <w:rPr>
                <w:noProof/>
                <w:webHidden/>
                <w:sz w:val="18"/>
                <w:szCs w:val="18"/>
              </w:rPr>
              <w:fldChar w:fldCharType="begin"/>
            </w:r>
            <w:r w:rsidR="00601331" w:rsidRPr="006B6695">
              <w:rPr>
                <w:noProof/>
                <w:webHidden/>
                <w:sz w:val="18"/>
                <w:szCs w:val="18"/>
              </w:rPr>
              <w:instrText xml:space="preserve"> PAGEREF _Toc69114037 \h </w:instrText>
            </w:r>
            <w:r w:rsidR="00601331" w:rsidRPr="006B6695">
              <w:rPr>
                <w:noProof/>
                <w:webHidden/>
                <w:sz w:val="18"/>
                <w:szCs w:val="18"/>
              </w:rPr>
            </w:r>
            <w:r w:rsidR="00601331" w:rsidRPr="006B6695">
              <w:rPr>
                <w:noProof/>
                <w:webHidden/>
                <w:sz w:val="18"/>
                <w:szCs w:val="18"/>
              </w:rPr>
              <w:fldChar w:fldCharType="separate"/>
            </w:r>
            <w:r w:rsidR="00601331" w:rsidRPr="006B6695">
              <w:rPr>
                <w:noProof/>
                <w:webHidden/>
                <w:sz w:val="18"/>
                <w:szCs w:val="18"/>
              </w:rPr>
              <w:t>3</w:t>
            </w:r>
            <w:r w:rsidR="00601331" w:rsidRPr="006B6695">
              <w:rPr>
                <w:noProof/>
                <w:webHidden/>
                <w:sz w:val="18"/>
                <w:szCs w:val="18"/>
              </w:rPr>
              <w:fldChar w:fldCharType="end"/>
            </w:r>
          </w:hyperlink>
        </w:p>
        <w:p w14:paraId="69D29578" w14:textId="0309D6AC" w:rsidR="00601331" w:rsidRPr="006B6695" w:rsidRDefault="00EA1C87">
          <w:pPr>
            <w:pStyle w:val="TOC2"/>
            <w:rPr>
              <w:rFonts w:asciiTheme="minorHAnsi" w:hAnsiTheme="minorHAnsi" w:cstheme="minorBidi"/>
              <w:noProof/>
              <w:sz w:val="18"/>
              <w:szCs w:val="18"/>
              <w:lang w:val="en-US"/>
            </w:rPr>
          </w:pPr>
          <w:hyperlink w:anchor="_Toc69114038" w:history="1">
            <w:r w:rsidR="00601331" w:rsidRPr="006B6695">
              <w:rPr>
                <w:rStyle w:val="Hyperlink"/>
                <w:noProof/>
                <w:sz w:val="18"/>
                <w:szCs w:val="18"/>
                <w:lang w:val="fr-FR" w:bidi="fr-FR"/>
              </w:rPr>
              <w:t>3.3. Méthodes de collecte de données</w:t>
            </w:r>
            <w:r w:rsidR="00601331" w:rsidRPr="006B6695">
              <w:rPr>
                <w:noProof/>
                <w:webHidden/>
                <w:sz w:val="18"/>
                <w:szCs w:val="18"/>
              </w:rPr>
              <w:tab/>
            </w:r>
            <w:r w:rsidR="00601331" w:rsidRPr="006B6695">
              <w:rPr>
                <w:noProof/>
                <w:webHidden/>
                <w:sz w:val="18"/>
                <w:szCs w:val="18"/>
              </w:rPr>
              <w:fldChar w:fldCharType="begin"/>
            </w:r>
            <w:r w:rsidR="00601331" w:rsidRPr="006B6695">
              <w:rPr>
                <w:noProof/>
                <w:webHidden/>
                <w:sz w:val="18"/>
                <w:szCs w:val="18"/>
              </w:rPr>
              <w:instrText xml:space="preserve"> PAGEREF _Toc69114038 \h </w:instrText>
            </w:r>
            <w:r w:rsidR="00601331" w:rsidRPr="006B6695">
              <w:rPr>
                <w:noProof/>
                <w:webHidden/>
                <w:sz w:val="18"/>
                <w:szCs w:val="18"/>
              </w:rPr>
            </w:r>
            <w:r w:rsidR="00601331" w:rsidRPr="006B6695">
              <w:rPr>
                <w:noProof/>
                <w:webHidden/>
                <w:sz w:val="18"/>
                <w:szCs w:val="18"/>
              </w:rPr>
              <w:fldChar w:fldCharType="separate"/>
            </w:r>
            <w:r w:rsidR="00601331" w:rsidRPr="006B6695">
              <w:rPr>
                <w:noProof/>
                <w:webHidden/>
                <w:sz w:val="18"/>
                <w:szCs w:val="18"/>
              </w:rPr>
              <w:t>3</w:t>
            </w:r>
            <w:r w:rsidR="00601331" w:rsidRPr="006B6695">
              <w:rPr>
                <w:noProof/>
                <w:webHidden/>
                <w:sz w:val="18"/>
                <w:szCs w:val="18"/>
              </w:rPr>
              <w:fldChar w:fldCharType="end"/>
            </w:r>
          </w:hyperlink>
        </w:p>
        <w:p w14:paraId="4EBD0ABD" w14:textId="4D072E30" w:rsidR="00601331" w:rsidRPr="006B6695" w:rsidRDefault="00EA1C87">
          <w:pPr>
            <w:pStyle w:val="TOC2"/>
            <w:rPr>
              <w:rFonts w:asciiTheme="minorHAnsi" w:hAnsiTheme="minorHAnsi" w:cstheme="minorBidi"/>
              <w:noProof/>
              <w:sz w:val="18"/>
              <w:szCs w:val="18"/>
              <w:lang w:val="en-US"/>
            </w:rPr>
          </w:pPr>
          <w:hyperlink w:anchor="_Toc69114039" w:history="1">
            <w:r w:rsidR="00601331" w:rsidRPr="006B6695">
              <w:rPr>
                <w:rStyle w:val="Hyperlink"/>
                <w:noProof/>
                <w:sz w:val="18"/>
                <w:szCs w:val="18"/>
                <w:lang w:val="fr-FR" w:bidi="fr-FR"/>
              </w:rPr>
              <w:t>3.4. Analyse des données</w:t>
            </w:r>
            <w:r w:rsidR="00601331" w:rsidRPr="006B6695">
              <w:rPr>
                <w:noProof/>
                <w:webHidden/>
                <w:sz w:val="18"/>
                <w:szCs w:val="18"/>
              </w:rPr>
              <w:tab/>
            </w:r>
            <w:r w:rsidR="00601331" w:rsidRPr="006B6695">
              <w:rPr>
                <w:noProof/>
                <w:webHidden/>
                <w:sz w:val="18"/>
                <w:szCs w:val="18"/>
              </w:rPr>
              <w:fldChar w:fldCharType="begin"/>
            </w:r>
            <w:r w:rsidR="00601331" w:rsidRPr="006B6695">
              <w:rPr>
                <w:noProof/>
                <w:webHidden/>
                <w:sz w:val="18"/>
                <w:szCs w:val="18"/>
              </w:rPr>
              <w:instrText xml:space="preserve"> PAGEREF _Toc69114039 \h </w:instrText>
            </w:r>
            <w:r w:rsidR="00601331" w:rsidRPr="006B6695">
              <w:rPr>
                <w:noProof/>
                <w:webHidden/>
                <w:sz w:val="18"/>
                <w:szCs w:val="18"/>
              </w:rPr>
            </w:r>
            <w:r w:rsidR="00601331" w:rsidRPr="006B6695">
              <w:rPr>
                <w:noProof/>
                <w:webHidden/>
                <w:sz w:val="18"/>
                <w:szCs w:val="18"/>
              </w:rPr>
              <w:fldChar w:fldCharType="separate"/>
            </w:r>
            <w:r w:rsidR="00601331" w:rsidRPr="006B6695">
              <w:rPr>
                <w:noProof/>
                <w:webHidden/>
                <w:sz w:val="18"/>
                <w:szCs w:val="18"/>
              </w:rPr>
              <w:t>3</w:t>
            </w:r>
            <w:r w:rsidR="00601331" w:rsidRPr="006B6695">
              <w:rPr>
                <w:noProof/>
                <w:webHidden/>
                <w:sz w:val="18"/>
                <w:szCs w:val="18"/>
              </w:rPr>
              <w:fldChar w:fldCharType="end"/>
            </w:r>
          </w:hyperlink>
        </w:p>
        <w:p w14:paraId="4551CEF3" w14:textId="4276E7FB" w:rsidR="00601331" w:rsidRPr="006B6695" w:rsidRDefault="00EA1C87">
          <w:pPr>
            <w:pStyle w:val="TOC2"/>
            <w:rPr>
              <w:rFonts w:asciiTheme="minorHAnsi" w:hAnsiTheme="minorHAnsi" w:cstheme="minorBidi"/>
              <w:noProof/>
              <w:sz w:val="18"/>
              <w:szCs w:val="18"/>
              <w:lang w:val="en-US"/>
            </w:rPr>
          </w:pPr>
          <w:hyperlink w:anchor="_Toc69114040" w:history="1">
            <w:r w:rsidR="00601331" w:rsidRPr="006B6695">
              <w:rPr>
                <w:rStyle w:val="Hyperlink"/>
                <w:noProof/>
                <w:sz w:val="18"/>
                <w:szCs w:val="18"/>
                <w:lang w:val="fr-FR" w:bidi="fr-FR"/>
              </w:rPr>
              <w:t>3.5. Considérations éthiques</w:t>
            </w:r>
            <w:r w:rsidR="00601331" w:rsidRPr="006B6695">
              <w:rPr>
                <w:noProof/>
                <w:webHidden/>
                <w:sz w:val="18"/>
                <w:szCs w:val="18"/>
              </w:rPr>
              <w:tab/>
            </w:r>
            <w:r w:rsidR="00601331" w:rsidRPr="006B6695">
              <w:rPr>
                <w:noProof/>
                <w:webHidden/>
                <w:sz w:val="18"/>
                <w:szCs w:val="18"/>
              </w:rPr>
              <w:fldChar w:fldCharType="begin"/>
            </w:r>
            <w:r w:rsidR="00601331" w:rsidRPr="006B6695">
              <w:rPr>
                <w:noProof/>
                <w:webHidden/>
                <w:sz w:val="18"/>
                <w:szCs w:val="18"/>
              </w:rPr>
              <w:instrText xml:space="preserve"> PAGEREF _Toc69114040 \h </w:instrText>
            </w:r>
            <w:r w:rsidR="00601331" w:rsidRPr="006B6695">
              <w:rPr>
                <w:noProof/>
                <w:webHidden/>
                <w:sz w:val="18"/>
                <w:szCs w:val="18"/>
              </w:rPr>
            </w:r>
            <w:r w:rsidR="00601331" w:rsidRPr="006B6695">
              <w:rPr>
                <w:noProof/>
                <w:webHidden/>
                <w:sz w:val="18"/>
                <w:szCs w:val="18"/>
              </w:rPr>
              <w:fldChar w:fldCharType="separate"/>
            </w:r>
            <w:r w:rsidR="00601331" w:rsidRPr="006B6695">
              <w:rPr>
                <w:noProof/>
                <w:webHidden/>
                <w:sz w:val="18"/>
                <w:szCs w:val="18"/>
              </w:rPr>
              <w:t>3</w:t>
            </w:r>
            <w:r w:rsidR="00601331" w:rsidRPr="006B6695">
              <w:rPr>
                <w:noProof/>
                <w:webHidden/>
                <w:sz w:val="18"/>
                <w:szCs w:val="18"/>
              </w:rPr>
              <w:fldChar w:fldCharType="end"/>
            </w:r>
          </w:hyperlink>
        </w:p>
        <w:p w14:paraId="6E7D1565" w14:textId="4D5C248E" w:rsidR="00601331" w:rsidRPr="006B6695" w:rsidRDefault="00EA1C87">
          <w:pPr>
            <w:pStyle w:val="TOC2"/>
            <w:rPr>
              <w:rFonts w:asciiTheme="minorHAnsi" w:hAnsiTheme="minorHAnsi" w:cstheme="minorBidi"/>
              <w:noProof/>
              <w:sz w:val="18"/>
              <w:szCs w:val="18"/>
              <w:lang w:val="en-US"/>
            </w:rPr>
          </w:pPr>
          <w:hyperlink w:anchor="_Toc69114041" w:history="1">
            <w:r w:rsidR="00601331" w:rsidRPr="006B6695">
              <w:rPr>
                <w:rStyle w:val="Hyperlink"/>
                <w:noProof/>
                <w:sz w:val="18"/>
                <w:szCs w:val="18"/>
                <w:lang w:val="fr-FR" w:bidi="fr-FR"/>
              </w:rPr>
              <w:t>3.6. Risques et hypothèses</w:t>
            </w:r>
            <w:r w:rsidR="00601331" w:rsidRPr="006B6695">
              <w:rPr>
                <w:noProof/>
                <w:webHidden/>
                <w:sz w:val="18"/>
                <w:szCs w:val="18"/>
              </w:rPr>
              <w:tab/>
            </w:r>
            <w:r w:rsidR="00601331" w:rsidRPr="006B6695">
              <w:rPr>
                <w:noProof/>
                <w:webHidden/>
                <w:sz w:val="18"/>
                <w:szCs w:val="18"/>
              </w:rPr>
              <w:fldChar w:fldCharType="begin"/>
            </w:r>
            <w:r w:rsidR="00601331" w:rsidRPr="006B6695">
              <w:rPr>
                <w:noProof/>
                <w:webHidden/>
                <w:sz w:val="18"/>
                <w:szCs w:val="18"/>
              </w:rPr>
              <w:instrText xml:space="preserve"> PAGEREF _Toc69114041 \h </w:instrText>
            </w:r>
            <w:r w:rsidR="00601331" w:rsidRPr="006B6695">
              <w:rPr>
                <w:noProof/>
                <w:webHidden/>
                <w:sz w:val="18"/>
                <w:szCs w:val="18"/>
              </w:rPr>
            </w:r>
            <w:r w:rsidR="00601331" w:rsidRPr="006B6695">
              <w:rPr>
                <w:noProof/>
                <w:webHidden/>
                <w:sz w:val="18"/>
                <w:szCs w:val="18"/>
              </w:rPr>
              <w:fldChar w:fldCharType="separate"/>
            </w:r>
            <w:r w:rsidR="00601331" w:rsidRPr="006B6695">
              <w:rPr>
                <w:noProof/>
                <w:webHidden/>
                <w:sz w:val="18"/>
                <w:szCs w:val="18"/>
              </w:rPr>
              <w:t>4</w:t>
            </w:r>
            <w:r w:rsidR="00601331" w:rsidRPr="006B6695">
              <w:rPr>
                <w:noProof/>
                <w:webHidden/>
                <w:sz w:val="18"/>
                <w:szCs w:val="18"/>
              </w:rPr>
              <w:fldChar w:fldCharType="end"/>
            </w:r>
          </w:hyperlink>
        </w:p>
        <w:p w14:paraId="4FAAAAB8" w14:textId="02D9F58B" w:rsidR="00601331" w:rsidRPr="006B6695" w:rsidRDefault="00EA1C87">
          <w:pPr>
            <w:pStyle w:val="TOC2"/>
            <w:rPr>
              <w:rFonts w:asciiTheme="minorHAnsi" w:hAnsiTheme="minorHAnsi" w:cstheme="minorBidi"/>
              <w:noProof/>
              <w:sz w:val="18"/>
              <w:szCs w:val="18"/>
              <w:lang w:val="en-US"/>
            </w:rPr>
          </w:pPr>
          <w:hyperlink w:anchor="_Toc69114042" w:history="1">
            <w:r w:rsidR="00601331" w:rsidRPr="006B6695">
              <w:rPr>
                <w:rStyle w:val="Hyperlink"/>
                <w:noProof/>
                <w:sz w:val="18"/>
                <w:szCs w:val="18"/>
                <w:lang w:val="fr-FR" w:bidi="fr-FR"/>
              </w:rPr>
              <w:t>3.7. Assurance qualité</w:t>
            </w:r>
            <w:r w:rsidR="00601331" w:rsidRPr="006B6695">
              <w:rPr>
                <w:noProof/>
                <w:webHidden/>
                <w:sz w:val="18"/>
                <w:szCs w:val="18"/>
              </w:rPr>
              <w:tab/>
            </w:r>
            <w:r w:rsidR="00601331" w:rsidRPr="006B6695">
              <w:rPr>
                <w:noProof/>
                <w:webHidden/>
                <w:sz w:val="18"/>
                <w:szCs w:val="18"/>
              </w:rPr>
              <w:fldChar w:fldCharType="begin"/>
            </w:r>
            <w:r w:rsidR="00601331" w:rsidRPr="006B6695">
              <w:rPr>
                <w:noProof/>
                <w:webHidden/>
                <w:sz w:val="18"/>
                <w:szCs w:val="18"/>
              </w:rPr>
              <w:instrText xml:space="preserve"> PAGEREF _Toc69114042 \h </w:instrText>
            </w:r>
            <w:r w:rsidR="00601331" w:rsidRPr="006B6695">
              <w:rPr>
                <w:noProof/>
                <w:webHidden/>
                <w:sz w:val="18"/>
                <w:szCs w:val="18"/>
              </w:rPr>
            </w:r>
            <w:r w:rsidR="00601331" w:rsidRPr="006B6695">
              <w:rPr>
                <w:noProof/>
                <w:webHidden/>
                <w:sz w:val="18"/>
                <w:szCs w:val="18"/>
              </w:rPr>
              <w:fldChar w:fldCharType="separate"/>
            </w:r>
            <w:r w:rsidR="00601331" w:rsidRPr="006B6695">
              <w:rPr>
                <w:noProof/>
                <w:webHidden/>
                <w:sz w:val="18"/>
                <w:szCs w:val="18"/>
              </w:rPr>
              <w:t>4</w:t>
            </w:r>
            <w:r w:rsidR="00601331" w:rsidRPr="006B6695">
              <w:rPr>
                <w:noProof/>
                <w:webHidden/>
                <w:sz w:val="18"/>
                <w:szCs w:val="18"/>
              </w:rPr>
              <w:fldChar w:fldCharType="end"/>
            </w:r>
          </w:hyperlink>
        </w:p>
        <w:p w14:paraId="61642564" w14:textId="08072979" w:rsidR="00601331" w:rsidRPr="006B6695" w:rsidRDefault="00EA1C87" w:rsidP="00347D3E">
          <w:pPr>
            <w:pStyle w:val="TOC1"/>
            <w:rPr>
              <w:rFonts w:asciiTheme="minorHAnsi" w:hAnsiTheme="minorHAnsi" w:cstheme="minorBidi"/>
              <w:lang w:val="en-US"/>
            </w:rPr>
          </w:pPr>
          <w:hyperlink w:anchor="_Toc69114043" w:history="1">
            <w:r w:rsidR="00601331" w:rsidRPr="006B6695">
              <w:rPr>
                <w:rStyle w:val="Hyperlink"/>
              </w:rPr>
              <w:t>4.</w:t>
            </w:r>
            <w:r w:rsidR="00601331" w:rsidRPr="006B6695">
              <w:rPr>
                <w:rFonts w:asciiTheme="minorHAnsi" w:hAnsiTheme="minorHAnsi" w:cstheme="minorBidi"/>
                <w:lang w:val="en-US"/>
              </w:rPr>
              <w:tab/>
            </w:r>
            <w:r w:rsidR="00601331" w:rsidRPr="006B6695">
              <w:rPr>
                <w:rStyle w:val="Hyperlink"/>
              </w:rPr>
              <w:t>Organisation de l’évaluation</w:t>
            </w:r>
            <w:r w:rsidR="00601331" w:rsidRPr="006B6695">
              <w:rPr>
                <w:webHidden/>
              </w:rPr>
              <w:tab/>
            </w:r>
            <w:r w:rsidR="00601331" w:rsidRPr="006B6695">
              <w:rPr>
                <w:webHidden/>
              </w:rPr>
              <w:fldChar w:fldCharType="begin"/>
            </w:r>
            <w:r w:rsidR="00601331" w:rsidRPr="006B6695">
              <w:rPr>
                <w:webHidden/>
              </w:rPr>
              <w:instrText xml:space="preserve"> PAGEREF _Toc69114043 \h </w:instrText>
            </w:r>
            <w:r w:rsidR="00601331" w:rsidRPr="006B6695">
              <w:rPr>
                <w:webHidden/>
              </w:rPr>
            </w:r>
            <w:r w:rsidR="00601331" w:rsidRPr="006B6695">
              <w:rPr>
                <w:webHidden/>
              </w:rPr>
              <w:fldChar w:fldCharType="separate"/>
            </w:r>
            <w:r w:rsidR="00601331" w:rsidRPr="006B6695">
              <w:rPr>
                <w:webHidden/>
              </w:rPr>
              <w:t>5</w:t>
            </w:r>
            <w:r w:rsidR="00601331" w:rsidRPr="006B6695">
              <w:rPr>
                <w:webHidden/>
              </w:rPr>
              <w:fldChar w:fldCharType="end"/>
            </w:r>
          </w:hyperlink>
        </w:p>
        <w:p w14:paraId="59FB5148" w14:textId="29A1613E" w:rsidR="00601331" w:rsidRPr="006B6695" w:rsidRDefault="00EA1C87">
          <w:pPr>
            <w:pStyle w:val="TOC2"/>
            <w:rPr>
              <w:rFonts w:asciiTheme="minorHAnsi" w:hAnsiTheme="minorHAnsi" w:cstheme="minorBidi"/>
              <w:noProof/>
              <w:sz w:val="18"/>
              <w:szCs w:val="18"/>
              <w:lang w:val="en-US"/>
            </w:rPr>
          </w:pPr>
          <w:hyperlink w:anchor="_Toc69114044" w:history="1">
            <w:r w:rsidR="00601331" w:rsidRPr="006B6695">
              <w:rPr>
                <w:rStyle w:val="Hyperlink"/>
                <w:noProof/>
                <w:sz w:val="18"/>
                <w:szCs w:val="18"/>
                <w:lang w:val="fr-FR" w:bidi="fr-FR"/>
              </w:rPr>
              <w:t>4.1. Rôles et responsabilités</w:t>
            </w:r>
            <w:r w:rsidR="00601331" w:rsidRPr="006B6695">
              <w:rPr>
                <w:noProof/>
                <w:webHidden/>
                <w:sz w:val="18"/>
                <w:szCs w:val="18"/>
              </w:rPr>
              <w:tab/>
            </w:r>
            <w:r w:rsidR="00601331" w:rsidRPr="006B6695">
              <w:rPr>
                <w:noProof/>
                <w:webHidden/>
                <w:sz w:val="18"/>
                <w:szCs w:val="18"/>
              </w:rPr>
              <w:fldChar w:fldCharType="begin"/>
            </w:r>
            <w:r w:rsidR="00601331" w:rsidRPr="006B6695">
              <w:rPr>
                <w:noProof/>
                <w:webHidden/>
                <w:sz w:val="18"/>
                <w:szCs w:val="18"/>
              </w:rPr>
              <w:instrText xml:space="preserve"> PAGEREF _Toc69114044 \h </w:instrText>
            </w:r>
            <w:r w:rsidR="00601331" w:rsidRPr="006B6695">
              <w:rPr>
                <w:noProof/>
                <w:webHidden/>
                <w:sz w:val="18"/>
                <w:szCs w:val="18"/>
              </w:rPr>
            </w:r>
            <w:r w:rsidR="00601331" w:rsidRPr="006B6695">
              <w:rPr>
                <w:noProof/>
                <w:webHidden/>
                <w:sz w:val="18"/>
                <w:szCs w:val="18"/>
              </w:rPr>
              <w:fldChar w:fldCharType="separate"/>
            </w:r>
            <w:r w:rsidR="00601331" w:rsidRPr="006B6695">
              <w:rPr>
                <w:noProof/>
                <w:webHidden/>
                <w:sz w:val="18"/>
                <w:szCs w:val="18"/>
              </w:rPr>
              <w:t>5</w:t>
            </w:r>
            <w:r w:rsidR="00601331" w:rsidRPr="006B6695">
              <w:rPr>
                <w:noProof/>
                <w:webHidden/>
                <w:sz w:val="18"/>
                <w:szCs w:val="18"/>
              </w:rPr>
              <w:fldChar w:fldCharType="end"/>
            </w:r>
          </w:hyperlink>
        </w:p>
        <w:p w14:paraId="196A1CD6" w14:textId="1B778629" w:rsidR="00601331" w:rsidRPr="006B6695" w:rsidRDefault="00EA1C87">
          <w:pPr>
            <w:pStyle w:val="TOC2"/>
            <w:rPr>
              <w:rFonts w:asciiTheme="minorHAnsi" w:hAnsiTheme="minorHAnsi" w:cstheme="minorBidi"/>
              <w:noProof/>
              <w:sz w:val="18"/>
              <w:szCs w:val="18"/>
              <w:lang w:val="en-US"/>
            </w:rPr>
          </w:pPr>
          <w:hyperlink w:anchor="_Toc69114045" w:history="1">
            <w:r w:rsidR="00601331" w:rsidRPr="006B6695">
              <w:rPr>
                <w:rStyle w:val="Hyperlink"/>
                <w:noProof/>
                <w:sz w:val="18"/>
                <w:szCs w:val="18"/>
                <w:lang w:val="fr-FR" w:bidi="fr-FR"/>
              </w:rPr>
              <w:t>4.2. Calendrier</w:t>
            </w:r>
            <w:r w:rsidR="00601331" w:rsidRPr="006B6695">
              <w:rPr>
                <w:noProof/>
                <w:webHidden/>
                <w:sz w:val="18"/>
                <w:szCs w:val="18"/>
              </w:rPr>
              <w:tab/>
            </w:r>
            <w:r w:rsidR="00601331" w:rsidRPr="006B6695">
              <w:rPr>
                <w:noProof/>
                <w:webHidden/>
                <w:sz w:val="18"/>
                <w:szCs w:val="18"/>
              </w:rPr>
              <w:fldChar w:fldCharType="begin"/>
            </w:r>
            <w:r w:rsidR="00601331" w:rsidRPr="006B6695">
              <w:rPr>
                <w:noProof/>
                <w:webHidden/>
                <w:sz w:val="18"/>
                <w:szCs w:val="18"/>
              </w:rPr>
              <w:instrText xml:space="preserve"> PAGEREF _Toc69114045 \h </w:instrText>
            </w:r>
            <w:r w:rsidR="00601331" w:rsidRPr="006B6695">
              <w:rPr>
                <w:noProof/>
                <w:webHidden/>
                <w:sz w:val="18"/>
                <w:szCs w:val="18"/>
              </w:rPr>
            </w:r>
            <w:r w:rsidR="00601331" w:rsidRPr="006B6695">
              <w:rPr>
                <w:noProof/>
                <w:webHidden/>
                <w:sz w:val="18"/>
                <w:szCs w:val="18"/>
              </w:rPr>
              <w:fldChar w:fldCharType="separate"/>
            </w:r>
            <w:r w:rsidR="00601331" w:rsidRPr="006B6695">
              <w:rPr>
                <w:noProof/>
                <w:webHidden/>
                <w:sz w:val="18"/>
                <w:szCs w:val="18"/>
              </w:rPr>
              <w:t>5</w:t>
            </w:r>
            <w:r w:rsidR="00601331" w:rsidRPr="006B6695">
              <w:rPr>
                <w:noProof/>
                <w:webHidden/>
                <w:sz w:val="18"/>
                <w:szCs w:val="18"/>
              </w:rPr>
              <w:fldChar w:fldCharType="end"/>
            </w:r>
          </w:hyperlink>
        </w:p>
        <w:p w14:paraId="16E103E1" w14:textId="652D407A" w:rsidR="00601331" w:rsidRPr="006B6695" w:rsidRDefault="00EA1C87" w:rsidP="00347D3E">
          <w:pPr>
            <w:pStyle w:val="TOC1"/>
            <w:rPr>
              <w:rFonts w:asciiTheme="minorHAnsi" w:hAnsiTheme="minorHAnsi" w:cstheme="minorBidi"/>
              <w:lang w:val="en-US"/>
            </w:rPr>
          </w:pPr>
          <w:hyperlink w:anchor="_Toc69114046" w:history="1">
            <w:r w:rsidR="00601331" w:rsidRPr="006B6695">
              <w:rPr>
                <w:rStyle w:val="Hyperlink"/>
              </w:rPr>
              <w:t>5.</w:t>
            </w:r>
            <w:r w:rsidR="00601331" w:rsidRPr="006B6695">
              <w:rPr>
                <w:rFonts w:asciiTheme="minorHAnsi" w:hAnsiTheme="minorHAnsi" w:cstheme="minorBidi"/>
                <w:lang w:val="en-US"/>
              </w:rPr>
              <w:tab/>
            </w:r>
            <w:r w:rsidR="00601331" w:rsidRPr="006B6695">
              <w:rPr>
                <w:rStyle w:val="Hyperlink"/>
              </w:rPr>
              <w:t>Questions à résoudre et informations requises</w:t>
            </w:r>
            <w:r w:rsidR="00601331" w:rsidRPr="006B6695">
              <w:rPr>
                <w:webHidden/>
              </w:rPr>
              <w:tab/>
            </w:r>
            <w:r w:rsidR="00601331" w:rsidRPr="006B6695">
              <w:rPr>
                <w:webHidden/>
              </w:rPr>
              <w:fldChar w:fldCharType="begin"/>
            </w:r>
            <w:r w:rsidR="00601331" w:rsidRPr="006B6695">
              <w:rPr>
                <w:webHidden/>
              </w:rPr>
              <w:instrText xml:space="preserve"> PAGEREF _Toc69114046 \h </w:instrText>
            </w:r>
            <w:r w:rsidR="00601331" w:rsidRPr="006B6695">
              <w:rPr>
                <w:webHidden/>
              </w:rPr>
            </w:r>
            <w:r w:rsidR="00601331" w:rsidRPr="006B6695">
              <w:rPr>
                <w:webHidden/>
              </w:rPr>
              <w:fldChar w:fldCharType="separate"/>
            </w:r>
            <w:r w:rsidR="00601331" w:rsidRPr="006B6695">
              <w:rPr>
                <w:webHidden/>
              </w:rPr>
              <w:t>6</w:t>
            </w:r>
            <w:r w:rsidR="00601331" w:rsidRPr="006B6695">
              <w:rPr>
                <w:webHidden/>
              </w:rPr>
              <w:fldChar w:fldCharType="end"/>
            </w:r>
          </w:hyperlink>
        </w:p>
        <w:p w14:paraId="515E82D0" w14:textId="161C9D28" w:rsidR="00601331" w:rsidRPr="006B6695" w:rsidRDefault="00EA1C87" w:rsidP="00347D3E">
          <w:pPr>
            <w:pStyle w:val="TOC1"/>
            <w:rPr>
              <w:rFonts w:asciiTheme="minorHAnsi" w:hAnsiTheme="minorHAnsi" w:cstheme="minorBidi"/>
              <w:lang w:val="en-US"/>
            </w:rPr>
          </w:pPr>
          <w:hyperlink w:anchor="_Toc69114047" w:history="1">
            <w:r w:rsidR="00601331" w:rsidRPr="006B6695">
              <w:rPr>
                <w:rStyle w:val="Hyperlink"/>
              </w:rPr>
              <w:t>Annexes</w:t>
            </w:r>
            <w:r w:rsidR="00601331" w:rsidRPr="006B6695">
              <w:rPr>
                <w:webHidden/>
              </w:rPr>
              <w:tab/>
            </w:r>
            <w:r w:rsidR="00601331" w:rsidRPr="006B6695">
              <w:rPr>
                <w:webHidden/>
              </w:rPr>
              <w:fldChar w:fldCharType="begin"/>
            </w:r>
            <w:r w:rsidR="00601331" w:rsidRPr="006B6695">
              <w:rPr>
                <w:webHidden/>
              </w:rPr>
              <w:instrText xml:space="preserve"> PAGEREF _Toc69114047 \h </w:instrText>
            </w:r>
            <w:r w:rsidR="00601331" w:rsidRPr="006B6695">
              <w:rPr>
                <w:webHidden/>
              </w:rPr>
            </w:r>
            <w:r w:rsidR="00601331" w:rsidRPr="006B6695">
              <w:rPr>
                <w:webHidden/>
              </w:rPr>
              <w:fldChar w:fldCharType="separate"/>
            </w:r>
            <w:r w:rsidR="00601331" w:rsidRPr="006B6695">
              <w:rPr>
                <w:webHidden/>
              </w:rPr>
              <w:t>7</w:t>
            </w:r>
            <w:r w:rsidR="00601331" w:rsidRPr="006B6695">
              <w:rPr>
                <w:webHidden/>
              </w:rPr>
              <w:fldChar w:fldCharType="end"/>
            </w:r>
          </w:hyperlink>
        </w:p>
        <w:p w14:paraId="31CD489E" w14:textId="23E8FA6F" w:rsidR="00601331" w:rsidRPr="006B6695" w:rsidRDefault="00EA1C87" w:rsidP="00347D3E">
          <w:pPr>
            <w:pStyle w:val="TOC1"/>
            <w:rPr>
              <w:rFonts w:asciiTheme="minorHAnsi" w:hAnsiTheme="minorHAnsi" w:cstheme="minorBidi"/>
              <w:lang w:val="en-US"/>
            </w:rPr>
          </w:pPr>
          <w:hyperlink w:anchor="_Toc69114048" w:history="1">
            <w:r w:rsidR="00601331" w:rsidRPr="006B6695">
              <w:rPr>
                <w:rStyle w:val="Hyperlink"/>
              </w:rPr>
              <w:t>Annexe 1. Résumé des termes de référence</w:t>
            </w:r>
            <w:r w:rsidR="00601331" w:rsidRPr="006B6695">
              <w:rPr>
                <w:webHidden/>
              </w:rPr>
              <w:tab/>
            </w:r>
            <w:r w:rsidR="00601331" w:rsidRPr="006B6695">
              <w:rPr>
                <w:webHidden/>
              </w:rPr>
              <w:fldChar w:fldCharType="begin"/>
            </w:r>
            <w:r w:rsidR="00601331" w:rsidRPr="006B6695">
              <w:rPr>
                <w:webHidden/>
              </w:rPr>
              <w:instrText xml:space="preserve"> PAGEREF _Toc69114048 \h </w:instrText>
            </w:r>
            <w:r w:rsidR="00601331" w:rsidRPr="006B6695">
              <w:rPr>
                <w:webHidden/>
              </w:rPr>
            </w:r>
            <w:r w:rsidR="00601331" w:rsidRPr="006B6695">
              <w:rPr>
                <w:webHidden/>
              </w:rPr>
              <w:fldChar w:fldCharType="separate"/>
            </w:r>
            <w:r w:rsidR="00601331" w:rsidRPr="006B6695">
              <w:rPr>
                <w:webHidden/>
              </w:rPr>
              <w:t>7</w:t>
            </w:r>
            <w:r w:rsidR="00601331" w:rsidRPr="006B6695">
              <w:rPr>
                <w:webHidden/>
              </w:rPr>
              <w:fldChar w:fldCharType="end"/>
            </w:r>
          </w:hyperlink>
        </w:p>
        <w:p w14:paraId="2B67B42F" w14:textId="3BFC5203" w:rsidR="00601331" w:rsidRPr="006B6695" w:rsidRDefault="00EA1C87" w:rsidP="00347D3E">
          <w:pPr>
            <w:pStyle w:val="TOC1"/>
            <w:rPr>
              <w:rFonts w:asciiTheme="minorHAnsi" w:hAnsiTheme="minorHAnsi" w:cstheme="minorBidi"/>
              <w:lang w:val="en-US"/>
            </w:rPr>
          </w:pPr>
          <w:hyperlink w:anchor="_Toc69114049" w:history="1">
            <w:r w:rsidR="00601331" w:rsidRPr="006B6695">
              <w:rPr>
                <w:rStyle w:val="Hyperlink"/>
              </w:rPr>
              <w:t>Annexe 2. Calendrier détaillé</w:t>
            </w:r>
            <w:r w:rsidR="00601331" w:rsidRPr="006B6695">
              <w:rPr>
                <w:webHidden/>
              </w:rPr>
              <w:tab/>
            </w:r>
            <w:r w:rsidR="00601331" w:rsidRPr="006B6695">
              <w:rPr>
                <w:webHidden/>
              </w:rPr>
              <w:fldChar w:fldCharType="begin"/>
            </w:r>
            <w:r w:rsidR="00601331" w:rsidRPr="006B6695">
              <w:rPr>
                <w:webHidden/>
              </w:rPr>
              <w:instrText xml:space="preserve"> PAGEREF _Toc69114049 \h </w:instrText>
            </w:r>
            <w:r w:rsidR="00601331" w:rsidRPr="006B6695">
              <w:rPr>
                <w:webHidden/>
              </w:rPr>
            </w:r>
            <w:r w:rsidR="00601331" w:rsidRPr="006B6695">
              <w:rPr>
                <w:webHidden/>
              </w:rPr>
              <w:fldChar w:fldCharType="separate"/>
            </w:r>
            <w:r w:rsidR="00601331" w:rsidRPr="006B6695">
              <w:rPr>
                <w:webHidden/>
              </w:rPr>
              <w:t>8</w:t>
            </w:r>
            <w:r w:rsidR="00601331" w:rsidRPr="006B6695">
              <w:rPr>
                <w:webHidden/>
              </w:rPr>
              <w:fldChar w:fldCharType="end"/>
            </w:r>
          </w:hyperlink>
        </w:p>
        <w:p w14:paraId="4478404C" w14:textId="218C68A2" w:rsidR="00601331" w:rsidRPr="006B6695" w:rsidRDefault="00EA1C87" w:rsidP="00347D3E">
          <w:pPr>
            <w:pStyle w:val="TOC1"/>
            <w:rPr>
              <w:rFonts w:asciiTheme="minorHAnsi" w:hAnsiTheme="minorHAnsi" w:cstheme="minorBidi"/>
              <w:lang w:val="en-US"/>
            </w:rPr>
          </w:pPr>
          <w:hyperlink w:anchor="_Toc69114050" w:history="1">
            <w:r w:rsidR="00601331" w:rsidRPr="006B6695">
              <w:rPr>
                <w:rStyle w:val="Hyperlink"/>
              </w:rPr>
              <w:t>Annexe 3. Directives méthodologiques</w:t>
            </w:r>
            <w:r w:rsidR="00601331" w:rsidRPr="006B6695">
              <w:rPr>
                <w:webHidden/>
              </w:rPr>
              <w:tab/>
            </w:r>
            <w:r w:rsidR="00601331" w:rsidRPr="006B6695">
              <w:rPr>
                <w:webHidden/>
              </w:rPr>
              <w:fldChar w:fldCharType="begin"/>
            </w:r>
            <w:r w:rsidR="00601331" w:rsidRPr="006B6695">
              <w:rPr>
                <w:webHidden/>
              </w:rPr>
              <w:instrText xml:space="preserve"> PAGEREF _Toc69114050 \h </w:instrText>
            </w:r>
            <w:r w:rsidR="00601331" w:rsidRPr="006B6695">
              <w:rPr>
                <w:webHidden/>
              </w:rPr>
            </w:r>
            <w:r w:rsidR="00601331" w:rsidRPr="006B6695">
              <w:rPr>
                <w:webHidden/>
              </w:rPr>
              <w:fldChar w:fldCharType="separate"/>
            </w:r>
            <w:r w:rsidR="00601331" w:rsidRPr="006B6695">
              <w:rPr>
                <w:webHidden/>
              </w:rPr>
              <w:t>9</w:t>
            </w:r>
            <w:r w:rsidR="00601331" w:rsidRPr="006B6695">
              <w:rPr>
                <w:webHidden/>
              </w:rPr>
              <w:fldChar w:fldCharType="end"/>
            </w:r>
          </w:hyperlink>
        </w:p>
        <w:p w14:paraId="5447798D" w14:textId="46A70692" w:rsidR="00601331" w:rsidRPr="006B6695" w:rsidRDefault="00EA1C87" w:rsidP="00347D3E">
          <w:pPr>
            <w:pStyle w:val="TOC1"/>
            <w:rPr>
              <w:rFonts w:asciiTheme="minorHAnsi" w:hAnsiTheme="minorHAnsi" w:cstheme="minorBidi"/>
              <w:lang w:val="en-US"/>
            </w:rPr>
          </w:pPr>
          <w:hyperlink w:anchor="_Toc69114051" w:history="1">
            <w:r w:rsidR="00601331" w:rsidRPr="006B6695">
              <w:rPr>
                <w:rStyle w:val="Hyperlink"/>
              </w:rPr>
              <w:t>Annexe 4. Matrice d’évaluation</w:t>
            </w:r>
            <w:r w:rsidR="00601331" w:rsidRPr="006B6695">
              <w:rPr>
                <w:webHidden/>
              </w:rPr>
              <w:tab/>
            </w:r>
            <w:r w:rsidR="00601331" w:rsidRPr="006B6695">
              <w:rPr>
                <w:webHidden/>
              </w:rPr>
              <w:fldChar w:fldCharType="begin"/>
            </w:r>
            <w:r w:rsidR="00601331" w:rsidRPr="006B6695">
              <w:rPr>
                <w:webHidden/>
              </w:rPr>
              <w:instrText xml:space="preserve"> PAGEREF _Toc69114051 \h </w:instrText>
            </w:r>
            <w:r w:rsidR="00601331" w:rsidRPr="006B6695">
              <w:rPr>
                <w:webHidden/>
              </w:rPr>
            </w:r>
            <w:r w:rsidR="00601331" w:rsidRPr="006B6695">
              <w:rPr>
                <w:webHidden/>
              </w:rPr>
              <w:fldChar w:fldCharType="separate"/>
            </w:r>
            <w:r w:rsidR="00601331" w:rsidRPr="006B6695">
              <w:rPr>
                <w:webHidden/>
              </w:rPr>
              <w:t>10</w:t>
            </w:r>
            <w:r w:rsidR="00601331" w:rsidRPr="006B6695">
              <w:rPr>
                <w:webHidden/>
              </w:rPr>
              <w:fldChar w:fldCharType="end"/>
            </w:r>
          </w:hyperlink>
        </w:p>
        <w:p w14:paraId="550EFD2C" w14:textId="15F205FE" w:rsidR="00601331" w:rsidRPr="006B6695" w:rsidRDefault="00EA1C87" w:rsidP="00347D3E">
          <w:pPr>
            <w:pStyle w:val="TOC1"/>
            <w:rPr>
              <w:rFonts w:asciiTheme="minorHAnsi" w:hAnsiTheme="minorHAnsi" w:cstheme="minorBidi"/>
              <w:lang w:val="en-US"/>
            </w:rPr>
          </w:pPr>
          <w:hyperlink w:anchor="_Toc69114052" w:history="1">
            <w:r w:rsidR="00601331" w:rsidRPr="006B6695">
              <w:rPr>
                <w:rStyle w:val="Hyperlink"/>
              </w:rPr>
              <w:t>Annexe 5. Outils de collecte de données</w:t>
            </w:r>
            <w:r w:rsidR="00601331" w:rsidRPr="006B6695">
              <w:rPr>
                <w:webHidden/>
              </w:rPr>
              <w:tab/>
            </w:r>
            <w:r w:rsidR="00601331" w:rsidRPr="006B6695">
              <w:rPr>
                <w:webHidden/>
              </w:rPr>
              <w:fldChar w:fldCharType="begin"/>
            </w:r>
            <w:r w:rsidR="00601331" w:rsidRPr="006B6695">
              <w:rPr>
                <w:webHidden/>
              </w:rPr>
              <w:instrText xml:space="preserve"> PAGEREF _Toc69114052 \h </w:instrText>
            </w:r>
            <w:r w:rsidR="00601331" w:rsidRPr="006B6695">
              <w:rPr>
                <w:webHidden/>
              </w:rPr>
            </w:r>
            <w:r w:rsidR="00601331" w:rsidRPr="006B6695">
              <w:rPr>
                <w:webHidden/>
              </w:rPr>
              <w:fldChar w:fldCharType="separate"/>
            </w:r>
            <w:r w:rsidR="00601331" w:rsidRPr="006B6695">
              <w:rPr>
                <w:webHidden/>
              </w:rPr>
              <w:t>11</w:t>
            </w:r>
            <w:r w:rsidR="00601331" w:rsidRPr="006B6695">
              <w:rPr>
                <w:webHidden/>
              </w:rPr>
              <w:fldChar w:fldCharType="end"/>
            </w:r>
          </w:hyperlink>
        </w:p>
        <w:p w14:paraId="3B1370DA" w14:textId="7F1B544E" w:rsidR="00601331" w:rsidRPr="006B6695" w:rsidRDefault="00EA1C87" w:rsidP="00347D3E">
          <w:pPr>
            <w:pStyle w:val="TOC1"/>
            <w:rPr>
              <w:rFonts w:asciiTheme="minorHAnsi" w:hAnsiTheme="minorHAnsi" w:cstheme="minorBidi"/>
              <w:lang w:val="en-US"/>
            </w:rPr>
          </w:pPr>
          <w:hyperlink w:anchor="_Toc69114053" w:history="1">
            <w:r w:rsidR="00601331" w:rsidRPr="006B6695">
              <w:rPr>
                <w:rStyle w:val="Hyperlink"/>
              </w:rPr>
              <w:t>Annexe 6. Calendrier de la mission d’évaluation sur le terrain</w:t>
            </w:r>
            <w:r w:rsidR="00601331" w:rsidRPr="006B6695">
              <w:rPr>
                <w:webHidden/>
              </w:rPr>
              <w:tab/>
            </w:r>
            <w:r w:rsidR="00601331" w:rsidRPr="006B6695">
              <w:rPr>
                <w:webHidden/>
              </w:rPr>
              <w:fldChar w:fldCharType="begin"/>
            </w:r>
            <w:r w:rsidR="00601331" w:rsidRPr="006B6695">
              <w:rPr>
                <w:webHidden/>
              </w:rPr>
              <w:instrText xml:space="preserve"> PAGEREF _Toc69114053 \h </w:instrText>
            </w:r>
            <w:r w:rsidR="00601331" w:rsidRPr="006B6695">
              <w:rPr>
                <w:webHidden/>
              </w:rPr>
            </w:r>
            <w:r w:rsidR="00601331" w:rsidRPr="006B6695">
              <w:rPr>
                <w:webHidden/>
              </w:rPr>
              <w:fldChar w:fldCharType="separate"/>
            </w:r>
            <w:r w:rsidR="00601331" w:rsidRPr="006B6695">
              <w:rPr>
                <w:webHidden/>
              </w:rPr>
              <w:t>12</w:t>
            </w:r>
            <w:r w:rsidR="00601331" w:rsidRPr="006B6695">
              <w:rPr>
                <w:webHidden/>
              </w:rPr>
              <w:fldChar w:fldCharType="end"/>
            </w:r>
          </w:hyperlink>
        </w:p>
        <w:p w14:paraId="73DD3C4D" w14:textId="3C3A8773" w:rsidR="00601331" w:rsidRPr="006B6695" w:rsidRDefault="00EA1C87" w:rsidP="00347D3E">
          <w:pPr>
            <w:pStyle w:val="TOC1"/>
            <w:rPr>
              <w:rFonts w:asciiTheme="minorHAnsi" w:hAnsiTheme="minorHAnsi" w:cstheme="minorBidi"/>
              <w:lang w:val="en-US"/>
            </w:rPr>
          </w:pPr>
          <w:hyperlink w:anchor="_Toc69114054" w:history="1">
            <w:r w:rsidR="00601331" w:rsidRPr="006B6695">
              <w:rPr>
                <w:rStyle w:val="Hyperlink"/>
              </w:rPr>
              <w:t>Annexe 7. Théorie du changement reconstruite</w:t>
            </w:r>
            <w:r w:rsidR="00601331" w:rsidRPr="006B6695">
              <w:rPr>
                <w:webHidden/>
              </w:rPr>
              <w:tab/>
            </w:r>
            <w:r w:rsidR="00601331" w:rsidRPr="006B6695">
              <w:rPr>
                <w:webHidden/>
              </w:rPr>
              <w:fldChar w:fldCharType="begin"/>
            </w:r>
            <w:r w:rsidR="00601331" w:rsidRPr="006B6695">
              <w:rPr>
                <w:webHidden/>
              </w:rPr>
              <w:instrText xml:space="preserve"> PAGEREF _Toc69114054 \h </w:instrText>
            </w:r>
            <w:r w:rsidR="00601331" w:rsidRPr="006B6695">
              <w:rPr>
                <w:webHidden/>
              </w:rPr>
            </w:r>
            <w:r w:rsidR="00601331" w:rsidRPr="006B6695">
              <w:rPr>
                <w:webHidden/>
              </w:rPr>
              <w:fldChar w:fldCharType="separate"/>
            </w:r>
            <w:r w:rsidR="00601331" w:rsidRPr="006B6695">
              <w:rPr>
                <w:webHidden/>
              </w:rPr>
              <w:t>13</w:t>
            </w:r>
            <w:r w:rsidR="00601331" w:rsidRPr="006B6695">
              <w:rPr>
                <w:webHidden/>
              </w:rPr>
              <w:fldChar w:fldCharType="end"/>
            </w:r>
          </w:hyperlink>
        </w:p>
        <w:p w14:paraId="095F3F67" w14:textId="3FD73F66" w:rsidR="00601331" w:rsidRPr="006B6695" w:rsidRDefault="00EA1C87" w:rsidP="00347D3E">
          <w:pPr>
            <w:pStyle w:val="TOC1"/>
            <w:rPr>
              <w:rFonts w:asciiTheme="minorHAnsi" w:hAnsiTheme="minorHAnsi" w:cstheme="minorBidi"/>
              <w:lang w:val="en-US"/>
            </w:rPr>
          </w:pPr>
          <w:hyperlink w:anchor="_Toc69114055" w:history="1">
            <w:r w:rsidR="00601331" w:rsidRPr="006B6695">
              <w:rPr>
                <w:rStyle w:val="Hyperlink"/>
              </w:rPr>
              <w:t>Annexe 8. Cadre de résultats/ligne de mire</w:t>
            </w:r>
            <w:r w:rsidR="00601331" w:rsidRPr="006B6695">
              <w:rPr>
                <w:webHidden/>
              </w:rPr>
              <w:tab/>
            </w:r>
            <w:r w:rsidR="00601331" w:rsidRPr="006B6695">
              <w:rPr>
                <w:webHidden/>
              </w:rPr>
              <w:fldChar w:fldCharType="begin"/>
            </w:r>
            <w:r w:rsidR="00601331" w:rsidRPr="006B6695">
              <w:rPr>
                <w:webHidden/>
              </w:rPr>
              <w:instrText xml:space="preserve"> PAGEREF _Toc69114055 \h </w:instrText>
            </w:r>
            <w:r w:rsidR="00601331" w:rsidRPr="006B6695">
              <w:rPr>
                <w:webHidden/>
              </w:rPr>
            </w:r>
            <w:r w:rsidR="00601331" w:rsidRPr="006B6695">
              <w:rPr>
                <w:webHidden/>
              </w:rPr>
              <w:fldChar w:fldCharType="separate"/>
            </w:r>
            <w:r w:rsidR="00601331" w:rsidRPr="006B6695">
              <w:rPr>
                <w:webHidden/>
              </w:rPr>
              <w:t>14</w:t>
            </w:r>
            <w:r w:rsidR="00601331" w:rsidRPr="006B6695">
              <w:rPr>
                <w:webHidden/>
              </w:rPr>
              <w:fldChar w:fldCharType="end"/>
            </w:r>
          </w:hyperlink>
        </w:p>
        <w:p w14:paraId="260FF569" w14:textId="61CF8636" w:rsidR="00601331" w:rsidRPr="006B6695" w:rsidRDefault="00EA1C87" w:rsidP="00347D3E">
          <w:pPr>
            <w:pStyle w:val="TOC1"/>
            <w:rPr>
              <w:rFonts w:asciiTheme="minorHAnsi" w:hAnsiTheme="minorHAnsi" w:cstheme="minorBidi"/>
              <w:lang w:val="en-US"/>
            </w:rPr>
          </w:pPr>
          <w:hyperlink w:anchor="_Toc69114056" w:history="1">
            <w:r w:rsidR="00601331" w:rsidRPr="006B6695">
              <w:rPr>
                <w:rStyle w:val="Hyperlink"/>
              </w:rPr>
              <w:t>Annexe 9. Analyse détaillée des parties prenantes</w:t>
            </w:r>
            <w:r w:rsidR="00601331" w:rsidRPr="006B6695">
              <w:rPr>
                <w:webHidden/>
              </w:rPr>
              <w:tab/>
            </w:r>
            <w:r w:rsidR="00601331" w:rsidRPr="006B6695">
              <w:rPr>
                <w:webHidden/>
              </w:rPr>
              <w:fldChar w:fldCharType="begin"/>
            </w:r>
            <w:r w:rsidR="00601331" w:rsidRPr="006B6695">
              <w:rPr>
                <w:webHidden/>
              </w:rPr>
              <w:instrText xml:space="preserve"> PAGEREF _Toc69114056 \h </w:instrText>
            </w:r>
            <w:r w:rsidR="00601331" w:rsidRPr="006B6695">
              <w:rPr>
                <w:webHidden/>
              </w:rPr>
            </w:r>
            <w:r w:rsidR="00601331" w:rsidRPr="006B6695">
              <w:rPr>
                <w:webHidden/>
              </w:rPr>
              <w:fldChar w:fldCharType="separate"/>
            </w:r>
            <w:r w:rsidR="00601331" w:rsidRPr="006B6695">
              <w:rPr>
                <w:webHidden/>
              </w:rPr>
              <w:t>15</w:t>
            </w:r>
            <w:r w:rsidR="00601331" w:rsidRPr="006B6695">
              <w:rPr>
                <w:webHidden/>
              </w:rPr>
              <w:fldChar w:fldCharType="end"/>
            </w:r>
          </w:hyperlink>
        </w:p>
        <w:p w14:paraId="4D469050" w14:textId="3AA23FDA" w:rsidR="00601331" w:rsidRPr="006B6695" w:rsidRDefault="00EA1C87" w:rsidP="00347D3E">
          <w:pPr>
            <w:pStyle w:val="TOC1"/>
            <w:rPr>
              <w:rFonts w:asciiTheme="minorHAnsi" w:hAnsiTheme="minorHAnsi" w:cstheme="minorBidi"/>
              <w:lang w:val="en-US"/>
            </w:rPr>
          </w:pPr>
          <w:hyperlink w:anchor="_Toc69114057" w:history="1">
            <w:r w:rsidR="00601331" w:rsidRPr="006B6695">
              <w:rPr>
                <w:rStyle w:val="Hyperlink"/>
              </w:rPr>
              <w:t>Annexe 10. Composition du groupe de référence interne actualisée</w:t>
            </w:r>
            <w:r w:rsidR="00601331" w:rsidRPr="006B6695">
              <w:rPr>
                <w:webHidden/>
              </w:rPr>
              <w:tab/>
            </w:r>
            <w:r w:rsidR="00601331" w:rsidRPr="006B6695">
              <w:rPr>
                <w:webHidden/>
              </w:rPr>
              <w:fldChar w:fldCharType="begin"/>
            </w:r>
            <w:r w:rsidR="00601331" w:rsidRPr="006B6695">
              <w:rPr>
                <w:webHidden/>
              </w:rPr>
              <w:instrText xml:space="preserve"> PAGEREF _Toc69114057 \h </w:instrText>
            </w:r>
            <w:r w:rsidR="00601331" w:rsidRPr="006B6695">
              <w:rPr>
                <w:webHidden/>
              </w:rPr>
            </w:r>
            <w:r w:rsidR="00601331" w:rsidRPr="006B6695">
              <w:rPr>
                <w:webHidden/>
              </w:rPr>
              <w:fldChar w:fldCharType="separate"/>
            </w:r>
            <w:r w:rsidR="00601331" w:rsidRPr="006B6695">
              <w:rPr>
                <w:webHidden/>
              </w:rPr>
              <w:t>16</w:t>
            </w:r>
            <w:r w:rsidR="00601331" w:rsidRPr="006B6695">
              <w:rPr>
                <w:webHidden/>
              </w:rPr>
              <w:fldChar w:fldCharType="end"/>
            </w:r>
          </w:hyperlink>
        </w:p>
        <w:p w14:paraId="271B3EBB" w14:textId="238E36BC" w:rsidR="00601331" w:rsidRPr="006B6695" w:rsidRDefault="00EA1C87" w:rsidP="00347D3E">
          <w:pPr>
            <w:pStyle w:val="TOC1"/>
            <w:rPr>
              <w:rFonts w:asciiTheme="minorHAnsi" w:hAnsiTheme="minorHAnsi" w:cstheme="minorBidi"/>
              <w:lang w:val="en-US"/>
            </w:rPr>
          </w:pPr>
          <w:hyperlink w:anchor="_Toc69114058" w:history="1">
            <w:r w:rsidR="00601331" w:rsidRPr="006B6695">
              <w:rPr>
                <w:rStyle w:val="Hyperlink"/>
              </w:rPr>
              <w:t>Annexe 11. Plan de communication et de gestion des connaissances</w:t>
            </w:r>
            <w:r w:rsidR="00601331" w:rsidRPr="006B6695">
              <w:rPr>
                <w:webHidden/>
              </w:rPr>
              <w:tab/>
            </w:r>
            <w:r w:rsidR="00601331" w:rsidRPr="006B6695">
              <w:rPr>
                <w:webHidden/>
              </w:rPr>
              <w:fldChar w:fldCharType="begin"/>
            </w:r>
            <w:r w:rsidR="00601331" w:rsidRPr="006B6695">
              <w:rPr>
                <w:webHidden/>
              </w:rPr>
              <w:instrText xml:space="preserve"> PAGEREF _Toc69114058 \h </w:instrText>
            </w:r>
            <w:r w:rsidR="00601331" w:rsidRPr="006B6695">
              <w:rPr>
                <w:webHidden/>
              </w:rPr>
            </w:r>
            <w:r w:rsidR="00601331" w:rsidRPr="006B6695">
              <w:rPr>
                <w:webHidden/>
              </w:rPr>
              <w:fldChar w:fldCharType="separate"/>
            </w:r>
            <w:r w:rsidR="00601331" w:rsidRPr="006B6695">
              <w:rPr>
                <w:webHidden/>
              </w:rPr>
              <w:t>17</w:t>
            </w:r>
            <w:r w:rsidR="00601331" w:rsidRPr="006B6695">
              <w:rPr>
                <w:webHidden/>
              </w:rPr>
              <w:fldChar w:fldCharType="end"/>
            </w:r>
          </w:hyperlink>
        </w:p>
        <w:p w14:paraId="5B425476" w14:textId="0D0A882D" w:rsidR="00601331" w:rsidRPr="006B6695" w:rsidRDefault="00EA1C87" w:rsidP="00347D3E">
          <w:pPr>
            <w:pStyle w:val="TOC1"/>
            <w:rPr>
              <w:rFonts w:asciiTheme="minorHAnsi" w:hAnsiTheme="minorHAnsi" w:cstheme="minorBidi"/>
              <w:lang w:val="en-US"/>
            </w:rPr>
          </w:pPr>
          <w:hyperlink w:anchor="_Toc69114059" w:history="1">
            <w:r w:rsidR="00601331" w:rsidRPr="006B6695">
              <w:rPr>
                <w:rStyle w:val="Hyperlink"/>
              </w:rPr>
              <w:t>Annexe 12. Liste des personnes interrogées</w:t>
            </w:r>
            <w:r w:rsidR="00601331" w:rsidRPr="006B6695">
              <w:rPr>
                <w:webHidden/>
              </w:rPr>
              <w:tab/>
            </w:r>
            <w:r w:rsidR="00601331" w:rsidRPr="006B6695">
              <w:rPr>
                <w:webHidden/>
              </w:rPr>
              <w:fldChar w:fldCharType="begin"/>
            </w:r>
            <w:r w:rsidR="00601331" w:rsidRPr="006B6695">
              <w:rPr>
                <w:webHidden/>
              </w:rPr>
              <w:instrText xml:space="preserve"> PAGEREF _Toc69114059 \h </w:instrText>
            </w:r>
            <w:r w:rsidR="00601331" w:rsidRPr="006B6695">
              <w:rPr>
                <w:webHidden/>
              </w:rPr>
            </w:r>
            <w:r w:rsidR="00601331" w:rsidRPr="006B6695">
              <w:rPr>
                <w:webHidden/>
              </w:rPr>
              <w:fldChar w:fldCharType="separate"/>
            </w:r>
            <w:r w:rsidR="00601331" w:rsidRPr="006B6695">
              <w:rPr>
                <w:webHidden/>
              </w:rPr>
              <w:t>18</w:t>
            </w:r>
            <w:r w:rsidR="00601331" w:rsidRPr="006B6695">
              <w:rPr>
                <w:webHidden/>
              </w:rPr>
              <w:fldChar w:fldCharType="end"/>
            </w:r>
          </w:hyperlink>
        </w:p>
        <w:p w14:paraId="1AAF2C7A" w14:textId="2450AC79" w:rsidR="00601331" w:rsidRPr="006B6695" w:rsidRDefault="00EA1C87" w:rsidP="00347D3E">
          <w:pPr>
            <w:pStyle w:val="TOC1"/>
            <w:rPr>
              <w:rFonts w:asciiTheme="minorHAnsi" w:hAnsiTheme="minorHAnsi" w:cstheme="minorBidi"/>
              <w:lang w:val="en-US"/>
            </w:rPr>
          </w:pPr>
          <w:hyperlink w:anchor="_Toc69114060" w:history="1">
            <w:r w:rsidR="00601331" w:rsidRPr="006B6695">
              <w:rPr>
                <w:rStyle w:val="Hyperlink"/>
              </w:rPr>
              <w:t>Annexe 13. Bibliographie</w:t>
            </w:r>
            <w:r w:rsidR="00601331" w:rsidRPr="006B6695">
              <w:rPr>
                <w:webHidden/>
              </w:rPr>
              <w:tab/>
            </w:r>
            <w:r w:rsidR="00601331" w:rsidRPr="006B6695">
              <w:rPr>
                <w:webHidden/>
              </w:rPr>
              <w:fldChar w:fldCharType="begin"/>
            </w:r>
            <w:r w:rsidR="00601331" w:rsidRPr="006B6695">
              <w:rPr>
                <w:webHidden/>
              </w:rPr>
              <w:instrText xml:space="preserve"> PAGEREF _Toc69114060 \h </w:instrText>
            </w:r>
            <w:r w:rsidR="00601331" w:rsidRPr="006B6695">
              <w:rPr>
                <w:webHidden/>
              </w:rPr>
            </w:r>
            <w:r w:rsidR="00601331" w:rsidRPr="006B6695">
              <w:rPr>
                <w:webHidden/>
              </w:rPr>
              <w:fldChar w:fldCharType="separate"/>
            </w:r>
            <w:r w:rsidR="00601331" w:rsidRPr="006B6695">
              <w:rPr>
                <w:webHidden/>
              </w:rPr>
              <w:t>19</w:t>
            </w:r>
            <w:r w:rsidR="00601331" w:rsidRPr="006B6695">
              <w:rPr>
                <w:webHidden/>
              </w:rPr>
              <w:fldChar w:fldCharType="end"/>
            </w:r>
          </w:hyperlink>
        </w:p>
        <w:p w14:paraId="4D4A1697" w14:textId="04DB0E9C" w:rsidR="00601331" w:rsidRPr="006B6695" w:rsidRDefault="00EA1C87" w:rsidP="00347D3E">
          <w:pPr>
            <w:pStyle w:val="TOC1"/>
            <w:rPr>
              <w:rFonts w:asciiTheme="minorHAnsi" w:hAnsiTheme="minorHAnsi" w:cstheme="minorBidi"/>
              <w:lang w:val="en-US"/>
            </w:rPr>
          </w:pPr>
          <w:hyperlink w:anchor="_Toc69114061" w:history="1">
            <w:r w:rsidR="00601331" w:rsidRPr="006B6695">
              <w:rPr>
                <w:rStyle w:val="Hyperlink"/>
              </w:rPr>
              <w:t>Annexe 14. Acronymes</w:t>
            </w:r>
            <w:r w:rsidR="00601331" w:rsidRPr="006B6695">
              <w:rPr>
                <w:webHidden/>
              </w:rPr>
              <w:tab/>
            </w:r>
            <w:r w:rsidR="00601331" w:rsidRPr="006B6695">
              <w:rPr>
                <w:webHidden/>
              </w:rPr>
              <w:fldChar w:fldCharType="begin"/>
            </w:r>
            <w:r w:rsidR="00601331" w:rsidRPr="006B6695">
              <w:rPr>
                <w:webHidden/>
              </w:rPr>
              <w:instrText xml:space="preserve"> PAGEREF _Toc69114061 \h </w:instrText>
            </w:r>
            <w:r w:rsidR="00601331" w:rsidRPr="006B6695">
              <w:rPr>
                <w:webHidden/>
              </w:rPr>
            </w:r>
            <w:r w:rsidR="00601331" w:rsidRPr="006B6695">
              <w:rPr>
                <w:webHidden/>
              </w:rPr>
              <w:fldChar w:fldCharType="separate"/>
            </w:r>
            <w:r w:rsidR="00601331" w:rsidRPr="006B6695">
              <w:rPr>
                <w:webHidden/>
              </w:rPr>
              <w:t>23</w:t>
            </w:r>
            <w:r w:rsidR="00601331" w:rsidRPr="006B6695">
              <w:rPr>
                <w:webHidden/>
              </w:rPr>
              <w:fldChar w:fldCharType="end"/>
            </w:r>
          </w:hyperlink>
        </w:p>
        <w:p w14:paraId="56A2AD50" w14:textId="14D24D06" w:rsidR="0098725F" w:rsidRPr="006B6695" w:rsidRDefault="00224046" w:rsidP="00816933">
          <w:pPr>
            <w:spacing w:before="0" w:line="240" w:lineRule="auto"/>
            <w:rPr>
              <w:noProof/>
              <w:sz w:val="18"/>
              <w:szCs w:val="18"/>
            </w:rPr>
          </w:pPr>
          <w:r w:rsidRPr="006B6695">
            <w:rPr>
              <w:b/>
              <w:noProof/>
              <w:sz w:val="18"/>
              <w:szCs w:val="18"/>
              <w:lang w:val="fr-FR" w:bidi="fr-FR"/>
            </w:rPr>
            <w:fldChar w:fldCharType="end"/>
          </w:r>
        </w:p>
      </w:sdtContent>
    </w:sdt>
    <w:p w14:paraId="72C95604" w14:textId="77777777" w:rsidR="00584AE5" w:rsidRDefault="00584AE5" w:rsidP="00A76A77">
      <w:pPr>
        <w:pStyle w:val="Heading1"/>
        <w:sectPr w:rsidR="00584AE5" w:rsidSect="003662C6">
          <w:pgSz w:w="11906" w:h="16838" w:code="9"/>
          <w:pgMar w:top="1440" w:right="1440" w:bottom="1440" w:left="1440" w:header="720" w:footer="720" w:gutter="0"/>
          <w:pgNumType w:start="1"/>
          <w:cols w:space="720"/>
          <w:titlePg/>
          <w:docGrid w:linePitch="360"/>
        </w:sectPr>
      </w:pPr>
    </w:p>
    <w:p w14:paraId="19B66D8F" w14:textId="05419CBD" w:rsidR="002F2333" w:rsidRPr="00081750" w:rsidRDefault="002F2333" w:rsidP="002F2333">
      <w:pPr>
        <w:jc w:val="both"/>
        <w:rPr>
          <w:b/>
          <w:bCs/>
          <w:color w:val="FF0000"/>
          <w:sz w:val="18"/>
          <w:lang w:val="fr-FR"/>
        </w:rPr>
      </w:pPr>
      <w:r w:rsidRPr="002F2333">
        <w:rPr>
          <w:b/>
          <w:color w:val="FF0000"/>
          <w:sz w:val="18"/>
          <w:lang w:val="fr-FR" w:bidi="fr-FR"/>
        </w:rPr>
        <w:lastRenderedPageBreak/>
        <w:t xml:space="preserve">Le rapport de </w:t>
      </w:r>
      <w:r w:rsidR="00765D55">
        <w:rPr>
          <w:b/>
          <w:color w:val="FF0000"/>
          <w:sz w:val="18"/>
          <w:lang w:val="fr-FR" w:bidi="fr-FR"/>
        </w:rPr>
        <w:t>démarrage</w:t>
      </w:r>
      <w:r w:rsidRPr="002F2333">
        <w:rPr>
          <w:b/>
          <w:color w:val="FF0000"/>
          <w:sz w:val="18"/>
          <w:lang w:val="fr-FR" w:bidi="fr-FR"/>
        </w:rPr>
        <w:t xml:space="preserve"> permet de s’assurer que l’équipe chargée de l’évaluation (chef(</w:t>
      </w:r>
      <w:proofErr w:type="spellStart"/>
      <w:r w:rsidRPr="002F2333">
        <w:rPr>
          <w:b/>
          <w:color w:val="FF0000"/>
          <w:sz w:val="18"/>
          <w:lang w:val="fr-FR" w:bidi="fr-FR"/>
        </w:rPr>
        <w:t>fe</w:t>
      </w:r>
      <w:proofErr w:type="spellEnd"/>
      <w:r w:rsidRPr="002F2333">
        <w:rPr>
          <w:b/>
          <w:color w:val="FF0000"/>
          <w:sz w:val="18"/>
          <w:lang w:val="fr-FR" w:bidi="fr-FR"/>
        </w:rPr>
        <w:t xml:space="preserve">) d’équipe et membres) a une compréhension approfondie des termes de référence de l’évaluation. Il traduit les termes de référence en un plan opérationnel qui encadrera la réalisation de l’évaluation. Le rapport de </w:t>
      </w:r>
      <w:r w:rsidR="0068544F">
        <w:rPr>
          <w:b/>
          <w:color w:val="FF0000"/>
          <w:sz w:val="18"/>
          <w:lang w:val="fr-FR" w:bidi="fr-FR"/>
        </w:rPr>
        <w:t>démarrage</w:t>
      </w:r>
      <w:r w:rsidRPr="002F2333">
        <w:rPr>
          <w:b/>
          <w:color w:val="FF0000"/>
          <w:sz w:val="18"/>
          <w:lang w:val="fr-FR" w:bidi="fr-FR"/>
        </w:rPr>
        <w:t xml:space="preserve"> est un document de travail qui formalise l’accord entre le gestionnaire d’évaluation et l’équipe chargée de l’évaluation sur le plan opérationnel.</w:t>
      </w:r>
    </w:p>
    <w:p w14:paraId="1CE18210" w14:textId="2F8236EC" w:rsidR="002F2333" w:rsidRPr="00431C4F" w:rsidRDefault="002F2333" w:rsidP="002F2333">
      <w:pPr>
        <w:pStyle w:val="Heading1"/>
        <w:rPr>
          <w:rFonts w:ascii="Open Sans" w:eastAsiaTheme="minorHAnsi" w:hAnsi="Open Sans" w:cstheme="minorBidi"/>
          <w:bCs w:val="0"/>
          <w:color w:val="FF0000"/>
          <w:kern w:val="0"/>
          <w:sz w:val="18"/>
          <w:szCs w:val="22"/>
          <w:lang w:bidi="fr-FR"/>
          <w14:cntxtAlts w14:val="0"/>
        </w:rPr>
      </w:pPr>
      <w:bookmarkStart w:id="2" w:name="_Toc69114028"/>
      <w:r w:rsidRPr="00431C4F">
        <w:rPr>
          <w:rFonts w:ascii="Open Sans" w:eastAsiaTheme="minorHAnsi" w:hAnsi="Open Sans" w:cstheme="minorBidi"/>
          <w:bCs w:val="0"/>
          <w:color w:val="FF0000"/>
          <w:kern w:val="0"/>
          <w:sz w:val="18"/>
          <w:szCs w:val="22"/>
          <w:lang w:bidi="fr-FR"/>
          <w14:cntxtAlts w14:val="0"/>
        </w:rPr>
        <w:t xml:space="preserve">La longueur maximale du rapport </w:t>
      </w:r>
      <w:r w:rsidR="00951E2B" w:rsidRPr="002A4049">
        <w:rPr>
          <w:rFonts w:ascii="Open Sans" w:eastAsiaTheme="minorHAnsi" w:hAnsi="Open Sans" w:cstheme="minorBidi"/>
          <w:bCs w:val="0"/>
          <w:color w:val="FF0000"/>
          <w:kern w:val="0"/>
          <w:sz w:val="18"/>
          <w:szCs w:val="22"/>
          <w:lang w:bidi="fr-FR"/>
          <w14:cntxtAlts w14:val="0"/>
        </w:rPr>
        <w:t xml:space="preserve">de démarrage </w:t>
      </w:r>
      <w:r w:rsidRPr="00431C4F">
        <w:rPr>
          <w:rFonts w:ascii="Open Sans" w:eastAsiaTheme="minorHAnsi" w:hAnsi="Open Sans" w:cstheme="minorBidi"/>
          <w:bCs w:val="0"/>
          <w:color w:val="FF0000"/>
          <w:kern w:val="0"/>
          <w:sz w:val="18"/>
          <w:szCs w:val="22"/>
          <w:lang w:bidi="fr-FR"/>
          <w14:cntxtAlts w14:val="0"/>
        </w:rPr>
        <w:t>est de 15 000 mots (hors annexes).</w:t>
      </w:r>
      <w:bookmarkEnd w:id="2"/>
    </w:p>
    <w:p w14:paraId="269518CB" w14:textId="0ADEADC6" w:rsidR="00E92FA2" w:rsidRPr="002A4049" w:rsidRDefault="00A6521A" w:rsidP="00A76A77">
      <w:pPr>
        <w:pStyle w:val="Heading1"/>
      </w:pPr>
      <w:bookmarkStart w:id="3" w:name="_Toc69114029"/>
      <w:r>
        <w:rPr>
          <w:lang w:bidi="fr-FR"/>
        </w:rPr>
        <w:t>1.</w:t>
      </w:r>
      <w:r>
        <w:rPr>
          <w:lang w:bidi="fr-FR"/>
        </w:rPr>
        <w:tab/>
        <w:t>Introduction</w:t>
      </w:r>
      <w:bookmarkEnd w:id="3"/>
    </w:p>
    <w:p w14:paraId="4330706A" w14:textId="31F6B5C1" w:rsidR="002F2333" w:rsidRPr="002A4049" w:rsidRDefault="002F2333" w:rsidP="002F2333">
      <w:pPr>
        <w:pStyle w:val="NormalNumbered"/>
        <w:rPr>
          <w:rFonts w:eastAsiaTheme="minorHAnsi" w:cstheme="minorBidi"/>
          <w:b/>
          <w:bCs/>
          <w:color w:val="FF0000"/>
          <w:szCs w:val="22"/>
          <w:lang w:eastAsia="en-US"/>
        </w:rPr>
      </w:pPr>
      <w:r w:rsidRPr="002F2333">
        <w:rPr>
          <w:b/>
          <w:color w:val="FF0000"/>
          <w:lang w:bidi="fr-FR"/>
        </w:rPr>
        <w:t xml:space="preserve">Décrire l’objectif du rapport </w:t>
      </w:r>
      <w:r w:rsidR="00951E2B" w:rsidRPr="002F2333">
        <w:rPr>
          <w:b/>
          <w:color w:val="FF0000"/>
          <w:lang w:bidi="fr-FR"/>
        </w:rPr>
        <w:t xml:space="preserve">de </w:t>
      </w:r>
      <w:r w:rsidR="00951E2B">
        <w:rPr>
          <w:b/>
          <w:color w:val="FF0000"/>
          <w:lang w:bidi="fr-FR"/>
        </w:rPr>
        <w:t>démarrage</w:t>
      </w:r>
      <w:r w:rsidRPr="002F2333">
        <w:rPr>
          <w:b/>
          <w:color w:val="FF0000"/>
          <w:lang w:bidi="fr-FR"/>
        </w:rPr>
        <w:t>, sa place dans le processus d’évaluation et les activités menées en amont (y compris les personnes rencontrées et les documents examinés).</w:t>
      </w:r>
    </w:p>
    <w:p w14:paraId="7C83DCC9" w14:textId="28EEE473" w:rsidR="00435A22" w:rsidRPr="0083258A" w:rsidRDefault="00435A22" w:rsidP="009624FF">
      <w:pPr>
        <w:pStyle w:val="NoSpacing"/>
      </w:pPr>
      <w:r w:rsidRPr="002F6797">
        <w:rPr>
          <w:lang w:bidi="fr-FR"/>
        </w:rPr>
        <w:t xml:space="preserve">Nunc </w:t>
      </w:r>
      <w:proofErr w:type="spellStart"/>
      <w:r w:rsidRPr="002F6797">
        <w:rPr>
          <w:lang w:bidi="fr-FR"/>
        </w:rPr>
        <w:t>gravida</w:t>
      </w:r>
      <w:proofErr w:type="spellEnd"/>
      <w:r w:rsidRPr="002F6797">
        <w:rPr>
          <w:lang w:bidi="fr-FR"/>
        </w:rPr>
        <w:t xml:space="preserve"> </w:t>
      </w:r>
      <w:proofErr w:type="spellStart"/>
      <w:r w:rsidRPr="002F6797">
        <w:rPr>
          <w:lang w:bidi="fr-FR"/>
        </w:rPr>
        <w:t>purus</w:t>
      </w:r>
      <w:proofErr w:type="spellEnd"/>
      <w:r w:rsidRPr="002F6797">
        <w:rPr>
          <w:lang w:bidi="fr-FR"/>
        </w:rPr>
        <w:t xml:space="preserve"> nunc, nec </w:t>
      </w:r>
      <w:proofErr w:type="spellStart"/>
      <w:r w:rsidRPr="002F6797">
        <w:rPr>
          <w:lang w:bidi="fr-FR"/>
        </w:rPr>
        <w:t>fermentum</w:t>
      </w:r>
      <w:proofErr w:type="spellEnd"/>
      <w:r w:rsidRPr="002F6797">
        <w:rPr>
          <w:lang w:bidi="fr-FR"/>
        </w:rPr>
        <w:t xml:space="preserve"> </w:t>
      </w:r>
      <w:proofErr w:type="spellStart"/>
      <w:r w:rsidRPr="002F6797">
        <w:rPr>
          <w:lang w:bidi="fr-FR"/>
        </w:rPr>
        <w:t>nibh</w:t>
      </w:r>
      <w:proofErr w:type="spellEnd"/>
      <w:r w:rsidRPr="002F6797">
        <w:rPr>
          <w:lang w:bidi="fr-FR"/>
        </w:rPr>
        <w:t xml:space="preserve"> </w:t>
      </w:r>
      <w:proofErr w:type="spellStart"/>
      <w:r w:rsidRPr="002F6797">
        <w:rPr>
          <w:lang w:bidi="fr-FR"/>
        </w:rPr>
        <w:t>blandit</w:t>
      </w:r>
      <w:proofErr w:type="spellEnd"/>
      <w:r w:rsidRPr="002F6797">
        <w:rPr>
          <w:lang w:bidi="fr-FR"/>
        </w:rPr>
        <w:t xml:space="preserve"> </w:t>
      </w:r>
      <w:proofErr w:type="spellStart"/>
      <w:r w:rsidRPr="002F6797">
        <w:rPr>
          <w:lang w:bidi="fr-FR"/>
        </w:rPr>
        <w:t>porttitor</w:t>
      </w:r>
      <w:proofErr w:type="spellEnd"/>
      <w:r w:rsidRPr="002F6797">
        <w:rPr>
          <w:lang w:bidi="fr-FR"/>
        </w:rPr>
        <w:t xml:space="preserve">. </w:t>
      </w:r>
      <w:proofErr w:type="spellStart"/>
      <w:r w:rsidRPr="002F6797">
        <w:rPr>
          <w:lang w:bidi="fr-FR"/>
        </w:rPr>
        <w:t>Praesent</w:t>
      </w:r>
      <w:proofErr w:type="spellEnd"/>
      <w:r w:rsidRPr="002F6797">
        <w:rPr>
          <w:lang w:bidi="fr-FR"/>
        </w:rPr>
        <w:t xml:space="preserve"> </w:t>
      </w:r>
      <w:proofErr w:type="spellStart"/>
      <w:r w:rsidRPr="002F6797">
        <w:rPr>
          <w:lang w:bidi="fr-FR"/>
        </w:rPr>
        <w:t>convallis</w:t>
      </w:r>
      <w:proofErr w:type="spellEnd"/>
      <w:r w:rsidRPr="002F6797">
        <w:rPr>
          <w:lang w:bidi="fr-FR"/>
        </w:rPr>
        <w:t xml:space="preserve"> </w:t>
      </w:r>
      <w:proofErr w:type="spellStart"/>
      <w:r w:rsidRPr="002F6797">
        <w:rPr>
          <w:lang w:bidi="fr-FR"/>
        </w:rPr>
        <w:t>urna</w:t>
      </w:r>
      <w:proofErr w:type="spellEnd"/>
      <w:r w:rsidRPr="002F6797">
        <w:rPr>
          <w:lang w:bidi="fr-FR"/>
        </w:rPr>
        <w:t xml:space="preserve"> </w:t>
      </w:r>
      <w:proofErr w:type="spellStart"/>
      <w:r w:rsidRPr="002F6797">
        <w:rPr>
          <w:lang w:bidi="fr-FR"/>
        </w:rPr>
        <w:t>suscipit</w:t>
      </w:r>
      <w:proofErr w:type="spellEnd"/>
      <w:r w:rsidRPr="002F6797">
        <w:rPr>
          <w:lang w:bidi="fr-FR"/>
        </w:rPr>
        <w:t xml:space="preserve">, </w:t>
      </w:r>
      <w:proofErr w:type="spellStart"/>
      <w:r w:rsidRPr="002F6797">
        <w:rPr>
          <w:lang w:bidi="fr-FR"/>
        </w:rPr>
        <w:t>hendrerit</w:t>
      </w:r>
      <w:proofErr w:type="spellEnd"/>
      <w:r w:rsidRPr="002F6797">
        <w:rPr>
          <w:lang w:bidi="fr-FR"/>
        </w:rPr>
        <w:t xml:space="preserve"> </w:t>
      </w:r>
      <w:proofErr w:type="spellStart"/>
      <w:r w:rsidRPr="002F6797">
        <w:rPr>
          <w:lang w:bidi="fr-FR"/>
        </w:rPr>
        <w:t>eros</w:t>
      </w:r>
      <w:proofErr w:type="spellEnd"/>
      <w:r w:rsidRPr="002F6797">
        <w:rPr>
          <w:lang w:bidi="fr-FR"/>
        </w:rPr>
        <w:t xml:space="preserve"> eu. </w:t>
      </w:r>
    </w:p>
    <w:p w14:paraId="5728F9B4" w14:textId="09EDD586" w:rsidR="00224046" w:rsidRPr="00081750" w:rsidRDefault="00224046" w:rsidP="00224046">
      <w:pPr>
        <w:pStyle w:val="Heading2"/>
      </w:pPr>
      <w:bookmarkStart w:id="4" w:name="_Toc69114030"/>
      <w:r w:rsidRPr="0083258A">
        <w:rPr>
          <w:lang w:bidi="fr-FR"/>
        </w:rPr>
        <w:t>1.1</w:t>
      </w:r>
      <w:r w:rsidR="00AD2E3B" w:rsidRPr="0083258A">
        <w:rPr>
          <w:caps w:val="0"/>
          <w:lang w:bidi="fr-FR"/>
        </w:rPr>
        <w:t>. CARACTÉRISTIQUES DE L’ÉVALUATION</w:t>
      </w:r>
      <w:bookmarkEnd w:id="4"/>
    </w:p>
    <w:p w14:paraId="72BE1DE3" w14:textId="494CA38A" w:rsidR="00E459AD" w:rsidRPr="00B519E9" w:rsidRDefault="00AC3520" w:rsidP="001D21D7">
      <w:pPr>
        <w:pStyle w:val="NormalNumbered"/>
        <w:rPr>
          <w:b/>
          <w:bCs/>
          <w:color w:val="FF0000"/>
        </w:rPr>
      </w:pPr>
      <w:r w:rsidRPr="00AC3520">
        <w:rPr>
          <w:b/>
          <w:color w:val="FF0000"/>
          <w:lang w:bidi="fr-FR"/>
        </w:rPr>
        <w:t xml:space="preserve">Présenter brièvement les principales caractéristiques de l’évaluation décentralisée (titre, type, calendrier, sujet, zone géographique, </w:t>
      </w:r>
      <w:r w:rsidR="006C4E2F">
        <w:rPr>
          <w:b/>
          <w:color w:val="FF0000"/>
          <w:lang w:bidi="fr-FR"/>
        </w:rPr>
        <w:t xml:space="preserve">bureau </w:t>
      </w:r>
      <w:r w:rsidRPr="00AC3520">
        <w:rPr>
          <w:b/>
          <w:color w:val="FF0000"/>
          <w:lang w:bidi="fr-FR"/>
        </w:rPr>
        <w:t>commanditaire), ainsi que le sujet de l’évaluation (ce qui est fourni, à qui, pourquoi et comment). Présenter la raison d’être, les objectifs et les utilisateurs escomptés.</w:t>
      </w:r>
    </w:p>
    <w:p w14:paraId="269518CF" w14:textId="2D7D38AF" w:rsidR="00E92FA2" w:rsidRPr="00B118F5" w:rsidRDefault="00E92FA2" w:rsidP="009624FF">
      <w:pPr>
        <w:pStyle w:val="NoSpacing"/>
        <w:rPr>
          <w:lang w:val="en-GB"/>
        </w:rPr>
      </w:pPr>
      <w:r w:rsidRPr="00816933">
        <w:rPr>
          <w:lang w:bidi="fr-FR"/>
        </w:rPr>
        <w:t xml:space="preserve">Integer et ex et </w:t>
      </w:r>
      <w:proofErr w:type="spellStart"/>
      <w:r w:rsidRPr="00816933">
        <w:rPr>
          <w:lang w:bidi="fr-FR"/>
        </w:rPr>
        <w:t>odio</w:t>
      </w:r>
      <w:proofErr w:type="spellEnd"/>
      <w:r w:rsidRPr="00816933">
        <w:rPr>
          <w:lang w:bidi="fr-FR"/>
        </w:rPr>
        <w:t xml:space="preserve"> </w:t>
      </w:r>
      <w:proofErr w:type="spellStart"/>
      <w:r w:rsidRPr="00816933">
        <w:rPr>
          <w:lang w:bidi="fr-FR"/>
        </w:rPr>
        <w:t>laoreet</w:t>
      </w:r>
      <w:proofErr w:type="spellEnd"/>
      <w:r w:rsidRPr="00816933">
        <w:rPr>
          <w:lang w:bidi="fr-FR"/>
        </w:rPr>
        <w:t xml:space="preserve"> </w:t>
      </w:r>
      <w:proofErr w:type="spellStart"/>
      <w:r w:rsidRPr="00816933">
        <w:rPr>
          <w:lang w:bidi="fr-FR"/>
        </w:rPr>
        <w:t>iaculis</w:t>
      </w:r>
      <w:proofErr w:type="spellEnd"/>
      <w:r w:rsidRPr="00816933">
        <w:rPr>
          <w:lang w:bidi="fr-FR"/>
        </w:rPr>
        <w:t xml:space="preserve"> </w:t>
      </w:r>
      <w:proofErr w:type="spellStart"/>
      <w:r w:rsidRPr="00816933">
        <w:rPr>
          <w:lang w:bidi="fr-FR"/>
        </w:rPr>
        <w:t>sed</w:t>
      </w:r>
      <w:proofErr w:type="spellEnd"/>
      <w:r w:rsidRPr="00816933">
        <w:rPr>
          <w:lang w:bidi="fr-FR"/>
        </w:rPr>
        <w:t xml:space="preserve"> ut </w:t>
      </w:r>
      <w:proofErr w:type="spellStart"/>
      <w:r w:rsidRPr="00816933">
        <w:rPr>
          <w:lang w:bidi="fr-FR"/>
        </w:rPr>
        <w:t>dolor</w:t>
      </w:r>
      <w:proofErr w:type="spellEnd"/>
      <w:r w:rsidRPr="00816933">
        <w:rPr>
          <w:lang w:bidi="fr-FR"/>
        </w:rPr>
        <w:t xml:space="preserve">. </w:t>
      </w:r>
      <w:proofErr w:type="spellStart"/>
      <w:r w:rsidRPr="00816933">
        <w:rPr>
          <w:lang w:bidi="fr-FR"/>
        </w:rPr>
        <w:t>Pellentesque</w:t>
      </w:r>
      <w:proofErr w:type="spellEnd"/>
      <w:r w:rsidRPr="00816933">
        <w:rPr>
          <w:lang w:bidi="fr-FR"/>
        </w:rPr>
        <w:t xml:space="preserve"> </w:t>
      </w:r>
      <w:proofErr w:type="spellStart"/>
      <w:r w:rsidRPr="00816933">
        <w:rPr>
          <w:lang w:bidi="fr-FR"/>
        </w:rPr>
        <w:t>felis</w:t>
      </w:r>
      <w:proofErr w:type="spellEnd"/>
      <w:r w:rsidRPr="00816933">
        <w:rPr>
          <w:lang w:bidi="fr-FR"/>
        </w:rPr>
        <w:t xml:space="preserve"> magna, </w:t>
      </w:r>
      <w:proofErr w:type="spellStart"/>
      <w:r w:rsidRPr="00816933">
        <w:rPr>
          <w:lang w:bidi="fr-FR"/>
        </w:rPr>
        <w:t>feugiat</w:t>
      </w:r>
      <w:proofErr w:type="spellEnd"/>
      <w:r w:rsidRPr="00816933">
        <w:rPr>
          <w:lang w:bidi="fr-FR"/>
        </w:rPr>
        <w:t xml:space="preserve"> </w:t>
      </w:r>
      <w:proofErr w:type="spellStart"/>
      <w:r w:rsidRPr="00816933">
        <w:rPr>
          <w:lang w:bidi="fr-FR"/>
        </w:rPr>
        <w:t>quis</w:t>
      </w:r>
      <w:proofErr w:type="spellEnd"/>
      <w:r w:rsidRPr="00816933">
        <w:rPr>
          <w:lang w:bidi="fr-FR"/>
        </w:rPr>
        <w:t xml:space="preserve"> </w:t>
      </w:r>
      <w:proofErr w:type="spellStart"/>
      <w:r w:rsidRPr="00816933">
        <w:rPr>
          <w:lang w:bidi="fr-FR"/>
        </w:rPr>
        <w:t>consectetur</w:t>
      </w:r>
      <w:proofErr w:type="spellEnd"/>
      <w:r w:rsidRPr="00816933">
        <w:rPr>
          <w:lang w:bidi="fr-FR"/>
        </w:rPr>
        <w:t xml:space="preserve"> id, </w:t>
      </w:r>
      <w:proofErr w:type="spellStart"/>
      <w:r w:rsidRPr="00816933">
        <w:rPr>
          <w:lang w:bidi="fr-FR"/>
        </w:rPr>
        <w:t>lacinia</w:t>
      </w:r>
      <w:proofErr w:type="spellEnd"/>
      <w:r w:rsidRPr="00816933">
        <w:rPr>
          <w:lang w:bidi="fr-FR"/>
        </w:rPr>
        <w:t xml:space="preserve"> at </w:t>
      </w:r>
      <w:proofErr w:type="spellStart"/>
      <w:r w:rsidRPr="00816933">
        <w:rPr>
          <w:lang w:bidi="fr-FR"/>
        </w:rPr>
        <w:t>nisl</w:t>
      </w:r>
      <w:proofErr w:type="spellEnd"/>
      <w:r w:rsidRPr="00816933">
        <w:rPr>
          <w:lang w:bidi="fr-FR"/>
        </w:rPr>
        <w:t xml:space="preserve">. </w:t>
      </w:r>
      <w:proofErr w:type="spellStart"/>
      <w:r w:rsidRPr="00816933">
        <w:rPr>
          <w:lang w:bidi="fr-FR"/>
        </w:rPr>
        <w:t>Nulla</w:t>
      </w:r>
      <w:proofErr w:type="spellEnd"/>
      <w:r w:rsidRPr="00816933">
        <w:rPr>
          <w:lang w:bidi="fr-FR"/>
        </w:rPr>
        <w:t xml:space="preserve"> </w:t>
      </w:r>
      <w:proofErr w:type="spellStart"/>
      <w:r w:rsidRPr="00816933">
        <w:rPr>
          <w:lang w:bidi="fr-FR"/>
        </w:rPr>
        <w:t>viverra</w:t>
      </w:r>
      <w:proofErr w:type="spellEnd"/>
      <w:r w:rsidRPr="00816933">
        <w:rPr>
          <w:lang w:bidi="fr-FR"/>
        </w:rPr>
        <w:t xml:space="preserve"> </w:t>
      </w:r>
      <w:proofErr w:type="spellStart"/>
      <w:r w:rsidRPr="00816933">
        <w:rPr>
          <w:lang w:bidi="fr-FR"/>
        </w:rPr>
        <w:t>porttitor</w:t>
      </w:r>
      <w:proofErr w:type="spellEnd"/>
      <w:r w:rsidRPr="00816933">
        <w:rPr>
          <w:lang w:bidi="fr-FR"/>
        </w:rPr>
        <w:t xml:space="preserve"> </w:t>
      </w:r>
      <w:proofErr w:type="spellStart"/>
      <w:r w:rsidRPr="00816933">
        <w:rPr>
          <w:lang w:bidi="fr-FR"/>
        </w:rPr>
        <w:t>felis</w:t>
      </w:r>
      <w:proofErr w:type="spellEnd"/>
      <w:r w:rsidRPr="00816933">
        <w:rPr>
          <w:lang w:bidi="fr-FR"/>
        </w:rPr>
        <w:t xml:space="preserve"> at </w:t>
      </w:r>
      <w:proofErr w:type="spellStart"/>
      <w:r w:rsidRPr="00816933">
        <w:rPr>
          <w:lang w:bidi="fr-FR"/>
        </w:rPr>
        <w:t>posuere</w:t>
      </w:r>
      <w:proofErr w:type="spellEnd"/>
      <w:r w:rsidRPr="00816933">
        <w:rPr>
          <w:lang w:bidi="fr-FR"/>
        </w:rPr>
        <w:t xml:space="preserve">. </w:t>
      </w:r>
    </w:p>
    <w:p w14:paraId="57EC0ACC" w14:textId="1D9D7362" w:rsidR="00224046" w:rsidRPr="00D16826" w:rsidRDefault="00224046" w:rsidP="00AD2E3B">
      <w:pPr>
        <w:pStyle w:val="Heading2"/>
        <w:rPr>
          <w:lang w:val="en-US"/>
        </w:rPr>
      </w:pPr>
      <w:bookmarkStart w:id="5" w:name="_Toc69114031"/>
      <w:r w:rsidRPr="00D16826">
        <w:rPr>
          <w:lang w:bidi="fr-FR"/>
        </w:rPr>
        <w:t>1.2. Contexte</w:t>
      </w:r>
      <w:bookmarkEnd w:id="5"/>
    </w:p>
    <w:p w14:paraId="39F0025C" w14:textId="10DD995C" w:rsidR="00E459AD" w:rsidRPr="00B519E9" w:rsidRDefault="00AC3520" w:rsidP="001D21D7">
      <w:pPr>
        <w:pStyle w:val="NormalNumbered"/>
        <w:rPr>
          <w:b/>
          <w:bCs/>
          <w:color w:val="FF0000"/>
        </w:rPr>
      </w:pPr>
      <w:r w:rsidRPr="00AC3520">
        <w:rPr>
          <w:b/>
          <w:color w:val="FF0000"/>
          <w:lang w:bidi="fr-FR"/>
        </w:rPr>
        <w:t xml:space="preserve">En se basant sur la section pertinente des termes de référence, fournir suffisamment d’informations </w:t>
      </w:r>
      <w:r w:rsidR="00B510EC">
        <w:rPr>
          <w:b/>
          <w:color w:val="FF0000"/>
          <w:lang w:bidi="fr-FR"/>
        </w:rPr>
        <w:t xml:space="preserve">pour comprendre les implications pour </w:t>
      </w:r>
      <w:r w:rsidRPr="00AC3520">
        <w:rPr>
          <w:b/>
          <w:color w:val="FF0000"/>
          <w:lang w:bidi="fr-FR"/>
        </w:rPr>
        <w:t>le sujet évalué. S’assurer que les informations sont ciblées et concises, et qu’elles contiennent des données conjoncturelles et des indicateurs pertinents.</w:t>
      </w:r>
    </w:p>
    <w:p w14:paraId="572A6AC4" w14:textId="7FA04C4E" w:rsidR="003662C6" w:rsidRDefault="00E92FA2" w:rsidP="009624FF">
      <w:pPr>
        <w:pStyle w:val="NoSpacing"/>
      </w:pPr>
      <w:r w:rsidRPr="00816933">
        <w:rPr>
          <w:lang w:bidi="fr-FR"/>
        </w:rPr>
        <w:t xml:space="preserve">Integer et ex et </w:t>
      </w:r>
      <w:proofErr w:type="spellStart"/>
      <w:r w:rsidRPr="00816933">
        <w:rPr>
          <w:lang w:bidi="fr-FR"/>
        </w:rPr>
        <w:t>odio</w:t>
      </w:r>
      <w:proofErr w:type="spellEnd"/>
      <w:r w:rsidRPr="00816933">
        <w:rPr>
          <w:lang w:bidi="fr-FR"/>
        </w:rPr>
        <w:t xml:space="preserve"> </w:t>
      </w:r>
      <w:proofErr w:type="spellStart"/>
      <w:r w:rsidRPr="00816933">
        <w:rPr>
          <w:lang w:bidi="fr-FR"/>
        </w:rPr>
        <w:t>laoreet</w:t>
      </w:r>
      <w:proofErr w:type="spellEnd"/>
      <w:r w:rsidRPr="00816933">
        <w:rPr>
          <w:lang w:bidi="fr-FR"/>
        </w:rPr>
        <w:t xml:space="preserve"> </w:t>
      </w:r>
      <w:proofErr w:type="spellStart"/>
      <w:r w:rsidRPr="00816933">
        <w:rPr>
          <w:lang w:bidi="fr-FR"/>
        </w:rPr>
        <w:t>iaculis</w:t>
      </w:r>
      <w:proofErr w:type="spellEnd"/>
      <w:r w:rsidRPr="00816933">
        <w:rPr>
          <w:lang w:bidi="fr-FR"/>
        </w:rPr>
        <w:t xml:space="preserve"> </w:t>
      </w:r>
      <w:proofErr w:type="spellStart"/>
      <w:r w:rsidRPr="00816933">
        <w:rPr>
          <w:lang w:bidi="fr-FR"/>
        </w:rPr>
        <w:t>sed</w:t>
      </w:r>
      <w:proofErr w:type="spellEnd"/>
      <w:r w:rsidRPr="00816933">
        <w:rPr>
          <w:lang w:bidi="fr-FR"/>
        </w:rPr>
        <w:t xml:space="preserve"> ut </w:t>
      </w:r>
      <w:proofErr w:type="spellStart"/>
      <w:r w:rsidRPr="00816933">
        <w:rPr>
          <w:lang w:bidi="fr-FR"/>
        </w:rPr>
        <w:t>dolor</w:t>
      </w:r>
      <w:proofErr w:type="spellEnd"/>
      <w:r w:rsidRPr="00816933">
        <w:rPr>
          <w:lang w:bidi="fr-FR"/>
        </w:rPr>
        <w:t xml:space="preserve">. </w:t>
      </w:r>
      <w:proofErr w:type="spellStart"/>
      <w:r w:rsidRPr="00816933">
        <w:rPr>
          <w:lang w:bidi="fr-FR"/>
        </w:rPr>
        <w:t>Pellentesque</w:t>
      </w:r>
      <w:proofErr w:type="spellEnd"/>
      <w:r w:rsidRPr="00816933">
        <w:rPr>
          <w:lang w:bidi="fr-FR"/>
        </w:rPr>
        <w:t xml:space="preserve"> </w:t>
      </w:r>
      <w:proofErr w:type="spellStart"/>
      <w:r w:rsidRPr="00816933">
        <w:rPr>
          <w:lang w:bidi="fr-FR"/>
        </w:rPr>
        <w:t>felis</w:t>
      </w:r>
      <w:proofErr w:type="spellEnd"/>
      <w:r w:rsidRPr="00816933">
        <w:rPr>
          <w:lang w:bidi="fr-FR"/>
        </w:rPr>
        <w:t xml:space="preserve"> magna, </w:t>
      </w:r>
      <w:proofErr w:type="spellStart"/>
      <w:r w:rsidRPr="00816933">
        <w:rPr>
          <w:lang w:bidi="fr-FR"/>
        </w:rPr>
        <w:t>feugiat</w:t>
      </w:r>
      <w:proofErr w:type="spellEnd"/>
      <w:r w:rsidRPr="00816933">
        <w:rPr>
          <w:lang w:bidi="fr-FR"/>
        </w:rPr>
        <w:t xml:space="preserve"> </w:t>
      </w:r>
      <w:proofErr w:type="spellStart"/>
      <w:r w:rsidRPr="00816933">
        <w:rPr>
          <w:lang w:bidi="fr-FR"/>
        </w:rPr>
        <w:t>quis</w:t>
      </w:r>
      <w:proofErr w:type="spellEnd"/>
      <w:r w:rsidRPr="00816933">
        <w:rPr>
          <w:lang w:bidi="fr-FR"/>
        </w:rPr>
        <w:t xml:space="preserve"> </w:t>
      </w:r>
      <w:proofErr w:type="spellStart"/>
      <w:r w:rsidRPr="00816933">
        <w:rPr>
          <w:lang w:bidi="fr-FR"/>
        </w:rPr>
        <w:t>consectetur</w:t>
      </w:r>
      <w:proofErr w:type="spellEnd"/>
      <w:r w:rsidRPr="00816933">
        <w:rPr>
          <w:lang w:bidi="fr-FR"/>
        </w:rPr>
        <w:t xml:space="preserve"> id, </w:t>
      </w:r>
      <w:proofErr w:type="spellStart"/>
      <w:r w:rsidRPr="00816933">
        <w:rPr>
          <w:lang w:bidi="fr-FR"/>
        </w:rPr>
        <w:t>lacinia</w:t>
      </w:r>
      <w:proofErr w:type="spellEnd"/>
      <w:r w:rsidRPr="00816933">
        <w:rPr>
          <w:lang w:bidi="fr-FR"/>
        </w:rPr>
        <w:t xml:space="preserve"> at </w:t>
      </w:r>
      <w:proofErr w:type="spellStart"/>
      <w:r w:rsidRPr="00816933">
        <w:rPr>
          <w:lang w:bidi="fr-FR"/>
        </w:rPr>
        <w:t>nisl</w:t>
      </w:r>
      <w:proofErr w:type="spellEnd"/>
      <w:r w:rsidRPr="00816933">
        <w:rPr>
          <w:lang w:bidi="fr-FR"/>
        </w:rPr>
        <w:t xml:space="preserve">. </w:t>
      </w:r>
      <w:proofErr w:type="spellStart"/>
      <w:r w:rsidRPr="00816933">
        <w:rPr>
          <w:lang w:bidi="fr-FR"/>
        </w:rPr>
        <w:t>Nulla</w:t>
      </w:r>
      <w:proofErr w:type="spellEnd"/>
      <w:r w:rsidRPr="00816933">
        <w:rPr>
          <w:lang w:bidi="fr-FR"/>
        </w:rPr>
        <w:t xml:space="preserve"> </w:t>
      </w:r>
      <w:proofErr w:type="spellStart"/>
      <w:r w:rsidRPr="00816933">
        <w:rPr>
          <w:lang w:bidi="fr-FR"/>
        </w:rPr>
        <w:t>viverra</w:t>
      </w:r>
      <w:proofErr w:type="spellEnd"/>
      <w:r w:rsidRPr="00816933">
        <w:rPr>
          <w:lang w:bidi="fr-FR"/>
        </w:rPr>
        <w:t xml:space="preserve"> </w:t>
      </w:r>
      <w:proofErr w:type="spellStart"/>
      <w:r w:rsidRPr="00816933">
        <w:rPr>
          <w:lang w:bidi="fr-FR"/>
        </w:rPr>
        <w:t>porttitor</w:t>
      </w:r>
      <w:proofErr w:type="spellEnd"/>
      <w:r w:rsidRPr="00816933">
        <w:rPr>
          <w:lang w:bidi="fr-FR"/>
        </w:rPr>
        <w:t xml:space="preserve"> </w:t>
      </w:r>
      <w:proofErr w:type="spellStart"/>
      <w:r w:rsidRPr="00816933">
        <w:rPr>
          <w:lang w:bidi="fr-FR"/>
        </w:rPr>
        <w:t>felis</w:t>
      </w:r>
      <w:proofErr w:type="spellEnd"/>
      <w:r w:rsidRPr="00816933">
        <w:rPr>
          <w:lang w:bidi="fr-FR"/>
        </w:rPr>
        <w:t xml:space="preserve"> at </w:t>
      </w:r>
      <w:proofErr w:type="spellStart"/>
      <w:r w:rsidRPr="00816933">
        <w:rPr>
          <w:lang w:bidi="fr-FR"/>
        </w:rPr>
        <w:t>posuere</w:t>
      </w:r>
      <w:proofErr w:type="spellEnd"/>
      <w:r w:rsidRPr="00816933">
        <w:rPr>
          <w:lang w:bidi="fr-FR"/>
        </w:rPr>
        <w:t xml:space="preserve">. </w:t>
      </w:r>
    </w:p>
    <w:p w14:paraId="269518DF" w14:textId="38BD5F9F" w:rsidR="00E92FA2" w:rsidRDefault="003662C6" w:rsidP="00A76A77">
      <w:pPr>
        <w:pStyle w:val="Heading1"/>
      </w:pPr>
      <w:r>
        <w:rPr>
          <w:b w:val="0"/>
          <w:color w:val="auto"/>
          <w:kern w:val="0"/>
          <w:sz w:val="18"/>
          <w:lang w:bidi="fr-FR"/>
          <w14:cntxtAlts w14:val="0"/>
        </w:rPr>
        <w:br w:type="page"/>
      </w:r>
      <w:bookmarkStart w:id="6" w:name="_Toc69114032"/>
      <w:r w:rsidR="00A6521A">
        <w:rPr>
          <w:lang w:bidi="fr-FR"/>
        </w:rPr>
        <w:lastRenderedPageBreak/>
        <w:t>2.</w:t>
      </w:r>
      <w:r w:rsidR="00A6521A">
        <w:rPr>
          <w:lang w:bidi="fr-FR"/>
        </w:rPr>
        <w:tab/>
        <w:t>Sujet de l’évaluation</w:t>
      </w:r>
      <w:bookmarkEnd w:id="6"/>
    </w:p>
    <w:p w14:paraId="269518E1" w14:textId="58F8ADE5" w:rsidR="00E92FA2" w:rsidRDefault="00E92FA2" w:rsidP="009624FF">
      <w:pPr>
        <w:pStyle w:val="NoSpacing"/>
      </w:pPr>
      <w:r w:rsidRPr="00B519E9">
        <w:rPr>
          <w:lang w:val="en-US" w:bidi="fr-FR"/>
        </w:rPr>
        <w:t xml:space="preserve">Lorem ipsum dolor sit </w:t>
      </w:r>
      <w:proofErr w:type="spellStart"/>
      <w:r w:rsidRPr="00B519E9">
        <w:rPr>
          <w:lang w:val="en-US" w:bidi="fr-FR"/>
        </w:rPr>
        <w:t>amet</w:t>
      </w:r>
      <w:proofErr w:type="spellEnd"/>
      <w:r w:rsidRPr="00B519E9">
        <w:rPr>
          <w:lang w:val="en-US" w:bidi="fr-FR"/>
        </w:rPr>
        <w:t xml:space="preserve">, </w:t>
      </w:r>
      <w:proofErr w:type="spellStart"/>
      <w:r w:rsidRPr="00B519E9">
        <w:rPr>
          <w:lang w:val="en-US" w:bidi="fr-FR"/>
        </w:rPr>
        <w:t>consectetur</w:t>
      </w:r>
      <w:proofErr w:type="spellEnd"/>
      <w:r w:rsidRPr="00B519E9">
        <w:rPr>
          <w:lang w:val="en-US" w:bidi="fr-FR"/>
        </w:rPr>
        <w:t xml:space="preserve"> </w:t>
      </w:r>
      <w:proofErr w:type="spellStart"/>
      <w:r w:rsidRPr="00B519E9">
        <w:rPr>
          <w:lang w:val="en-US" w:bidi="fr-FR"/>
        </w:rPr>
        <w:t>adipiscing</w:t>
      </w:r>
      <w:proofErr w:type="spellEnd"/>
      <w:r w:rsidRPr="00B519E9">
        <w:rPr>
          <w:lang w:val="en-US" w:bidi="fr-FR"/>
        </w:rPr>
        <w:t xml:space="preserve"> </w:t>
      </w:r>
      <w:proofErr w:type="spellStart"/>
      <w:r w:rsidRPr="00B519E9">
        <w:rPr>
          <w:lang w:val="en-US" w:bidi="fr-FR"/>
        </w:rPr>
        <w:t>elit</w:t>
      </w:r>
      <w:proofErr w:type="spellEnd"/>
      <w:r w:rsidRPr="00B519E9">
        <w:rPr>
          <w:lang w:val="en-US" w:bidi="fr-FR"/>
        </w:rPr>
        <w:t xml:space="preserve">. </w:t>
      </w:r>
      <w:r w:rsidRPr="000C776A">
        <w:rPr>
          <w:lang w:bidi="fr-FR"/>
        </w:rPr>
        <w:t xml:space="preserve">Cras </w:t>
      </w:r>
      <w:proofErr w:type="spellStart"/>
      <w:r w:rsidRPr="000C776A">
        <w:rPr>
          <w:lang w:bidi="fr-FR"/>
        </w:rPr>
        <w:t>aliquet</w:t>
      </w:r>
      <w:proofErr w:type="spellEnd"/>
      <w:r w:rsidRPr="000C776A">
        <w:rPr>
          <w:lang w:bidi="fr-FR"/>
        </w:rPr>
        <w:t xml:space="preserve"> magna </w:t>
      </w:r>
      <w:proofErr w:type="spellStart"/>
      <w:r w:rsidRPr="000C776A">
        <w:rPr>
          <w:lang w:bidi="fr-FR"/>
        </w:rPr>
        <w:t>lectus</w:t>
      </w:r>
      <w:proofErr w:type="spellEnd"/>
      <w:r w:rsidRPr="000C776A">
        <w:rPr>
          <w:lang w:bidi="fr-FR"/>
        </w:rPr>
        <w:t xml:space="preserve">, id </w:t>
      </w:r>
      <w:proofErr w:type="spellStart"/>
      <w:r w:rsidRPr="000C776A">
        <w:rPr>
          <w:lang w:bidi="fr-FR"/>
        </w:rPr>
        <w:t>rutrum</w:t>
      </w:r>
      <w:proofErr w:type="spellEnd"/>
      <w:r w:rsidRPr="000C776A">
        <w:rPr>
          <w:lang w:bidi="fr-FR"/>
        </w:rPr>
        <w:t xml:space="preserve"> nunc pretium vitae.</w:t>
      </w:r>
    </w:p>
    <w:p w14:paraId="31DEDB3D" w14:textId="1F023DDB" w:rsidR="00787AF3" w:rsidRPr="00B519E9" w:rsidRDefault="00787AF3" w:rsidP="00A17250">
      <w:pPr>
        <w:pStyle w:val="Heading2"/>
      </w:pPr>
      <w:bookmarkStart w:id="7" w:name="_Toc69114033"/>
      <w:r w:rsidRPr="00B531BE">
        <w:rPr>
          <w:lang w:bidi="fr-FR"/>
        </w:rPr>
        <w:t>2.1. Sujet évalué</w:t>
      </w:r>
      <w:bookmarkEnd w:id="7"/>
    </w:p>
    <w:p w14:paraId="6BF1D170" w14:textId="3F78D076" w:rsidR="00E459AD" w:rsidRPr="00081750" w:rsidRDefault="00AC3520" w:rsidP="004550B3">
      <w:pPr>
        <w:pStyle w:val="NormalNumbered"/>
        <w:jc w:val="left"/>
        <w:rPr>
          <w:b/>
          <w:bCs/>
          <w:color w:val="FF0000"/>
        </w:rPr>
      </w:pPr>
      <w:r w:rsidRPr="00AC3520">
        <w:rPr>
          <w:b/>
          <w:color w:val="FF0000"/>
          <w:lang w:bidi="fr-FR"/>
        </w:rPr>
        <w:t>En se basant sur les termes de référence, fournir des informations et des analyses supplémentaires sur les principales caractéristiques du sujet de l’évaluation, comprenant notamment les objectifs stratégiques, les effets directs, les produits, les activités, le budget et les modalités d’engagement. Mener une analyse comparative entre les chiffres prévus et réels et ventiler les données par année (si programme pluriannuel) et par activité (si activités multiples). Inclure une courte analyse de ce qui est fourni à qui et pour quelles raisons. Identifier le cadre de résultats/le cadre logique/la théorie du changement. Expliquer quelles sont les dimensions liées au genre, à l’équité et à l’inclusion du sujet de l’évaluation.</w:t>
      </w:r>
    </w:p>
    <w:p w14:paraId="269518E3" w14:textId="33483B88" w:rsidR="00E92FA2" w:rsidRPr="00816933" w:rsidRDefault="00E92FA2" w:rsidP="009624FF">
      <w:pPr>
        <w:pStyle w:val="NoSpacing"/>
        <w:rPr>
          <w:lang w:val="it-IT"/>
        </w:rPr>
      </w:pPr>
      <w:r w:rsidRPr="00B519E9">
        <w:rPr>
          <w:lang w:val="it-IT" w:bidi="fr-FR"/>
        </w:rPr>
        <w:t xml:space="preserve">Proin lacinia non tellus ac tincidunt. Nunc gravida purus nunc, nec fermentum nibh blandit porttitor. Praesent convallis urna suscipit, hendrerit eros eu. </w:t>
      </w:r>
    </w:p>
    <w:p w14:paraId="3B9042E6" w14:textId="150EDC63" w:rsidR="009E0162" w:rsidRPr="00B519E9" w:rsidRDefault="009E0162" w:rsidP="00A17250">
      <w:pPr>
        <w:pStyle w:val="Heading2"/>
      </w:pPr>
      <w:bookmarkStart w:id="8" w:name="_Toc69114034"/>
      <w:r w:rsidRPr="00B531BE">
        <w:rPr>
          <w:lang w:bidi="fr-FR"/>
        </w:rPr>
        <w:t>2.2. Champ de l’évaluation</w:t>
      </w:r>
      <w:bookmarkEnd w:id="8"/>
    </w:p>
    <w:p w14:paraId="0E542135" w14:textId="0173938B" w:rsidR="000264BC" w:rsidRPr="006B04DA" w:rsidRDefault="00AC3520" w:rsidP="009624FF">
      <w:pPr>
        <w:pStyle w:val="NoSpacing"/>
        <w:numPr>
          <w:ilvl w:val="0"/>
          <w:numId w:val="0"/>
        </w:numPr>
        <w:rPr>
          <w:rFonts w:eastAsia="Times New Roman" w:cs="Times New Roman"/>
          <w:bCs/>
          <w:szCs w:val="20"/>
          <w:lang w:eastAsia="en-GB"/>
        </w:rPr>
      </w:pPr>
      <w:r w:rsidRPr="00AC3520">
        <w:rPr>
          <w:lang w:bidi="fr-FR"/>
        </w:rPr>
        <w:t xml:space="preserve">En se basant sur les informations pertinentes des termes de référence, fournir des informations et </w:t>
      </w:r>
      <w:r w:rsidR="00BB089A" w:rsidRPr="00AC3520">
        <w:rPr>
          <w:lang w:bidi="fr-FR"/>
        </w:rPr>
        <w:t>une analyse supplémentaire</w:t>
      </w:r>
      <w:r w:rsidRPr="00AC3520">
        <w:rPr>
          <w:lang w:bidi="fr-FR"/>
        </w:rPr>
        <w:t xml:space="preserve"> sur le champ et les paramètres de l’évaluation, en mettant en évidence tout changement ou toute </w:t>
      </w:r>
      <w:proofErr w:type="spellStart"/>
      <w:r w:rsidR="008D12E8">
        <w:rPr>
          <w:lang w:bidi="fr-FR"/>
        </w:rPr>
        <w:t>re-définition</w:t>
      </w:r>
      <w:proofErr w:type="spellEnd"/>
      <w:r w:rsidRPr="00AC3520">
        <w:rPr>
          <w:lang w:bidi="fr-FR"/>
        </w:rPr>
        <w:t xml:space="preserve"> par rapport au champ défini dans les termes de référence. Présenter les questions clés identifiées lors de l’étape de mise en route, qui doivent clairement figurer dans la matrice d’évaluation en tant que composantes opérationnelles ou pistes d’enquête dans le cadre des sous-questions formulées.</w:t>
      </w:r>
      <w:r w:rsidR="006B04DA" w:rsidRPr="006B04DA">
        <w:rPr>
          <w:lang w:bidi="fr-FR"/>
        </w:rPr>
        <w:t xml:space="preserve"> </w:t>
      </w:r>
      <w:r w:rsidR="009E0162" w:rsidRPr="006B04DA">
        <w:rPr>
          <w:lang w:bidi="fr-FR"/>
        </w:rPr>
        <w:t>Si nécessaire, expliquer en quoi tout problème d’</w:t>
      </w:r>
      <w:proofErr w:type="spellStart"/>
      <w:r w:rsidR="009E0162" w:rsidRPr="006B04DA">
        <w:rPr>
          <w:lang w:bidi="fr-FR"/>
        </w:rPr>
        <w:t>évaluabilité</w:t>
      </w:r>
      <w:proofErr w:type="spellEnd"/>
      <w:r w:rsidR="009E0162" w:rsidRPr="006B04DA">
        <w:rPr>
          <w:lang w:bidi="fr-FR"/>
        </w:rPr>
        <w:t xml:space="preserve"> en rapport avec des critères d’évaluation, des questions ou des sous-questions spécifiques aura une incidence sur le champ de l’évaluation.</w:t>
      </w:r>
    </w:p>
    <w:p w14:paraId="78F4C232" w14:textId="0DE216C3" w:rsidR="00A64088" w:rsidRPr="00B519E9" w:rsidRDefault="00A64088" w:rsidP="009624FF">
      <w:pPr>
        <w:pStyle w:val="NoSpacing"/>
        <w:rPr>
          <w:lang w:val="it-IT"/>
        </w:rPr>
      </w:pPr>
      <w:bookmarkStart w:id="9" w:name="_Hlk67994654"/>
      <w:r w:rsidRPr="00B519E9">
        <w:rPr>
          <w:lang w:val="it-IT"/>
        </w:rPr>
        <w:t>Proin lacinia non tellus ac tincidunt. Nunc gravida purus nunc, nec fermentum nibh blandit porttitor. Praesent convallis urna suscipit, hendrerit eros eu.</w:t>
      </w:r>
      <w:bookmarkEnd w:id="9"/>
    </w:p>
    <w:p w14:paraId="1E715619" w14:textId="48939AEC" w:rsidR="00673C96" w:rsidRPr="00D853F0" w:rsidRDefault="00673C96" w:rsidP="00A17250">
      <w:pPr>
        <w:pStyle w:val="Heading2"/>
      </w:pPr>
      <w:bookmarkStart w:id="10" w:name="_Toc69114035"/>
      <w:r w:rsidRPr="00376669">
        <w:rPr>
          <w:lang w:bidi="fr-FR"/>
        </w:rPr>
        <w:t>2.3. Analyse des parties prenantes</w:t>
      </w:r>
      <w:bookmarkEnd w:id="10"/>
    </w:p>
    <w:p w14:paraId="3B2774E0" w14:textId="09824B48" w:rsidR="00DD2830" w:rsidRPr="00D853F0" w:rsidRDefault="00954C31" w:rsidP="001E445D">
      <w:pPr>
        <w:pStyle w:val="NormalNumbered"/>
        <w:rPr>
          <w:rFonts w:eastAsiaTheme="minorHAnsi" w:cstheme="minorBidi"/>
          <w:b/>
          <w:bCs/>
          <w:color w:val="FF0000"/>
          <w:sz w:val="20"/>
          <w:szCs w:val="22"/>
          <w:lang w:eastAsia="en-US"/>
        </w:rPr>
      </w:pPr>
      <w:r w:rsidRPr="00954C31">
        <w:rPr>
          <w:b/>
          <w:color w:val="FF0000"/>
          <w:lang w:bidi="fr-FR"/>
        </w:rPr>
        <w:t>En se basant sur les informations des termes de référence, approfondir l’analyse en fournissant les informations nécessaires et pertinentes pour donner un aperçu des principales parties prenantes et de leurs interdépendances. Pour ce faire, utiliser des outils d’analyse appropriés. Les détails doivent être fournis en annexe.</w:t>
      </w:r>
    </w:p>
    <w:p w14:paraId="7022FBE7" w14:textId="43A352ED" w:rsidR="00A6521A" w:rsidRPr="00601331" w:rsidRDefault="00A17250" w:rsidP="009624FF">
      <w:pPr>
        <w:pStyle w:val="NoSpacing"/>
        <w:rPr>
          <w:rStyle w:val="Heading1Char"/>
          <w:rFonts w:eastAsiaTheme="minorHAnsi"/>
          <w:lang w:bidi="fr-FR"/>
        </w:rPr>
      </w:pPr>
      <w:proofErr w:type="spellStart"/>
      <w:r w:rsidRPr="00E459AD">
        <w:rPr>
          <w:lang w:bidi="fr-FR"/>
        </w:rPr>
        <w:t>Curabitur</w:t>
      </w:r>
      <w:proofErr w:type="spellEnd"/>
      <w:r w:rsidRPr="00E459AD">
        <w:rPr>
          <w:lang w:bidi="fr-FR"/>
        </w:rPr>
        <w:t xml:space="preserve"> </w:t>
      </w:r>
      <w:proofErr w:type="spellStart"/>
      <w:r w:rsidRPr="00E459AD">
        <w:rPr>
          <w:lang w:bidi="fr-FR"/>
        </w:rPr>
        <w:t>tellus</w:t>
      </w:r>
      <w:proofErr w:type="spellEnd"/>
      <w:r w:rsidRPr="00E459AD">
        <w:rPr>
          <w:lang w:bidi="fr-FR"/>
        </w:rPr>
        <w:t xml:space="preserve"> </w:t>
      </w:r>
      <w:proofErr w:type="spellStart"/>
      <w:r w:rsidRPr="00E459AD">
        <w:rPr>
          <w:lang w:bidi="fr-FR"/>
        </w:rPr>
        <w:t>lectus</w:t>
      </w:r>
      <w:proofErr w:type="spellEnd"/>
      <w:r w:rsidRPr="00E459AD">
        <w:rPr>
          <w:lang w:bidi="fr-FR"/>
        </w:rPr>
        <w:t xml:space="preserve">, </w:t>
      </w:r>
      <w:proofErr w:type="spellStart"/>
      <w:r w:rsidRPr="00E459AD">
        <w:rPr>
          <w:lang w:bidi="fr-FR"/>
        </w:rPr>
        <w:t>gravida</w:t>
      </w:r>
      <w:proofErr w:type="spellEnd"/>
      <w:r w:rsidRPr="00E459AD">
        <w:rPr>
          <w:lang w:bidi="fr-FR"/>
        </w:rPr>
        <w:t xml:space="preserve"> at </w:t>
      </w:r>
      <w:proofErr w:type="spellStart"/>
      <w:r w:rsidRPr="00E459AD">
        <w:rPr>
          <w:lang w:bidi="fr-FR"/>
        </w:rPr>
        <w:t>laoreet</w:t>
      </w:r>
      <w:proofErr w:type="spellEnd"/>
      <w:r w:rsidRPr="00E459AD">
        <w:rPr>
          <w:lang w:bidi="fr-FR"/>
        </w:rPr>
        <w:t xml:space="preserve"> </w:t>
      </w:r>
      <w:proofErr w:type="spellStart"/>
      <w:r w:rsidRPr="00E459AD">
        <w:rPr>
          <w:lang w:bidi="fr-FR"/>
        </w:rPr>
        <w:t>eget</w:t>
      </w:r>
      <w:proofErr w:type="spellEnd"/>
      <w:r w:rsidRPr="00E459AD">
        <w:rPr>
          <w:lang w:bidi="fr-FR"/>
        </w:rPr>
        <w:t xml:space="preserve">, </w:t>
      </w:r>
      <w:proofErr w:type="spellStart"/>
      <w:r w:rsidRPr="00E459AD">
        <w:rPr>
          <w:lang w:bidi="fr-FR"/>
        </w:rPr>
        <w:t>vulputate</w:t>
      </w:r>
      <w:proofErr w:type="spellEnd"/>
      <w:r w:rsidRPr="00E459AD">
        <w:rPr>
          <w:lang w:bidi="fr-FR"/>
        </w:rPr>
        <w:t xml:space="preserve"> </w:t>
      </w:r>
      <w:proofErr w:type="spellStart"/>
      <w:r w:rsidRPr="00E459AD">
        <w:rPr>
          <w:lang w:bidi="fr-FR"/>
        </w:rPr>
        <w:t>sit</w:t>
      </w:r>
      <w:proofErr w:type="spellEnd"/>
      <w:r w:rsidRPr="00E459AD">
        <w:rPr>
          <w:lang w:bidi="fr-FR"/>
        </w:rPr>
        <w:t xml:space="preserve"> </w:t>
      </w:r>
      <w:proofErr w:type="spellStart"/>
      <w:r w:rsidRPr="00E459AD">
        <w:rPr>
          <w:lang w:bidi="fr-FR"/>
        </w:rPr>
        <w:t>amet</w:t>
      </w:r>
      <w:proofErr w:type="spellEnd"/>
      <w:r w:rsidRPr="00E459AD">
        <w:rPr>
          <w:lang w:bidi="fr-FR"/>
        </w:rPr>
        <w:t xml:space="preserve"> </w:t>
      </w:r>
      <w:proofErr w:type="spellStart"/>
      <w:r w:rsidRPr="00E459AD">
        <w:rPr>
          <w:lang w:bidi="fr-FR"/>
        </w:rPr>
        <w:t>mauris</w:t>
      </w:r>
      <w:proofErr w:type="spellEnd"/>
      <w:r w:rsidRPr="00E459AD">
        <w:rPr>
          <w:lang w:bidi="fr-FR"/>
        </w:rPr>
        <w:t xml:space="preserve">. Ut bibendum </w:t>
      </w:r>
      <w:proofErr w:type="spellStart"/>
      <w:r w:rsidRPr="00E459AD">
        <w:rPr>
          <w:lang w:bidi="fr-FR"/>
        </w:rPr>
        <w:t>nisi</w:t>
      </w:r>
      <w:proofErr w:type="spellEnd"/>
      <w:r w:rsidRPr="00E459AD">
        <w:rPr>
          <w:lang w:bidi="fr-FR"/>
        </w:rPr>
        <w:t xml:space="preserve"> </w:t>
      </w:r>
      <w:proofErr w:type="spellStart"/>
      <w:r w:rsidRPr="00E459AD">
        <w:rPr>
          <w:lang w:bidi="fr-FR"/>
        </w:rPr>
        <w:t>sed</w:t>
      </w:r>
      <w:proofErr w:type="spellEnd"/>
      <w:r w:rsidRPr="00E459AD">
        <w:rPr>
          <w:lang w:bidi="fr-FR"/>
        </w:rPr>
        <w:t xml:space="preserve"> </w:t>
      </w:r>
      <w:proofErr w:type="spellStart"/>
      <w:r w:rsidRPr="00E459AD">
        <w:rPr>
          <w:lang w:bidi="fr-FR"/>
        </w:rPr>
        <w:t>accumsan</w:t>
      </w:r>
      <w:proofErr w:type="spellEnd"/>
      <w:r w:rsidRPr="00E459AD">
        <w:rPr>
          <w:lang w:bidi="fr-FR"/>
        </w:rPr>
        <w:t xml:space="preserve"> </w:t>
      </w:r>
      <w:proofErr w:type="spellStart"/>
      <w:r w:rsidRPr="00E459AD">
        <w:rPr>
          <w:lang w:bidi="fr-FR"/>
        </w:rPr>
        <w:t>maximus</w:t>
      </w:r>
      <w:proofErr w:type="spellEnd"/>
      <w:r w:rsidRPr="00E459AD">
        <w:rPr>
          <w:lang w:bidi="fr-FR"/>
        </w:rPr>
        <w:t xml:space="preserve">. Nam </w:t>
      </w:r>
      <w:proofErr w:type="spellStart"/>
      <w:r w:rsidRPr="00E459AD">
        <w:rPr>
          <w:lang w:bidi="fr-FR"/>
        </w:rPr>
        <w:t>iaculis</w:t>
      </w:r>
      <w:proofErr w:type="spellEnd"/>
      <w:r w:rsidRPr="00E459AD">
        <w:rPr>
          <w:lang w:bidi="fr-FR"/>
        </w:rPr>
        <w:t xml:space="preserve"> </w:t>
      </w:r>
      <w:proofErr w:type="spellStart"/>
      <w:r w:rsidRPr="00E459AD">
        <w:rPr>
          <w:lang w:bidi="fr-FR"/>
        </w:rPr>
        <w:t>vel</w:t>
      </w:r>
      <w:proofErr w:type="spellEnd"/>
      <w:r w:rsidRPr="00E459AD">
        <w:rPr>
          <w:lang w:bidi="fr-FR"/>
        </w:rPr>
        <w:t xml:space="preserve"> </w:t>
      </w:r>
      <w:proofErr w:type="spellStart"/>
      <w:r w:rsidRPr="00E459AD">
        <w:rPr>
          <w:lang w:bidi="fr-FR"/>
        </w:rPr>
        <w:t>tellus</w:t>
      </w:r>
      <w:proofErr w:type="spellEnd"/>
      <w:r w:rsidRPr="00E459AD">
        <w:rPr>
          <w:lang w:bidi="fr-FR"/>
        </w:rPr>
        <w:t xml:space="preserve"> at </w:t>
      </w:r>
      <w:proofErr w:type="spellStart"/>
      <w:r w:rsidRPr="00E459AD">
        <w:rPr>
          <w:lang w:bidi="fr-FR"/>
        </w:rPr>
        <w:t>lobortis</w:t>
      </w:r>
      <w:proofErr w:type="spellEnd"/>
      <w:r w:rsidRPr="00E459AD">
        <w:rPr>
          <w:lang w:bidi="fr-FR"/>
        </w:rPr>
        <w:t xml:space="preserve">. </w:t>
      </w:r>
      <w:r w:rsidRPr="00BF2CE1">
        <w:rPr>
          <w:color w:val="FF0000"/>
          <w:lang w:bidi="fr-FR"/>
        </w:rPr>
        <w:br w:type="page"/>
      </w:r>
      <w:r w:rsidR="00A6521A" w:rsidRPr="00601331">
        <w:rPr>
          <w:rStyle w:val="Heading1Char"/>
          <w:rFonts w:eastAsiaTheme="minorHAnsi"/>
          <w:lang w:bidi="fr-FR"/>
        </w:rPr>
        <w:lastRenderedPageBreak/>
        <w:t>3.</w:t>
      </w:r>
      <w:r w:rsidR="00A6521A" w:rsidRPr="00601331">
        <w:rPr>
          <w:rStyle w:val="Heading1Char"/>
          <w:rFonts w:eastAsiaTheme="minorHAnsi"/>
          <w:lang w:bidi="fr-FR"/>
        </w:rPr>
        <w:tab/>
        <w:t>Approche d’évaluation, méthodologie et considérations éthiques</w:t>
      </w:r>
    </w:p>
    <w:p w14:paraId="3EC4BF47" w14:textId="0B67AD78" w:rsidR="00A6521A" w:rsidRPr="00A8351B" w:rsidRDefault="00A6521A" w:rsidP="009624FF">
      <w:pPr>
        <w:pStyle w:val="NoSpacing"/>
      </w:pPr>
      <w:r w:rsidRPr="00D853F0">
        <w:rPr>
          <w:lang w:val="en-US" w:bidi="fr-FR"/>
        </w:rPr>
        <w:t xml:space="preserve">Lorem ipsum dolor sit </w:t>
      </w:r>
      <w:proofErr w:type="spellStart"/>
      <w:r w:rsidRPr="00D853F0">
        <w:rPr>
          <w:lang w:val="en-US" w:bidi="fr-FR"/>
        </w:rPr>
        <w:t>amet</w:t>
      </w:r>
      <w:proofErr w:type="spellEnd"/>
      <w:r w:rsidRPr="00D853F0">
        <w:rPr>
          <w:lang w:val="en-US" w:bidi="fr-FR"/>
        </w:rPr>
        <w:t xml:space="preserve">, </w:t>
      </w:r>
      <w:proofErr w:type="spellStart"/>
      <w:r w:rsidRPr="00D853F0">
        <w:rPr>
          <w:lang w:val="en-US" w:bidi="fr-FR"/>
        </w:rPr>
        <w:t>consectetur</w:t>
      </w:r>
      <w:proofErr w:type="spellEnd"/>
      <w:r w:rsidRPr="00D853F0">
        <w:rPr>
          <w:lang w:val="en-US" w:bidi="fr-FR"/>
        </w:rPr>
        <w:t xml:space="preserve"> </w:t>
      </w:r>
      <w:proofErr w:type="spellStart"/>
      <w:r w:rsidRPr="00D853F0">
        <w:rPr>
          <w:lang w:val="en-US" w:bidi="fr-FR"/>
        </w:rPr>
        <w:t>adipiscing</w:t>
      </w:r>
      <w:proofErr w:type="spellEnd"/>
      <w:r w:rsidRPr="00D853F0">
        <w:rPr>
          <w:lang w:val="en-US" w:bidi="fr-FR"/>
        </w:rPr>
        <w:t xml:space="preserve"> </w:t>
      </w:r>
      <w:proofErr w:type="spellStart"/>
      <w:r w:rsidRPr="00D853F0">
        <w:rPr>
          <w:lang w:val="en-US" w:bidi="fr-FR"/>
        </w:rPr>
        <w:t>elit</w:t>
      </w:r>
      <w:proofErr w:type="spellEnd"/>
      <w:r w:rsidRPr="00D853F0">
        <w:rPr>
          <w:lang w:val="en-US" w:bidi="fr-FR"/>
        </w:rPr>
        <w:t xml:space="preserve">. </w:t>
      </w:r>
      <w:r w:rsidRPr="00A8351B">
        <w:rPr>
          <w:lang w:bidi="fr-FR"/>
        </w:rPr>
        <w:t xml:space="preserve">Cras </w:t>
      </w:r>
      <w:proofErr w:type="spellStart"/>
      <w:r w:rsidRPr="00A8351B">
        <w:rPr>
          <w:lang w:bidi="fr-FR"/>
        </w:rPr>
        <w:t>aliquet</w:t>
      </w:r>
      <w:proofErr w:type="spellEnd"/>
      <w:r w:rsidRPr="00A8351B">
        <w:rPr>
          <w:lang w:bidi="fr-FR"/>
        </w:rPr>
        <w:t xml:space="preserve"> magna </w:t>
      </w:r>
      <w:proofErr w:type="spellStart"/>
      <w:r w:rsidRPr="00A8351B">
        <w:rPr>
          <w:lang w:bidi="fr-FR"/>
        </w:rPr>
        <w:t>lectus</w:t>
      </w:r>
      <w:proofErr w:type="spellEnd"/>
      <w:r w:rsidRPr="00A8351B">
        <w:rPr>
          <w:lang w:bidi="fr-FR"/>
        </w:rPr>
        <w:t xml:space="preserve">, id </w:t>
      </w:r>
      <w:proofErr w:type="spellStart"/>
      <w:r w:rsidRPr="00A8351B">
        <w:rPr>
          <w:lang w:bidi="fr-FR"/>
        </w:rPr>
        <w:t>rutrum</w:t>
      </w:r>
      <w:proofErr w:type="spellEnd"/>
      <w:r w:rsidRPr="00A8351B">
        <w:rPr>
          <w:lang w:bidi="fr-FR"/>
        </w:rPr>
        <w:t xml:space="preserve"> nunc pretium vitae. </w:t>
      </w:r>
    </w:p>
    <w:p w14:paraId="1CEACD87" w14:textId="1B565179" w:rsidR="00A6521A" w:rsidRPr="00D853F0" w:rsidRDefault="00A6521A" w:rsidP="00A6521A">
      <w:pPr>
        <w:pStyle w:val="Heading2"/>
      </w:pPr>
      <w:bookmarkStart w:id="11" w:name="_Toc69114036"/>
      <w:r w:rsidRPr="00376669">
        <w:rPr>
          <w:lang w:bidi="fr-FR"/>
        </w:rPr>
        <w:t>3.1. Étude d’évaluabilité</w:t>
      </w:r>
      <w:bookmarkEnd w:id="11"/>
    </w:p>
    <w:p w14:paraId="76DB7980" w14:textId="316A2D5B" w:rsidR="00A6521A" w:rsidRPr="00D853F0" w:rsidRDefault="006E28EA" w:rsidP="00A6521A">
      <w:pPr>
        <w:pStyle w:val="NormalNumbered"/>
        <w:rPr>
          <w:b/>
          <w:bCs/>
        </w:rPr>
      </w:pPr>
      <w:r w:rsidRPr="006E28EA">
        <w:rPr>
          <w:b/>
          <w:color w:val="FF0000"/>
          <w:lang w:bidi="fr-FR"/>
        </w:rPr>
        <w:t>Proposer une vue d’ensemble de l’étude d’</w:t>
      </w:r>
      <w:proofErr w:type="spellStart"/>
      <w:r w:rsidRPr="006E28EA">
        <w:rPr>
          <w:b/>
          <w:color w:val="FF0000"/>
          <w:lang w:bidi="fr-FR"/>
        </w:rPr>
        <w:t>évaluabilité</w:t>
      </w:r>
      <w:proofErr w:type="spellEnd"/>
      <w:r w:rsidRPr="006E28EA">
        <w:rPr>
          <w:b/>
          <w:color w:val="FF0000"/>
          <w:lang w:bidi="fr-FR"/>
        </w:rPr>
        <w:t xml:space="preserve">, en mettant en évidence les défis et les perspectives, et en décrivant la façon dont cette étude a influencé la délimitation du champ de l’évaluation, ainsi que le choix des méthodes de collecte et d’analyse des données. </w:t>
      </w:r>
    </w:p>
    <w:p w14:paraId="03D2AF55" w14:textId="45F2C880" w:rsidR="007B313E" w:rsidRPr="00584AE5" w:rsidRDefault="004D0653" w:rsidP="009624FF">
      <w:pPr>
        <w:pStyle w:val="NoSpacing"/>
        <w:rPr>
          <w:rFonts w:ascii="Arial Narrow" w:hAnsi="Arial Narrow"/>
        </w:rPr>
      </w:pPr>
      <w:r w:rsidRPr="00D853F0">
        <w:rPr>
          <w:lang w:val="en-US" w:bidi="fr-FR"/>
        </w:rPr>
        <w:t xml:space="preserve">Lorem Ipsum dolor sit </w:t>
      </w:r>
      <w:proofErr w:type="spellStart"/>
      <w:r w:rsidRPr="00D853F0">
        <w:rPr>
          <w:lang w:val="en-US" w:bidi="fr-FR"/>
        </w:rPr>
        <w:t>amet</w:t>
      </w:r>
      <w:proofErr w:type="spellEnd"/>
      <w:r w:rsidRPr="00D853F0">
        <w:rPr>
          <w:lang w:val="en-US" w:bidi="fr-FR"/>
        </w:rPr>
        <w:t xml:space="preserve">, </w:t>
      </w:r>
      <w:proofErr w:type="spellStart"/>
      <w:r w:rsidRPr="00D853F0">
        <w:rPr>
          <w:lang w:val="en-US" w:bidi="fr-FR"/>
        </w:rPr>
        <w:t>consectetur</w:t>
      </w:r>
      <w:proofErr w:type="spellEnd"/>
      <w:r w:rsidRPr="00D853F0">
        <w:rPr>
          <w:lang w:val="en-US" w:bidi="fr-FR"/>
        </w:rPr>
        <w:t xml:space="preserve"> </w:t>
      </w:r>
      <w:proofErr w:type="spellStart"/>
      <w:r w:rsidRPr="00D853F0">
        <w:rPr>
          <w:lang w:val="en-US" w:bidi="fr-FR"/>
        </w:rPr>
        <w:t>adipiscing</w:t>
      </w:r>
      <w:proofErr w:type="spellEnd"/>
      <w:r w:rsidRPr="00D853F0">
        <w:rPr>
          <w:lang w:val="en-US" w:bidi="fr-FR"/>
        </w:rPr>
        <w:t xml:space="preserve"> </w:t>
      </w:r>
      <w:proofErr w:type="spellStart"/>
      <w:r w:rsidRPr="00D853F0">
        <w:rPr>
          <w:lang w:val="en-US" w:bidi="fr-FR"/>
        </w:rPr>
        <w:t>elit</w:t>
      </w:r>
      <w:proofErr w:type="spellEnd"/>
      <w:r w:rsidRPr="00D853F0">
        <w:rPr>
          <w:lang w:val="en-US" w:bidi="fr-FR"/>
        </w:rPr>
        <w:t xml:space="preserve">. </w:t>
      </w:r>
      <w:r>
        <w:rPr>
          <w:lang w:bidi="fr-FR"/>
        </w:rPr>
        <w:t xml:space="preserve">Cras </w:t>
      </w:r>
      <w:proofErr w:type="spellStart"/>
      <w:r>
        <w:rPr>
          <w:lang w:bidi="fr-FR"/>
        </w:rPr>
        <w:t>aliquet</w:t>
      </w:r>
      <w:proofErr w:type="spellEnd"/>
      <w:r>
        <w:rPr>
          <w:lang w:bidi="fr-FR"/>
        </w:rPr>
        <w:t xml:space="preserve"> magna </w:t>
      </w:r>
      <w:proofErr w:type="spellStart"/>
      <w:r>
        <w:rPr>
          <w:lang w:bidi="fr-FR"/>
        </w:rPr>
        <w:t>lectus</w:t>
      </w:r>
      <w:proofErr w:type="spellEnd"/>
      <w:r>
        <w:rPr>
          <w:lang w:bidi="fr-FR"/>
        </w:rPr>
        <w:t xml:space="preserve">, id </w:t>
      </w:r>
      <w:proofErr w:type="spellStart"/>
      <w:r>
        <w:rPr>
          <w:lang w:bidi="fr-FR"/>
        </w:rPr>
        <w:t>rutrum</w:t>
      </w:r>
      <w:proofErr w:type="spellEnd"/>
      <w:r>
        <w:rPr>
          <w:lang w:bidi="fr-FR"/>
        </w:rPr>
        <w:t xml:space="preserve"> nunc pretium vitae</w:t>
      </w:r>
      <w:r w:rsidR="00AB6987">
        <w:rPr>
          <w:lang w:bidi="fr-FR"/>
        </w:rPr>
        <w:t>.</w:t>
      </w:r>
    </w:p>
    <w:p w14:paraId="5CD10BF3" w14:textId="03F2CF00" w:rsidR="00A6521A" w:rsidRPr="00D853F0" w:rsidRDefault="00A6521A" w:rsidP="007B313E">
      <w:pPr>
        <w:pStyle w:val="Heading2"/>
      </w:pPr>
      <w:bookmarkStart w:id="12" w:name="_Toc69114037"/>
      <w:r>
        <w:rPr>
          <w:lang w:bidi="fr-FR"/>
        </w:rPr>
        <w:t>3.2. Approche méthodologique</w:t>
      </w:r>
      <w:bookmarkEnd w:id="12"/>
    </w:p>
    <w:p w14:paraId="0E5DD117" w14:textId="606E203B" w:rsidR="00A6521A" w:rsidRPr="004D0653" w:rsidRDefault="006E28EA" w:rsidP="009624FF">
      <w:pPr>
        <w:pStyle w:val="NoSpacing"/>
        <w:numPr>
          <w:ilvl w:val="0"/>
          <w:numId w:val="0"/>
        </w:numPr>
        <w:rPr>
          <w:bCs/>
        </w:rPr>
      </w:pPr>
      <w:r w:rsidRPr="006E28EA">
        <w:rPr>
          <w:lang w:bidi="fr-FR"/>
        </w:rPr>
        <w:t>Décrire l’approche conceptuelle et méthodologique globale et la façon dont les points de vue des principales parties prenantes seront intégrés afin de minimiser les risques en matière de validité, et de garantir la fiabilité et la crédibilité de l’évaluation. Décrire les critères et les questions de l’évaluation. Décrire en détail la matrice d’évaluation. Décrire les principales limitations découlant de l’étude d’</w:t>
      </w:r>
      <w:proofErr w:type="spellStart"/>
      <w:r w:rsidRPr="006E28EA">
        <w:rPr>
          <w:lang w:bidi="fr-FR"/>
        </w:rPr>
        <w:t>évaluabilité</w:t>
      </w:r>
      <w:proofErr w:type="spellEnd"/>
      <w:r w:rsidRPr="006E28EA">
        <w:rPr>
          <w:lang w:bidi="fr-FR"/>
        </w:rPr>
        <w:t xml:space="preserve">, en rapport avec des critères et des questions spécifiques, ainsi que les solutions visant à les minimiser. Préciser l’approche de méthodes mixtes et les outils spécifiques qui seront utilisés. Préciser comment le cadre de l’évaluation préservera l’indépendance et l’impartialité. </w:t>
      </w:r>
    </w:p>
    <w:p w14:paraId="34514035" w14:textId="0BFADD23" w:rsidR="00787AF3" w:rsidRPr="0083258A" w:rsidRDefault="00A6521A" w:rsidP="009624FF">
      <w:pPr>
        <w:pStyle w:val="NoSpacing"/>
        <w:rPr>
          <w:lang w:val="it-IT"/>
        </w:rPr>
      </w:pPr>
      <w:r w:rsidRPr="00D853F0">
        <w:rPr>
          <w:lang w:val="it-IT" w:bidi="fr-FR"/>
        </w:rPr>
        <w:t xml:space="preserve">Proin lacinia non tellus ac tincidunt. </w:t>
      </w:r>
      <w:r w:rsidRPr="001D275A">
        <w:rPr>
          <w:lang w:bidi="fr-FR"/>
        </w:rPr>
        <w:t xml:space="preserve">Nunc </w:t>
      </w:r>
      <w:proofErr w:type="spellStart"/>
      <w:r w:rsidRPr="001D275A">
        <w:rPr>
          <w:lang w:bidi="fr-FR"/>
        </w:rPr>
        <w:t>gravida</w:t>
      </w:r>
      <w:proofErr w:type="spellEnd"/>
      <w:r w:rsidRPr="001D275A">
        <w:rPr>
          <w:lang w:bidi="fr-FR"/>
        </w:rPr>
        <w:t xml:space="preserve"> </w:t>
      </w:r>
      <w:proofErr w:type="spellStart"/>
      <w:r w:rsidRPr="001D275A">
        <w:rPr>
          <w:lang w:bidi="fr-FR"/>
        </w:rPr>
        <w:t>purus</w:t>
      </w:r>
      <w:proofErr w:type="spellEnd"/>
      <w:r w:rsidRPr="001D275A">
        <w:rPr>
          <w:lang w:bidi="fr-FR"/>
        </w:rPr>
        <w:t xml:space="preserve"> nunc, nec </w:t>
      </w:r>
      <w:proofErr w:type="spellStart"/>
      <w:r w:rsidRPr="001D275A">
        <w:rPr>
          <w:lang w:bidi="fr-FR"/>
        </w:rPr>
        <w:t>fermentum</w:t>
      </w:r>
      <w:proofErr w:type="spellEnd"/>
      <w:r w:rsidRPr="001D275A">
        <w:rPr>
          <w:lang w:bidi="fr-FR"/>
        </w:rPr>
        <w:t xml:space="preserve"> </w:t>
      </w:r>
      <w:proofErr w:type="spellStart"/>
      <w:r w:rsidRPr="001D275A">
        <w:rPr>
          <w:lang w:bidi="fr-FR"/>
        </w:rPr>
        <w:t>nibh</w:t>
      </w:r>
      <w:proofErr w:type="spellEnd"/>
      <w:r w:rsidRPr="001D275A">
        <w:rPr>
          <w:lang w:bidi="fr-FR"/>
        </w:rPr>
        <w:t xml:space="preserve"> </w:t>
      </w:r>
      <w:proofErr w:type="spellStart"/>
      <w:r w:rsidRPr="001D275A">
        <w:rPr>
          <w:lang w:bidi="fr-FR"/>
        </w:rPr>
        <w:t>blandit</w:t>
      </w:r>
      <w:proofErr w:type="spellEnd"/>
      <w:r w:rsidRPr="001D275A">
        <w:rPr>
          <w:lang w:bidi="fr-FR"/>
        </w:rPr>
        <w:t xml:space="preserve"> </w:t>
      </w:r>
      <w:proofErr w:type="spellStart"/>
      <w:r w:rsidRPr="001D275A">
        <w:rPr>
          <w:lang w:bidi="fr-FR"/>
        </w:rPr>
        <w:t>porttitor</w:t>
      </w:r>
      <w:proofErr w:type="spellEnd"/>
      <w:r w:rsidRPr="001D275A">
        <w:rPr>
          <w:lang w:bidi="fr-FR"/>
        </w:rPr>
        <w:t xml:space="preserve">. </w:t>
      </w:r>
      <w:proofErr w:type="spellStart"/>
      <w:r w:rsidRPr="001D275A">
        <w:rPr>
          <w:lang w:bidi="fr-FR"/>
        </w:rPr>
        <w:t>Praesent</w:t>
      </w:r>
      <w:proofErr w:type="spellEnd"/>
      <w:r w:rsidR="007C5A7A">
        <w:rPr>
          <w:lang w:bidi="fr-FR"/>
        </w:rPr>
        <w:t>.</w:t>
      </w:r>
    </w:p>
    <w:p w14:paraId="271B56E1" w14:textId="760F64EA" w:rsidR="00787AF3" w:rsidRDefault="00787AF3" w:rsidP="007B313E">
      <w:pPr>
        <w:pStyle w:val="Heading2"/>
      </w:pPr>
      <w:bookmarkStart w:id="13" w:name="_Toc69114038"/>
      <w:r w:rsidRPr="00787AF3">
        <w:rPr>
          <w:lang w:bidi="fr-FR"/>
        </w:rPr>
        <w:t>3.3. Méthodes de collecte de données</w:t>
      </w:r>
      <w:bookmarkEnd w:id="13"/>
    </w:p>
    <w:p w14:paraId="181C3F69" w14:textId="16673639" w:rsidR="007B313E" w:rsidRPr="00081750" w:rsidRDefault="006E28EA" w:rsidP="007B313E">
      <w:pPr>
        <w:spacing w:before="0" w:line="240" w:lineRule="auto"/>
        <w:rPr>
          <w:rFonts w:cs="Open Sans"/>
          <w:b/>
          <w:bCs/>
          <w:color w:val="FF0000"/>
          <w:sz w:val="18"/>
          <w:szCs w:val="18"/>
          <w:lang w:val="fr-FR"/>
        </w:rPr>
      </w:pPr>
      <w:r w:rsidRPr="006E28EA">
        <w:rPr>
          <w:b/>
          <w:color w:val="FF0000"/>
          <w:sz w:val="18"/>
          <w:lang w:val="fr-FR" w:bidi="fr-FR"/>
        </w:rPr>
        <w:t xml:space="preserve">Conformément à l’approche </w:t>
      </w:r>
      <w:r w:rsidR="00FF31DD">
        <w:rPr>
          <w:b/>
          <w:color w:val="FF0000"/>
          <w:sz w:val="18"/>
          <w:lang w:val="fr-FR" w:bidi="fr-FR"/>
        </w:rPr>
        <w:t>énoncé</w:t>
      </w:r>
      <w:r w:rsidRPr="006E28EA">
        <w:rPr>
          <w:b/>
          <w:color w:val="FF0000"/>
          <w:sz w:val="18"/>
          <w:lang w:val="fr-FR" w:bidi="fr-FR"/>
        </w:rPr>
        <w:t>e ci-dessus, décrire en détail les méthodes et outils de collecte de données qualitatives et quantitatives en ce qui concerne les sources primaires et secondaires, y compris l’échantillonnage pour le choix des visites sur le terrain et des informateurs clés. Expliquer leur utilisation spécifique dans la matrice d’évaluation, en particulier par rapport aux sources de données disponibles. Expliciter pourquoi et comment les méthodes utilisées ont été sélectionnées.</w:t>
      </w:r>
    </w:p>
    <w:p w14:paraId="7C5D2D3D" w14:textId="766020B3" w:rsidR="007B313E" w:rsidRPr="007B313E" w:rsidRDefault="004D0653" w:rsidP="009624FF">
      <w:pPr>
        <w:pStyle w:val="NoSpacing"/>
        <w:rPr>
          <w:rFonts w:ascii="Arial Narrow" w:hAnsi="Arial Narrow"/>
        </w:rPr>
      </w:pPr>
      <w:r w:rsidRPr="00D853F0">
        <w:rPr>
          <w:lang w:val="en-US" w:bidi="fr-FR"/>
        </w:rPr>
        <w:t xml:space="preserve">Lorem mechanisms ipsum dolor sit </w:t>
      </w:r>
      <w:proofErr w:type="spellStart"/>
      <w:r w:rsidRPr="00D853F0">
        <w:rPr>
          <w:lang w:val="en-US" w:bidi="fr-FR"/>
        </w:rPr>
        <w:t>amet</w:t>
      </w:r>
      <w:proofErr w:type="spellEnd"/>
      <w:r w:rsidRPr="00D853F0">
        <w:rPr>
          <w:lang w:val="en-US" w:bidi="fr-FR"/>
        </w:rPr>
        <w:t xml:space="preserve">, </w:t>
      </w:r>
      <w:proofErr w:type="spellStart"/>
      <w:r w:rsidRPr="00D853F0">
        <w:rPr>
          <w:lang w:val="en-US" w:bidi="fr-FR"/>
        </w:rPr>
        <w:t>consectetur</w:t>
      </w:r>
      <w:proofErr w:type="spellEnd"/>
      <w:r w:rsidRPr="00D853F0">
        <w:rPr>
          <w:lang w:val="en-US" w:bidi="fr-FR"/>
        </w:rPr>
        <w:t xml:space="preserve"> </w:t>
      </w:r>
      <w:proofErr w:type="spellStart"/>
      <w:r w:rsidRPr="00D853F0">
        <w:rPr>
          <w:lang w:val="en-US" w:bidi="fr-FR"/>
        </w:rPr>
        <w:t>adipiscing</w:t>
      </w:r>
      <w:proofErr w:type="spellEnd"/>
      <w:r w:rsidRPr="00D853F0">
        <w:rPr>
          <w:lang w:val="en-US" w:bidi="fr-FR"/>
        </w:rPr>
        <w:t xml:space="preserve"> </w:t>
      </w:r>
      <w:proofErr w:type="spellStart"/>
      <w:r w:rsidRPr="00D853F0">
        <w:rPr>
          <w:lang w:val="en-US" w:bidi="fr-FR"/>
        </w:rPr>
        <w:t>elit</w:t>
      </w:r>
      <w:proofErr w:type="spellEnd"/>
      <w:r w:rsidRPr="00D853F0">
        <w:rPr>
          <w:lang w:val="en-US" w:bidi="fr-FR"/>
        </w:rPr>
        <w:t xml:space="preserve">. </w:t>
      </w:r>
      <w:r>
        <w:rPr>
          <w:lang w:bidi="fr-FR"/>
        </w:rPr>
        <w:t xml:space="preserve">Cras </w:t>
      </w:r>
      <w:proofErr w:type="spellStart"/>
      <w:r>
        <w:rPr>
          <w:lang w:bidi="fr-FR"/>
        </w:rPr>
        <w:t>aliquet</w:t>
      </w:r>
      <w:proofErr w:type="spellEnd"/>
      <w:r>
        <w:rPr>
          <w:lang w:bidi="fr-FR"/>
        </w:rPr>
        <w:t xml:space="preserve"> magna </w:t>
      </w:r>
      <w:proofErr w:type="spellStart"/>
      <w:r>
        <w:rPr>
          <w:lang w:bidi="fr-FR"/>
        </w:rPr>
        <w:t>lectus</w:t>
      </w:r>
      <w:proofErr w:type="spellEnd"/>
      <w:r>
        <w:rPr>
          <w:lang w:bidi="fr-FR"/>
        </w:rPr>
        <w:t xml:space="preserve">, id </w:t>
      </w:r>
      <w:proofErr w:type="spellStart"/>
      <w:r>
        <w:rPr>
          <w:lang w:bidi="fr-FR"/>
        </w:rPr>
        <w:t>rutrum</w:t>
      </w:r>
      <w:proofErr w:type="spellEnd"/>
      <w:r>
        <w:rPr>
          <w:lang w:bidi="fr-FR"/>
        </w:rPr>
        <w:t xml:space="preserve"> nunc</w:t>
      </w:r>
      <w:r w:rsidR="00F11663">
        <w:rPr>
          <w:lang w:bidi="fr-FR"/>
        </w:rPr>
        <w:t>.</w:t>
      </w:r>
    </w:p>
    <w:p w14:paraId="4A14FE54" w14:textId="43758BB5" w:rsidR="008C65F4" w:rsidRDefault="008C65F4" w:rsidP="007B313E">
      <w:pPr>
        <w:pStyle w:val="Heading2"/>
      </w:pPr>
      <w:bookmarkStart w:id="14" w:name="_Toc69114039"/>
      <w:r w:rsidRPr="00787AF3">
        <w:rPr>
          <w:lang w:bidi="fr-FR"/>
        </w:rPr>
        <w:t>3.4. Analyse des données</w:t>
      </w:r>
      <w:bookmarkEnd w:id="14"/>
    </w:p>
    <w:p w14:paraId="44CAF442" w14:textId="51F27914" w:rsidR="00806BE6" w:rsidRPr="00D853F0" w:rsidRDefault="006E28EA" w:rsidP="006E28EA">
      <w:pPr>
        <w:jc w:val="both"/>
        <w:rPr>
          <w:rFonts w:cs="Open Sans"/>
          <w:b/>
          <w:bCs/>
          <w:color w:val="FF0000"/>
          <w:sz w:val="18"/>
          <w:szCs w:val="18"/>
          <w:lang w:val="fr-FR"/>
        </w:rPr>
      </w:pPr>
      <w:r w:rsidRPr="006E28EA">
        <w:rPr>
          <w:b/>
          <w:color w:val="FF0000"/>
          <w:sz w:val="18"/>
          <w:lang w:val="fr-FR" w:bidi="fr-FR"/>
        </w:rPr>
        <w:t>Décrire les méthodes d’analyse, de nettoyage et de triangulation visant à garantir la validité et la fiabilité des données quantitatives et qualitatives. Inclure un cadre d’analyse des données et décrire le processus d’analyse.</w:t>
      </w:r>
    </w:p>
    <w:p w14:paraId="4E5EF606" w14:textId="1E2D5D2F" w:rsidR="001D21D7" w:rsidRPr="007B313E" w:rsidRDefault="004D0653" w:rsidP="009624FF">
      <w:pPr>
        <w:pStyle w:val="NoSpacing"/>
        <w:rPr>
          <w:rFonts w:ascii="Arial Narrow" w:hAnsi="Arial Narrow"/>
        </w:rPr>
      </w:pPr>
      <w:r w:rsidRPr="00D853F0">
        <w:rPr>
          <w:lang w:val="en-US" w:bidi="fr-FR"/>
        </w:rPr>
        <w:t xml:space="preserve">Lorem mechanisms ipsum dolor sit </w:t>
      </w:r>
      <w:proofErr w:type="spellStart"/>
      <w:r w:rsidRPr="00D853F0">
        <w:rPr>
          <w:lang w:val="en-US" w:bidi="fr-FR"/>
        </w:rPr>
        <w:t>amet</w:t>
      </w:r>
      <w:proofErr w:type="spellEnd"/>
      <w:r w:rsidRPr="00D853F0">
        <w:rPr>
          <w:lang w:val="en-US" w:bidi="fr-FR"/>
        </w:rPr>
        <w:t xml:space="preserve">, </w:t>
      </w:r>
      <w:proofErr w:type="spellStart"/>
      <w:r w:rsidRPr="00D853F0">
        <w:rPr>
          <w:lang w:val="en-US" w:bidi="fr-FR"/>
        </w:rPr>
        <w:t>consectetur</w:t>
      </w:r>
      <w:proofErr w:type="spellEnd"/>
      <w:r w:rsidRPr="00D853F0">
        <w:rPr>
          <w:lang w:val="en-US" w:bidi="fr-FR"/>
        </w:rPr>
        <w:t xml:space="preserve"> </w:t>
      </w:r>
      <w:proofErr w:type="spellStart"/>
      <w:r w:rsidRPr="00D853F0">
        <w:rPr>
          <w:lang w:val="en-US" w:bidi="fr-FR"/>
        </w:rPr>
        <w:t>adipiscing</w:t>
      </w:r>
      <w:proofErr w:type="spellEnd"/>
      <w:r w:rsidRPr="00D853F0">
        <w:rPr>
          <w:lang w:val="en-US" w:bidi="fr-FR"/>
        </w:rPr>
        <w:t xml:space="preserve"> </w:t>
      </w:r>
      <w:proofErr w:type="spellStart"/>
      <w:r w:rsidRPr="00D853F0">
        <w:rPr>
          <w:lang w:val="en-US" w:bidi="fr-FR"/>
        </w:rPr>
        <w:t>elit</w:t>
      </w:r>
      <w:proofErr w:type="spellEnd"/>
      <w:r w:rsidRPr="00D853F0">
        <w:rPr>
          <w:lang w:val="en-US" w:bidi="fr-FR"/>
        </w:rPr>
        <w:t xml:space="preserve">. </w:t>
      </w:r>
      <w:r>
        <w:rPr>
          <w:lang w:bidi="fr-FR"/>
        </w:rPr>
        <w:t xml:space="preserve">Cras </w:t>
      </w:r>
      <w:proofErr w:type="spellStart"/>
      <w:r>
        <w:rPr>
          <w:lang w:bidi="fr-FR"/>
        </w:rPr>
        <w:t>aliquet</w:t>
      </w:r>
      <w:proofErr w:type="spellEnd"/>
      <w:r>
        <w:rPr>
          <w:lang w:bidi="fr-FR"/>
        </w:rPr>
        <w:t xml:space="preserve"> magna </w:t>
      </w:r>
      <w:proofErr w:type="spellStart"/>
      <w:r>
        <w:rPr>
          <w:lang w:bidi="fr-FR"/>
        </w:rPr>
        <w:t>lectus</w:t>
      </w:r>
      <w:proofErr w:type="spellEnd"/>
      <w:r>
        <w:rPr>
          <w:lang w:bidi="fr-FR"/>
        </w:rPr>
        <w:t xml:space="preserve">, id </w:t>
      </w:r>
      <w:proofErr w:type="spellStart"/>
      <w:r>
        <w:rPr>
          <w:lang w:bidi="fr-FR"/>
        </w:rPr>
        <w:t>rutrum</w:t>
      </w:r>
      <w:proofErr w:type="spellEnd"/>
      <w:r>
        <w:rPr>
          <w:lang w:bidi="fr-FR"/>
        </w:rPr>
        <w:t xml:space="preserve"> nunc</w:t>
      </w:r>
      <w:r w:rsidR="00322928">
        <w:rPr>
          <w:lang w:bidi="fr-FR"/>
        </w:rPr>
        <w:t>.</w:t>
      </w:r>
    </w:p>
    <w:p w14:paraId="463CB9B1" w14:textId="19BC0E96" w:rsidR="00787AF3" w:rsidRDefault="00787AF3" w:rsidP="007B313E">
      <w:pPr>
        <w:pStyle w:val="Heading2"/>
      </w:pPr>
      <w:bookmarkStart w:id="15" w:name="_Toc69114040"/>
      <w:r w:rsidRPr="00787AF3">
        <w:rPr>
          <w:lang w:bidi="fr-FR"/>
        </w:rPr>
        <w:t>3.5. Considérations éthiques</w:t>
      </w:r>
      <w:bookmarkEnd w:id="15"/>
    </w:p>
    <w:p w14:paraId="66FC5B13" w14:textId="159DF0D0" w:rsidR="00096AE0" w:rsidRPr="00081750" w:rsidRDefault="00A43F6E" w:rsidP="00096AE0">
      <w:pPr>
        <w:pStyle w:val="NormalNumbered"/>
        <w:rPr>
          <w:b/>
          <w:bCs/>
          <w:color w:val="FF0000"/>
        </w:rPr>
      </w:pPr>
      <w:r w:rsidRPr="00A43F6E">
        <w:rPr>
          <w:b/>
          <w:color w:val="FF0000"/>
          <w:lang w:bidi="fr-FR"/>
        </w:rPr>
        <w:t>Décrire les mécanismes visant à garantir la confidentialité, la protection des données et la gestion des problèmes éthiques pouvant survenir au cours de l’évaluation.</w:t>
      </w:r>
      <w:r w:rsidR="00096AE0" w:rsidRPr="00096AE0">
        <w:rPr>
          <w:b/>
          <w:color w:val="FF0000"/>
          <w:lang w:bidi="fr-FR"/>
        </w:rPr>
        <w:t xml:space="preserve"> </w:t>
      </w:r>
      <w:r w:rsidR="00096AE0" w:rsidRPr="001D21D7">
        <w:rPr>
          <w:b/>
          <w:color w:val="FF0000"/>
          <w:lang w:bidi="fr-FR"/>
        </w:rPr>
        <w:t xml:space="preserve">Ces </w:t>
      </w:r>
      <w:proofErr w:type="spellStart"/>
      <w:r w:rsidR="00096AE0" w:rsidRPr="001D21D7">
        <w:rPr>
          <w:b/>
          <w:color w:val="FF0000"/>
          <w:lang w:bidi="fr-FR"/>
        </w:rPr>
        <w:t>problèm</w:t>
      </w:r>
      <w:r w:rsidR="007A1B3B">
        <w:rPr>
          <w:b/>
          <w:color w:val="FF0000"/>
          <w:lang w:bidi="fr-FR"/>
        </w:rPr>
        <w:t>atique</w:t>
      </w:r>
      <w:r w:rsidR="00096AE0" w:rsidRPr="001D21D7">
        <w:rPr>
          <w:b/>
          <w:color w:val="FF0000"/>
          <w:lang w:bidi="fr-FR"/>
        </w:rPr>
        <w:t>s</w:t>
      </w:r>
      <w:proofErr w:type="spellEnd"/>
      <w:r w:rsidR="00096AE0" w:rsidRPr="001D21D7">
        <w:rPr>
          <w:b/>
          <w:color w:val="FF0000"/>
          <w:lang w:bidi="fr-FR"/>
        </w:rPr>
        <w:t xml:space="preserve"> seront </w:t>
      </w:r>
      <w:r w:rsidR="00EA1424">
        <w:rPr>
          <w:b/>
          <w:color w:val="FF0000"/>
          <w:lang w:bidi="fr-FR"/>
        </w:rPr>
        <w:t>suivies</w:t>
      </w:r>
      <w:r w:rsidR="00096AE0" w:rsidRPr="001D21D7">
        <w:rPr>
          <w:b/>
          <w:color w:val="FF0000"/>
          <w:lang w:bidi="fr-FR"/>
        </w:rPr>
        <w:t xml:space="preserve"> et gérés au cours de la mise en œuvre de l’évaluation. Si des problèmes éthiques </w:t>
      </w:r>
      <w:r w:rsidR="00096AE0" w:rsidRPr="001D21D7">
        <w:rPr>
          <w:b/>
          <w:color w:val="FF0000"/>
          <w:lang w:bidi="fr-FR"/>
        </w:rPr>
        <w:lastRenderedPageBreak/>
        <w:t>supplémentaires surviennent au cours de la mise en œuvre de l’évaluation, ils seront enregistrés et gérés en concertation avec le gestionnaire d’évaluation.</w:t>
      </w:r>
    </w:p>
    <w:p w14:paraId="40F9FFF1" w14:textId="2A4206D9" w:rsidR="00406003" w:rsidRPr="00D853F0" w:rsidRDefault="00A43F6E" w:rsidP="00096AE0">
      <w:pPr>
        <w:jc w:val="both"/>
        <w:rPr>
          <w:b/>
          <w:bCs/>
          <w:color w:val="FF0000"/>
          <w:sz w:val="18"/>
          <w:szCs w:val="16"/>
          <w:lang w:val="fr-FR"/>
        </w:rPr>
      </w:pPr>
      <w:r w:rsidRPr="00C47859">
        <w:rPr>
          <w:b/>
          <w:sz w:val="18"/>
          <w:szCs w:val="20"/>
          <w:lang w:val="fr-FR" w:bidi="fr-FR"/>
        </w:rPr>
        <w:t xml:space="preserve">Utiliser la formulation suivante dans le rapport de </w:t>
      </w:r>
      <w:r w:rsidR="00C47859">
        <w:rPr>
          <w:b/>
          <w:sz w:val="18"/>
          <w:szCs w:val="20"/>
          <w:lang w:val="fr-FR" w:bidi="fr-FR"/>
        </w:rPr>
        <w:t xml:space="preserve">démarrage </w:t>
      </w:r>
      <w:r w:rsidRPr="00C47859">
        <w:rPr>
          <w:b/>
          <w:sz w:val="18"/>
          <w:szCs w:val="20"/>
          <w:lang w:val="fr-FR" w:bidi="fr-FR"/>
        </w:rPr>
        <w:t>:</w:t>
      </w:r>
      <w:r w:rsidRPr="00C47859">
        <w:rPr>
          <w:sz w:val="18"/>
          <w:szCs w:val="20"/>
          <w:lang w:val="fr-FR" w:bidi="fr-FR"/>
        </w:rPr>
        <w:t xml:space="preserve"> Les évaluations doivent être conformes aux </w:t>
      </w:r>
      <w:hyperlink r:id="rId27" w:history="1">
        <w:r w:rsidRPr="00C47859">
          <w:rPr>
            <w:rStyle w:val="Hyperlink"/>
            <w:sz w:val="18"/>
            <w:szCs w:val="20"/>
            <w:lang w:val="fr-FR" w:bidi="fr-FR"/>
          </w:rPr>
          <w:t>directives éthiques 2020 du Groupe des Nations Unies pour l’évaluation (GNUE)</w:t>
        </w:r>
      </w:hyperlink>
      <w:r w:rsidRPr="00C47859">
        <w:rPr>
          <w:sz w:val="18"/>
          <w:szCs w:val="20"/>
          <w:lang w:val="fr-FR" w:bidi="fr-FR"/>
        </w:rPr>
        <w:t xml:space="preserve">. Par conséquent, </w:t>
      </w:r>
      <w:r w:rsidRPr="00C47859">
        <w:rPr>
          <w:iCs/>
          <w:sz w:val="18"/>
          <w:szCs w:val="20"/>
          <w:highlight w:val="yellow"/>
          <w:lang w:val="fr-FR" w:bidi="fr-FR"/>
        </w:rPr>
        <w:t xml:space="preserve">[indiquer le nom du prestataire] </w:t>
      </w:r>
      <w:r w:rsidRPr="00C47859">
        <w:rPr>
          <w:sz w:val="18"/>
          <w:szCs w:val="20"/>
          <w:lang w:val="fr-FR" w:bidi="fr-FR"/>
        </w:rPr>
        <w:t xml:space="preserve">est responsable de la préservation et du respect des </w:t>
      </w:r>
      <w:r w:rsidRPr="0068544F">
        <w:rPr>
          <w:sz w:val="18"/>
          <w:szCs w:val="20"/>
          <w:lang w:val="fr-FR"/>
        </w:rPr>
        <w:t>considérations éthiques</w:t>
      </w:r>
      <w:r w:rsidRPr="00C47859">
        <w:rPr>
          <w:sz w:val="18"/>
          <w:szCs w:val="20"/>
          <w:lang w:val="fr-FR" w:bidi="fr-FR"/>
        </w:rPr>
        <w:t xml:space="preserve"> à toutes les étapes du processus d’évaluation. Cela comprend, sans s’y limiter, la garantie d’un consentement éclairé, la protection de la vie privée, le respect de la confidentialité et de l’anonymat des participants, la garantie de la sensibilité aux réalités culturelles, le respect de l’autonomie des participants, la garantie d’un recrutement équitable des participants (notamment des femmes et des groupes socialement exclus) et la garantie que l’évaluation ne cause aucun préjudice aux participants ou à leurs communautés. Les questions éthiques, les garanties, les mesures et les risques connexes suivants ont été envisagés au cours de l’étape de mise en route</w:t>
      </w:r>
      <w:r w:rsidR="00322928" w:rsidRPr="00C47859">
        <w:rPr>
          <w:sz w:val="18"/>
          <w:szCs w:val="20"/>
          <w:lang w:val="fr-FR" w:bidi="fr-FR"/>
        </w:rPr>
        <w:t>.</w:t>
      </w:r>
    </w:p>
    <w:p w14:paraId="5024BA93" w14:textId="3CD651B5" w:rsidR="00406003" w:rsidRPr="00D853F0" w:rsidRDefault="00A43F6E" w:rsidP="00A43F6E">
      <w:pPr>
        <w:jc w:val="both"/>
        <w:rPr>
          <w:rFonts w:cs="Open Sans"/>
          <w:lang w:val="fr-FR"/>
        </w:rPr>
      </w:pPr>
      <w:r w:rsidRPr="00523E44">
        <w:rPr>
          <w:b/>
          <w:color w:val="0074AC"/>
          <w:sz w:val="18"/>
          <w:lang w:val="fr-FR" w:bidi="fr-FR"/>
        </w:rPr>
        <w:t>Tableau XX</w:t>
      </w:r>
      <w:r w:rsidR="00C063A6">
        <w:rPr>
          <w:b/>
          <w:color w:val="0074AC"/>
          <w:sz w:val="18"/>
          <w:lang w:val="fr-FR" w:bidi="fr-FR"/>
        </w:rPr>
        <w:t xml:space="preserve"> </w:t>
      </w:r>
      <w:r w:rsidRPr="00523E44">
        <w:rPr>
          <w:b/>
          <w:color w:val="0074AC"/>
          <w:sz w:val="18"/>
          <w:lang w:val="fr-FR" w:bidi="fr-FR"/>
        </w:rPr>
        <w:t xml:space="preserve">: considérations éthiques, risques et garanties </w:t>
      </w:r>
      <w:r w:rsidRPr="00C47859">
        <w:rPr>
          <w:iCs/>
          <w:sz w:val="18"/>
          <w:szCs w:val="20"/>
          <w:highlight w:val="yellow"/>
          <w:lang w:val="fr-FR" w:bidi="fr-FR"/>
        </w:rPr>
        <w:t>[remplir/adapter le tableau au besoin]</w:t>
      </w:r>
    </w:p>
    <w:tbl>
      <w:tblPr>
        <w:tblStyle w:val="TableGrid"/>
        <w:tblW w:w="0" w:type="auto"/>
        <w:tblInd w:w="108" w:type="dxa"/>
        <w:tblLook w:val="04A0" w:firstRow="1" w:lastRow="0" w:firstColumn="1" w:lastColumn="0" w:noHBand="0" w:noVBand="1"/>
      </w:tblPr>
      <w:tblGrid>
        <w:gridCol w:w="1985"/>
        <w:gridCol w:w="2268"/>
        <w:gridCol w:w="2268"/>
        <w:gridCol w:w="2551"/>
      </w:tblGrid>
      <w:tr w:rsidR="00796918" w:rsidRPr="00406003" w14:paraId="7243DEEE" w14:textId="281FF2F3" w:rsidTr="000948A2">
        <w:tc>
          <w:tcPr>
            <w:tcW w:w="1985" w:type="dxa"/>
            <w:shd w:val="clear" w:color="auto" w:fill="0074AC"/>
          </w:tcPr>
          <w:p w14:paraId="18A2AE6A" w14:textId="77777777" w:rsidR="00796918" w:rsidRPr="000948A2" w:rsidRDefault="00796918" w:rsidP="00A17512">
            <w:pPr>
              <w:rPr>
                <w:rFonts w:cs="Open Sans"/>
                <w:b/>
                <w:color w:val="FFFFFF" w:themeColor="background1"/>
                <w:sz w:val="18"/>
                <w:szCs w:val="18"/>
                <w:lang w:val="en-US"/>
              </w:rPr>
            </w:pPr>
            <w:r w:rsidRPr="000948A2">
              <w:rPr>
                <w:b/>
                <w:color w:val="FFFFFF" w:themeColor="background1"/>
                <w:sz w:val="18"/>
                <w:lang w:val="fr-FR" w:bidi="fr-FR"/>
              </w:rPr>
              <w:t>Étapes</w:t>
            </w:r>
          </w:p>
        </w:tc>
        <w:tc>
          <w:tcPr>
            <w:tcW w:w="2268" w:type="dxa"/>
            <w:shd w:val="clear" w:color="auto" w:fill="0074AC"/>
          </w:tcPr>
          <w:p w14:paraId="3409DA85" w14:textId="77777777" w:rsidR="00796918" w:rsidRPr="000948A2" w:rsidRDefault="00796918" w:rsidP="00A17512">
            <w:pPr>
              <w:rPr>
                <w:rFonts w:cs="Open Sans"/>
                <w:b/>
                <w:color w:val="FFFFFF" w:themeColor="background1"/>
                <w:sz w:val="18"/>
                <w:szCs w:val="18"/>
                <w:lang w:val="en-US"/>
              </w:rPr>
            </w:pPr>
            <w:r w:rsidRPr="000948A2">
              <w:rPr>
                <w:b/>
                <w:color w:val="FFFFFF" w:themeColor="background1"/>
                <w:sz w:val="18"/>
                <w:lang w:val="fr-FR" w:bidi="fr-FR"/>
              </w:rPr>
              <w:t>Questions éthiques</w:t>
            </w:r>
          </w:p>
        </w:tc>
        <w:tc>
          <w:tcPr>
            <w:tcW w:w="2268" w:type="dxa"/>
            <w:shd w:val="clear" w:color="auto" w:fill="0074AC"/>
          </w:tcPr>
          <w:p w14:paraId="7910FB20" w14:textId="77777777" w:rsidR="00796918" w:rsidRPr="000948A2" w:rsidRDefault="00796918" w:rsidP="00A17512">
            <w:pPr>
              <w:rPr>
                <w:rFonts w:cs="Open Sans"/>
                <w:b/>
                <w:color w:val="FFFFFF" w:themeColor="background1"/>
                <w:sz w:val="18"/>
                <w:szCs w:val="18"/>
                <w:lang w:val="en-US"/>
              </w:rPr>
            </w:pPr>
            <w:r w:rsidRPr="000948A2">
              <w:rPr>
                <w:b/>
                <w:color w:val="FFFFFF" w:themeColor="background1"/>
                <w:sz w:val="18"/>
                <w:lang w:val="fr-FR" w:bidi="fr-FR"/>
              </w:rPr>
              <w:t>Risques</w:t>
            </w:r>
          </w:p>
        </w:tc>
        <w:tc>
          <w:tcPr>
            <w:tcW w:w="2551" w:type="dxa"/>
            <w:shd w:val="clear" w:color="auto" w:fill="0074AC"/>
          </w:tcPr>
          <w:p w14:paraId="6CB809A0" w14:textId="53E019E1" w:rsidR="00796918" w:rsidRPr="000948A2" w:rsidRDefault="00796918" w:rsidP="00A17250">
            <w:pPr>
              <w:tabs>
                <w:tab w:val="right" w:pos="1913"/>
              </w:tabs>
              <w:rPr>
                <w:rFonts w:cs="Open Sans"/>
                <w:b/>
                <w:color w:val="FFFFFF" w:themeColor="background1"/>
                <w:sz w:val="18"/>
                <w:szCs w:val="18"/>
                <w:lang w:val="en-US"/>
              </w:rPr>
            </w:pPr>
            <w:r w:rsidRPr="000948A2">
              <w:rPr>
                <w:b/>
                <w:color w:val="FFFFFF" w:themeColor="background1"/>
                <w:sz w:val="18"/>
                <w:lang w:val="fr-FR" w:bidi="fr-FR"/>
              </w:rPr>
              <w:t>Garanties</w:t>
            </w:r>
            <w:r w:rsidRPr="000948A2">
              <w:rPr>
                <w:b/>
                <w:color w:val="FFFFFF" w:themeColor="background1"/>
                <w:sz w:val="18"/>
                <w:lang w:val="fr-FR" w:bidi="fr-FR"/>
              </w:rPr>
              <w:tab/>
            </w:r>
          </w:p>
        </w:tc>
      </w:tr>
      <w:tr w:rsidR="00796918" w:rsidRPr="00406003" w14:paraId="2051B600" w14:textId="6B56258D" w:rsidTr="00796918">
        <w:tc>
          <w:tcPr>
            <w:tcW w:w="1985" w:type="dxa"/>
          </w:tcPr>
          <w:p w14:paraId="30CC50E4" w14:textId="77777777" w:rsidR="00796918" w:rsidRPr="00406003" w:rsidRDefault="00796918" w:rsidP="00A17512">
            <w:pPr>
              <w:rPr>
                <w:rFonts w:cs="Open Sans"/>
                <w:sz w:val="18"/>
                <w:szCs w:val="18"/>
                <w:lang w:val="en-US"/>
              </w:rPr>
            </w:pPr>
            <w:r w:rsidRPr="00406003">
              <w:rPr>
                <w:sz w:val="18"/>
                <w:lang w:val="fr-FR" w:bidi="fr-FR"/>
              </w:rPr>
              <w:t>Mise en route</w:t>
            </w:r>
          </w:p>
        </w:tc>
        <w:tc>
          <w:tcPr>
            <w:tcW w:w="2268" w:type="dxa"/>
          </w:tcPr>
          <w:p w14:paraId="2947FB31" w14:textId="77777777" w:rsidR="00796918" w:rsidRPr="00406003" w:rsidRDefault="00796918" w:rsidP="00A17512">
            <w:pPr>
              <w:rPr>
                <w:rFonts w:cs="Open Sans"/>
                <w:sz w:val="18"/>
                <w:szCs w:val="18"/>
                <w:lang w:val="en-US"/>
              </w:rPr>
            </w:pPr>
          </w:p>
        </w:tc>
        <w:tc>
          <w:tcPr>
            <w:tcW w:w="2268" w:type="dxa"/>
          </w:tcPr>
          <w:p w14:paraId="497C61C3" w14:textId="77777777" w:rsidR="00796918" w:rsidRPr="00406003" w:rsidRDefault="00796918" w:rsidP="00A17512">
            <w:pPr>
              <w:rPr>
                <w:rFonts w:cs="Open Sans"/>
                <w:sz w:val="18"/>
                <w:szCs w:val="18"/>
                <w:lang w:val="en-US"/>
              </w:rPr>
            </w:pPr>
          </w:p>
        </w:tc>
        <w:tc>
          <w:tcPr>
            <w:tcW w:w="2551" w:type="dxa"/>
          </w:tcPr>
          <w:p w14:paraId="62EB77C0" w14:textId="77777777" w:rsidR="00796918" w:rsidRPr="00406003" w:rsidRDefault="00796918" w:rsidP="00A17512">
            <w:pPr>
              <w:rPr>
                <w:rFonts w:cs="Open Sans"/>
                <w:sz w:val="18"/>
                <w:szCs w:val="18"/>
                <w:lang w:val="en-US"/>
              </w:rPr>
            </w:pPr>
          </w:p>
        </w:tc>
      </w:tr>
      <w:tr w:rsidR="00796918" w:rsidRPr="00406003" w14:paraId="1B6EAC7D" w14:textId="7E5DDF62" w:rsidTr="00796918">
        <w:tc>
          <w:tcPr>
            <w:tcW w:w="1985" w:type="dxa"/>
          </w:tcPr>
          <w:p w14:paraId="79BFF1D7" w14:textId="77777777" w:rsidR="00796918" w:rsidRPr="00406003" w:rsidRDefault="00796918" w:rsidP="00A17512">
            <w:pPr>
              <w:rPr>
                <w:rFonts w:cs="Open Sans"/>
                <w:sz w:val="18"/>
                <w:szCs w:val="18"/>
                <w:lang w:val="en-US"/>
              </w:rPr>
            </w:pPr>
            <w:r w:rsidRPr="00406003">
              <w:rPr>
                <w:sz w:val="18"/>
                <w:lang w:val="fr-FR" w:bidi="fr-FR"/>
              </w:rPr>
              <w:t>Collecte de données</w:t>
            </w:r>
          </w:p>
        </w:tc>
        <w:tc>
          <w:tcPr>
            <w:tcW w:w="2268" w:type="dxa"/>
          </w:tcPr>
          <w:p w14:paraId="53ADCF1F" w14:textId="77777777" w:rsidR="00796918" w:rsidRPr="00406003" w:rsidRDefault="00796918" w:rsidP="00A17512">
            <w:pPr>
              <w:rPr>
                <w:rFonts w:cs="Open Sans"/>
                <w:sz w:val="18"/>
                <w:szCs w:val="18"/>
                <w:lang w:val="en-US"/>
              </w:rPr>
            </w:pPr>
          </w:p>
        </w:tc>
        <w:tc>
          <w:tcPr>
            <w:tcW w:w="2268" w:type="dxa"/>
          </w:tcPr>
          <w:p w14:paraId="4DEFC894" w14:textId="77777777" w:rsidR="00796918" w:rsidRPr="00406003" w:rsidRDefault="00796918" w:rsidP="00A17512">
            <w:pPr>
              <w:rPr>
                <w:rFonts w:cs="Open Sans"/>
                <w:sz w:val="18"/>
                <w:szCs w:val="18"/>
                <w:lang w:val="en-US"/>
              </w:rPr>
            </w:pPr>
          </w:p>
        </w:tc>
        <w:tc>
          <w:tcPr>
            <w:tcW w:w="2551" w:type="dxa"/>
          </w:tcPr>
          <w:p w14:paraId="724F9C3F" w14:textId="77777777" w:rsidR="00796918" w:rsidRPr="00406003" w:rsidRDefault="00796918" w:rsidP="00A17250">
            <w:pPr>
              <w:ind w:right="-17"/>
              <w:rPr>
                <w:rFonts w:cs="Open Sans"/>
                <w:sz w:val="18"/>
                <w:szCs w:val="18"/>
                <w:lang w:val="en-US"/>
              </w:rPr>
            </w:pPr>
          </w:p>
        </w:tc>
      </w:tr>
      <w:tr w:rsidR="00796918" w:rsidRPr="00406003" w14:paraId="34FF7680" w14:textId="732A2195" w:rsidTr="00796918">
        <w:tc>
          <w:tcPr>
            <w:tcW w:w="1985" w:type="dxa"/>
          </w:tcPr>
          <w:p w14:paraId="7FDC02F0" w14:textId="77777777" w:rsidR="00796918" w:rsidRPr="00406003" w:rsidRDefault="00796918" w:rsidP="00A17512">
            <w:pPr>
              <w:rPr>
                <w:rFonts w:cs="Open Sans"/>
                <w:sz w:val="18"/>
                <w:szCs w:val="18"/>
                <w:lang w:val="en-US"/>
              </w:rPr>
            </w:pPr>
            <w:r w:rsidRPr="00406003">
              <w:rPr>
                <w:sz w:val="18"/>
                <w:lang w:val="fr-FR" w:bidi="fr-FR"/>
              </w:rPr>
              <w:t>Analyse des données</w:t>
            </w:r>
          </w:p>
        </w:tc>
        <w:tc>
          <w:tcPr>
            <w:tcW w:w="2268" w:type="dxa"/>
          </w:tcPr>
          <w:p w14:paraId="3669A5A1" w14:textId="77777777" w:rsidR="00796918" w:rsidRPr="00406003" w:rsidRDefault="00796918" w:rsidP="00A17512">
            <w:pPr>
              <w:rPr>
                <w:rFonts w:cs="Open Sans"/>
                <w:sz w:val="18"/>
                <w:szCs w:val="18"/>
                <w:lang w:val="en-US"/>
              </w:rPr>
            </w:pPr>
          </w:p>
        </w:tc>
        <w:tc>
          <w:tcPr>
            <w:tcW w:w="2268" w:type="dxa"/>
          </w:tcPr>
          <w:p w14:paraId="0E03CF75" w14:textId="77777777" w:rsidR="00796918" w:rsidRPr="00406003" w:rsidRDefault="00796918" w:rsidP="00A17512">
            <w:pPr>
              <w:rPr>
                <w:rFonts w:cs="Open Sans"/>
                <w:sz w:val="18"/>
                <w:szCs w:val="18"/>
                <w:lang w:val="en-US"/>
              </w:rPr>
            </w:pPr>
          </w:p>
        </w:tc>
        <w:tc>
          <w:tcPr>
            <w:tcW w:w="2551" w:type="dxa"/>
          </w:tcPr>
          <w:p w14:paraId="32574558" w14:textId="77777777" w:rsidR="00796918" w:rsidRPr="00406003" w:rsidRDefault="00796918" w:rsidP="00A17512">
            <w:pPr>
              <w:rPr>
                <w:rFonts w:cs="Open Sans"/>
                <w:sz w:val="18"/>
                <w:szCs w:val="18"/>
                <w:lang w:val="en-US"/>
              </w:rPr>
            </w:pPr>
          </w:p>
        </w:tc>
      </w:tr>
      <w:tr w:rsidR="00796918" w:rsidRPr="00406003" w14:paraId="411FDFA5" w14:textId="590C1051" w:rsidTr="00796918">
        <w:tc>
          <w:tcPr>
            <w:tcW w:w="1985" w:type="dxa"/>
          </w:tcPr>
          <w:p w14:paraId="4771E8D0" w14:textId="77777777" w:rsidR="00796918" w:rsidRPr="00406003" w:rsidRDefault="00796918" w:rsidP="00A17512">
            <w:pPr>
              <w:rPr>
                <w:rFonts w:cs="Open Sans"/>
                <w:sz w:val="18"/>
                <w:szCs w:val="18"/>
                <w:lang w:val="en-US"/>
              </w:rPr>
            </w:pPr>
            <w:r w:rsidRPr="00406003">
              <w:rPr>
                <w:sz w:val="18"/>
                <w:lang w:val="fr-FR" w:bidi="fr-FR"/>
              </w:rPr>
              <w:t>Élaboration de rapports</w:t>
            </w:r>
          </w:p>
        </w:tc>
        <w:tc>
          <w:tcPr>
            <w:tcW w:w="2268" w:type="dxa"/>
          </w:tcPr>
          <w:p w14:paraId="77FD4502" w14:textId="77777777" w:rsidR="00796918" w:rsidRPr="00406003" w:rsidRDefault="00796918" w:rsidP="00A17512">
            <w:pPr>
              <w:rPr>
                <w:rFonts w:cs="Open Sans"/>
                <w:sz w:val="18"/>
                <w:szCs w:val="18"/>
                <w:lang w:val="en-US"/>
              </w:rPr>
            </w:pPr>
          </w:p>
        </w:tc>
        <w:tc>
          <w:tcPr>
            <w:tcW w:w="2268" w:type="dxa"/>
          </w:tcPr>
          <w:p w14:paraId="4A4D4893" w14:textId="77777777" w:rsidR="00796918" w:rsidRPr="00406003" w:rsidRDefault="00796918" w:rsidP="00A17512">
            <w:pPr>
              <w:rPr>
                <w:rFonts w:cs="Open Sans"/>
                <w:sz w:val="18"/>
                <w:szCs w:val="18"/>
                <w:lang w:val="en-US"/>
              </w:rPr>
            </w:pPr>
          </w:p>
        </w:tc>
        <w:tc>
          <w:tcPr>
            <w:tcW w:w="2551" w:type="dxa"/>
          </w:tcPr>
          <w:p w14:paraId="3EDADAFA" w14:textId="77777777" w:rsidR="00796918" w:rsidRPr="00406003" w:rsidRDefault="00796918" w:rsidP="00A17512">
            <w:pPr>
              <w:rPr>
                <w:rFonts w:cs="Open Sans"/>
                <w:sz w:val="18"/>
                <w:szCs w:val="18"/>
                <w:lang w:val="en-US"/>
              </w:rPr>
            </w:pPr>
          </w:p>
        </w:tc>
      </w:tr>
      <w:tr w:rsidR="00796918" w:rsidRPr="00406003" w14:paraId="4CFB5127" w14:textId="6D0F83B5" w:rsidTr="00796918">
        <w:tc>
          <w:tcPr>
            <w:tcW w:w="1985" w:type="dxa"/>
          </w:tcPr>
          <w:p w14:paraId="7ED38B3D" w14:textId="77777777" w:rsidR="00796918" w:rsidRPr="00406003" w:rsidRDefault="00796918" w:rsidP="00A17512">
            <w:pPr>
              <w:rPr>
                <w:rFonts w:cs="Open Sans"/>
                <w:sz w:val="18"/>
                <w:szCs w:val="18"/>
                <w:lang w:val="en-US"/>
              </w:rPr>
            </w:pPr>
            <w:r w:rsidRPr="00406003">
              <w:rPr>
                <w:sz w:val="18"/>
                <w:lang w:val="fr-FR" w:bidi="fr-FR"/>
              </w:rPr>
              <w:t>Diffusion</w:t>
            </w:r>
          </w:p>
        </w:tc>
        <w:tc>
          <w:tcPr>
            <w:tcW w:w="2268" w:type="dxa"/>
          </w:tcPr>
          <w:p w14:paraId="14919C3F" w14:textId="77777777" w:rsidR="00796918" w:rsidRPr="00406003" w:rsidRDefault="00796918" w:rsidP="00A17512">
            <w:pPr>
              <w:rPr>
                <w:rFonts w:cs="Open Sans"/>
                <w:sz w:val="18"/>
                <w:szCs w:val="18"/>
                <w:lang w:val="en-US"/>
              </w:rPr>
            </w:pPr>
          </w:p>
        </w:tc>
        <w:tc>
          <w:tcPr>
            <w:tcW w:w="2268" w:type="dxa"/>
          </w:tcPr>
          <w:p w14:paraId="3123E4BF" w14:textId="77777777" w:rsidR="00796918" w:rsidRPr="00406003" w:rsidRDefault="00796918" w:rsidP="00A17512">
            <w:pPr>
              <w:rPr>
                <w:rFonts w:cs="Open Sans"/>
                <w:sz w:val="18"/>
                <w:szCs w:val="18"/>
                <w:lang w:val="en-US"/>
              </w:rPr>
            </w:pPr>
          </w:p>
        </w:tc>
        <w:tc>
          <w:tcPr>
            <w:tcW w:w="2551" w:type="dxa"/>
          </w:tcPr>
          <w:p w14:paraId="073C9D42" w14:textId="77777777" w:rsidR="00796918" w:rsidRPr="00406003" w:rsidRDefault="00796918" w:rsidP="00A17512">
            <w:pPr>
              <w:rPr>
                <w:rFonts w:cs="Open Sans"/>
                <w:sz w:val="18"/>
                <w:szCs w:val="18"/>
                <w:lang w:val="en-US"/>
              </w:rPr>
            </w:pPr>
          </w:p>
        </w:tc>
      </w:tr>
    </w:tbl>
    <w:p w14:paraId="57253962" w14:textId="0CB19F45" w:rsidR="001D21D7" w:rsidRPr="004D0653" w:rsidRDefault="004D0653" w:rsidP="009624FF">
      <w:pPr>
        <w:pStyle w:val="NoSpacing"/>
        <w:rPr>
          <w:rFonts w:ascii="Arial Narrow" w:hAnsi="Arial Narrow"/>
        </w:rPr>
      </w:pPr>
      <w:r w:rsidRPr="00D853F0">
        <w:rPr>
          <w:lang w:val="en-US" w:bidi="fr-FR"/>
        </w:rPr>
        <w:t xml:space="preserve">Lorem ipsum dolor sit </w:t>
      </w:r>
      <w:proofErr w:type="spellStart"/>
      <w:r w:rsidRPr="00D853F0">
        <w:rPr>
          <w:lang w:val="en-US" w:bidi="fr-FR"/>
        </w:rPr>
        <w:t>amet</w:t>
      </w:r>
      <w:proofErr w:type="spellEnd"/>
      <w:r w:rsidRPr="00D853F0">
        <w:rPr>
          <w:lang w:val="en-US" w:bidi="fr-FR"/>
        </w:rPr>
        <w:t xml:space="preserve">, </w:t>
      </w:r>
      <w:proofErr w:type="spellStart"/>
      <w:r w:rsidRPr="00D853F0">
        <w:rPr>
          <w:lang w:val="en-US" w:bidi="fr-FR"/>
        </w:rPr>
        <w:t>consectetur</w:t>
      </w:r>
      <w:proofErr w:type="spellEnd"/>
      <w:r w:rsidRPr="00D853F0">
        <w:rPr>
          <w:lang w:val="en-US" w:bidi="fr-FR"/>
        </w:rPr>
        <w:t xml:space="preserve"> </w:t>
      </w:r>
      <w:proofErr w:type="spellStart"/>
      <w:r w:rsidRPr="00D853F0">
        <w:rPr>
          <w:lang w:val="en-US" w:bidi="fr-FR"/>
        </w:rPr>
        <w:t>adipiscing</w:t>
      </w:r>
      <w:proofErr w:type="spellEnd"/>
      <w:r w:rsidRPr="00D853F0">
        <w:rPr>
          <w:lang w:val="en-US" w:bidi="fr-FR"/>
        </w:rPr>
        <w:t xml:space="preserve"> </w:t>
      </w:r>
      <w:proofErr w:type="spellStart"/>
      <w:r w:rsidRPr="00D853F0">
        <w:rPr>
          <w:lang w:val="en-US" w:bidi="fr-FR"/>
        </w:rPr>
        <w:t>elit</w:t>
      </w:r>
      <w:proofErr w:type="spellEnd"/>
      <w:r w:rsidRPr="00D853F0">
        <w:rPr>
          <w:lang w:val="en-US" w:bidi="fr-FR"/>
        </w:rPr>
        <w:t xml:space="preserve">. </w:t>
      </w:r>
      <w:r>
        <w:rPr>
          <w:lang w:bidi="fr-FR"/>
        </w:rPr>
        <w:t xml:space="preserve">Cras </w:t>
      </w:r>
      <w:proofErr w:type="spellStart"/>
      <w:r>
        <w:rPr>
          <w:lang w:bidi="fr-FR"/>
        </w:rPr>
        <w:t>aliquet</w:t>
      </w:r>
      <w:proofErr w:type="spellEnd"/>
      <w:r>
        <w:rPr>
          <w:lang w:bidi="fr-FR"/>
        </w:rPr>
        <w:t xml:space="preserve"> magna </w:t>
      </w:r>
      <w:proofErr w:type="spellStart"/>
      <w:r>
        <w:rPr>
          <w:lang w:bidi="fr-FR"/>
        </w:rPr>
        <w:t>lectus</w:t>
      </w:r>
      <w:proofErr w:type="spellEnd"/>
      <w:r>
        <w:rPr>
          <w:lang w:bidi="fr-FR"/>
        </w:rPr>
        <w:t xml:space="preserve">, id </w:t>
      </w:r>
      <w:proofErr w:type="spellStart"/>
      <w:r>
        <w:rPr>
          <w:lang w:bidi="fr-FR"/>
        </w:rPr>
        <w:t>rutrum</w:t>
      </w:r>
      <w:proofErr w:type="spellEnd"/>
      <w:r>
        <w:rPr>
          <w:lang w:bidi="fr-FR"/>
        </w:rPr>
        <w:t xml:space="preserve"> nunc pretium vitae</w:t>
      </w:r>
      <w:r w:rsidR="00EE6C78">
        <w:rPr>
          <w:lang w:bidi="fr-FR"/>
        </w:rPr>
        <w:t>.</w:t>
      </w:r>
    </w:p>
    <w:p w14:paraId="269518FB" w14:textId="2BE85C27" w:rsidR="004E54B2" w:rsidRPr="00D853F0" w:rsidRDefault="00787AF3" w:rsidP="007B313E">
      <w:pPr>
        <w:pStyle w:val="Heading2"/>
      </w:pPr>
      <w:bookmarkStart w:id="16" w:name="_Toc69114041"/>
      <w:r w:rsidRPr="00787AF3">
        <w:rPr>
          <w:lang w:bidi="fr-FR"/>
        </w:rPr>
        <w:t>3.6. Risques et hypothèses</w:t>
      </w:r>
      <w:bookmarkEnd w:id="16"/>
      <w:r w:rsidRPr="00787AF3">
        <w:rPr>
          <w:lang w:bidi="fr-FR"/>
        </w:rPr>
        <w:t xml:space="preserve"> </w:t>
      </w:r>
    </w:p>
    <w:p w14:paraId="5683FD4F" w14:textId="1A14ED50" w:rsidR="00B45A33" w:rsidRPr="00D853F0" w:rsidRDefault="00A43F6E" w:rsidP="00B45A33">
      <w:pPr>
        <w:pStyle w:val="NormalNumbered"/>
        <w:rPr>
          <w:b/>
          <w:bCs/>
          <w:color w:val="FF0000"/>
        </w:rPr>
      </w:pPr>
      <w:r w:rsidRPr="00A43F6E">
        <w:rPr>
          <w:b/>
          <w:color w:val="FF0000"/>
          <w:lang w:bidi="fr-FR"/>
        </w:rPr>
        <w:t>Identifier les risques pour l’évaluation et la façon dont l’équipe les gèrera et atténuera ces risques et/ou leurs conséquences pour le processus d’évaluation et l’établissement de rapports.</w:t>
      </w:r>
    </w:p>
    <w:p w14:paraId="2EB04A77" w14:textId="11AF113B" w:rsidR="007B313E" w:rsidRPr="00B45A33" w:rsidRDefault="007B313E" w:rsidP="009624FF">
      <w:pPr>
        <w:pStyle w:val="NoSpacing"/>
        <w:rPr>
          <w:b/>
          <w:bCs/>
          <w:color w:val="FF0000"/>
        </w:rPr>
      </w:pPr>
      <w:r w:rsidRPr="00D853F0">
        <w:rPr>
          <w:lang w:val="it-IT" w:bidi="fr-FR"/>
        </w:rPr>
        <w:t xml:space="preserve">Proin lacinia non tellus ac tincidunt. </w:t>
      </w:r>
      <w:r w:rsidRPr="001D275A">
        <w:rPr>
          <w:lang w:bidi="fr-FR"/>
        </w:rPr>
        <w:t xml:space="preserve">Nunc </w:t>
      </w:r>
      <w:proofErr w:type="spellStart"/>
      <w:r w:rsidRPr="001D275A">
        <w:rPr>
          <w:lang w:bidi="fr-FR"/>
        </w:rPr>
        <w:t>gravida</w:t>
      </w:r>
      <w:proofErr w:type="spellEnd"/>
      <w:r w:rsidRPr="001D275A">
        <w:rPr>
          <w:lang w:bidi="fr-FR"/>
        </w:rPr>
        <w:t xml:space="preserve"> </w:t>
      </w:r>
      <w:proofErr w:type="spellStart"/>
      <w:r w:rsidRPr="001D275A">
        <w:rPr>
          <w:lang w:bidi="fr-FR"/>
        </w:rPr>
        <w:t>purus</w:t>
      </w:r>
      <w:proofErr w:type="spellEnd"/>
      <w:r w:rsidRPr="001D275A">
        <w:rPr>
          <w:lang w:bidi="fr-FR"/>
        </w:rPr>
        <w:t xml:space="preserve"> nunc, nec </w:t>
      </w:r>
      <w:proofErr w:type="spellStart"/>
      <w:r w:rsidRPr="001D275A">
        <w:rPr>
          <w:lang w:bidi="fr-FR"/>
        </w:rPr>
        <w:t>fermentum</w:t>
      </w:r>
      <w:proofErr w:type="spellEnd"/>
      <w:r w:rsidRPr="001D275A">
        <w:rPr>
          <w:lang w:bidi="fr-FR"/>
        </w:rPr>
        <w:t xml:space="preserve"> </w:t>
      </w:r>
      <w:proofErr w:type="spellStart"/>
      <w:r w:rsidRPr="001D275A">
        <w:rPr>
          <w:lang w:bidi="fr-FR"/>
        </w:rPr>
        <w:t>nibh</w:t>
      </w:r>
      <w:proofErr w:type="spellEnd"/>
      <w:r w:rsidRPr="001D275A">
        <w:rPr>
          <w:lang w:bidi="fr-FR"/>
        </w:rPr>
        <w:t xml:space="preserve"> </w:t>
      </w:r>
      <w:proofErr w:type="spellStart"/>
      <w:r w:rsidRPr="001D275A">
        <w:rPr>
          <w:lang w:bidi="fr-FR"/>
        </w:rPr>
        <w:t>blandit</w:t>
      </w:r>
      <w:proofErr w:type="spellEnd"/>
      <w:r w:rsidRPr="001D275A">
        <w:rPr>
          <w:lang w:bidi="fr-FR"/>
        </w:rPr>
        <w:t xml:space="preserve"> </w:t>
      </w:r>
      <w:proofErr w:type="spellStart"/>
      <w:r w:rsidRPr="001D275A">
        <w:rPr>
          <w:lang w:bidi="fr-FR"/>
        </w:rPr>
        <w:t>porttitor</w:t>
      </w:r>
      <w:proofErr w:type="spellEnd"/>
      <w:r w:rsidRPr="001D275A">
        <w:rPr>
          <w:lang w:bidi="fr-FR"/>
        </w:rPr>
        <w:t xml:space="preserve">. </w:t>
      </w:r>
      <w:proofErr w:type="spellStart"/>
      <w:r w:rsidRPr="001D275A">
        <w:rPr>
          <w:lang w:bidi="fr-FR"/>
        </w:rPr>
        <w:t>Praesent</w:t>
      </w:r>
      <w:proofErr w:type="spellEnd"/>
      <w:r w:rsidR="001F3E9A">
        <w:rPr>
          <w:lang w:bidi="fr-FR"/>
        </w:rPr>
        <w:t>.</w:t>
      </w:r>
    </w:p>
    <w:p w14:paraId="7831B5F3" w14:textId="69D52768" w:rsidR="00086E2E" w:rsidRDefault="00350346" w:rsidP="007B313E">
      <w:pPr>
        <w:pStyle w:val="Heading2"/>
      </w:pPr>
      <w:bookmarkStart w:id="17" w:name="_Toc69114042"/>
      <w:r>
        <w:rPr>
          <w:lang w:bidi="fr-FR"/>
        </w:rPr>
        <w:t>3.7. Assurance qualité</w:t>
      </w:r>
      <w:bookmarkEnd w:id="17"/>
    </w:p>
    <w:p w14:paraId="3F17B963" w14:textId="4F464C2D" w:rsidR="00A43F6E" w:rsidRPr="00D853F0" w:rsidRDefault="00A43F6E" w:rsidP="00A43F6E">
      <w:pPr>
        <w:jc w:val="both"/>
        <w:rPr>
          <w:rFonts w:cs="Open Sans"/>
          <w:i/>
          <w:lang w:val="fr-FR"/>
        </w:rPr>
      </w:pPr>
      <w:r w:rsidRPr="00A43F6E">
        <w:rPr>
          <w:b/>
          <w:color w:val="FF0000"/>
          <w:sz w:val="18"/>
          <w:lang w:val="fr-FR" w:bidi="fr-FR"/>
        </w:rPr>
        <w:t>Décrire les mécanismes d’assurance qualité qui seront appliqués au cours du processus d’évaluation et ce qui sera fait pour garantir la crédibilité, l’indépendance et l’utilité de l’évaluation.</w:t>
      </w:r>
    </w:p>
    <w:p w14:paraId="33A25501" w14:textId="218B9C08" w:rsidR="00A43F6E" w:rsidRPr="00523E44" w:rsidRDefault="00A43F6E" w:rsidP="009624FF">
      <w:pPr>
        <w:pStyle w:val="NoSpacing"/>
        <w:numPr>
          <w:ilvl w:val="0"/>
          <w:numId w:val="0"/>
        </w:numPr>
        <w:rPr>
          <w:lang w:eastAsia="en-GB"/>
        </w:rPr>
      </w:pPr>
      <w:r w:rsidRPr="006D7C16">
        <w:rPr>
          <w:b/>
          <w:lang w:bidi="fr-FR"/>
        </w:rPr>
        <w:t xml:space="preserve">Utiliser la formulation suivante dans le rapport de </w:t>
      </w:r>
      <w:r w:rsidR="0068544F">
        <w:rPr>
          <w:b/>
          <w:lang w:bidi="fr-FR"/>
        </w:rPr>
        <w:t>démarrage</w:t>
      </w:r>
      <w:r w:rsidR="00827491">
        <w:rPr>
          <w:b/>
          <w:lang w:bidi="fr-FR"/>
        </w:rPr>
        <w:t xml:space="preserve"> </w:t>
      </w:r>
      <w:r w:rsidRPr="006D7C16">
        <w:rPr>
          <w:b/>
          <w:lang w:bidi="fr-FR"/>
        </w:rPr>
        <w:t>:</w:t>
      </w:r>
      <w:r w:rsidRPr="006D7C16">
        <w:rPr>
          <w:lang w:bidi="fr-FR"/>
        </w:rPr>
        <w:t xml:space="preserve"> Le PAM a mis au point un système d’assurance qualité des évaluations décentralisées (DEQAS) basé sur les normes et règles du GNUE et sur les bonnes pratiques de la communauté internationale de l’évaluation (le Réseau d’apprentissage actif pour la redevabilité et la performance [ALNAP] et le Comité d’aide au développement [CAD]). Ce système établit des processus comprenant des étapes intégrées pour l’assurance qualité et des modèles pour les produits de l’évaluation. Il comprend également des listes de contrôle pour les retours sur la qualité de chaque produit de l’évaluation. Le système DEQAS sera systématiquement utilisé au cours de cette évaluation et les documents pertinents ont été fournis à l’équipe chargée de l’évaluation.</w:t>
      </w:r>
    </w:p>
    <w:p w14:paraId="775A521D" w14:textId="54809A81" w:rsidR="00B45A33" w:rsidRPr="00806BE6" w:rsidRDefault="007B313E" w:rsidP="009624FF">
      <w:pPr>
        <w:pStyle w:val="NoSpacing"/>
      </w:pPr>
      <w:r w:rsidRPr="00D853F0">
        <w:rPr>
          <w:lang w:val="it-IT" w:bidi="fr-FR"/>
        </w:rPr>
        <w:t xml:space="preserve">Proin lacinia non tellus ac tincidunt. </w:t>
      </w:r>
      <w:r w:rsidRPr="001D275A">
        <w:rPr>
          <w:lang w:bidi="fr-FR"/>
        </w:rPr>
        <w:t xml:space="preserve">Nunc </w:t>
      </w:r>
      <w:proofErr w:type="spellStart"/>
      <w:r w:rsidRPr="001D275A">
        <w:rPr>
          <w:lang w:bidi="fr-FR"/>
        </w:rPr>
        <w:t>gravida</w:t>
      </w:r>
      <w:proofErr w:type="spellEnd"/>
      <w:r w:rsidRPr="001D275A">
        <w:rPr>
          <w:lang w:bidi="fr-FR"/>
        </w:rPr>
        <w:t xml:space="preserve"> </w:t>
      </w:r>
      <w:proofErr w:type="spellStart"/>
      <w:r w:rsidRPr="001D275A">
        <w:rPr>
          <w:lang w:bidi="fr-FR"/>
        </w:rPr>
        <w:t>purus</w:t>
      </w:r>
      <w:proofErr w:type="spellEnd"/>
      <w:r w:rsidRPr="001D275A">
        <w:rPr>
          <w:lang w:bidi="fr-FR"/>
        </w:rPr>
        <w:t xml:space="preserve"> nunc, nec </w:t>
      </w:r>
      <w:proofErr w:type="spellStart"/>
      <w:r w:rsidRPr="001D275A">
        <w:rPr>
          <w:lang w:bidi="fr-FR"/>
        </w:rPr>
        <w:t>fermentum</w:t>
      </w:r>
      <w:proofErr w:type="spellEnd"/>
      <w:r w:rsidRPr="001D275A">
        <w:rPr>
          <w:lang w:bidi="fr-FR"/>
        </w:rPr>
        <w:t xml:space="preserve"> </w:t>
      </w:r>
      <w:proofErr w:type="spellStart"/>
      <w:r w:rsidRPr="001D275A">
        <w:rPr>
          <w:lang w:bidi="fr-FR"/>
        </w:rPr>
        <w:t>nibh</w:t>
      </w:r>
      <w:proofErr w:type="spellEnd"/>
      <w:r w:rsidRPr="001D275A">
        <w:rPr>
          <w:lang w:bidi="fr-FR"/>
        </w:rPr>
        <w:t xml:space="preserve"> </w:t>
      </w:r>
      <w:proofErr w:type="spellStart"/>
      <w:r w:rsidRPr="001D275A">
        <w:rPr>
          <w:lang w:bidi="fr-FR"/>
        </w:rPr>
        <w:t>blandit</w:t>
      </w:r>
      <w:proofErr w:type="spellEnd"/>
      <w:r w:rsidRPr="001D275A">
        <w:rPr>
          <w:lang w:bidi="fr-FR"/>
        </w:rPr>
        <w:t xml:space="preserve"> </w:t>
      </w:r>
      <w:proofErr w:type="spellStart"/>
      <w:r w:rsidRPr="001D275A">
        <w:rPr>
          <w:lang w:bidi="fr-FR"/>
        </w:rPr>
        <w:t>porttitor</w:t>
      </w:r>
      <w:proofErr w:type="spellEnd"/>
      <w:r w:rsidRPr="001D275A">
        <w:rPr>
          <w:lang w:bidi="fr-FR"/>
        </w:rPr>
        <w:t xml:space="preserve">. </w:t>
      </w:r>
      <w:proofErr w:type="spellStart"/>
      <w:r w:rsidRPr="001D275A">
        <w:rPr>
          <w:lang w:bidi="fr-FR"/>
        </w:rPr>
        <w:t>Praesent</w:t>
      </w:r>
      <w:proofErr w:type="spellEnd"/>
      <w:r w:rsidR="00D82F68">
        <w:rPr>
          <w:lang w:bidi="fr-FR"/>
        </w:rPr>
        <w:t>.</w:t>
      </w:r>
    </w:p>
    <w:p w14:paraId="43EA6E80" w14:textId="3CA6B4EA" w:rsidR="00806BE6" w:rsidRDefault="00806BE6" w:rsidP="009624FF">
      <w:pPr>
        <w:pStyle w:val="NoSpacing"/>
        <w:sectPr w:rsidR="00806BE6" w:rsidSect="0069665E">
          <w:pgSz w:w="11906" w:h="16838" w:code="9"/>
          <w:pgMar w:top="1440" w:right="1440" w:bottom="1440" w:left="1440" w:header="720" w:footer="720" w:gutter="0"/>
          <w:pgNumType w:start="1"/>
          <w:cols w:space="720"/>
          <w:docGrid w:linePitch="360"/>
        </w:sectPr>
      </w:pPr>
    </w:p>
    <w:p w14:paraId="72B4D1DD" w14:textId="08508A5B" w:rsidR="00787AF3" w:rsidRPr="00235472" w:rsidRDefault="00224147" w:rsidP="00A76A77">
      <w:pPr>
        <w:pStyle w:val="Heading1"/>
        <w:rPr>
          <w:lang w:val="en-US"/>
        </w:rPr>
      </w:pPr>
      <w:bookmarkStart w:id="18" w:name="_Toc69114043"/>
      <w:r>
        <w:rPr>
          <w:lang w:bidi="fr-FR"/>
        </w:rPr>
        <w:lastRenderedPageBreak/>
        <w:t>4.</w:t>
      </w:r>
      <w:r>
        <w:rPr>
          <w:lang w:bidi="fr-FR"/>
        </w:rPr>
        <w:tab/>
        <w:t>Organisation de l’évaluation</w:t>
      </w:r>
      <w:bookmarkEnd w:id="18"/>
    </w:p>
    <w:p w14:paraId="52FBFED2" w14:textId="2426DFF1" w:rsidR="00787AF3" w:rsidRPr="00235472" w:rsidRDefault="00224147" w:rsidP="00A17250">
      <w:pPr>
        <w:pStyle w:val="Heading2"/>
        <w:rPr>
          <w:lang w:val="en-US"/>
        </w:rPr>
      </w:pPr>
      <w:bookmarkStart w:id="19" w:name="_Toc69114044"/>
      <w:r>
        <w:rPr>
          <w:lang w:bidi="fr-FR"/>
        </w:rPr>
        <w:t>4.1. Rôles et responsabilités</w:t>
      </w:r>
      <w:bookmarkEnd w:id="19"/>
    </w:p>
    <w:p w14:paraId="716813C6" w14:textId="054ADC5D" w:rsidR="004939C6" w:rsidRPr="00D853F0" w:rsidRDefault="00A43F6E" w:rsidP="00B45A33">
      <w:pPr>
        <w:pStyle w:val="NormalNumbered"/>
        <w:spacing w:line="276" w:lineRule="auto"/>
        <w:rPr>
          <w:rFonts w:cs="Open Sans"/>
          <w:b/>
          <w:bCs/>
          <w:color w:val="FF0000"/>
          <w:szCs w:val="18"/>
        </w:rPr>
      </w:pPr>
      <w:r w:rsidRPr="00A43F6E">
        <w:rPr>
          <w:b/>
          <w:color w:val="FF0000"/>
          <w:lang w:bidi="fr-FR"/>
        </w:rPr>
        <w:t xml:space="preserve">Décrire brièvement l’expertise de chaque membre de l’équipe conformément aux exigences des termes de référence, ainsi que les complémentarités qui en découlent. Préciser les rôles et responsabilités de chaque membre de l’équipe. </w:t>
      </w:r>
    </w:p>
    <w:p w14:paraId="745BB78E" w14:textId="3306DD32" w:rsidR="00A43F6E" w:rsidRPr="009C265B" w:rsidRDefault="001D21D7" w:rsidP="009624FF">
      <w:pPr>
        <w:pStyle w:val="NoSpacing"/>
        <w:rPr>
          <w:rFonts w:ascii="Arial Narrow" w:hAnsi="Arial Narrow"/>
        </w:rPr>
      </w:pPr>
      <w:r w:rsidRPr="00D853F0">
        <w:rPr>
          <w:lang w:val="en-US" w:bidi="fr-FR"/>
        </w:rPr>
        <w:t xml:space="preserve">Ipsum dolor sit </w:t>
      </w:r>
      <w:proofErr w:type="spellStart"/>
      <w:r w:rsidRPr="00D853F0">
        <w:rPr>
          <w:lang w:val="en-US" w:bidi="fr-FR"/>
        </w:rPr>
        <w:t>amet</w:t>
      </w:r>
      <w:proofErr w:type="spellEnd"/>
      <w:r w:rsidRPr="00D853F0">
        <w:rPr>
          <w:lang w:val="en-US" w:bidi="fr-FR"/>
        </w:rPr>
        <w:t xml:space="preserve">, </w:t>
      </w:r>
      <w:proofErr w:type="spellStart"/>
      <w:r w:rsidRPr="00D853F0">
        <w:rPr>
          <w:lang w:val="en-US" w:bidi="fr-FR"/>
        </w:rPr>
        <w:t>consectetur</w:t>
      </w:r>
      <w:proofErr w:type="spellEnd"/>
      <w:r w:rsidRPr="00D853F0">
        <w:rPr>
          <w:lang w:val="en-US" w:bidi="fr-FR"/>
        </w:rPr>
        <w:t xml:space="preserve"> </w:t>
      </w:r>
      <w:proofErr w:type="spellStart"/>
      <w:r w:rsidRPr="00D853F0">
        <w:rPr>
          <w:lang w:val="en-US" w:bidi="fr-FR"/>
        </w:rPr>
        <w:t>adipiscing</w:t>
      </w:r>
      <w:proofErr w:type="spellEnd"/>
      <w:r w:rsidRPr="00D853F0">
        <w:rPr>
          <w:lang w:val="en-US" w:bidi="fr-FR"/>
        </w:rPr>
        <w:t xml:space="preserve"> </w:t>
      </w:r>
      <w:proofErr w:type="spellStart"/>
      <w:r w:rsidRPr="00D853F0">
        <w:rPr>
          <w:lang w:val="en-US" w:bidi="fr-FR"/>
        </w:rPr>
        <w:t>elit</w:t>
      </w:r>
      <w:proofErr w:type="spellEnd"/>
      <w:r w:rsidRPr="00D853F0">
        <w:rPr>
          <w:lang w:val="en-US" w:bidi="fr-FR"/>
        </w:rPr>
        <w:t xml:space="preserve">. </w:t>
      </w:r>
      <w:r>
        <w:rPr>
          <w:lang w:bidi="fr-FR"/>
        </w:rPr>
        <w:t xml:space="preserve">Cras </w:t>
      </w:r>
      <w:proofErr w:type="spellStart"/>
      <w:r>
        <w:rPr>
          <w:lang w:bidi="fr-FR"/>
        </w:rPr>
        <w:t>aliquet</w:t>
      </w:r>
      <w:proofErr w:type="spellEnd"/>
      <w:r>
        <w:rPr>
          <w:lang w:bidi="fr-FR"/>
        </w:rPr>
        <w:t xml:space="preserve"> magna </w:t>
      </w:r>
      <w:proofErr w:type="spellStart"/>
      <w:r>
        <w:rPr>
          <w:lang w:bidi="fr-FR"/>
        </w:rPr>
        <w:t>lectus</w:t>
      </w:r>
      <w:proofErr w:type="spellEnd"/>
      <w:r>
        <w:rPr>
          <w:lang w:bidi="fr-FR"/>
        </w:rPr>
        <w:t xml:space="preserve">, id </w:t>
      </w:r>
      <w:proofErr w:type="spellStart"/>
      <w:r>
        <w:rPr>
          <w:lang w:bidi="fr-FR"/>
        </w:rPr>
        <w:t>rutrum</w:t>
      </w:r>
      <w:proofErr w:type="spellEnd"/>
      <w:r>
        <w:rPr>
          <w:lang w:bidi="fr-FR"/>
        </w:rPr>
        <w:t xml:space="preserve"> nunc pretium.</w:t>
      </w:r>
    </w:p>
    <w:p w14:paraId="681B2B45" w14:textId="5CFCA7AF" w:rsidR="009C265B" w:rsidRPr="005A1023" w:rsidRDefault="009C265B" w:rsidP="009624FF">
      <w:pPr>
        <w:pStyle w:val="NoSpacing"/>
        <w:numPr>
          <w:ilvl w:val="0"/>
          <w:numId w:val="0"/>
        </w:numPr>
        <w:rPr>
          <w:rFonts w:cs="Open Sans"/>
          <w:iCs/>
          <w:szCs w:val="20"/>
          <w:lang w:eastAsia="en-GB"/>
        </w:rPr>
      </w:pPr>
      <w:r w:rsidRPr="006B6695">
        <w:rPr>
          <w:b/>
          <w:color w:val="0074AC"/>
          <w:lang w:bidi="fr-FR"/>
        </w:rPr>
        <w:t>Tableau </w:t>
      </w:r>
      <w:proofErr w:type="gramStart"/>
      <w:r w:rsidRPr="006B6695">
        <w:rPr>
          <w:b/>
          <w:color w:val="0074AC"/>
          <w:lang w:bidi="fr-FR"/>
        </w:rPr>
        <w:t>XX:</w:t>
      </w:r>
      <w:proofErr w:type="gramEnd"/>
      <w:r w:rsidRPr="006B6695">
        <w:rPr>
          <w:b/>
          <w:color w:val="0074AC"/>
          <w:lang w:bidi="fr-FR"/>
        </w:rPr>
        <w:t xml:space="preserve"> composition de l’équipe et programme de travail </w:t>
      </w:r>
      <w:r w:rsidRPr="005A1023">
        <w:rPr>
          <w:iCs/>
          <w:highlight w:val="yellow"/>
          <w:lang w:bidi="fr-FR"/>
        </w:rPr>
        <w:t>[remplir/adapter le tableau au besoin]</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49"/>
        <w:gridCol w:w="1848"/>
        <w:gridCol w:w="2224"/>
        <w:gridCol w:w="1985"/>
        <w:gridCol w:w="1336"/>
      </w:tblGrid>
      <w:tr w:rsidR="00224147" w:rsidRPr="00547DB9" w14:paraId="67C468B6" w14:textId="77777777" w:rsidTr="00224147">
        <w:trPr>
          <w:trHeight w:val="575"/>
          <w:jc w:val="right"/>
        </w:trPr>
        <w:tc>
          <w:tcPr>
            <w:tcW w:w="1000" w:type="pct"/>
            <w:shd w:val="clear" w:color="auto" w:fill="1073B5"/>
          </w:tcPr>
          <w:p w14:paraId="29574031" w14:textId="77777777" w:rsidR="00224147" w:rsidRPr="00224147" w:rsidRDefault="00224147" w:rsidP="00224147">
            <w:pPr>
              <w:tabs>
                <w:tab w:val="center" w:pos="801"/>
              </w:tabs>
              <w:spacing w:after="0" w:line="240" w:lineRule="auto"/>
              <w:rPr>
                <w:rFonts w:cs="Open Sans"/>
                <w:b/>
                <w:bCs/>
                <w:color w:val="FFFFFF" w:themeColor="background1"/>
                <w:sz w:val="18"/>
                <w:szCs w:val="20"/>
                <w:lang w:val="it-IT"/>
              </w:rPr>
            </w:pPr>
            <w:r w:rsidRPr="00224147">
              <w:rPr>
                <w:b/>
                <w:color w:val="FFFFFF" w:themeColor="background1"/>
                <w:sz w:val="18"/>
                <w:lang w:val="fr-FR" w:bidi="fr-FR"/>
              </w:rPr>
              <w:tab/>
              <w:t>Membres de l’équipe</w:t>
            </w:r>
          </w:p>
        </w:tc>
        <w:tc>
          <w:tcPr>
            <w:tcW w:w="1000" w:type="pct"/>
            <w:shd w:val="clear" w:color="auto" w:fill="1073B5"/>
          </w:tcPr>
          <w:p w14:paraId="13466821" w14:textId="77777777" w:rsidR="00224147" w:rsidRPr="00224147" w:rsidRDefault="00224147" w:rsidP="00224147">
            <w:pPr>
              <w:spacing w:after="0" w:line="240" w:lineRule="auto"/>
              <w:jc w:val="center"/>
              <w:rPr>
                <w:rFonts w:cs="Open Sans"/>
                <w:b/>
                <w:bCs/>
                <w:color w:val="FFFFFF" w:themeColor="background1"/>
                <w:sz w:val="18"/>
                <w:szCs w:val="20"/>
                <w:lang w:val="it-IT"/>
              </w:rPr>
            </w:pPr>
            <w:r w:rsidRPr="00224147">
              <w:rPr>
                <w:b/>
                <w:color w:val="FFFFFF" w:themeColor="background1"/>
                <w:sz w:val="18"/>
                <w:lang w:val="fr-FR" w:bidi="fr-FR"/>
              </w:rPr>
              <w:t>Rôle principal</w:t>
            </w:r>
          </w:p>
        </w:tc>
        <w:tc>
          <w:tcPr>
            <w:tcW w:w="1203" w:type="pct"/>
            <w:shd w:val="clear" w:color="auto" w:fill="1073B5"/>
          </w:tcPr>
          <w:p w14:paraId="0F1562AD" w14:textId="77777777" w:rsidR="00224147" w:rsidRPr="00D853F0" w:rsidRDefault="00224147" w:rsidP="00224147">
            <w:pPr>
              <w:spacing w:after="0" w:line="240" w:lineRule="auto"/>
              <w:jc w:val="center"/>
              <w:rPr>
                <w:rFonts w:cs="Open Sans"/>
                <w:b/>
                <w:bCs/>
                <w:color w:val="FFFFFF" w:themeColor="background1"/>
                <w:sz w:val="18"/>
                <w:szCs w:val="20"/>
                <w:lang w:val="fr-FR"/>
              </w:rPr>
            </w:pPr>
            <w:r w:rsidRPr="00224147">
              <w:rPr>
                <w:b/>
                <w:color w:val="FFFFFF" w:themeColor="background1"/>
                <w:sz w:val="18"/>
                <w:lang w:val="fr-FR" w:bidi="fr-FR"/>
              </w:rPr>
              <w:t>Tâches spécifiques dans le cadre de l’évaluation</w:t>
            </w:r>
          </w:p>
        </w:tc>
        <w:tc>
          <w:tcPr>
            <w:tcW w:w="1074" w:type="pct"/>
            <w:shd w:val="clear" w:color="auto" w:fill="1073B5"/>
          </w:tcPr>
          <w:p w14:paraId="42775287" w14:textId="77777777" w:rsidR="00224147" w:rsidRPr="00224147" w:rsidRDefault="00224147" w:rsidP="00224147">
            <w:pPr>
              <w:spacing w:after="0" w:line="240" w:lineRule="auto"/>
              <w:jc w:val="center"/>
              <w:rPr>
                <w:rFonts w:cs="Open Sans"/>
                <w:b/>
                <w:bCs/>
                <w:color w:val="FFFFFF" w:themeColor="background1"/>
                <w:sz w:val="18"/>
                <w:szCs w:val="20"/>
                <w:lang w:val="it-IT"/>
              </w:rPr>
            </w:pPr>
            <w:r w:rsidRPr="00224147">
              <w:rPr>
                <w:b/>
                <w:color w:val="FFFFFF" w:themeColor="background1"/>
                <w:sz w:val="18"/>
                <w:lang w:val="fr-FR" w:bidi="fr-FR"/>
              </w:rPr>
              <w:t>Produits livrables</w:t>
            </w:r>
          </w:p>
        </w:tc>
        <w:tc>
          <w:tcPr>
            <w:tcW w:w="723" w:type="pct"/>
            <w:shd w:val="clear" w:color="auto" w:fill="1073B5"/>
          </w:tcPr>
          <w:p w14:paraId="76A5CA0D" w14:textId="77777777" w:rsidR="00224147" w:rsidRPr="00224147" w:rsidRDefault="00224147" w:rsidP="00224147">
            <w:pPr>
              <w:spacing w:after="0" w:line="240" w:lineRule="auto"/>
              <w:jc w:val="center"/>
              <w:rPr>
                <w:rFonts w:cs="Open Sans"/>
                <w:b/>
                <w:bCs/>
                <w:color w:val="FFFFFF" w:themeColor="background1"/>
                <w:sz w:val="18"/>
                <w:szCs w:val="20"/>
                <w:lang w:val="it-IT"/>
              </w:rPr>
            </w:pPr>
            <w:r w:rsidRPr="00224147">
              <w:rPr>
                <w:b/>
                <w:color w:val="FFFFFF" w:themeColor="background1"/>
                <w:sz w:val="18"/>
                <w:lang w:val="fr-FR" w:bidi="fr-FR"/>
              </w:rPr>
              <w:t>Dates</w:t>
            </w:r>
          </w:p>
          <w:p w14:paraId="514539BA" w14:textId="77777777" w:rsidR="00224147" w:rsidRPr="00224147" w:rsidRDefault="00224147" w:rsidP="00224147">
            <w:pPr>
              <w:spacing w:after="0" w:line="240" w:lineRule="auto"/>
              <w:jc w:val="center"/>
              <w:rPr>
                <w:rFonts w:cs="Open Sans"/>
                <w:b/>
                <w:bCs/>
                <w:color w:val="FFFFFF" w:themeColor="background1"/>
                <w:sz w:val="18"/>
                <w:szCs w:val="20"/>
                <w:lang w:val="it-IT"/>
              </w:rPr>
            </w:pPr>
          </w:p>
        </w:tc>
      </w:tr>
      <w:tr w:rsidR="00224147" w:rsidRPr="00547DB9" w14:paraId="3E99243C" w14:textId="77777777" w:rsidTr="001258C3">
        <w:trPr>
          <w:trHeight w:val="451"/>
          <w:jc w:val="right"/>
        </w:trPr>
        <w:tc>
          <w:tcPr>
            <w:tcW w:w="1000" w:type="pct"/>
            <w:shd w:val="clear" w:color="auto" w:fill="auto"/>
          </w:tcPr>
          <w:p w14:paraId="050252A1" w14:textId="77777777" w:rsidR="00224147" w:rsidRPr="00547DB9" w:rsidRDefault="00224147" w:rsidP="00224147">
            <w:pPr>
              <w:spacing w:after="0" w:line="240" w:lineRule="auto"/>
              <w:rPr>
                <w:rFonts w:cs="Open Sans"/>
                <w:lang w:val="it-IT"/>
              </w:rPr>
            </w:pPr>
          </w:p>
        </w:tc>
        <w:tc>
          <w:tcPr>
            <w:tcW w:w="1000" w:type="pct"/>
            <w:shd w:val="clear" w:color="auto" w:fill="auto"/>
          </w:tcPr>
          <w:p w14:paraId="45289C51" w14:textId="77777777" w:rsidR="00224147" w:rsidRPr="00547DB9" w:rsidRDefault="00224147" w:rsidP="00224147">
            <w:pPr>
              <w:spacing w:after="0" w:line="240" w:lineRule="auto"/>
              <w:rPr>
                <w:rFonts w:cs="Open Sans"/>
                <w:lang w:val="it-IT"/>
              </w:rPr>
            </w:pPr>
          </w:p>
        </w:tc>
        <w:tc>
          <w:tcPr>
            <w:tcW w:w="1203" w:type="pct"/>
            <w:shd w:val="clear" w:color="auto" w:fill="auto"/>
          </w:tcPr>
          <w:p w14:paraId="4201A13F" w14:textId="77777777" w:rsidR="00224147" w:rsidRPr="00547DB9" w:rsidRDefault="00224147" w:rsidP="00224147">
            <w:pPr>
              <w:spacing w:after="0" w:line="240" w:lineRule="auto"/>
              <w:rPr>
                <w:rFonts w:cs="Open Sans"/>
                <w:lang w:val="it-IT"/>
              </w:rPr>
            </w:pPr>
          </w:p>
        </w:tc>
        <w:tc>
          <w:tcPr>
            <w:tcW w:w="1074" w:type="pct"/>
          </w:tcPr>
          <w:p w14:paraId="5393D536" w14:textId="77777777" w:rsidR="00224147" w:rsidRPr="00547DB9" w:rsidRDefault="00224147" w:rsidP="00224147">
            <w:pPr>
              <w:spacing w:after="0" w:line="240" w:lineRule="auto"/>
              <w:rPr>
                <w:rFonts w:cs="Open Sans"/>
                <w:lang w:val="it-IT"/>
              </w:rPr>
            </w:pPr>
          </w:p>
        </w:tc>
        <w:tc>
          <w:tcPr>
            <w:tcW w:w="723" w:type="pct"/>
            <w:shd w:val="clear" w:color="auto" w:fill="auto"/>
          </w:tcPr>
          <w:p w14:paraId="696764F6" w14:textId="77777777" w:rsidR="00224147" w:rsidRPr="00547DB9" w:rsidRDefault="00224147" w:rsidP="00224147">
            <w:pPr>
              <w:spacing w:after="0" w:line="240" w:lineRule="auto"/>
              <w:rPr>
                <w:rFonts w:cs="Open Sans"/>
                <w:lang w:val="it-IT"/>
              </w:rPr>
            </w:pPr>
          </w:p>
        </w:tc>
      </w:tr>
      <w:tr w:rsidR="00224147" w:rsidRPr="00547DB9" w14:paraId="3CE71012" w14:textId="77777777" w:rsidTr="001258C3">
        <w:trPr>
          <w:trHeight w:val="451"/>
          <w:jc w:val="right"/>
        </w:trPr>
        <w:tc>
          <w:tcPr>
            <w:tcW w:w="1000" w:type="pct"/>
            <w:shd w:val="clear" w:color="auto" w:fill="auto"/>
          </w:tcPr>
          <w:p w14:paraId="3EADA1F8" w14:textId="77777777" w:rsidR="00224147" w:rsidRPr="00547DB9" w:rsidRDefault="00224147" w:rsidP="00224147">
            <w:pPr>
              <w:spacing w:after="0" w:line="240" w:lineRule="auto"/>
              <w:rPr>
                <w:rFonts w:cs="Open Sans"/>
                <w:lang w:val="it-IT"/>
              </w:rPr>
            </w:pPr>
          </w:p>
        </w:tc>
        <w:tc>
          <w:tcPr>
            <w:tcW w:w="1000" w:type="pct"/>
            <w:shd w:val="clear" w:color="auto" w:fill="auto"/>
          </w:tcPr>
          <w:p w14:paraId="262B7F5C" w14:textId="77777777" w:rsidR="00224147" w:rsidRPr="00547DB9" w:rsidRDefault="00224147" w:rsidP="00FB6CB9">
            <w:pPr>
              <w:spacing w:after="0" w:line="240" w:lineRule="auto"/>
              <w:rPr>
                <w:rFonts w:cs="Open Sans"/>
                <w:lang w:val="it-IT"/>
              </w:rPr>
            </w:pPr>
          </w:p>
        </w:tc>
        <w:tc>
          <w:tcPr>
            <w:tcW w:w="1203" w:type="pct"/>
            <w:shd w:val="clear" w:color="auto" w:fill="auto"/>
          </w:tcPr>
          <w:p w14:paraId="6DC1C536" w14:textId="77777777" w:rsidR="00224147" w:rsidRPr="00547DB9" w:rsidRDefault="00224147" w:rsidP="00224147">
            <w:pPr>
              <w:spacing w:after="0" w:line="240" w:lineRule="auto"/>
              <w:rPr>
                <w:rFonts w:cs="Open Sans"/>
                <w:lang w:val="it-IT"/>
              </w:rPr>
            </w:pPr>
          </w:p>
        </w:tc>
        <w:tc>
          <w:tcPr>
            <w:tcW w:w="1074" w:type="pct"/>
          </w:tcPr>
          <w:p w14:paraId="3DB78BD3" w14:textId="77777777" w:rsidR="00224147" w:rsidRPr="00547DB9" w:rsidRDefault="00224147" w:rsidP="00224147">
            <w:pPr>
              <w:spacing w:after="0" w:line="240" w:lineRule="auto"/>
              <w:rPr>
                <w:rFonts w:cs="Open Sans"/>
                <w:lang w:val="it-IT"/>
              </w:rPr>
            </w:pPr>
          </w:p>
        </w:tc>
        <w:tc>
          <w:tcPr>
            <w:tcW w:w="723" w:type="pct"/>
            <w:shd w:val="clear" w:color="auto" w:fill="auto"/>
          </w:tcPr>
          <w:p w14:paraId="457BE403" w14:textId="77777777" w:rsidR="00224147" w:rsidRPr="00547DB9" w:rsidRDefault="00224147" w:rsidP="00224147">
            <w:pPr>
              <w:spacing w:after="0" w:line="240" w:lineRule="auto"/>
              <w:rPr>
                <w:rFonts w:cs="Open Sans"/>
                <w:lang w:val="it-IT"/>
              </w:rPr>
            </w:pPr>
          </w:p>
        </w:tc>
      </w:tr>
      <w:tr w:rsidR="00224147" w:rsidRPr="00547DB9" w14:paraId="7F957C79" w14:textId="77777777" w:rsidTr="001258C3">
        <w:trPr>
          <w:trHeight w:val="451"/>
          <w:jc w:val="right"/>
        </w:trPr>
        <w:tc>
          <w:tcPr>
            <w:tcW w:w="1000" w:type="pct"/>
            <w:shd w:val="clear" w:color="auto" w:fill="auto"/>
          </w:tcPr>
          <w:p w14:paraId="0760593C" w14:textId="77777777" w:rsidR="00224147" w:rsidRPr="00547DB9" w:rsidRDefault="00224147" w:rsidP="00224147">
            <w:pPr>
              <w:spacing w:after="0" w:line="240" w:lineRule="auto"/>
              <w:rPr>
                <w:rFonts w:cs="Open Sans"/>
                <w:lang w:val="it-IT"/>
              </w:rPr>
            </w:pPr>
          </w:p>
        </w:tc>
        <w:tc>
          <w:tcPr>
            <w:tcW w:w="1000" w:type="pct"/>
            <w:shd w:val="clear" w:color="auto" w:fill="auto"/>
          </w:tcPr>
          <w:p w14:paraId="164C0C58" w14:textId="77777777" w:rsidR="00224147" w:rsidRPr="00547DB9" w:rsidRDefault="00224147" w:rsidP="00224147">
            <w:pPr>
              <w:spacing w:after="0" w:line="240" w:lineRule="auto"/>
              <w:rPr>
                <w:rFonts w:cs="Open Sans"/>
                <w:lang w:val="it-IT"/>
              </w:rPr>
            </w:pPr>
          </w:p>
        </w:tc>
        <w:tc>
          <w:tcPr>
            <w:tcW w:w="1203" w:type="pct"/>
            <w:shd w:val="clear" w:color="auto" w:fill="auto"/>
          </w:tcPr>
          <w:p w14:paraId="7E82529F" w14:textId="77777777" w:rsidR="00224147" w:rsidRPr="00547DB9" w:rsidRDefault="00224147" w:rsidP="00224147">
            <w:pPr>
              <w:spacing w:after="0" w:line="240" w:lineRule="auto"/>
              <w:rPr>
                <w:rFonts w:cs="Open Sans"/>
                <w:lang w:val="it-IT"/>
              </w:rPr>
            </w:pPr>
          </w:p>
        </w:tc>
        <w:tc>
          <w:tcPr>
            <w:tcW w:w="1074" w:type="pct"/>
          </w:tcPr>
          <w:p w14:paraId="68A8A8FA" w14:textId="77777777" w:rsidR="00224147" w:rsidRPr="00547DB9" w:rsidRDefault="00224147" w:rsidP="00224147">
            <w:pPr>
              <w:spacing w:after="0" w:line="240" w:lineRule="auto"/>
              <w:rPr>
                <w:rFonts w:cs="Open Sans"/>
                <w:lang w:val="it-IT"/>
              </w:rPr>
            </w:pPr>
          </w:p>
        </w:tc>
        <w:tc>
          <w:tcPr>
            <w:tcW w:w="723" w:type="pct"/>
            <w:shd w:val="clear" w:color="auto" w:fill="auto"/>
          </w:tcPr>
          <w:p w14:paraId="29676B8B" w14:textId="77777777" w:rsidR="00224147" w:rsidRPr="00547DB9" w:rsidRDefault="00224147" w:rsidP="00224147">
            <w:pPr>
              <w:spacing w:after="0" w:line="240" w:lineRule="auto"/>
              <w:rPr>
                <w:rFonts w:cs="Open Sans"/>
                <w:lang w:val="it-IT"/>
              </w:rPr>
            </w:pPr>
          </w:p>
        </w:tc>
      </w:tr>
      <w:tr w:rsidR="00224147" w:rsidRPr="00547DB9" w14:paraId="38775669" w14:textId="77777777" w:rsidTr="001258C3">
        <w:trPr>
          <w:trHeight w:val="451"/>
          <w:jc w:val="right"/>
        </w:trPr>
        <w:tc>
          <w:tcPr>
            <w:tcW w:w="1000" w:type="pct"/>
            <w:shd w:val="clear" w:color="auto" w:fill="auto"/>
          </w:tcPr>
          <w:p w14:paraId="20DFF213" w14:textId="77777777" w:rsidR="00224147" w:rsidRPr="00547DB9" w:rsidRDefault="00224147" w:rsidP="00224147">
            <w:pPr>
              <w:spacing w:after="0" w:line="240" w:lineRule="auto"/>
              <w:rPr>
                <w:rFonts w:cs="Open Sans"/>
                <w:lang w:val="it-IT"/>
              </w:rPr>
            </w:pPr>
          </w:p>
        </w:tc>
        <w:tc>
          <w:tcPr>
            <w:tcW w:w="1000" w:type="pct"/>
            <w:shd w:val="clear" w:color="auto" w:fill="auto"/>
          </w:tcPr>
          <w:p w14:paraId="4A569087" w14:textId="77777777" w:rsidR="00224147" w:rsidRPr="00547DB9" w:rsidRDefault="00224147" w:rsidP="00224147">
            <w:pPr>
              <w:spacing w:after="0" w:line="240" w:lineRule="auto"/>
              <w:rPr>
                <w:rFonts w:cs="Open Sans"/>
                <w:lang w:val="it-IT"/>
              </w:rPr>
            </w:pPr>
          </w:p>
        </w:tc>
        <w:tc>
          <w:tcPr>
            <w:tcW w:w="1203" w:type="pct"/>
            <w:shd w:val="clear" w:color="auto" w:fill="auto"/>
          </w:tcPr>
          <w:p w14:paraId="75F36BC6" w14:textId="77777777" w:rsidR="00224147" w:rsidRPr="00547DB9" w:rsidRDefault="00224147" w:rsidP="00224147">
            <w:pPr>
              <w:spacing w:after="0" w:line="240" w:lineRule="auto"/>
              <w:rPr>
                <w:rFonts w:cs="Open Sans"/>
                <w:lang w:val="it-IT"/>
              </w:rPr>
            </w:pPr>
          </w:p>
        </w:tc>
        <w:tc>
          <w:tcPr>
            <w:tcW w:w="1074" w:type="pct"/>
          </w:tcPr>
          <w:p w14:paraId="167A77E1" w14:textId="77777777" w:rsidR="00224147" w:rsidRPr="00547DB9" w:rsidRDefault="00224147" w:rsidP="00224147">
            <w:pPr>
              <w:spacing w:after="0" w:line="240" w:lineRule="auto"/>
              <w:rPr>
                <w:rFonts w:cs="Open Sans"/>
                <w:lang w:val="it-IT"/>
              </w:rPr>
            </w:pPr>
          </w:p>
        </w:tc>
        <w:tc>
          <w:tcPr>
            <w:tcW w:w="723" w:type="pct"/>
            <w:shd w:val="clear" w:color="auto" w:fill="auto"/>
          </w:tcPr>
          <w:p w14:paraId="7355AA68" w14:textId="77777777" w:rsidR="00224147" w:rsidRPr="00547DB9" w:rsidRDefault="00224147" w:rsidP="00224147">
            <w:pPr>
              <w:spacing w:after="0" w:line="240" w:lineRule="auto"/>
              <w:rPr>
                <w:rFonts w:cs="Open Sans"/>
                <w:lang w:val="it-IT"/>
              </w:rPr>
            </w:pPr>
          </w:p>
        </w:tc>
      </w:tr>
    </w:tbl>
    <w:p w14:paraId="7F8A4554" w14:textId="77777777" w:rsidR="009C265B" w:rsidRDefault="009C265B" w:rsidP="009624FF">
      <w:pPr>
        <w:pStyle w:val="NoSpacing"/>
        <w:numPr>
          <w:ilvl w:val="0"/>
          <w:numId w:val="0"/>
        </w:numPr>
        <w:rPr>
          <w:lang w:eastAsia="en-GB"/>
        </w:rPr>
      </w:pPr>
    </w:p>
    <w:p w14:paraId="349EBD18" w14:textId="53443F46" w:rsidR="00787AF3" w:rsidRPr="00C21F80" w:rsidRDefault="00787AF3" w:rsidP="00A17250">
      <w:pPr>
        <w:pStyle w:val="Heading2"/>
      </w:pPr>
      <w:bookmarkStart w:id="20" w:name="_Toc69114045"/>
      <w:r w:rsidRPr="00C21F80">
        <w:rPr>
          <w:lang w:bidi="fr-FR"/>
        </w:rPr>
        <w:t>4.2. Calendrier</w:t>
      </w:r>
      <w:bookmarkEnd w:id="20"/>
    </w:p>
    <w:p w14:paraId="724EF95D" w14:textId="0CF0550C" w:rsidR="004939C6" w:rsidRDefault="009C265B" w:rsidP="00B45A33">
      <w:pPr>
        <w:rPr>
          <w:rFonts w:cs="Open Sans"/>
          <w:b/>
          <w:bCs/>
          <w:color w:val="FF0000"/>
          <w:sz w:val="18"/>
          <w:szCs w:val="18"/>
        </w:rPr>
      </w:pPr>
      <w:r w:rsidRPr="009C265B">
        <w:rPr>
          <w:b/>
          <w:color w:val="FF0000"/>
          <w:sz w:val="18"/>
          <w:lang w:val="fr-FR" w:bidi="fr-FR"/>
        </w:rPr>
        <w:t xml:space="preserve">Présenter le calendrier spécifique, révisé s’il y a lieu par rapport aux termes de référence sur la base des discussions et des accords, ainsi que les produits livrables associés. Le calendrier doit être réaliste compte tenu du champ et de la méthodologie (voir le </w:t>
      </w:r>
      <w:hyperlink r:id="rId28" w:history="1">
        <w:r w:rsidRPr="009C265B">
          <w:rPr>
            <w:b/>
            <w:color w:val="FF0000"/>
            <w:sz w:val="18"/>
            <w:lang w:val="fr-FR" w:bidi="fr-FR"/>
          </w:rPr>
          <w:t>modèle de calendrier de l’évaluation</w:t>
        </w:r>
      </w:hyperlink>
      <w:r w:rsidRPr="009C265B">
        <w:rPr>
          <w:b/>
          <w:color w:val="FF0000"/>
          <w:sz w:val="18"/>
          <w:lang w:val="fr-FR" w:bidi="fr-FR"/>
        </w:rPr>
        <w:t>). Inclure en annexe un calendrier détaillé, comprenant les activités attribuées à chaque membre de l’équipe. La liste de propositions de parties prenantes à rencontrer et de sites à visiter s’appuie sur l’analyse des parties prenantes et sur la cartographie du site. Elle doit être équilibrée, conformément au principe d’impartialité.</w:t>
      </w:r>
    </w:p>
    <w:p w14:paraId="024DDC22" w14:textId="45CC44D0" w:rsidR="007B313E" w:rsidRPr="004D0653" w:rsidRDefault="001D21D7" w:rsidP="009624FF">
      <w:pPr>
        <w:pStyle w:val="NoSpacing"/>
        <w:rPr>
          <w:rFonts w:ascii="Arial Narrow" w:hAnsi="Arial Narrow"/>
        </w:rPr>
      </w:pPr>
      <w:r w:rsidRPr="00D853F0">
        <w:rPr>
          <w:lang w:val="en-US" w:bidi="fr-FR"/>
        </w:rPr>
        <w:t xml:space="preserve">Ipsum dolor sit </w:t>
      </w:r>
      <w:proofErr w:type="spellStart"/>
      <w:r w:rsidRPr="00D853F0">
        <w:rPr>
          <w:lang w:val="en-US" w:bidi="fr-FR"/>
        </w:rPr>
        <w:t>amet</w:t>
      </w:r>
      <w:proofErr w:type="spellEnd"/>
      <w:r w:rsidRPr="00D853F0">
        <w:rPr>
          <w:lang w:val="en-US" w:bidi="fr-FR"/>
        </w:rPr>
        <w:t xml:space="preserve">, </w:t>
      </w:r>
      <w:proofErr w:type="spellStart"/>
      <w:r w:rsidRPr="00D853F0">
        <w:rPr>
          <w:lang w:val="en-US" w:bidi="fr-FR"/>
        </w:rPr>
        <w:t>consectetur</w:t>
      </w:r>
      <w:proofErr w:type="spellEnd"/>
      <w:r w:rsidRPr="00D853F0">
        <w:rPr>
          <w:lang w:val="en-US" w:bidi="fr-FR"/>
        </w:rPr>
        <w:t xml:space="preserve"> </w:t>
      </w:r>
      <w:proofErr w:type="spellStart"/>
      <w:r w:rsidRPr="00D853F0">
        <w:rPr>
          <w:lang w:val="en-US" w:bidi="fr-FR"/>
        </w:rPr>
        <w:t>adipiscing</w:t>
      </w:r>
      <w:proofErr w:type="spellEnd"/>
      <w:r w:rsidRPr="00D853F0">
        <w:rPr>
          <w:lang w:val="en-US" w:bidi="fr-FR"/>
        </w:rPr>
        <w:t xml:space="preserve"> </w:t>
      </w:r>
      <w:proofErr w:type="spellStart"/>
      <w:r w:rsidRPr="00D853F0">
        <w:rPr>
          <w:lang w:val="en-US" w:bidi="fr-FR"/>
        </w:rPr>
        <w:t>elit</w:t>
      </w:r>
      <w:proofErr w:type="spellEnd"/>
      <w:r w:rsidRPr="00D853F0">
        <w:rPr>
          <w:lang w:val="en-US" w:bidi="fr-FR"/>
        </w:rPr>
        <w:t xml:space="preserve">. </w:t>
      </w:r>
      <w:r>
        <w:rPr>
          <w:lang w:bidi="fr-FR"/>
        </w:rPr>
        <w:t xml:space="preserve">Cras </w:t>
      </w:r>
      <w:proofErr w:type="spellStart"/>
      <w:r>
        <w:rPr>
          <w:lang w:bidi="fr-FR"/>
        </w:rPr>
        <w:t>aliquet</w:t>
      </w:r>
      <w:proofErr w:type="spellEnd"/>
      <w:r>
        <w:rPr>
          <w:lang w:bidi="fr-FR"/>
        </w:rPr>
        <w:t xml:space="preserve"> magna </w:t>
      </w:r>
      <w:proofErr w:type="spellStart"/>
      <w:r>
        <w:rPr>
          <w:lang w:bidi="fr-FR"/>
        </w:rPr>
        <w:t>lectus</w:t>
      </w:r>
      <w:proofErr w:type="spellEnd"/>
      <w:r>
        <w:rPr>
          <w:lang w:bidi="fr-FR"/>
        </w:rPr>
        <w:t xml:space="preserve">, id </w:t>
      </w:r>
      <w:proofErr w:type="spellStart"/>
      <w:r>
        <w:rPr>
          <w:lang w:bidi="fr-FR"/>
        </w:rPr>
        <w:t>rutrum</w:t>
      </w:r>
      <w:proofErr w:type="spellEnd"/>
      <w:r>
        <w:rPr>
          <w:lang w:bidi="fr-FR"/>
        </w:rPr>
        <w:t xml:space="preserve"> nunc pretium vitae</w:t>
      </w:r>
    </w:p>
    <w:p w14:paraId="2AAD378A" w14:textId="5EB07F8C" w:rsidR="009C265B" w:rsidRPr="00E867E7" w:rsidRDefault="009C265B" w:rsidP="009624FF">
      <w:pPr>
        <w:pStyle w:val="NoSpacing"/>
        <w:numPr>
          <w:ilvl w:val="0"/>
          <w:numId w:val="0"/>
        </w:numPr>
        <w:rPr>
          <w:iCs/>
          <w:lang w:eastAsia="en-GB"/>
        </w:rPr>
      </w:pPr>
      <w:r w:rsidRPr="006B6695">
        <w:rPr>
          <w:b/>
          <w:color w:val="0074AC"/>
          <w:lang w:bidi="fr-FR"/>
        </w:rPr>
        <w:t>Tableau XX</w:t>
      </w:r>
      <w:r w:rsidR="00E867E7" w:rsidRPr="006B6695">
        <w:rPr>
          <w:b/>
          <w:color w:val="0074AC"/>
          <w:lang w:bidi="fr-FR"/>
        </w:rPr>
        <w:t xml:space="preserve"> </w:t>
      </w:r>
      <w:r w:rsidRPr="006B6695">
        <w:rPr>
          <w:b/>
          <w:color w:val="0074AC"/>
          <w:lang w:bidi="fr-FR"/>
        </w:rPr>
        <w:t>: composition de l’équipe et programme de travail</w:t>
      </w:r>
      <w:r w:rsidRPr="009C265B">
        <w:rPr>
          <w:lang w:bidi="fr-FR"/>
        </w:rPr>
        <w:t xml:space="preserve"> </w:t>
      </w:r>
      <w:r w:rsidRPr="00E867E7">
        <w:rPr>
          <w:iCs/>
          <w:highlight w:val="yellow"/>
          <w:lang w:bidi="fr-FR"/>
        </w:rPr>
        <w:t>[remplir/adapter le tableau au besoin]</w:t>
      </w:r>
    </w:p>
    <w:tbl>
      <w:tblPr>
        <w:tblW w:w="5000" w:type="pct"/>
        <w:jc w:val="center"/>
        <w:tblLook w:val="0000" w:firstRow="0" w:lastRow="0" w:firstColumn="0" w:lastColumn="0" w:noHBand="0" w:noVBand="0"/>
      </w:tblPr>
      <w:tblGrid>
        <w:gridCol w:w="2101"/>
        <w:gridCol w:w="4952"/>
        <w:gridCol w:w="2189"/>
      </w:tblGrid>
      <w:tr w:rsidR="00224147" w:rsidRPr="00523E44" w14:paraId="47FDF78C" w14:textId="77777777" w:rsidTr="00FB6CB9">
        <w:trPr>
          <w:trHeight w:val="414"/>
          <w:jc w:val="center"/>
        </w:trPr>
        <w:tc>
          <w:tcPr>
            <w:tcW w:w="1137" w:type="pct"/>
            <w:tcBorders>
              <w:top w:val="single" w:sz="4" w:space="0" w:color="auto"/>
              <w:left w:val="single" w:sz="4" w:space="0" w:color="auto"/>
              <w:bottom w:val="single" w:sz="4" w:space="0" w:color="auto"/>
              <w:right w:val="single" w:sz="4" w:space="0" w:color="auto"/>
            </w:tcBorders>
            <w:shd w:val="clear" w:color="auto" w:fill="1073B5"/>
            <w:vAlign w:val="center"/>
          </w:tcPr>
          <w:p w14:paraId="3A5384FC" w14:textId="77777777" w:rsidR="00224147" w:rsidRPr="00FB6CB9" w:rsidRDefault="00224147" w:rsidP="00FB6CB9">
            <w:pPr>
              <w:spacing w:before="0" w:after="0" w:line="240" w:lineRule="auto"/>
              <w:jc w:val="center"/>
              <w:rPr>
                <w:rFonts w:cs="Open Sans"/>
                <w:b/>
                <w:color w:val="FFFFFF" w:themeColor="background1"/>
                <w:sz w:val="18"/>
                <w:szCs w:val="18"/>
              </w:rPr>
            </w:pPr>
            <w:r w:rsidRPr="00FB6CB9">
              <w:rPr>
                <w:b/>
                <w:color w:val="FFFFFF" w:themeColor="background1"/>
                <w:sz w:val="18"/>
                <w:lang w:val="fr-FR" w:bidi="fr-FR"/>
              </w:rPr>
              <w:t>Étapes</w:t>
            </w:r>
          </w:p>
        </w:tc>
        <w:tc>
          <w:tcPr>
            <w:tcW w:w="2679" w:type="pct"/>
            <w:tcBorders>
              <w:top w:val="single" w:sz="4" w:space="0" w:color="auto"/>
              <w:left w:val="single" w:sz="4" w:space="0" w:color="auto"/>
              <w:bottom w:val="single" w:sz="4" w:space="0" w:color="auto"/>
              <w:right w:val="single" w:sz="4" w:space="0" w:color="auto"/>
            </w:tcBorders>
            <w:shd w:val="clear" w:color="auto" w:fill="1073B5"/>
            <w:vAlign w:val="center"/>
          </w:tcPr>
          <w:p w14:paraId="31218A58" w14:textId="3E27207B" w:rsidR="00224147" w:rsidRPr="00FB6CB9" w:rsidRDefault="00224147" w:rsidP="00FB6CB9">
            <w:pPr>
              <w:spacing w:before="0" w:after="0" w:line="240" w:lineRule="auto"/>
              <w:jc w:val="center"/>
              <w:rPr>
                <w:rFonts w:cs="Open Sans"/>
                <w:b/>
                <w:color w:val="FFFFFF" w:themeColor="background1"/>
                <w:sz w:val="18"/>
                <w:szCs w:val="18"/>
              </w:rPr>
            </w:pPr>
            <w:r w:rsidRPr="00FB6CB9">
              <w:rPr>
                <w:b/>
                <w:color w:val="FFFFFF" w:themeColor="background1"/>
                <w:sz w:val="18"/>
                <w:lang w:val="fr-FR" w:bidi="fr-FR"/>
              </w:rPr>
              <w:t>Personne responsable</w:t>
            </w:r>
          </w:p>
        </w:tc>
        <w:tc>
          <w:tcPr>
            <w:tcW w:w="1184" w:type="pct"/>
            <w:tcBorders>
              <w:top w:val="single" w:sz="4" w:space="0" w:color="auto"/>
              <w:left w:val="single" w:sz="4" w:space="0" w:color="auto"/>
              <w:bottom w:val="single" w:sz="4" w:space="0" w:color="auto"/>
              <w:right w:val="single" w:sz="4" w:space="0" w:color="auto"/>
            </w:tcBorders>
            <w:shd w:val="clear" w:color="auto" w:fill="1073B5"/>
            <w:vAlign w:val="center"/>
          </w:tcPr>
          <w:p w14:paraId="1B87E8E2" w14:textId="5F3B9F2B" w:rsidR="00224147" w:rsidRPr="00FB6CB9" w:rsidRDefault="00224147" w:rsidP="00FB6CB9">
            <w:pPr>
              <w:tabs>
                <w:tab w:val="left" w:pos="542"/>
              </w:tabs>
              <w:spacing w:before="0" w:after="0" w:line="240" w:lineRule="auto"/>
              <w:jc w:val="center"/>
              <w:rPr>
                <w:rFonts w:cs="Open Sans"/>
                <w:b/>
                <w:color w:val="FFFFFF" w:themeColor="background1"/>
                <w:sz w:val="18"/>
                <w:szCs w:val="18"/>
              </w:rPr>
            </w:pPr>
            <w:r w:rsidRPr="00FB6CB9">
              <w:rPr>
                <w:b/>
                <w:color w:val="FFFFFF" w:themeColor="background1"/>
                <w:sz w:val="18"/>
                <w:lang w:val="fr-FR" w:bidi="fr-FR"/>
              </w:rPr>
              <w:t>Dates clés</w:t>
            </w:r>
          </w:p>
        </w:tc>
      </w:tr>
      <w:tr w:rsidR="00224147" w:rsidRPr="00547DB9" w14:paraId="4D381A57" w14:textId="77777777" w:rsidTr="00767EE6">
        <w:trPr>
          <w:trHeight w:val="26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vAlign w:val="center"/>
          </w:tcPr>
          <w:p w14:paraId="750EA0B4" w14:textId="77777777" w:rsidR="00224147" w:rsidRPr="00FB6CB9" w:rsidRDefault="00224147" w:rsidP="00FB6CB9">
            <w:pPr>
              <w:tabs>
                <w:tab w:val="left" w:pos="542"/>
              </w:tabs>
              <w:spacing w:before="0" w:after="0" w:line="240" w:lineRule="auto"/>
              <w:rPr>
                <w:rFonts w:cs="Open Sans"/>
                <w:b/>
                <w:color w:val="FFFFFF" w:themeColor="background1"/>
                <w:sz w:val="18"/>
                <w:szCs w:val="18"/>
              </w:rPr>
            </w:pPr>
            <w:r w:rsidRPr="00FB6CB9">
              <w:rPr>
                <w:b/>
                <w:color w:val="FFFFFF" w:themeColor="background1"/>
                <w:sz w:val="18"/>
                <w:lang w:val="fr-FR" w:bidi="fr-FR"/>
              </w:rPr>
              <w:t xml:space="preserve">Mise en route </w:t>
            </w:r>
          </w:p>
        </w:tc>
      </w:tr>
      <w:tr w:rsidR="00224147" w:rsidRPr="00547DB9" w14:paraId="420215AF" w14:textId="77777777" w:rsidTr="00224147">
        <w:trPr>
          <w:trHeight w:val="180"/>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7C576CAB" w14:textId="77777777" w:rsidR="00224147" w:rsidRPr="00FB6CB9" w:rsidRDefault="00224147" w:rsidP="00FB6CB9">
            <w:pPr>
              <w:spacing w:before="0" w:after="0" w:line="240" w:lineRule="auto"/>
              <w:rPr>
                <w:rFonts w:cs="Open Sans"/>
                <w:sz w:val="18"/>
                <w:szCs w:val="18"/>
              </w:rPr>
            </w:pPr>
            <w:r w:rsidRPr="00FB6CB9">
              <w:rPr>
                <w:sz w:val="18"/>
                <w:lang w:val="fr-FR" w:bidi="fr-FR"/>
              </w:rPr>
              <w:t>Briefing</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40F0DFFF" w14:textId="77777777" w:rsidR="00224147" w:rsidRPr="00FB6CB9" w:rsidRDefault="00224147" w:rsidP="00FB6CB9">
            <w:pPr>
              <w:spacing w:before="0" w:after="0" w:line="240" w:lineRule="auto"/>
              <w:jc w:val="center"/>
              <w:rPr>
                <w:rFonts w:cs="Open Sans"/>
                <w:color w:val="000000"/>
                <w:sz w:val="18"/>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73CE077C" w14:textId="77777777" w:rsidR="00224147" w:rsidRPr="00FB6CB9" w:rsidRDefault="00224147" w:rsidP="00FB6CB9">
            <w:pPr>
              <w:tabs>
                <w:tab w:val="left" w:pos="542"/>
              </w:tabs>
              <w:spacing w:before="0" w:after="0" w:line="240" w:lineRule="auto"/>
              <w:jc w:val="center"/>
              <w:rPr>
                <w:rFonts w:cs="Open Sans"/>
                <w:color w:val="000000"/>
                <w:sz w:val="18"/>
                <w:szCs w:val="18"/>
              </w:rPr>
            </w:pPr>
          </w:p>
        </w:tc>
      </w:tr>
      <w:tr w:rsidR="00224147" w:rsidRPr="00547DB9" w14:paraId="670C6453" w14:textId="77777777" w:rsidTr="00224147">
        <w:trPr>
          <w:trHeight w:val="303"/>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6506BB4E" w14:textId="59B6F8C7" w:rsidR="00224147" w:rsidRPr="00FB6CB9" w:rsidRDefault="00224147" w:rsidP="00FB6CB9">
            <w:pPr>
              <w:spacing w:before="0" w:after="0" w:line="240" w:lineRule="auto"/>
              <w:rPr>
                <w:rFonts w:cs="Open Sans"/>
                <w:sz w:val="18"/>
                <w:szCs w:val="18"/>
              </w:rPr>
            </w:pPr>
            <w:r w:rsidRPr="00FB6CB9">
              <w:rPr>
                <w:sz w:val="18"/>
                <w:lang w:val="fr-FR" w:bidi="fr-FR"/>
              </w:rPr>
              <w:t xml:space="preserve">Rapport de </w:t>
            </w:r>
            <w:r w:rsidR="00E0060B">
              <w:rPr>
                <w:sz w:val="18"/>
                <w:lang w:val="fr-FR" w:bidi="fr-FR"/>
              </w:rPr>
              <w:t>démarrage</w:t>
            </w:r>
            <w:r w:rsidRPr="00FB6CB9">
              <w:rPr>
                <w:sz w:val="18"/>
                <w:lang w:val="fr-FR" w:bidi="fr-FR"/>
              </w:rPr>
              <w:t xml:space="preserve"> provisoire</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4E4C8C48" w14:textId="77777777" w:rsidR="00224147" w:rsidRPr="00FB6CB9" w:rsidRDefault="00224147" w:rsidP="00FB6CB9">
            <w:pPr>
              <w:spacing w:before="0" w:after="0" w:line="240" w:lineRule="auto"/>
              <w:jc w:val="center"/>
              <w:rPr>
                <w:rFonts w:cs="Open Sans"/>
                <w:color w:val="000000"/>
                <w:sz w:val="18"/>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69AE840A" w14:textId="4243970B" w:rsidR="00224147" w:rsidRPr="00FB6CB9" w:rsidRDefault="00224147" w:rsidP="00FB6CB9">
            <w:pPr>
              <w:tabs>
                <w:tab w:val="left" w:pos="542"/>
              </w:tabs>
              <w:spacing w:before="0" w:after="0" w:line="240" w:lineRule="auto"/>
              <w:jc w:val="center"/>
              <w:rPr>
                <w:rFonts w:cs="Open Sans"/>
                <w:color w:val="000000"/>
                <w:sz w:val="18"/>
                <w:szCs w:val="18"/>
              </w:rPr>
            </w:pPr>
            <w:r w:rsidRPr="00FB6CB9">
              <w:rPr>
                <w:noProof/>
                <w:sz w:val="18"/>
                <w:lang w:val="fr-FR" w:bidi="fr-FR"/>
              </w:rPr>
              <mc:AlternateContent>
                <mc:Choice Requires="wps">
                  <w:drawing>
                    <wp:anchor distT="36576" distB="36576" distL="36576" distR="36576" simplePos="0" relativeHeight="251659264" behindDoc="0" locked="0" layoutInCell="1" allowOverlap="1" wp14:anchorId="269519A1" wp14:editId="2F47595A">
                      <wp:simplePos x="0" y="0"/>
                      <wp:positionH relativeFrom="column">
                        <wp:posOffset>3049905</wp:posOffset>
                      </wp:positionH>
                      <wp:positionV relativeFrom="paragraph">
                        <wp:posOffset>226695</wp:posOffset>
                      </wp:positionV>
                      <wp:extent cx="6767830" cy="2839720"/>
                      <wp:effectExtent l="0" t="0" r="13970"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7830" cy="2839720"/>
                              </a:xfrm>
                              <a:prstGeom prst="rect">
                                <a:avLst/>
                              </a:prstGeom>
                              <a:noFill/>
                              <a:ln>
                                <a:noFill/>
                              </a:ln>
                              <a:effectLst/>
                              <a:extLst>
                                <a:ext uri="{91240B29-F687-4f45-9708-019B960494DF}">
                                  <a14:hiddenLine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w="25400">
                                    <a:noFill/>
                                    <a:miter lim="800000"/>
                                    <a:headEnd/>
                                    <a:tailEnd/>
                                  </a14:hiddenLine>
                                </a:ext>
                                <a:ext uri="{AF507438-7753-43e0-B8FC-AC1667EBCBE1}">
                                  <a14:hiddenEffects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29A76" id="Rectangle 35" o:spid="_x0000_s1026" style="position:absolute;margin-left:240.15pt;margin-top:17.85pt;width:532.9pt;height:223.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" filled="f" stroked="f">
                      <o:lock v:ext="edit" shapetype="t"/>
                      <v:textbox inset="0,0,0,0"/>
                    </v:rect>
                  </w:pict>
                </mc:Fallback>
              </mc:AlternateContent>
            </w:r>
          </w:p>
        </w:tc>
      </w:tr>
      <w:tr w:rsidR="00224147" w:rsidRPr="00547DB9" w14:paraId="5DCBD506" w14:textId="77777777" w:rsidTr="00224147">
        <w:trPr>
          <w:trHeight w:val="174"/>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6171A52F" w14:textId="77777777" w:rsidR="00224147" w:rsidRPr="00FB6CB9" w:rsidRDefault="00224147" w:rsidP="00FB6CB9">
            <w:pPr>
              <w:spacing w:before="0" w:after="0" w:line="240" w:lineRule="auto"/>
              <w:rPr>
                <w:rFonts w:cs="Open Sans"/>
                <w:bCs/>
                <w:color w:val="000000"/>
                <w:sz w:val="18"/>
                <w:szCs w:val="18"/>
              </w:rPr>
            </w:pPr>
            <w:r w:rsidRPr="00FB6CB9">
              <w:rPr>
                <w:sz w:val="18"/>
                <w:lang w:val="fr-FR" w:bidi="fr-FR"/>
              </w:rPr>
              <w:t>...</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5FDADE87" w14:textId="77777777" w:rsidR="00224147" w:rsidRPr="00FB6CB9" w:rsidRDefault="00224147" w:rsidP="00FB6CB9">
            <w:pPr>
              <w:spacing w:before="0" w:after="0" w:line="240" w:lineRule="auto"/>
              <w:jc w:val="center"/>
              <w:rPr>
                <w:rFonts w:cs="Open Sans"/>
                <w:b/>
                <w:bCs/>
                <w:color w:val="C0504D"/>
                <w:sz w:val="18"/>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6A97D4CE" w14:textId="77777777" w:rsidR="00224147" w:rsidRPr="00FB6CB9" w:rsidRDefault="00224147" w:rsidP="00FB6CB9">
            <w:pPr>
              <w:tabs>
                <w:tab w:val="left" w:pos="542"/>
              </w:tabs>
              <w:spacing w:before="0" w:after="0" w:line="240" w:lineRule="auto"/>
              <w:jc w:val="center"/>
              <w:rPr>
                <w:rFonts w:cs="Open Sans"/>
                <w:b/>
                <w:color w:val="C0504D"/>
                <w:sz w:val="18"/>
                <w:szCs w:val="18"/>
              </w:rPr>
            </w:pPr>
          </w:p>
        </w:tc>
      </w:tr>
      <w:tr w:rsidR="00224147" w:rsidRPr="00547DB9" w14:paraId="0A8ED82D" w14:textId="77777777" w:rsidTr="00767EE6">
        <w:trPr>
          <w:trHeight w:val="17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tcPr>
          <w:p w14:paraId="6FB8407C" w14:textId="77777777" w:rsidR="00224147" w:rsidRPr="00FB6CB9" w:rsidRDefault="00224147" w:rsidP="00FB6CB9">
            <w:pPr>
              <w:tabs>
                <w:tab w:val="left" w:pos="542"/>
              </w:tabs>
              <w:spacing w:before="0" w:after="0" w:line="240" w:lineRule="auto"/>
              <w:rPr>
                <w:rFonts w:cs="Open Sans"/>
                <w:b/>
                <w:color w:val="FFFFFF" w:themeColor="background1"/>
                <w:sz w:val="18"/>
                <w:szCs w:val="18"/>
              </w:rPr>
            </w:pPr>
            <w:r w:rsidRPr="00FB6CB9">
              <w:rPr>
                <w:b/>
                <w:color w:val="FFFFFF" w:themeColor="background1"/>
                <w:sz w:val="18"/>
                <w:lang w:val="fr-FR" w:bidi="fr-FR"/>
              </w:rPr>
              <w:t xml:space="preserve">Collecte de données </w:t>
            </w:r>
          </w:p>
        </w:tc>
      </w:tr>
      <w:tr w:rsidR="00224147" w:rsidRPr="00547DB9" w14:paraId="07D697BF" w14:textId="77777777" w:rsidTr="00224147">
        <w:trPr>
          <w:trHeight w:val="180"/>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2507E508" w14:textId="77777777" w:rsidR="00224147" w:rsidRPr="00FB6CB9" w:rsidRDefault="00224147" w:rsidP="00FB6CB9">
            <w:pPr>
              <w:spacing w:before="0" w:after="0" w:line="240" w:lineRule="auto"/>
              <w:rPr>
                <w:rFonts w:cs="Open Sans"/>
                <w:sz w:val="18"/>
                <w:szCs w:val="18"/>
              </w:rPr>
            </w:pPr>
            <w:r w:rsidRPr="00FB6CB9">
              <w:rPr>
                <w:sz w:val="18"/>
                <w:lang w:val="fr-FR" w:bidi="fr-FR"/>
              </w:rPr>
              <w:t>Activités sur le terrain</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3AEA1D9A" w14:textId="77777777" w:rsidR="00224147" w:rsidRPr="00FB6CB9" w:rsidRDefault="00224147" w:rsidP="00FB6CB9">
            <w:pPr>
              <w:spacing w:before="0" w:after="0" w:line="240" w:lineRule="auto"/>
              <w:jc w:val="center"/>
              <w:rPr>
                <w:rFonts w:cs="Open Sans"/>
                <w:color w:val="000000"/>
                <w:sz w:val="18"/>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427E718A" w14:textId="77777777" w:rsidR="00224147" w:rsidRPr="00FB6CB9" w:rsidRDefault="00224147" w:rsidP="00FB6CB9">
            <w:pPr>
              <w:tabs>
                <w:tab w:val="left" w:pos="542"/>
              </w:tabs>
              <w:spacing w:before="0" w:after="0" w:line="240" w:lineRule="auto"/>
              <w:jc w:val="center"/>
              <w:rPr>
                <w:rFonts w:cs="Open Sans"/>
                <w:color w:val="000000"/>
                <w:sz w:val="18"/>
                <w:szCs w:val="18"/>
              </w:rPr>
            </w:pPr>
          </w:p>
        </w:tc>
      </w:tr>
      <w:tr w:rsidR="00224147" w:rsidRPr="00773DA2" w14:paraId="45533DA3" w14:textId="77777777" w:rsidTr="00224147">
        <w:trPr>
          <w:trHeight w:val="132"/>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4E884158" w14:textId="77777777" w:rsidR="00224147" w:rsidRPr="00D853F0" w:rsidRDefault="00224147" w:rsidP="00FB6CB9">
            <w:pPr>
              <w:spacing w:before="0" w:after="0" w:line="240" w:lineRule="auto"/>
              <w:rPr>
                <w:rFonts w:cs="Open Sans"/>
                <w:sz w:val="18"/>
                <w:szCs w:val="18"/>
                <w:lang w:val="fr-FR"/>
              </w:rPr>
            </w:pPr>
            <w:r w:rsidRPr="00FB6CB9">
              <w:rPr>
                <w:sz w:val="18"/>
                <w:lang w:val="fr-FR" w:bidi="fr-FR"/>
              </w:rPr>
              <w:t>Séance d’analyse des activités sur le terrain</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5C3FA755" w14:textId="77777777" w:rsidR="00224147" w:rsidRPr="00D853F0" w:rsidRDefault="00224147" w:rsidP="00FB6CB9">
            <w:pPr>
              <w:spacing w:before="0" w:after="0" w:line="240" w:lineRule="auto"/>
              <w:jc w:val="center"/>
              <w:rPr>
                <w:rFonts w:cs="Open Sans"/>
                <w:color w:val="000000"/>
                <w:sz w:val="18"/>
                <w:szCs w:val="18"/>
                <w:lang w:val="fr-FR"/>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110343F8" w14:textId="77777777" w:rsidR="00224147" w:rsidRPr="00D853F0" w:rsidRDefault="00224147" w:rsidP="00FB6CB9">
            <w:pPr>
              <w:tabs>
                <w:tab w:val="left" w:pos="542"/>
              </w:tabs>
              <w:spacing w:before="0" w:after="0" w:line="240" w:lineRule="auto"/>
              <w:jc w:val="center"/>
              <w:rPr>
                <w:rFonts w:cs="Open Sans"/>
                <w:color w:val="000000"/>
                <w:sz w:val="18"/>
                <w:szCs w:val="18"/>
                <w:lang w:val="fr-FR"/>
              </w:rPr>
            </w:pPr>
          </w:p>
        </w:tc>
      </w:tr>
      <w:tr w:rsidR="00224147" w:rsidRPr="00547DB9" w14:paraId="642EAA46" w14:textId="77777777" w:rsidTr="00767EE6">
        <w:trPr>
          <w:trHeight w:val="17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tcPr>
          <w:p w14:paraId="25706710" w14:textId="77777777" w:rsidR="00224147" w:rsidRPr="00FB6CB9" w:rsidRDefault="00224147" w:rsidP="00FB6CB9">
            <w:pPr>
              <w:tabs>
                <w:tab w:val="left" w:pos="542"/>
              </w:tabs>
              <w:spacing w:before="0" w:after="0" w:line="240" w:lineRule="auto"/>
              <w:rPr>
                <w:rFonts w:cs="Open Sans"/>
                <w:b/>
                <w:color w:val="FFFFFF" w:themeColor="background1"/>
                <w:sz w:val="18"/>
                <w:szCs w:val="18"/>
              </w:rPr>
            </w:pPr>
            <w:r w:rsidRPr="00FB6CB9">
              <w:rPr>
                <w:b/>
                <w:color w:val="FFFFFF" w:themeColor="background1"/>
                <w:sz w:val="18"/>
                <w:lang w:val="fr-FR" w:bidi="fr-FR"/>
              </w:rPr>
              <w:t>Élaboration de rapports</w:t>
            </w:r>
          </w:p>
        </w:tc>
      </w:tr>
      <w:tr w:rsidR="00224147" w:rsidRPr="00547DB9" w14:paraId="60529D31" w14:textId="77777777" w:rsidTr="00FB6CB9">
        <w:trPr>
          <w:trHeight w:val="269"/>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6D473AFC" w14:textId="77777777" w:rsidR="00224147" w:rsidRPr="00FB6CB9" w:rsidRDefault="00224147" w:rsidP="00FB6CB9">
            <w:pPr>
              <w:spacing w:after="0" w:line="240" w:lineRule="auto"/>
              <w:rPr>
                <w:rFonts w:cs="Open Sans"/>
                <w:sz w:val="18"/>
                <w:szCs w:val="18"/>
              </w:rPr>
            </w:pP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60AEC38A" w14:textId="77777777" w:rsidR="00224147" w:rsidRPr="00FB6CB9" w:rsidRDefault="00224147" w:rsidP="00224147">
            <w:pPr>
              <w:spacing w:after="0" w:line="240" w:lineRule="auto"/>
              <w:jc w:val="center"/>
              <w:rPr>
                <w:rFonts w:cs="Open Sans"/>
                <w:color w:val="000000"/>
                <w:sz w:val="18"/>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2B9077D9" w14:textId="77777777" w:rsidR="00224147" w:rsidRPr="00FB6CB9" w:rsidRDefault="00224147" w:rsidP="00224147">
            <w:pPr>
              <w:tabs>
                <w:tab w:val="left" w:pos="542"/>
              </w:tabs>
              <w:spacing w:after="0" w:line="240" w:lineRule="auto"/>
              <w:jc w:val="center"/>
              <w:rPr>
                <w:rFonts w:cs="Open Sans"/>
                <w:color w:val="000000"/>
                <w:sz w:val="18"/>
                <w:szCs w:val="18"/>
              </w:rPr>
            </w:pPr>
          </w:p>
        </w:tc>
      </w:tr>
      <w:tr w:rsidR="00224147" w:rsidRPr="00547DB9" w14:paraId="629F8276" w14:textId="77777777" w:rsidTr="00224147">
        <w:trPr>
          <w:trHeight w:val="132"/>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5C654714" w14:textId="77777777" w:rsidR="00224147" w:rsidRPr="00FB6CB9" w:rsidRDefault="00224147" w:rsidP="00FB6CB9">
            <w:pPr>
              <w:spacing w:after="0" w:line="240" w:lineRule="auto"/>
              <w:rPr>
                <w:rFonts w:cs="Open Sans"/>
                <w:sz w:val="18"/>
                <w:szCs w:val="18"/>
              </w:rPr>
            </w:pP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3464A1C8" w14:textId="77777777" w:rsidR="00224147" w:rsidRPr="00FB6CB9" w:rsidRDefault="00224147" w:rsidP="00224147">
            <w:pPr>
              <w:spacing w:after="0" w:line="240" w:lineRule="auto"/>
              <w:jc w:val="center"/>
              <w:rPr>
                <w:rFonts w:cs="Open Sans"/>
                <w:color w:val="000000"/>
                <w:sz w:val="18"/>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139F557E" w14:textId="77777777" w:rsidR="00224147" w:rsidRPr="00FB6CB9" w:rsidRDefault="00224147" w:rsidP="00224147">
            <w:pPr>
              <w:tabs>
                <w:tab w:val="left" w:pos="542"/>
              </w:tabs>
              <w:spacing w:after="0" w:line="240" w:lineRule="auto"/>
              <w:jc w:val="center"/>
              <w:rPr>
                <w:rFonts w:cs="Open Sans"/>
                <w:color w:val="000000"/>
                <w:sz w:val="18"/>
                <w:szCs w:val="18"/>
              </w:rPr>
            </w:pPr>
          </w:p>
        </w:tc>
      </w:tr>
      <w:tr w:rsidR="00224147" w:rsidRPr="00FB6CB9" w14:paraId="2FEB114E" w14:textId="77777777" w:rsidTr="00767EE6">
        <w:trPr>
          <w:trHeight w:val="23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tcPr>
          <w:p w14:paraId="1C5CD1D8" w14:textId="77777777" w:rsidR="00224147" w:rsidRPr="00FB6CB9" w:rsidRDefault="00224147" w:rsidP="00FB6CB9">
            <w:pPr>
              <w:tabs>
                <w:tab w:val="left" w:pos="542"/>
              </w:tabs>
              <w:spacing w:before="0" w:after="0" w:line="240" w:lineRule="auto"/>
              <w:rPr>
                <w:rFonts w:cs="Open Sans"/>
                <w:b/>
                <w:color w:val="FFFFFF" w:themeColor="background1"/>
                <w:sz w:val="18"/>
                <w:szCs w:val="18"/>
              </w:rPr>
            </w:pPr>
            <w:r w:rsidRPr="00FB6CB9">
              <w:rPr>
                <w:b/>
                <w:color w:val="FFFFFF" w:themeColor="background1"/>
                <w:sz w:val="18"/>
                <w:lang w:val="fr-FR" w:bidi="fr-FR"/>
              </w:rPr>
              <w:t>Diffusion et suivi</w:t>
            </w:r>
          </w:p>
        </w:tc>
      </w:tr>
      <w:tr w:rsidR="00224147" w:rsidRPr="00547DB9" w14:paraId="2AEFEDC0" w14:textId="77777777" w:rsidTr="00224147">
        <w:trPr>
          <w:trHeight w:val="176"/>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68039BE6" w14:textId="77777777" w:rsidR="00224147" w:rsidRPr="00FB6CB9" w:rsidRDefault="00224147" w:rsidP="00FB6CB9">
            <w:pPr>
              <w:spacing w:before="0" w:after="0" w:line="240" w:lineRule="auto"/>
              <w:rPr>
                <w:rFonts w:cs="Open Sans"/>
                <w:color w:val="000000"/>
                <w:sz w:val="18"/>
                <w:szCs w:val="18"/>
              </w:rPr>
            </w:pP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6D80BA17" w14:textId="77777777" w:rsidR="00224147" w:rsidRPr="00FB6CB9" w:rsidRDefault="00224147" w:rsidP="00FB6CB9">
            <w:pPr>
              <w:spacing w:before="0" w:after="0" w:line="240" w:lineRule="auto"/>
              <w:jc w:val="center"/>
              <w:rPr>
                <w:rFonts w:cs="Open Sans"/>
                <w:color w:val="000000"/>
                <w:sz w:val="18"/>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7E700800" w14:textId="77777777" w:rsidR="00224147" w:rsidRPr="00FB6CB9" w:rsidRDefault="00224147" w:rsidP="00FB6CB9">
            <w:pPr>
              <w:spacing w:before="0" w:after="0" w:line="240" w:lineRule="auto"/>
              <w:jc w:val="center"/>
              <w:rPr>
                <w:rFonts w:cs="Open Sans"/>
                <w:color w:val="000000"/>
                <w:sz w:val="18"/>
                <w:szCs w:val="18"/>
              </w:rPr>
            </w:pPr>
          </w:p>
        </w:tc>
      </w:tr>
      <w:tr w:rsidR="00224147" w:rsidRPr="00547DB9" w14:paraId="22E85EA9" w14:textId="77777777" w:rsidTr="00FB6CB9">
        <w:trPr>
          <w:trHeight w:val="267"/>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51809B11" w14:textId="77777777" w:rsidR="00224147" w:rsidRPr="00FB6CB9" w:rsidRDefault="00224147" w:rsidP="00FB6CB9">
            <w:pPr>
              <w:spacing w:before="0" w:after="0" w:line="240" w:lineRule="auto"/>
              <w:rPr>
                <w:rFonts w:cs="Open Sans"/>
                <w:sz w:val="18"/>
                <w:szCs w:val="18"/>
              </w:rPr>
            </w:pP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4DC9BD7B" w14:textId="77777777" w:rsidR="00224147" w:rsidRPr="00FB6CB9" w:rsidRDefault="00224147" w:rsidP="00FB6CB9">
            <w:pPr>
              <w:spacing w:before="0" w:after="0" w:line="240" w:lineRule="auto"/>
              <w:jc w:val="center"/>
              <w:rPr>
                <w:rFonts w:cs="Open Sans"/>
                <w:sz w:val="18"/>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4F76FD83" w14:textId="77777777" w:rsidR="00224147" w:rsidRPr="00FB6CB9" w:rsidRDefault="00224147" w:rsidP="00FB6CB9">
            <w:pPr>
              <w:spacing w:before="0" w:after="0" w:line="240" w:lineRule="auto"/>
              <w:jc w:val="center"/>
              <w:rPr>
                <w:rFonts w:cs="Open Sans"/>
                <w:sz w:val="18"/>
                <w:szCs w:val="18"/>
              </w:rPr>
            </w:pPr>
          </w:p>
        </w:tc>
      </w:tr>
    </w:tbl>
    <w:p w14:paraId="440E1EAF" w14:textId="77777777" w:rsidR="00785C84" w:rsidRDefault="00785C84" w:rsidP="00A76A77">
      <w:pPr>
        <w:pStyle w:val="Heading1"/>
        <w:rPr>
          <w:lang w:val="en-US"/>
        </w:rPr>
        <w:sectPr w:rsidR="00785C84" w:rsidSect="007B313E">
          <w:pgSz w:w="11906" w:h="16838" w:code="9"/>
          <w:pgMar w:top="1440" w:right="1440" w:bottom="1440" w:left="1440" w:header="720" w:footer="720" w:gutter="0"/>
          <w:cols w:space="720"/>
          <w:docGrid w:linePitch="360"/>
        </w:sectPr>
      </w:pPr>
    </w:p>
    <w:p w14:paraId="20FA127E" w14:textId="1096B6FC" w:rsidR="00787AF3" w:rsidRPr="00D853F0" w:rsidRDefault="00787AF3" w:rsidP="00A76A77">
      <w:pPr>
        <w:pStyle w:val="Heading1"/>
      </w:pPr>
      <w:bookmarkStart w:id="21" w:name="_Toc69114046"/>
      <w:r w:rsidRPr="0068338B">
        <w:rPr>
          <w:lang w:bidi="fr-FR"/>
        </w:rPr>
        <w:lastRenderedPageBreak/>
        <w:t>5.</w:t>
      </w:r>
      <w:r w:rsidRPr="0068338B">
        <w:rPr>
          <w:lang w:bidi="fr-FR"/>
        </w:rPr>
        <w:tab/>
        <w:t>Questions à résoudre et informations requises</w:t>
      </w:r>
      <w:bookmarkEnd w:id="21"/>
    </w:p>
    <w:p w14:paraId="085E2E21" w14:textId="44A374CF" w:rsidR="00FB6CB9" w:rsidRPr="00D853F0" w:rsidRDefault="00FB6CB9" w:rsidP="00FB6CB9">
      <w:pPr>
        <w:pStyle w:val="NormalNumbered"/>
        <w:spacing w:line="276" w:lineRule="auto"/>
        <w:jc w:val="left"/>
        <w:rPr>
          <w:rFonts w:cs="Open Sans"/>
          <w:b/>
          <w:bCs/>
          <w:color w:val="FF0000"/>
          <w:szCs w:val="18"/>
        </w:rPr>
      </w:pPr>
      <w:r w:rsidRPr="00FB6CB9">
        <w:rPr>
          <w:b/>
          <w:color w:val="FF0000"/>
          <w:lang w:bidi="fr-FR"/>
        </w:rPr>
        <w:t xml:space="preserve">À inclure uniquement s’il reste des questions en suspens, en indiquant par exemple quel soutien (logistique/opérationnel) et quelles informations seront encore nécessaires de la part du personnel du PAM et d’autres parties prenantes, en fonction de ce qui est disponible au moment de la préparation du rapport de </w:t>
      </w:r>
      <w:r w:rsidR="00864624">
        <w:rPr>
          <w:b/>
          <w:color w:val="FF0000"/>
          <w:lang w:bidi="fr-FR"/>
        </w:rPr>
        <w:t>démarrage</w:t>
      </w:r>
      <w:r w:rsidRPr="00FB6CB9">
        <w:rPr>
          <w:b/>
          <w:color w:val="FF0000"/>
          <w:lang w:bidi="fr-FR"/>
        </w:rPr>
        <w:t xml:space="preserve">. </w:t>
      </w:r>
    </w:p>
    <w:p w14:paraId="6F812259" w14:textId="1B3F52AE" w:rsidR="00787AF3" w:rsidRPr="00FB6CB9" w:rsidRDefault="001D21D7" w:rsidP="009624FF">
      <w:pPr>
        <w:pStyle w:val="NoSpacing"/>
        <w:rPr>
          <w:rFonts w:ascii="Arial Narrow" w:hAnsi="Arial Narrow"/>
        </w:rPr>
      </w:pPr>
      <w:r w:rsidRPr="00D853F0">
        <w:rPr>
          <w:lang w:val="en-US" w:bidi="fr-FR"/>
        </w:rPr>
        <w:t xml:space="preserve">Ipsum dolor sit </w:t>
      </w:r>
      <w:proofErr w:type="spellStart"/>
      <w:r w:rsidRPr="00D853F0">
        <w:rPr>
          <w:lang w:val="en-US" w:bidi="fr-FR"/>
        </w:rPr>
        <w:t>amet</w:t>
      </w:r>
      <w:proofErr w:type="spellEnd"/>
      <w:r w:rsidRPr="00D853F0">
        <w:rPr>
          <w:lang w:val="en-US" w:bidi="fr-FR"/>
        </w:rPr>
        <w:t xml:space="preserve">, </w:t>
      </w:r>
      <w:proofErr w:type="spellStart"/>
      <w:r w:rsidRPr="00D853F0">
        <w:rPr>
          <w:lang w:val="en-US" w:bidi="fr-FR"/>
        </w:rPr>
        <w:t>consectetur</w:t>
      </w:r>
      <w:proofErr w:type="spellEnd"/>
      <w:r w:rsidRPr="00D853F0">
        <w:rPr>
          <w:lang w:val="en-US" w:bidi="fr-FR"/>
        </w:rPr>
        <w:t xml:space="preserve"> </w:t>
      </w:r>
      <w:proofErr w:type="spellStart"/>
      <w:r w:rsidRPr="00D853F0">
        <w:rPr>
          <w:lang w:val="en-US" w:bidi="fr-FR"/>
        </w:rPr>
        <w:t>adipiscing</w:t>
      </w:r>
      <w:proofErr w:type="spellEnd"/>
      <w:r w:rsidRPr="00D853F0">
        <w:rPr>
          <w:lang w:val="en-US" w:bidi="fr-FR"/>
        </w:rPr>
        <w:t xml:space="preserve"> </w:t>
      </w:r>
      <w:proofErr w:type="spellStart"/>
      <w:r w:rsidRPr="00D853F0">
        <w:rPr>
          <w:lang w:val="en-US" w:bidi="fr-FR"/>
        </w:rPr>
        <w:t>elit</w:t>
      </w:r>
      <w:proofErr w:type="spellEnd"/>
      <w:r w:rsidRPr="00D853F0">
        <w:rPr>
          <w:lang w:val="en-US" w:bidi="fr-FR"/>
        </w:rPr>
        <w:t xml:space="preserve">. </w:t>
      </w:r>
      <w:r>
        <w:rPr>
          <w:lang w:bidi="fr-FR"/>
        </w:rPr>
        <w:t xml:space="preserve">Cras </w:t>
      </w:r>
      <w:proofErr w:type="spellStart"/>
      <w:r>
        <w:rPr>
          <w:lang w:bidi="fr-FR"/>
        </w:rPr>
        <w:t>aliquet</w:t>
      </w:r>
      <w:proofErr w:type="spellEnd"/>
      <w:r>
        <w:rPr>
          <w:lang w:bidi="fr-FR"/>
        </w:rPr>
        <w:t xml:space="preserve"> magna </w:t>
      </w:r>
      <w:proofErr w:type="spellStart"/>
      <w:r>
        <w:rPr>
          <w:lang w:bidi="fr-FR"/>
        </w:rPr>
        <w:t>lectus</w:t>
      </w:r>
      <w:proofErr w:type="spellEnd"/>
      <w:r>
        <w:rPr>
          <w:lang w:bidi="fr-FR"/>
        </w:rPr>
        <w:t xml:space="preserve">, id </w:t>
      </w:r>
      <w:proofErr w:type="spellStart"/>
      <w:r>
        <w:rPr>
          <w:lang w:bidi="fr-FR"/>
        </w:rPr>
        <w:t>rutrum</w:t>
      </w:r>
      <w:proofErr w:type="spellEnd"/>
      <w:r>
        <w:rPr>
          <w:lang w:bidi="fr-FR"/>
        </w:rPr>
        <w:t xml:space="preserve"> nunc pretium vitae.</w:t>
      </w:r>
    </w:p>
    <w:p w14:paraId="26951923" w14:textId="106C322B" w:rsidR="004307B4" w:rsidRPr="00D853F0" w:rsidRDefault="00797F04" w:rsidP="00A76A77">
      <w:pPr>
        <w:pStyle w:val="Heading1"/>
      </w:pPr>
      <w:r w:rsidRPr="004D0653">
        <w:rPr>
          <w:lang w:bidi="fr-FR"/>
        </w:rPr>
        <w:br w:type="page"/>
      </w:r>
      <w:bookmarkStart w:id="22" w:name="_Toc69114047"/>
      <w:r w:rsidR="004307B4" w:rsidRPr="00787AF3">
        <w:rPr>
          <w:lang w:bidi="fr-FR"/>
        </w:rPr>
        <w:lastRenderedPageBreak/>
        <w:t>Annexes</w:t>
      </w:r>
      <w:bookmarkEnd w:id="22"/>
    </w:p>
    <w:p w14:paraId="5BBBFA07" w14:textId="5573C7F7" w:rsidR="00744F3B" w:rsidRPr="00D853F0" w:rsidRDefault="00744F3B" w:rsidP="00744F3B">
      <w:pPr>
        <w:rPr>
          <w:lang w:val="fr-FR"/>
        </w:rPr>
      </w:pPr>
    </w:p>
    <w:p w14:paraId="55CB3E5F" w14:textId="68B77B28" w:rsidR="00744F3B" w:rsidRPr="00D853F0" w:rsidRDefault="00744F3B" w:rsidP="00A76A77">
      <w:pPr>
        <w:pStyle w:val="Heading1"/>
      </w:pPr>
      <w:bookmarkStart w:id="23" w:name="_Toc69114048"/>
      <w:r w:rsidRPr="00787AF3">
        <w:rPr>
          <w:lang w:bidi="fr-FR"/>
        </w:rPr>
        <w:t>Annexe 1. Résumé des termes de référence</w:t>
      </w:r>
      <w:bookmarkEnd w:id="23"/>
    </w:p>
    <w:p w14:paraId="26951925" w14:textId="371E4A5B" w:rsidR="004307B4" w:rsidRPr="00816933" w:rsidRDefault="004307B4" w:rsidP="009624FF">
      <w:pPr>
        <w:pStyle w:val="NoSpacing"/>
        <w:numPr>
          <w:ilvl w:val="0"/>
          <w:numId w:val="17"/>
        </w:numPr>
      </w:pPr>
      <w:r w:rsidRPr="00D853F0">
        <w:rPr>
          <w:lang w:val="en-US" w:bidi="fr-FR"/>
        </w:rPr>
        <w:t xml:space="preserve">Lorem ipsum dolor sit </w:t>
      </w:r>
      <w:proofErr w:type="spellStart"/>
      <w:r w:rsidRPr="00D853F0">
        <w:rPr>
          <w:lang w:val="en-US" w:bidi="fr-FR"/>
        </w:rPr>
        <w:t>amet</w:t>
      </w:r>
      <w:proofErr w:type="spellEnd"/>
      <w:r w:rsidRPr="00D853F0">
        <w:rPr>
          <w:lang w:val="en-US" w:bidi="fr-FR"/>
        </w:rPr>
        <w:t xml:space="preserve">, </w:t>
      </w:r>
      <w:proofErr w:type="spellStart"/>
      <w:r w:rsidRPr="00D853F0">
        <w:rPr>
          <w:lang w:val="en-US" w:bidi="fr-FR"/>
        </w:rPr>
        <w:t>consectetur</w:t>
      </w:r>
      <w:proofErr w:type="spellEnd"/>
      <w:r w:rsidRPr="00D853F0">
        <w:rPr>
          <w:lang w:val="en-US" w:bidi="fr-FR"/>
        </w:rPr>
        <w:t xml:space="preserve"> </w:t>
      </w:r>
      <w:proofErr w:type="spellStart"/>
      <w:r w:rsidRPr="00D853F0">
        <w:rPr>
          <w:lang w:val="en-US" w:bidi="fr-FR"/>
        </w:rPr>
        <w:t>adipiscing</w:t>
      </w:r>
      <w:proofErr w:type="spellEnd"/>
      <w:r w:rsidRPr="00D853F0">
        <w:rPr>
          <w:lang w:val="en-US" w:bidi="fr-FR"/>
        </w:rPr>
        <w:t xml:space="preserve"> </w:t>
      </w:r>
      <w:proofErr w:type="spellStart"/>
      <w:r w:rsidRPr="00D853F0">
        <w:rPr>
          <w:lang w:val="en-US" w:bidi="fr-FR"/>
        </w:rPr>
        <w:t>elit</w:t>
      </w:r>
      <w:proofErr w:type="spellEnd"/>
      <w:r w:rsidRPr="00D853F0">
        <w:rPr>
          <w:lang w:val="en-US" w:bidi="fr-FR"/>
        </w:rPr>
        <w:t xml:space="preserve">. </w:t>
      </w:r>
      <w:r w:rsidRPr="00336067">
        <w:rPr>
          <w:lang w:bidi="fr-FR"/>
        </w:rPr>
        <w:t xml:space="preserve">Cras </w:t>
      </w:r>
      <w:proofErr w:type="spellStart"/>
      <w:r w:rsidRPr="00336067">
        <w:rPr>
          <w:lang w:bidi="fr-FR"/>
        </w:rPr>
        <w:t>aliquet</w:t>
      </w:r>
      <w:proofErr w:type="spellEnd"/>
      <w:r w:rsidRPr="00336067">
        <w:rPr>
          <w:lang w:bidi="fr-FR"/>
        </w:rPr>
        <w:t xml:space="preserve"> magna </w:t>
      </w:r>
      <w:proofErr w:type="spellStart"/>
      <w:r w:rsidRPr="00336067">
        <w:rPr>
          <w:lang w:bidi="fr-FR"/>
        </w:rPr>
        <w:t>lectus</w:t>
      </w:r>
      <w:proofErr w:type="spellEnd"/>
      <w:r w:rsidRPr="00336067">
        <w:rPr>
          <w:lang w:bidi="fr-FR"/>
        </w:rPr>
        <w:t xml:space="preserve">, id </w:t>
      </w:r>
      <w:proofErr w:type="spellStart"/>
      <w:r w:rsidRPr="00336067">
        <w:rPr>
          <w:lang w:bidi="fr-FR"/>
        </w:rPr>
        <w:t>rutrum</w:t>
      </w:r>
      <w:proofErr w:type="spellEnd"/>
      <w:r w:rsidRPr="00336067">
        <w:rPr>
          <w:lang w:bidi="fr-FR"/>
        </w:rPr>
        <w:t xml:space="preserve"> nunc pretium vitae. </w:t>
      </w:r>
    </w:p>
    <w:p w14:paraId="0E6269D1" w14:textId="731E4DC0" w:rsidR="00787AF3" w:rsidRPr="00B45A33" w:rsidRDefault="00787AF3" w:rsidP="00A76A77">
      <w:pPr>
        <w:pStyle w:val="Heading1"/>
        <w:rPr>
          <w:lang w:val="en-US"/>
        </w:rPr>
      </w:pPr>
      <w:r>
        <w:rPr>
          <w:lang w:bidi="fr-FR"/>
        </w:rPr>
        <w:br w:type="page"/>
      </w:r>
      <w:bookmarkStart w:id="24" w:name="_Toc69114049"/>
      <w:r w:rsidRPr="00B45A33">
        <w:rPr>
          <w:lang w:bidi="fr-FR"/>
        </w:rPr>
        <w:lastRenderedPageBreak/>
        <w:t>Annexe 2. Calendrier détaillé</w:t>
      </w:r>
      <w:bookmarkEnd w:id="24"/>
    </w:p>
    <w:p w14:paraId="6240692D" w14:textId="77777777" w:rsidR="00FD114A" w:rsidRPr="00816933" w:rsidRDefault="00FD114A" w:rsidP="009624FF">
      <w:pPr>
        <w:pStyle w:val="NoSpacing"/>
      </w:pPr>
      <w:r w:rsidRPr="00D853F0">
        <w:rPr>
          <w:lang w:val="en-US" w:bidi="fr-FR"/>
        </w:rPr>
        <w:t xml:space="preserve">Lorem ipsum dolor sit </w:t>
      </w:r>
      <w:proofErr w:type="spellStart"/>
      <w:r w:rsidRPr="00D853F0">
        <w:rPr>
          <w:lang w:val="en-US" w:bidi="fr-FR"/>
        </w:rPr>
        <w:t>amet</w:t>
      </w:r>
      <w:proofErr w:type="spellEnd"/>
      <w:r w:rsidRPr="00D853F0">
        <w:rPr>
          <w:lang w:val="en-US" w:bidi="fr-FR"/>
        </w:rPr>
        <w:t xml:space="preserve">, </w:t>
      </w:r>
      <w:proofErr w:type="spellStart"/>
      <w:r w:rsidRPr="00D853F0">
        <w:rPr>
          <w:lang w:val="en-US" w:bidi="fr-FR"/>
        </w:rPr>
        <w:t>consectetur</w:t>
      </w:r>
      <w:proofErr w:type="spellEnd"/>
      <w:r w:rsidRPr="00D853F0">
        <w:rPr>
          <w:lang w:val="en-US" w:bidi="fr-FR"/>
        </w:rPr>
        <w:t xml:space="preserve"> </w:t>
      </w:r>
      <w:proofErr w:type="spellStart"/>
      <w:r w:rsidRPr="00D853F0">
        <w:rPr>
          <w:lang w:val="en-US" w:bidi="fr-FR"/>
        </w:rPr>
        <w:t>adipiscing</w:t>
      </w:r>
      <w:proofErr w:type="spellEnd"/>
      <w:r w:rsidRPr="00D853F0">
        <w:rPr>
          <w:lang w:val="en-US" w:bidi="fr-FR"/>
        </w:rPr>
        <w:t xml:space="preserve"> </w:t>
      </w:r>
      <w:proofErr w:type="spellStart"/>
      <w:r w:rsidRPr="00D853F0">
        <w:rPr>
          <w:lang w:val="en-US" w:bidi="fr-FR"/>
        </w:rPr>
        <w:t>elit</w:t>
      </w:r>
      <w:proofErr w:type="spellEnd"/>
      <w:r w:rsidRPr="00D853F0">
        <w:rPr>
          <w:lang w:val="en-US" w:bidi="fr-FR"/>
        </w:rPr>
        <w:t xml:space="preserve">. </w:t>
      </w:r>
      <w:r w:rsidRPr="00336067">
        <w:rPr>
          <w:lang w:bidi="fr-FR"/>
        </w:rPr>
        <w:t xml:space="preserve">Cras </w:t>
      </w:r>
      <w:proofErr w:type="spellStart"/>
      <w:r w:rsidRPr="00336067">
        <w:rPr>
          <w:lang w:bidi="fr-FR"/>
        </w:rPr>
        <w:t>aliquet</w:t>
      </w:r>
      <w:proofErr w:type="spellEnd"/>
      <w:r w:rsidRPr="00336067">
        <w:rPr>
          <w:lang w:bidi="fr-FR"/>
        </w:rPr>
        <w:t xml:space="preserve"> magna </w:t>
      </w:r>
      <w:proofErr w:type="spellStart"/>
      <w:r w:rsidRPr="00336067">
        <w:rPr>
          <w:lang w:bidi="fr-FR"/>
        </w:rPr>
        <w:t>lectus</w:t>
      </w:r>
      <w:proofErr w:type="spellEnd"/>
      <w:r w:rsidRPr="00336067">
        <w:rPr>
          <w:lang w:bidi="fr-FR"/>
        </w:rPr>
        <w:t xml:space="preserve">, id </w:t>
      </w:r>
      <w:proofErr w:type="spellStart"/>
      <w:r w:rsidRPr="00336067">
        <w:rPr>
          <w:lang w:bidi="fr-FR"/>
        </w:rPr>
        <w:t>rutrum</w:t>
      </w:r>
      <w:proofErr w:type="spellEnd"/>
      <w:r w:rsidRPr="00336067">
        <w:rPr>
          <w:lang w:bidi="fr-FR"/>
        </w:rPr>
        <w:t xml:space="preserve"> nunc pretium vitae. </w:t>
      </w:r>
    </w:p>
    <w:p w14:paraId="1B752663" w14:textId="6C995DD1" w:rsidR="00787AF3" w:rsidRDefault="00787AF3" w:rsidP="00A76A77">
      <w:pPr>
        <w:pStyle w:val="Heading1"/>
      </w:pPr>
      <w:r w:rsidRPr="006D7B84">
        <w:rPr>
          <w:lang w:bidi="fr-FR"/>
        </w:rPr>
        <w:br w:type="page"/>
      </w:r>
      <w:bookmarkStart w:id="25" w:name="_Toc69114050"/>
      <w:r w:rsidRPr="00787AF3">
        <w:rPr>
          <w:lang w:bidi="fr-FR"/>
        </w:rPr>
        <w:lastRenderedPageBreak/>
        <w:t>Annexe 3. Directives méthodologiques</w:t>
      </w:r>
      <w:bookmarkEnd w:id="25"/>
      <w:r w:rsidRPr="00787AF3">
        <w:rPr>
          <w:lang w:bidi="fr-FR"/>
        </w:rPr>
        <w:t xml:space="preserve"> </w:t>
      </w:r>
    </w:p>
    <w:p w14:paraId="040CE8AC" w14:textId="7C59F0F6" w:rsidR="00A82B46" w:rsidRDefault="00A17250" w:rsidP="009624FF">
      <w:pPr>
        <w:pStyle w:val="NoSpacing"/>
      </w:pPr>
      <w:proofErr w:type="spellStart"/>
      <w:r w:rsidRPr="00584C35">
        <w:rPr>
          <w:lang w:bidi="fr-FR"/>
        </w:rPr>
        <w:t>Curabitur</w:t>
      </w:r>
      <w:proofErr w:type="spellEnd"/>
      <w:r w:rsidRPr="00584C35">
        <w:rPr>
          <w:lang w:bidi="fr-FR"/>
        </w:rPr>
        <w:t xml:space="preserve"> </w:t>
      </w:r>
      <w:proofErr w:type="spellStart"/>
      <w:r w:rsidRPr="00584C35">
        <w:rPr>
          <w:lang w:bidi="fr-FR"/>
        </w:rPr>
        <w:t>tellus</w:t>
      </w:r>
      <w:proofErr w:type="spellEnd"/>
      <w:r w:rsidRPr="00584C35">
        <w:rPr>
          <w:lang w:bidi="fr-FR"/>
        </w:rPr>
        <w:t xml:space="preserve"> </w:t>
      </w:r>
      <w:proofErr w:type="spellStart"/>
      <w:r w:rsidRPr="00584C35">
        <w:rPr>
          <w:lang w:bidi="fr-FR"/>
        </w:rPr>
        <w:t>lectus</w:t>
      </w:r>
      <w:proofErr w:type="spellEnd"/>
      <w:r w:rsidRPr="00584C35">
        <w:rPr>
          <w:lang w:bidi="fr-FR"/>
        </w:rPr>
        <w:t xml:space="preserve">, </w:t>
      </w:r>
      <w:proofErr w:type="spellStart"/>
      <w:r w:rsidRPr="00584C35">
        <w:rPr>
          <w:lang w:bidi="fr-FR"/>
        </w:rPr>
        <w:t>gravida</w:t>
      </w:r>
      <w:proofErr w:type="spellEnd"/>
      <w:r w:rsidRPr="00584C35">
        <w:rPr>
          <w:lang w:bidi="fr-FR"/>
        </w:rPr>
        <w:t xml:space="preserve"> at </w:t>
      </w:r>
      <w:proofErr w:type="spellStart"/>
      <w:r w:rsidRPr="00584C35">
        <w:rPr>
          <w:lang w:bidi="fr-FR"/>
        </w:rPr>
        <w:t>laoreet</w:t>
      </w:r>
      <w:proofErr w:type="spellEnd"/>
      <w:r w:rsidRPr="00584C35">
        <w:rPr>
          <w:lang w:bidi="fr-FR"/>
        </w:rPr>
        <w:t xml:space="preserve"> </w:t>
      </w:r>
      <w:proofErr w:type="spellStart"/>
      <w:r w:rsidRPr="00584C35">
        <w:rPr>
          <w:lang w:bidi="fr-FR"/>
        </w:rPr>
        <w:t>eget</w:t>
      </w:r>
      <w:proofErr w:type="spellEnd"/>
      <w:r w:rsidRPr="00584C35">
        <w:rPr>
          <w:lang w:bidi="fr-FR"/>
        </w:rPr>
        <w:t xml:space="preserve">, </w:t>
      </w:r>
      <w:proofErr w:type="spellStart"/>
      <w:r w:rsidRPr="00584C35">
        <w:rPr>
          <w:lang w:bidi="fr-FR"/>
        </w:rPr>
        <w:t>vulputate</w:t>
      </w:r>
      <w:proofErr w:type="spellEnd"/>
      <w:r w:rsidRPr="00584C35">
        <w:rPr>
          <w:lang w:bidi="fr-FR"/>
        </w:rPr>
        <w:t xml:space="preserve"> </w:t>
      </w:r>
      <w:proofErr w:type="spellStart"/>
      <w:r w:rsidRPr="00584C35">
        <w:rPr>
          <w:lang w:bidi="fr-FR"/>
        </w:rPr>
        <w:t>sit</w:t>
      </w:r>
      <w:proofErr w:type="spellEnd"/>
      <w:r w:rsidRPr="00584C35">
        <w:rPr>
          <w:lang w:bidi="fr-FR"/>
        </w:rPr>
        <w:t xml:space="preserve"> </w:t>
      </w:r>
      <w:proofErr w:type="spellStart"/>
      <w:r w:rsidRPr="00584C35">
        <w:rPr>
          <w:lang w:bidi="fr-FR"/>
        </w:rPr>
        <w:t>amet</w:t>
      </w:r>
      <w:proofErr w:type="spellEnd"/>
      <w:r w:rsidRPr="00584C35">
        <w:rPr>
          <w:lang w:bidi="fr-FR"/>
        </w:rPr>
        <w:t xml:space="preserve"> </w:t>
      </w:r>
      <w:proofErr w:type="spellStart"/>
      <w:r w:rsidRPr="00584C35">
        <w:rPr>
          <w:lang w:bidi="fr-FR"/>
        </w:rPr>
        <w:t>mauris</w:t>
      </w:r>
      <w:proofErr w:type="spellEnd"/>
      <w:r w:rsidRPr="00584C35">
        <w:rPr>
          <w:lang w:bidi="fr-FR"/>
        </w:rPr>
        <w:t xml:space="preserve">. Ut bibendum </w:t>
      </w:r>
      <w:proofErr w:type="spellStart"/>
      <w:r w:rsidRPr="00584C35">
        <w:rPr>
          <w:lang w:bidi="fr-FR"/>
        </w:rPr>
        <w:t>nisi</w:t>
      </w:r>
      <w:proofErr w:type="spellEnd"/>
      <w:r w:rsidRPr="00584C35">
        <w:rPr>
          <w:lang w:bidi="fr-FR"/>
        </w:rPr>
        <w:t xml:space="preserve"> </w:t>
      </w:r>
      <w:proofErr w:type="spellStart"/>
      <w:r w:rsidRPr="00584C35">
        <w:rPr>
          <w:lang w:bidi="fr-FR"/>
        </w:rPr>
        <w:t>sed</w:t>
      </w:r>
      <w:proofErr w:type="spellEnd"/>
      <w:r w:rsidRPr="00584C35">
        <w:rPr>
          <w:lang w:bidi="fr-FR"/>
        </w:rPr>
        <w:t xml:space="preserve"> </w:t>
      </w:r>
      <w:proofErr w:type="spellStart"/>
      <w:r w:rsidRPr="00584C35">
        <w:rPr>
          <w:lang w:bidi="fr-FR"/>
        </w:rPr>
        <w:t>accumsan</w:t>
      </w:r>
      <w:proofErr w:type="spellEnd"/>
      <w:r w:rsidRPr="00584C35">
        <w:rPr>
          <w:lang w:bidi="fr-FR"/>
        </w:rPr>
        <w:t xml:space="preserve"> </w:t>
      </w:r>
      <w:proofErr w:type="spellStart"/>
      <w:r w:rsidRPr="00584C35">
        <w:rPr>
          <w:lang w:bidi="fr-FR"/>
        </w:rPr>
        <w:t>maximus</w:t>
      </w:r>
      <w:proofErr w:type="spellEnd"/>
      <w:r w:rsidRPr="00584C35">
        <w:rPr>
          <w:lang w:bidi="fr-FR"/>
        </w:rPr>
        <w:t xml:space="preserve">. </w:t>
      </w:r>
    </w:p>
    <w:p w14:paraId="0D569B5E" w14:textId="77777777" w:rsidR="00CD2FF6" w:rsidRDefault="00CD2FF6" w:rsidP="009624FF">
      <w:pPr>
        <w:pStyle w:val="NoSpacing"/>
        <w:numPr>
          <w:ilvl w:val="0"/>
          <w:numId w:val="0"/>
        </w:numPr>
      </w:pPr>
    </w:p>
    <w:p w14:paraId="4E9327AF" w14:textId="77777777" w:rsidR="00CD2FF6" w:rsidRDefault="00CD2FF6" w:rsidP="009624FF">
      <w:pPr>
        <w:pStyle w:val="NoSpacing"/>
        <w:numPr>
          <w:ilvl w:val="0"/>
          <w:numId w:val="0"/>
        </w:numPr>
      </w:pPr>
    </w:p>
    <w:p w14:paraId="7E6649CD" w14:textId="77777777" w:rsidR="00CD2FF6" w:rsidRDefault="00CD2FF6" w:rsidP="009624FF">
      <w:pPr>
        <w:pStyle w:val="NoSpacing"/>
        <w:numPr>
          <w:ilvl w:val="0"/>
          <w:numId w:val="0"/>
        </w:numPr>
      </w:pPr>
    </w:p>
    <w:p w14:paraId="0DA2A23C" w14:textId="77777777" w:rsidR="00CD2FF6" w:rsidRDefault="00CD2FF6" w:rsidP="009624FF">
      <w:pPr>
        <w:pStyle w:val="NoSpacing"/>
        <w:numPr>
          <w:ilvl w:val="0"/>
          <w:numId w:val="0"/>
        </w:numPr>
        <w:sectPr w:rsidR="00CD2FF6" w:rsidSect="007B313E">
          <w:pgSz w:w="11906" w:h="16838" w:code="9"/>
          <w:pgMar w:top="1440" w:right="1440" w:bottom="1440" w:left="1440" w:header="720" w:footer="720" w:gutter="0"/>
          <w:cols w:space="720"/>
          <w:docGrid w:linePitch="360"/>
        </w:sectPr>
      </w:pPr>
    </w:p>
    <w:p w14:paraId="6F4BFF00" w14:textId="344A52DF" w:rsidR="00CD2FF6" w:rsidRDefault="00A76A77" w:rsidP="00CD2FF6">
      <w:pPr>
        <w:pStyle w:val="Heading1"/>
        <w:rPr>
          <w:lang w:val="en-US"/>
        </w:rPr>
      </w:pPr>
      <w:bookmarkStart w:id="26" w:name="_Toc69114051"/>
      <w:r>
        <w:rPr>
          <w:lang w:bidi="fr-FR"/>
        </w:rPr>
        <w:lastRenderedPageBreak/>
        <w:t>Annexe 4. Matrice d’évaluation</w:t>
      </w:r>
      <w:bookmarkEnd w:id="26"/>
    </w:p>
    <w:p w14:paraId="758FEBB1" w14:textId="77777777" w:rsidR="00CD2FF6" w:rsidRPr="00CD2FF6" w:rsidRDefault="00CD2FF6" w:rsidP="00CD2FF6">
      <w:pPr>
        <w:rPr>
          <w:sz w:val="18"/>
          <w:szCs w:val="18"/>
          <w:lang w:val="en-US"/>
        </w:rPr>
      </w:pPr>
    </w:p>
    <w:tbl>
      <w:tblPr>
        <w:tblpPr w:leftFromText="141" w:rightFromText="141" w:vertAnchor="text" w:tblpY="1"/>
        <w:tblOverlap w:val="never"/>
        <w:tblW w:w="5000" w:type="pct"/>
        <w:tblLook w:val="04A0" w:firstRow="1" w:lastRow="0" w:firstColumn="1" w:lastColumn="0" w:noHBand="0" w:noVBand="1"/>
      </w:tblPr>
      <w:tblGrid>
        <w:gridCol w:w="2834"/>
        <w:gridCol w:w="2835"/>
        <w:gridCol w:w="2835"/>
        <w:gridCol w:w="2835"/>
        <w:gridCol w:w="2835"/>
      </w:tblGrid>
      <w:tr w:rsidR="00AB4CEB" w:rsidRPr="00F23990" w14:paraId="4EB9DD5A" w14:textId="77777777" w:rsidTr="00AA1078">
        <w:trPr>
          <w:trHeight w:val="58"/>
        </w:trPr>
        <w:tc>
          <w:tcPr>
            <w:tcW w:w="4000" w:type="pct"/>
            <w:gridSpan w:val="4"/>
            <w:tcBorders>
              <w:top w:val="single" w:sz="4" w:space="0" w:color="auto"/>
              <w:left w:val="single" w:sz="4" w:space="0" w:color="auto"/>
              <w:bottom w:val="single" w:sz="4" w:space="0" w:color="auto"/>
              <w:right w:val="single" w:sz="4" w:space="0" w:color="auto"/>
            </w:tcBorders>
            <w:shd w:val="clear" w:color="auto" w:fill="0074B6"/>
          </w:tcPr>
          <w:p w14:paraId="574C64F1" w14:textId="72D7CFE6" w:rsidR="00AB4CEB" w:rsidRPr="00335FA4" w:rsidRDefault="00AB4CEB" w:rsidP="00E07A63">
            <w:pPr>
              <w:rPr>
                <w:rFonts w:cs="Open Sans"/>
                <w:b/>
                <w:bCs/>
                <w:color w:val="FFFFFF" w:themeColor="background1"/>
                <w:sz w:val="18"/>
                <w:szCs w:val="18"/>
              </w:rPr>
            </w:pPr>
            <w:r w:rsidRPr="00335FA4">
              <w:rPr>
                <w:b/>
                <w:color w:val="FFFFFF" w:themeColor="background1"/>
                <w:sz w:val="18"/>
                <w:lang w:val="fr-FR" w:bidi="fr-FR"/>
              </w:rPr>
              <w:t xml:space="preserve">Question de l’évaluation </w:t>
            </w:r>
          </w:p>
        </w:tc>
        <w:tc>
          <w:tcPr>
            <w:tcW w:w="1000" w:type="pct"/>
            <w:tcBorders>
              <w:top w:val="single" w:sz="4" w:space="0" w:color="auto"/>
              <w:left w:val="single" w:sz="4" w:space="0" w:color="auto"/>
              <w:bottom w:val="single" w:sz="4" w:space="0" w:color="auto"/>
              <w:right w:val="single" w:sz="4" w:space="0" w:color="auto"/>
            </w:tcBorders>
            <w:shd w:val="clear" w:color="auto" w:fill="0074B6"/>
          </w:tcPr>
          <w:p w14:paraId="28C95475" w14:textId="70E2B0F8" w:rsidR="00AB4CEB" w:rsidRPr="00335FA4" w:rsidRDefault="00E07A63" w:rsidP="00A6521A">
            <w:pPr>
              <w:rPr>
                <w:rFonts w:cs="Open Sans"/>
                <w:b/>
                <w:bCs/>
                <w:color w:val="FFFFFF" w:themeColor="background1"/>
                <w:sz w:val="18"/>
                <w:szCs w:val="18"/>
              </w:rPr>
            </w:pPr>
            <w:r>
              <w:rPr>
                <w:b/>
                <w:color w:val="FFFFFF" w:themeColor="background1"/>
                <w:sz w:val="18"/>
                <w:lang w:val="fr-FR" w:bidi="fr-FR"/>
              </w:rPr>
              <w:t>Critères</w:t>
            </w:r>
          </w:p>
        </w:tc>
      </w:tr>
      <w:tr w:rsidR="00AB4CEB" w:rsidRPr="00F23990" w14:paraId="0A85E2FE" w14:textId="77777777" w:rsidTr="00767EE6">
        <w:trPr>
          <w:trHeight w:val="332"/>
        </w:trPr>
        <w:tc>
          <w:tcPr>
            <w:tcW w:w="4000" w:type="pct"/>
            <w:gridSpan w:val="4"/>
            <w:tcBorders>
              <w:top w:val="nil"/>
              <w:left w:val="single" w:sz="4" w:space="0" w:color="auto"/>
              <w:bottom w:val="single" w:sz="4" w:space="0" w:color="auto"/>
              <w:right w:val="single" w:sz="4" w:space="0" w:color="auto"/>
            </w:tcBorders>
            <w:shd w:val="clear" w:color="auto" w:fill="00B585"/>
          </w:tcPr>
          <w:p w14:paraId="4B6D9F29" w14:textId="2206064E" w:rsidR="00AB4CEB" w:rsidRPr="00335FA4" w:rsidRDefault="00AB4CEB" w:rsidP="00AA1078">
            <w:pPr>
              <w:rPr>
                <w:rFonts w:cs="Open Sans"/>
                <w:color w:val="000000"/>
                <w:sz w:val="18"/>
                <w:szCs w:val="18"/>
              </w:rPr>
            </w:pPr>
            <w:r w:rsidRPr="000948A2">
              <w:rPr>
                <w:color w:val="FFFFFF" w:themeColor="background1"/>
                <w:sz w:val="18"/>
                <w:lang w:val="fr-FR" w:bidi="fr-FR"/>
              </w:rPr>
              <w:t xml:space="preserve">1.1 </w:t>
            </w:r>
          </w:p>
        </w:tc>
        <w:tc>
          <w:tcPr>
            <w:tcW w:w="1000" w:type="pct"/>
            <w:tcBorders>
              <w:top w:val="nil"/>
              <w:left w:val="single" w:sz="4" w:space="0" w:color="auto"/>
              <w:bottom w:val="single" w:sz="4" w:space="0" w:color="auto"/>
              <w:right w:val="single" w:sz="4" w:space="0" w:color="auto"/>
            </w:tcBorders>
            <w:shd w:val="clear" w:color="auto" w:fill="00B585"/>
          </w:tcPr>
          <w:p w14:paraId="477FBD16" w14:textId="77777777" w:rsidR="00AB4CEB" w:rsidRPr="00335FA4" w:rsidRDefault="00AB4CEB" w:rsidP="00A6521A">
            <w:pPr>
              <w:rPr>
                <w:rFonts w:cs="Open Sans"/>
                <w:color w:val="000000"/>
                <w:sz w:val="18"/>
                <w:szCs w:val="18"/>
              </w:rPr>
            </w:pPr>
          </w:p>
        </w:tc>
      </w:tr>
      <w:tr w:rsidR="00E07A63" w:rsidRPr="00773DA2" w14:paraId="0988623E" w14:textId="77777777" w:rsidTr="00E07A63">
        <w:trPr>
          <w:trHeight w:val="863"/>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1B54505" w14:textId="004128C5" w:rsidR="00E07A63" w:rsidRPr="00335FA4" w:rsidRDefault="00E07A63" w:rsidP="00AA1078">
            <w:pPr>
              <w:spacing w:before="0" w:after="0"/>
              <w:jc w:val="center"/>
              <w:rPr>
                <w:rFonts w:cs="Open Sans"/>
                <w:color w:val="000000"/>
                <w:sz w:val="18"/>
                <w:szCs w:val="18"/>
              </w:rPr>
            </w:pPr>
            <w:r w:rsidRPr="00026751">
              <w:rPr>
                <w:b/>
                <w:sz w:val="18"/>
                <w:lang w:val="fr-FR" w:bidi="fr-FR"/>
              </w:rPr>
              <w:t>Sous-questions</w:t>
            </w:r>
          </w:p>
        </w:tc>
        <w:tc>
          <w:tcPr>
            <w:tcW w:w="1000" w:type="pct"/>
            <w:tcBorders>
              <w:top w:val="single" w:sz="4" w:space="0" w:color="auto"/>
              <w:left w:val="nil"/>
              <w:bottom w:val="single" w:sz="4" w:space="0" w:color="auto"/>
              <w:right w:val="single" w:sz="4" w:space="0" w:color="auto"/>
            </w:tcBorders>
            <w:shd w:val="clear" w:color="auto" w:fill="auto"/>
            <w:vAlign w:val="center"/>
          </w:tcPr>
          <w:p w14:paraId="4225A5DC" w14:textId="1C1B58AB" w:rsidR="00E07A63" w:rsidRPr="00335FA4" w:rsidRDefault="00E07A63" w:rsidP="00AA1078">
            <w:pPr>
              <w:spacing w:before="0" w:after="0"/>
              <w:jc w:val="center"/>
              <w:rPr>
                <w:rFonts w:cs="Open Sans"/>
                <w:color w:val="000000"/>
                <w:sz w:val="18"/>
                <w:szCs w:val="18"/>
              </w:rPr>
            </w:pPr>
            <w:r w:rsidRPr="00026751">
              <w:rPr>
                <w:b/>
                <w:sz w:val="18"/>
                <w:lang w:val="fr-FR" w:bidi="fr-FR"/>
              </w:rPr>
              <w:t>Indicateurs</w:t>
            </w:r>
          </w:p>
        </w:tc>
        <w:tc>
          <w:tcPr>
            <w:tcW w:w="1000" w:type="pct"/>
            <w:tcBorders>
              <w:top w:val="single" w:sz="4" w:space="0" w:color="auto"/>
              <w:left w:val="nil"/>
              <w:bottom w:val="single" w:sz="4" w:space="0" w:color="auto"/>
              <w:right w:val="single" w:sz="4" w:space="0" w:color="auto"/>
            </w:tcBorders>
            <w:vAlign w:val="center"/>
          </w:tcPr>
          <w:p w14:paraId="3958C8FB" w14:textId="0FF5BBF7" w:rsidR="00E07A63" w:rsidRPr="00D853F0" w:rsidRDefault="00E07A63" w:rsidP="00AA1078">
            <w:pPr>
              <w:pStyle w:val="ListParagraph"/>
              <w:spacing w:before="0" w:after="0" w:line="240" w:lineRule="auto"/>
              <w:ind w:left="0"/>
              <w:contextualSpacing w:val="0"/>
              <w:jc w:val="center"/>
              <w:rPr>
                <w:sz w:val="18"/>
                <w:szCs w:val="18"/>
                <w:lang w:val="fr-FR"/>
              </w:rPr>
            </w:pPr>
            <w:r w:rsidRPr="00026751">
              <w:rPr>
                <w:b/>
                <w:sz w:val="18"/>
                <w:lang w:val="fr-FR" w:bidi="fr-FR"/>
              </w:rPr>
              <w:t>Méthodes de collecte de données</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E2319C8" w14:textId="6138A7EE" w:rsidR="00E07A63" w:rsidRPr="00335FA4" w:rsidRDefault="00E07A63" w:rsidP="00AA1078">
            <w:pPr>
              <w:pStyle w:val="ListParagraph"/>
              <w:spacing w:before="0" w:after="0" w:line="240" w:lineRule="auto"/>
              <w:ind w:left="0"/>
              <w:contextualSpacing w:val="0"/>
              <w:jc w:val="center"/>
              <w:rPr>
                <w:sz w:val="18"/>
                <w:szCs w:val="18"/>
                <w:lang w:val="en-US"/>
              </w:rPr>
            </w:pPr>
            <w:r w:rsidRPr="00026751">
              <w:rPr>
                <w:b/>
                <w:sz w:val="18"/>
                <w:lang w:val="fr-FR" w:bidi="fr-FR"/>
              </w:rPr>
              <w:t>Sources de données/d’informations</w:t>
            </w:r>
          </w:p>
        </w:tc>
        <w:tc>
          <w:tcPr>
            <w:tcW w:w="1000" w:type="pct"/>
            <w:tcBorders>
              <w:top w:val="single" w:sz="4" w:space="0" w:color="auto"/>
              <w:left w:val="nil"/>
              <w:bottom w:val="single" w:sz="4" w:space="0" w:color="auto"/>
              <w:right w:val="single" w:sz="4" w:space="0" w:color="auto"/>
            </w:tcBorders>
            <w:shd w:val="clear" w:color="auto" w:fill="auto"/>
            <w:vAlign w:val="center"/>
          </w:tcPr>
          <w:p w14:paraId="43A0C3E8" w14:textId="475CFFE0" w:rsidR="00E07A63" w:rsidRPr="00D853F0" w:rsidRDefault="00E07A63" w:rsidP="00AA1078">
            <w:pPr>
              <w:spacing w:before="0" w:after="0"/>
              <w:jc w:val="center"/>
              <w:rPr>
                <w:rFonts w:cs="Open Sans"/>
                <w:color w:val="000000"/>
                <w:sz w:val="18"/>
                <w:szCs w:val="18"/>
                <w:lang w:val="fr-FR"/>
              </w:rPr>
            </w:pPr>
            <w:r w:rsidRPr="00026751">
              <w:rPr>
                <w:b/>
                <w:sz w:val="18"/>
                <w:lang w:val="fr-FR" w:bidi="fr-FR"/>
              </w:rPr>
              <w:t>Méthodes d’analyse/de triangulation des données</w:t>
            </w:r>
          </w:p>
        </w:tc>
      </w:tr>
      <w:tr w:rsidR="00E07A63" w:rsidRPr="00773DA2" w14:paraId="2D9FB2AA" w14:textId="77777777" w:rsidTr="00AA1078">
        <w:trPr>
          <w:trHeight w:val="2985"/>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4D61D043" w14:textId="3ACFCF78" w:rsidR="00E07A63" w:rsidRPr="00D853F0" w:rsidRDefault="00E07A63" w:rsidP="00AA1078">
            <w:pPr>
              <w:spacing w:after="0"/>
              <w:rPr>
                <w:rFonts w:cs="Open Sans"/>
                <w:color w:val="000000"/>
                <w:sz w:val="18"/>
                <w:szCs w:val="18"/>
                <w:lang w:val="fr-FR"/>
              </w:rPr>
            </w:pPr>
          </w:p>
        </w:tc>
        <w:tc>
          <w:tcPr>
            <w:tcW w:w="1000" w:type="pct"/>
            <w:tcBorders>
              <w:top w:val="single" w:sz="4" w:space="0" w:color="auto"/>
              <w:left w:val="nil"/>
              <w:bottom w:val="single" w:sz="4" w:space="0" w:color="auto"/>
              <w:right w:val="single" w:sz="4" w:space="0" w:color="auto"/>
            </w:tcBorders>
            <w:shd w:val="clear" w:color="auto" w:fill="auto"/>
            <w:hideMark/>
          </w:tcPr>
          <w:p w14:paraId="011FF44F" w14:textId="77777777" w:rsidR="00E07A63" w:rsidRPr="00D853F0" w:rsidRDefault="00E07A63" w:rsidP="00AA1078">
            <w:pPr>
              <w:spacing w:after="0"/>
              <w:rPr>
                <w:rFonts w:cs="Open Sans"/>
                <w:color w:val="000000"/>
                <w:sz w:val="18"/>
                <w:szCs w:val="18"/>
                <w:lang w:val="fr-FR"/>
              </w:rPr>
            </w:pPr>
          </w:p>
        </w:tc>
        <w:tc>
          <w:tcPr>
            <w:tcW w:w="1000" w:type="pct"/>
            <w:tcBorders>
              <w:top w:val="single" w:sz="4" w:space="0" w:color="auto"/>
              <w:left w:val="nil"/>
              <w:bottom w:val="single" w:sz="4" w:space="0" w:color="auto"/>
              <w:right w:val="single" w:sz="4" w:space="0" w:color="auto"/>
            </w:tcBorders>
          </w:tcPr>
          <w:p w14:paraId="6A6E6067" w14:textId="097D2BCD" w:rsidR="00E07A63" w:rsidRPr="00D853F0" w:rsidRDefault="00E07A63" w:rsidP="00AA1078">
            <w:pPr>
              <w:pStyle w:val="ListParagraph"/>
              <w:spacing w:line="240" w:lineRule="auto"/>
              <w:ind w:left="360"/>
              <w:contextualSpacing w:val="0"/>
              <w:rPr>
                <w:sz w:val="18"/>
                <w:szCs w:val="18"/>
                <w:lang w:val="fr-FR"/>
              </w:rPr>
            </w:pP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71FC8A91" w14:textId="77777777" w:rsidR="00E07A63" w:rsidRPr="00D853F0" w:rsidRDefault="00E07A63" w:rsidP="00AA1078">
            <w:pPr>
              <w:spacing w:after="0"/>
              <w:rPr>
                <w:rFonts w:cs="Open Sans"/>
                <w:color w:val="000000"/>
                <w:sz w:val="18"/>
                <w:szCs w:val="18"/>
                <w:lang w:val="fr-FR"/>
              </w:rPr>
            </w:pPr>
          </w:p>
        </w:tc>
        <w:tc>
          <w:tcPr>
            <w:tcW w:w="1000" w:type="pct"/>
            <w:tcBorders>
              <w:top w:val="single" w:sz="4" w:space="0" w:color="auto"/>
              <w:left w:val="nil"/>
              <w:bottom w:val="single" w:sz="4" w:space="0" w:color="auto"/>
              <w:right w:val="single" w:sz="4" w:space="0" w:color="auto"/>
            </w:tcBorders>
            <w:shd w:val="clear" w:color="auto" w:fill="auto"/>
            <w:hideMark/>
          </w:tcPr>
          <w:p w14:paraId="1FC0418E" w14:textId="77777777" w:rsidR="00E07A63" w:rsidRPr="00D853F0" w:rsidRDefault="00E07A63" w:rsidP="00AA1078">
            <w:pPr>
              <w:spacing w:after="0"/>
              <w:rPr>
                <w:rFonts w:cs="Open Sans"/>
                <w:color w:val="000000"/>
                <w:sz w:val="18"/>
                <w:szCs w:val="18"/>
                <w:lang w:val="fr-FR"/>
              </w:rPr>
            </w:pPr>
          </w:p>
        </w:tc>
      </w:tr>
    </w:tbl>
    <w:p w14:paraId="312665AC" w14:textId="77777777" w:rsidR="00D853F0" w:rsidRDefault="00D853F0" w:rsidP="00AA1078">
      <w:pPr>
        <w:pStyle w:val="Heading1"/>
        <w:rPr>
          <w:lang w:bidi="fr-FR"/>
        </w:rPr>
        <w:sectPr w:rsidR="00D853F0" w:rsidSect="00AA1078">
          <w:pgSz w:w="16838" w:h="11906" w:orient="landscape" w:code="9"/>
          <w:pgMar w:top="1440" w:right="1440" w:bottom="1440" w:left="1440" w:header="720" w:footer="720" w:gutter="0"/>
          <w:cols w:space="720"/>
          <w:docGrid w:linePitch="360"/>
        </w:sectPr>
      </w:pPr>
      <w:bookmarkStart w:id="27" w:name="_Toc69114052"/>
    </w:p>
    <w:p w14:paraId="090D1C4C" w14:textId="2268FFB4" w:rsidR="00085D94" w:rsidRPr="00D853F0" w:rsidRDefault="00787AF3" w:rsidP="00AA1078">
      <w:pPr>
        <w:pStyle w:val="Heading1"/>
      </w:pPr>
      <w:r w:rsidRPr="00AA1078">
        <w:rPr>
          <w:lang w:bidi="fr-FR"/>
        </w:rPr>
        <w:lastRenderedPageBreak/>
        <w:t>Annexe 5. Outils de collecte de données</w:t>
      </w:r>
      <w:bookmarkEnd w:id="27"/>
      <w:r w:rsidRPr="00AA1078">
        <w:rPr>
          <w:lang w:bidi="fr-FR"/>
        </w:rPr>
        <w:t xml:space="preserve"> </w:t>
      </w:r>
    </w:p>
    <w:p w14:paraId="4045F987" w14:textId="6C22A4F6" w:rsidR="007B313E" w:rsidRPr="00584AE5" w:rsidRDefault="004D0653" w:rsidP="009624FF">
      <w:pPr>
        <w:pStyle w:val="NoSpacing"/>
        <w:rPr>
          <w:rFonts w:ascii="Arial Narrow" w:hAnsi="Arial Narrow"/>
        </w:rPr>
      </w:pPr>
      <w:r w:rsidRPr="00D853F0">
        <w:rPr>
          <w:lang w:val="en-US" w:bidi="fr-FR"/>
        </w:rPr>
        <w:t xml:space="preserve">Lorem ipsum dolor sit </w:t>
      </w:r>
      <w:proofErr w:type="spellStart"/>
      <w:r w:rsidRPr="00D853F0">
        <w:rPr>
          <w:lang w:val="en-US" w:bidi="fr-FR"/>
        </w:rPr>
        <w:t>amet</w:t>
      </w:r>
      <w:proofErr w:type="spellEnd"/>
      <w:r w:rsidRPr="00D853F0">
        <w:rPr>
          <w:lang w:val="en-US" w:bidi="fr-FR"/>
        </w:rPr>
        <w:t xml:space="preserve">, </w:t>
      </w:r>
      <w:proofErr w:type="spellStart"/>
      <w:r w:rsidRPr="00D853F0">
        <w:rPr>
          <w:lang w:val="en-US" w:bidi="fr-FR"/>
        </w:rPr>
        <w:t>consectetur</w:t>
      </w:r>
      <w:proofErr w:type="spellEnd"/>
      <w:r w:rsidRPr="00D853F0">
        <w:rPr>
          <w:lang w:val="en-US" w:bidi="fr-FR"/>
        </w:rPr>
        <w:t xml:space="preserve"> </w:t>
      </w:r>
      <w:proofErr w:type="spellStart"/>
      <w:r w:rsidRPr="00D853F0">
        <w:rPr>
          <w:lang w:val="en-US" w:bidi="fr-FR"/>
        </w:rPr>
        <w:t>adipiscing</w:t>
      </w:r>
      <w:proofErr w:type="spellEnd"/>
      <w:r w:rsidRPr="00D853F0">
        <w:rPr>
          <w:lang w:val="en-US" w:bidi="fr-FR"/>
        </w:rPr>
        <w:t xml:space="preserve"> </w:t>
      </w:r>
      <w:proofErr w:type="spellStart"/>
      <w:r w:rsidRPr="00D853F0">
        <w:rPr>
          <w:lang w:val="en-US" w:bidi="fr-FR"/>
        </w:rPr>
        <w:t>elit</w:t>
      </w:r>
      <w:proofErr w:type="spellEnd"/>
      <w:r w:rsidRPr="00D853F0">
        <w:rPr>
          <w:lang w:val="en-US" w:bidi="fr-FR"/>
        </w:rPr>
        <w:t xml:space="preserve">. </w:t>
      </w:r>
      <w:r>
        <w:rPr>
          <w:lang w:bidi="fr-FR"/>
        </w:rPr>
        <w:t xml:space="preserve">Cras </w:t>
      </w:r>
      <w:proofErr w:type="spellStart"/>
      <w:r>
        <w:rPr>
          <w:lang w:bidi="fr-FR"/>
        </w:rPr>
        <w:t>aliquet</w:t>
      </w:r>
      <w:proofErr w:type="spellEnd"/>
      <w:r>
        <w:rPr>
          <w:lang w:bidi="fr-FR"/>
        </w:rPr>
        <w:t xml:space="preserve"> magna </w:t>
      </w:r>
      <w:proofErr w:type="spellStart"/>
      <w:r>
        <w:rPr>
          <w:lang w:bidi="fr-FR"/>
        </w:rPr>
        <w:t>lectus</w:t>
      </w:r>
      <w:proofErr w:type="spellEnd"/>
      <w:r>
        <w:rPr>
          <w:lang w:bidi="fr-FR"/>
        </w:rPr>
        <w:t xml:space="preserve">, id </w:t>
      </w:r>
      <w:proofErr w:type="spellStart"/>
      <w:r>
        <w:rPr>
          <w:lang w:bidi="fr-FR"/>
        </w:rPr>
        <w:t>rutrum</w:t>
      </w:r>
      <w:proofErr w:type="spellEnd"/>
      <w:r>
        <w:rPr>
          <w:lang w:bidi="fr-FR"/>
        </w:rPr>
        <w:t xml:space="preserve"> nunc pretium vitae</w:t>
      </w:r>
    </w:p>
    <w:p w14:paraId="1E2B5783" w14:textId="596150FF" w:rsidR="00775DE6" w:rsidRPr="00D853F0" w:rsidRDefault="00AA1078" w:rsidP="00AA1078">
      <w:pPr>
        <w:pStyle w:val="Heading1"/>
      </w:pPr>
      <w:r>
        <w:rPr>
          <w:b w:val="0"/>
          <w:color w:val="FF0000"/>
          <w:lang w:bidi="fr-FR"/>
        </w:rPr>
        <w:br w:type="page"/>
      </w:r>
      <w:bookmarkStart w:id="28" w:name="_Toc69114053"/>
      <w:r w:rsidR="00775DE6" w:rsidRPr="00787AF3">
        <w:rPr>
          <w:lang w:bidi="fr-FR"/>
        </w:rPr>
        <w:lastRenderedPageBreak/>
        <w:t>Annexe 6. Calendrier de la mission d’évaluation sur le terrain</w:t>
      </w:r>
      <w:bookmarkEnd w:id="28"/>
    </w:p>
    <w:p w14:paraId="4438A88F" w14:textId="4D5DEFD1" w:rsidR="007B313E" w:rsidRPr="00584AE5" w:rsidRDefault="004D0653" w:rsidP="009624FF">
      <w:pPr>
        <w:pStyle w:val="NoSpacing"/>
        <w:rPr>
          <w:rFonts w:ascii="Arial Narrow" w:hAnsi="Arial Narrow"/>
        </w:rPr>
      </w:pPr>
      <w:r w:rsidRPr="00D853F0">
        <w:rPr>
          <w:lang w:val="en-US" w:bidi="fr-FR"/>
        </w:rPr>
        <w:t xml:space="preserve">Lorem ipsum dolor sit </w:t>
      </w:r>
      <w:proofErr w:type="spellStart"/>
      <w:r w:rsidRPr="00D853F0">
        <w:rPr>
          <w:lang w:val="en-US" w:bidi="fr-FR"/>
        </w:rPr>
        <w:t>amet</w:t>
      </w:r>
      <w:proofErr w:type="spellEnd"/>
      <w:r w:rsidRPr="00D853F0">
        <w:rPr>
          <w:lang w:val="en-US" w:bidi="fr-FR"/>
        </w:rPr>
        <w:t xml:space="preserve">, </w:t>
      </w:r>
      <w:proofErr w:type="spellStart"/>
      <w:r w:rsidRPr="00D853F0">
        <w:rPr>
          <w:lang w:val="en-US" w:bidi="fr-FR"/>
        </w:rPr>
        <w:t>consectetur</w:t>
      </w:r>
      <w:proofErr w:type="spellEnd"/>
      <w:r w:rsidRPr="00D853F0">
        <w:rPr>
          <w:lang w:val="en-US" w:bidi="fr-FR"/>
        </w:rPr>
        <w:t xml:space="preserve"> </w:t>
      </w:r>
      <w:proofErr w:type="spellStart"/>
      <w:r w:rsidRPr="00D853F0">
        <w:rPr>
          <w:lang w:val="en-US" w:bidi="fr-FR"/>
        </w:rPr>
        <w:t>adipiscing</w:t>
      </w:r>
      <w:proofErr w:type="spellEnd"/>
      <w:r w:rsidRPr="00D853F0">
        <w:rPr>
          <w:lang w:val="en-US" w:bidi="fr-FR"/>
        </w:rPr>
        <w:t xml:space="preserve"> </w:t>
      </w:r>
      <w:proofErr w:type="spellStart"/>
      <w:r w:rsidRPr="00D853F0">
        <w:rPr>
          <w:lang w:val="en-US" w:bidi="fr-FR"/>
        </w:rPr>
        <w:t>elit</w:t>
      </w:r>
      <w:proofErr w:type="spellEnd"/>
      <w:r w:rsidRPr="00D853F0">
        <w:rPr>
          <w:lang w:val="en-US" w:bidi="fr-FR"/>
        </w:rPr>
        <w:t xml:space="preserve">. </w:t>
      </w:r>
      <w:r>
        <w:rPr>
          <w:lang w:bidi="fr-FR"/>
        </w:rPr>
        <w:t xml:space="preserve">Cras </w:t>
      </w:r>
      <w:proofErr w:type="spellStart"/>
      <w:r>
        <w:rPr>
          <w:lang w:bidi="fr-FR"/>
        </w:rPr>
        <w:t>aliquet</w:t>
      </w:r>
      <w:proofErr w:type="spellEnd"/>
      <w:r>
        <w:rPr>
          <w:lang w:bidi="fr-FR"/>
        </w:rPr>
        <w:t xml:space="preserve"> magna </w:t>
      </w:r>
      <w:proofErr w:type="spellStart"/>
      <w:r>
        <w:rPr>
          <w:lang w:bidi="fr-FR"/>
        </w:rPr>
        <w:t>lectus</w:t>
      </w:r>
      <w:proofErr w:type="spellEnd"/>
      <w:r>
        <w:rPr>
          <w:lang w:bidi="fr-FR"/>
        </w:rPr>
        <w:t xml:space="preserve">, id </w:t>
      </w:r>
      <w:proofErr w:type="spellStart"/>
      <w:r>
        <w:rPr>
          <w:lang w:bidi="fr-FR"/>
        </w:rPr>
        <w:t>rutrum</w:t>
      </w:r>
      <w:proofErr w:type="spellEnd"/>
      <w:r>
        <w:rPr>
          <w:lang w:bidi="fr-FR"/>
        </w:rPr>
        <w:t xml:space="preserve"> nunc pretium vitae</w:t>
      </w:r>
    </w:p>
    <w:p w14:paraId="57827E6B" w14:textId="77777777" w:rsidR="007B313E" w:rsidRPr="00584AE5" w:rsidRDefault="007B313E" w:rsidP="00775DE6">
      <w:pPr>
        <w:pStyle w:val="NormalNumbered"/>
        <w:rPr>
          <w:b/>
          <w:bCs/>
          <w:color w:val="FF0000"/>
        </w:rPr>
      </w:pPr>
    </w:p>
    <w:p w14:paraId="3EC95358" w14:textId="7E2660FD" w:rsidR="00787AF3" w:rsidRDefault="00775DE6" w:rsidP="00A76A77">
      <w:pPr>
        <w:pStyle w:val="Heading1"/>
        <w:rPr>
          <w:lang w:val="en-US"/>
        </w:rPr>
      </w:pPr>
      <w:r w:rsidRPr="004550B3">
        <w:rPr>
          <w:lang w:bidi="fr-FR"/>
        </w:rPr>
        <w:br w:type="page"/>
      </w:r>
      <w:bookmarkStart w:id="29" w:name="_Toc69114054"/>
      <w:r w:rsidR="00787AF3">
        <w:rPr>
          <w:lang w:bidi="fr-FR"/>
        </w:rPr>
        <w:lastRenderedPageBreak/>
        <w:t>Annexe 7. Théorie du changement r</w:t>
      </w:r>
      <w:r w:rsidR="002A5CCF">
        <w:rPr>
          <w:lang w:bidi="fr-FR"/>
        </w:rPr>
        <w:t>econstruite</w:t>
      </w:r>
      <w:bookmarkEnd w:id="29"/>
    </w:p>
    <w:p w14:paraId="4C1C8DFE" w14:textId="41574267" w:rsidR="007B313E" w:rsidRPr="004D0653" w:rsidRDefault="004D0653" w:rsidP="009624FF">
      <w:pPr>
        <w:pStyle w:val="NoSpacing"/>
        <w:rPr>
          <w:rFonts w:ascii="Arial Narrow" w:hAnsi="Arial Narrow"/>
        </w:rPr>
      </w:pPr>
      <w:r w:rsidRPr="00D853F0">
        <w:rPr>
          <w:lang w:val="en-US" w:bidi="fr-FR"/>
        </w:rPr>
        <w:t xml:space="preserve">Lorem Ipsum dolor sit </w:t>
      </w:r>
      <w:proofErr w:type="spellStart"/>
      <w:r w:rsidRPr="00D853F0">
        <w:rPr>
          <w:lang w:val="en-US" w:bidi="fr-FR"/>
        </w:rPr>
        <w:t>amet</w:t>
      </w:r>
      <w:proofErr w:type="spellEnd"/>
      <w:r w:rsidRPr="00D853F0">
        <w:rPr>
          <w:lang w:val="en-US" w:bidi="fr-FR"/>
        </w:rPr>
        <w:t xml:space="preserve">, </w:t>
      </w:r>
      <w:proofErr w:type="spellStart"/>
      <w:r w:rsidRPr="00D853F0">
        <w:rPr>
          <w:lang w:val="en-US" w:bidi="fr-FR"/>
        </w:rPr>
        <w:t>consectetur</w:t>
      </w:r>
      <w:proofErr w:type="spellEnd"/>
      <w:r w:rsidRPr="00D853F0">
        <w:rPr>
          <w:lang w:val="en-US" w:bidi="fr-FR"/>
        </w:rPr>
        <w:t xml:space="preserve"> </w:t>
      </w:r>
      <w:proofErr w:type="spellStart"/>
      <w:r w:rsidRPr="00D853F0">
        <w:rPr>
          <w:lang w:val="en-US" w:bidi="fr-FR"/>
        </w:rPr>
        <w:t>adipiscing</w:t>
      </w:r>
      <w:proofErr w:type="spellEnd"/>
      <w:r w:rsidRPr="00D853F0">
        <w:rPr>
          <w:lang w:val="en-US" w:bidi="fr-FR"/>
        </w:rPr>
        <w:t xml:space="preserve"> </w:t>
      </w:r>
      <w:proofErr w:type="spellStart"/>
      <w:r w:rsidRPr="00D853F0">
        <w:rPr>
          <w:lang w:val="en-US" w:bidi="fr-FR"/>
        </w:rPr>
        <w:t>elit</w:t>
      </w:r>
      <w:proofErr w:type="spellEnd"/>
      <w:r w:rsidRPr="00D853F0">
        <w:rPr>
          <w:lang w:val="en-US" w:bidi="fr-FR"/>
        </w:rPr>
        <w:t xml:space="preserve">. </w:t>
      </w:r>
      <w:r>
        <w:rPr>
          <w:lang w:bidi="fr-FR"/>
        </w:rPr>
        <w:t xml:space="preserve">Cras </w:t>
      </w:r>
      <w:proofErr w:type="spellStart"/>
      <w:r>
        <w:rPr>
          <w:lang w:bidi="fr-FR"/>
        </w:rPr>
        <w:t>aliquet</w:t>
      </w:r>
      <w:proofErr w:type="spellEnd"/>
      <w:r>
        <w:rPr>
          <w:lang w:bidi="fr-FR"/>
        </w:rPr>
        <w:t xml:space="preserve"> magna </w:t>
      </w:r>
      <w:proofErr w:type="spellStart"/>
      <w:r>
        <w:rPr>
          <w:lang w:bidi="fr-FR"/>
        </w:rPr>
        <w:t>lectus</w:t>
      </w:r>
      <w:proofErr w:type="spellEnd"/>
      <w:r>
        <w:rPr>
          <w:lang w:bidi="fr-FR"/>
        </w:rPr>
        <w:t xml:space="preserve">, id </w:t>
      </w:r>
      <w:proofErr w:type="spellStart"/>
      <w:r>
        <w:rPr>
          <w:lang w:bidi="fr-FR"/>
        </w:rPr>
        <w:t>rutrum</w:t>
      </w:r>
      <w:proofErr w:type="spellEnd"/>
      <w:r>
        <w:rPr>
          <w:lang w:bidi="fr-FR"/>
        </w:rPr>
        <w:t xml:space="preserve"> nunc pretium vitae</w:t>
      </w:r>
    </w:p>
    <w:p w14:paraId="4CA7600C" w14:textId="77777777" w:rsidR="007B313E" w:rsidRPr="004D0653" w:rsidRDefault="007B313E">
      <w:pPr>
        <w:spacing w:before="0" w:after="160"/>
        <w:rPr>
          <w:lang w:val="fr-FR"/>
        </w:rPr>
        <w:sectPr w:rsidR="007B313E" w:rsidRPr="004D0653" w:rsidSect="00D853F0">
          <w:pgSz w:w="11906" w:h="16838" w:code="9"/>
          <w:pgMar w:top="1440" w:right="1440" w:bottom="1440" w:left="1440" w:header="720" w:footer="720" w:gutter="0"/>
          <w:cols w:space="720"/>
          <w:docGrid w:linePitch="360"/>
        </w:sectPr>
      </w:pPr>
    </w:p>
    <w:p w14:paraId="7C4C5C60" w14:textId="4FBE3740" w:rsidR="00493330" w:rsidRPr="00D853F0" w:rsidRDefault="00DC324E" w:rsidP="00A76A77">
      <w:pPr>
        <w:pStyle w:val="Heading1"/>
      </w:pPr>
      <w:bookmarkStart w:id="30" w:name="_Toc69114055"/>
      <w:r>
        <w:rPr>
          <w:lang w:bidi="fr-FR"/>
        </w:rPr>
        <w:lastRenderedPageBreak/>
        <w:t>Annexe 8. Cadre de résultats/ligne de mire</w:t>
      </w:r>
      <w:bookmarkEnd w:id="30"/>
    </w:p>
    <w:p w14:paraId="2F3003F6" w14:textId="0C25090C" w:rsidR="007B313E" w:rsidRPr="00584AE5" w:rsidRDefault="004D0653" w:rsidP="009624FF">
      <w:pPr>
        <w:pStyle w:val="NoSpacing"/>
        <w:rPr>
          <w:rFonts w:ascii="Arial Narrow" w:hAnsi="Arial Narrow"/>
        </w:rPr>
      </w:pPr>
      <w:r w:rsidRPr="00D853F0">
        <w:rPr>
          <w:lang w:val="en-US" w:bidi="fr-FR"/>
        </w:rPr>
        <w:t xml:space="preserve">Lorem ipsum dolor sit </w:t>
      </w:r>
      <w:proofErr w:type="spellStart"/>
      <w:r w:rsidRPr="00D853F0">
        <w:rPr>
          <w:lang w:val="en-US" w:bidi="fr-FR"/>
        </w:rPr>
        <w:t>amet</w:t>
      </w:r>
      <w:proofErr w:type="spellEnd"/>
      <w:r w:rsidRPr="00D853F0">
        <w:rPr>
          <w:lang w:val="en-US" w:bidi="fr-FR"/>
        </w:rPr>
        <w:t xml:space="preserve">, </w:t>
      </w:r>
      <w:proofErr w:type="spellStart"/>
      <w:r w:rsidRPr="00D853F0">
        <w:rPr>
          <w:lang w:val="en-US" w:bidi="fr-FR"/>
        </w:rPr>
        <w:t>consectetur</w:t>
      </w:r>
      <w:proofErr w:type="spellEnd"/>
      <w:r w:rsidRPr="00D853F0">
        <w:rPr>
          <w:lang w:val="en-US" w:bidi="fr-FR"/>
        </w:rPr>
        <w:t xml:space="preserve"> </w:t>
      </w:r>
      <w:proofErr w:type="spellStart"/>
      <w:r w:rsidRPr="00D853F0">
        <w:rPr>
          <w:lang w:val="en-US" w:bidi="fr-FR"/>
        </w:rPr>
        <w:t>adipiscing</w:t>
      </w:r>
      <w:proofErr w:type="spellEnd"/>
      <w:r w:rsidRPr="00D853F0">
        <w:rPr>
          <w:lang w:val="en-US" w:bidi="fr-FR"/>
        </w:rPr>
        <w:t xml:space="preserve"> </w:t>
      </w:r>
      <w:proofErr w:type="spellStart"/>
      <w:r w:rsidRPr="00D853F0">
        <w:rPr>
          <w:lang w:val="en-US" w:bidi="fr-FR"/>
        </w:rPr>
        <w:t>elit</w:t>
      </w:r>
      <w:proofErr w:type="spellEnd"/>
      <w:r w:rsidRPr="00D853F0">
        <w:rPr>
          <w:lang w:val="en-US" w:bidi="fr-FR"/>
        </w:rPr>
        <w:t xml:space="preserve">. </w:t>
      </w:r>
      <w:r>
        <w:rPr>
          <w:lang w:bidi="fr-FR"/>
        </w:rPr>
        <w:t xml:space="preserve">Cras </w:t>
      </w:r>
      <w:proofErr w:type="spellStart"/>
      <w:r>
        <w:rPr>
          <w:lang w:bidi="fr-FR"/>
        </w:rPr>
        <w:t>aliquet</w:t>
      </w:r>
      <w:proofErr w:type="spellEnd"/>
      <w:r>
        <w:rPr>
          <w:lang w:bidi="fr-FR"/>
        </w:rPr>
        <w:t xml:space="preserve"> magna </w:t>
      </w:r>
      <w:proofErr w:type="spellStart"/>
      <w:r>
        <w:rPr>
          <w:lang w:bidi="fr-FR"/>
        </w:rPr>
        <w:t>lectus</w:t>
      </w:r>
      <w:proofErr w:type="spellEnd"/>
      <w:r>
        <w:rPr>
          <w:lang w:bidi="fr-FR"/>
        </w:rPr>
        <w:t xml:space="preserve">, id </w:t>
      </w:r>
      <w:proofErr w:type="spellStart"/>
      <w:r>
        <w:rPr>
          <w:lang w:bidi="fr-FR"/>
        </w:rPr>
        <w:t>rutrum</w:t>
      </w:r>
      <w:proofErr w:type="spellEnd"/>
      <w:r>
        <w:rPr>
          <w:lang w:bidi="fr-FR"/>
        </w:rPr>
        <w:t xml:space="preserve"> nunc pretium vitae</w:t>
      </w:r>
    </w:p>
    <w:p w14:paraId="35833F3D" w14:textId="144DE4FE" w:rsidR="00DC324E" w:rsidRPr="00D853F0" w:rsidRDefault="00DC324E" w:rsidP="00A76A77">
      <w:pPr>
        <w:pStyle w:val="Heading1"/>
      </w:pPr>
      <w:r w:rsidRPr="006D7B84">
        <w:rPr>
          <w:lang w:bidi="fr-FR"/>
        </w:rPr>
        <w:br w:type="page"/>
      </w:r>
      <w:bookmarkStart w:id="31" w:name="_Toc69114056"/>
      <w:r>
        <w:rPr>
          <w:lang w:bidi="fr-FR"/>
        </w:rPr>
        <w:lastRenderedPageBreak/>
        <w:t>Annexe 9. Analyse détaillée des parties prenantes</w:t>
      </w:r>
      <w:bookmarkEnd w:id="31"/>
    </w:p>
    <w:p w14:paraId="6014D061" w14:textId="6B44FA78" w:rsidR="007B313E" w:rsidRPr="00584AE5" w:rsidRDefault="004D0653" w:rsidP="009624FF">
      <w:pPr>
        <w:pStyle w:val="NoSpacing"/>
        <w:rPr>
          <w:rFonts w:ascii="Arial Narrow" w:hAnsi="Arial Narrow"/>
        </w:rPr>
      </w:pPr>
      <w:r w:rsidRPr="00D853F0">
        <w:rPr>
          <w:lang w:val="en-US" w:bidi="fr-FR"/>
        </w:rPr>
        <w:t xml:space="preserve">Lorem ipsum dolor sit </w:t>
      </w:r>
      <w:proofErr w:type="spellStart"/>
      <w:r w:rsidRPr="00D853F0">
        <w:rPr>
          <w:lang w:val="en-US" w:bidi="fr-FR"/>
        </w:rPr>
        <w:t>amet</w:t>
      </w:r>
      <w:proofErr w:type="spellEnd"/>
      <w:r w:rsidRPr="00D853F0">
        <w:rPr>
          <w:lang w:val="en-US" w:bidi="fr-FR"/>
        </w:rPr>
        <w:t xml:space="preserve">, </w:t>
      </w:r>
      <w:proofErr w:type="spellStart"/>
      <w:r w:rsidRPr="00D853F0">
        <w:rPr>
          <w:lang w:val="en-US" w:bidi="fr-FR"/>
        </w:rPr>
        <w:t>consectetur</w:t>
      </w:r>
      <w:proofErr w:type="spellEnd"/>
      <w:r w:rsidRPr="00D853F0">
        <w:rPr>
          <w:lang w:val="en-US" w:bidi="fr-FR"/>
        </w:rPr>
        <w:t xml:space="preserve"> </w:t>
      </w:r>
      <w:proofErr w:type="spellStart"/>
      <w:r w:rsidRPr="00D853F0">
        <w:rPr>
          <w:lang w:val="en-US" w:bidi="fr-FR"/>
        </w:rPr>
        <w:t>adipiscing</w:t>
      </w:r>
      <w:proofErr w:type="spellEnd"/>
      <w:r w:rsidRPr="00D853F0">
        <w:rPr>
          <w:lang w:val="en-US" w:bidi="fr-FR"/>
        </w:rPr>
        <w:t xml:space="preserve"> </w:t>
      </w:r>
      <w:proofErr w:type="spellStart"/>
      <w:r w:rsidRPr="00D853F0">
        <w:rPr>
          <w:lang w:val="en-US" w:bidi="fr-FR"/>
        </w:rPr>
        <w:t>elit</w:t>
      </w:r>
      <w:proofErr w:type="spellEnd"/>
      <w:r w:rsidRPr="00D853F0">
        <w:rPr>
          <w:lang w:val="en-US" w:bidi="fr-FR"/>
        </w:rPr>
        <w:t xml:space="preserve">. </w:t>
      </w:r>
      <w:r>
        <w:rPr>
          <w:lang w:bidi="fr-FR"/>
        </w:rPr>
        <w:t xml:space="preserve">Cras </w:t>
      </w:r>
      <w:proofErr w:type="spellStart"/>
      <w:r>
        <w:rPr>
          <w:lang w:bidi="fr-FR"/>
        </w:rPr>
        <w:t>aliquet</w:t>
      </w:r>
      <w:proofErr w:type="spellEnd"/>
      <w:r>
        <w:rPr>
          <w:lang w:bidi="fr-FR"/>
        </w:rPr>
        <w:t xml:space="preserve"> magna </w:t>
      </w:r>
      <w:proofErr w:type="spellStart"/>
      <w:r>
        <w:rPr>
          <w:lang w:bidi="fr-FR"/>
        </w:rPr>
        <w:t>lectus</w:t>
      </w:r>
      <w:proofErr w:type="spellEnd"/>
      <w:r>
        <w:rPr>
          <w:lang w:bidi="fr-FR"/>
        </w:rPr>
        <w:t xml:space="preserve">, id </w:t>
      </w:r>
      <w:proofErr w:type="spellStart"/>
      <w:r>
        <w:rPr>
          <w:lang w:bidi="fr-FR"/>
        </w:rPr>
        <w:t>rutrum</w:t>
      </w:r>
      <w:proofErr w:type="spellEnd"/>
      <w:r>
        <w:rPr>
          <w:lang w:bidi="fr-FR"/>
        </w:rPr>
        <w:t xml:space="preserve"> nunc pretium vitae</w:t>
      </w:r>
    </w:p>
    <w:p w14:paraId="1E982B17" w14:textId="4694F308" w:rsidR="00775DE6" w:rsidRPr="00D853F0" w:rsidRDefault="00DC324E" w:rsidP="00A76A77">
      <w:pPr>
        <w:pStyle w:val="Heading1"/>
      </w:pPr>
      <w:r w:rsidRPr="00A66698">
        <w:rPr>
          <w:lang w:bidi="fr-FR"/>
        </w:rPr>
        <w:br w:type="page"/>
      </w:r>
      <w:bookmarkStart w:id="32" w:name="_Toc69114057"/>
      <w:r w:rsidR="00787AF3" w:rsidRPr="00E25EB0">
        <w:rPr>
          <w:lang w:bidi="fr-FR"/>
        </w:rPr>
        <w:lastRenderedPageBreak/>
        <w:t xml:space="preserve">Annexe 10. Composition du groupe de référence interne </w:t>
      </w:r>
      <w:r w:rsidR="00EA6F5F">
        <w:rPr>
          <w:lang w:bidi="fr-FR"/>
        </w:rPr>
        <w:t>actualisée</w:t>
      </w:r>
      <w:bookmarkEnd w:id="32"/>
    </w:p>
    <w:p w14:paraId="399F5B4F" w14:textId="7CD61886" w:rsidR="00AA3E43" w:rsidRPr="00D853F0" w:rsidRDefault="00AA3E43" w:rsidP="00AA3E43">
      <w:pPr>
        <w:rPr>
          <w:b/>
          <w:bCs/>
          <w:iCs/>
          <w:color w:val="FF0000"/>
          <w:lang w:val="fr-FR"/>
        </w:rPr>
      </w:pPr>
      <w:r w:rsidRPr="00364412">
        <w:rPr>
          <w:b/>
          <w:bCs/>
          <w:iCs/>
          <w:color w:val="FF0000"/>
          <w:lang w:val="fr-FR" w:bidi="fr-FR"/>
        </w:rPr>
        <w:t>À inclure en cas de divergence avec les termes de référence</w:t>
      </w:r>
    </w:p>
    <w:p w14:paraId="4863D997" w14:textId="77777777" w:rsidR="00AA3E43" w:rsidRPr="00D853F0" w:rsidRDefault="00AA3E43" w:rsidP="00AA3E43">
      <w:pPr>
        <w:rPr>
          <w:lang w:val="fr-FR"/>
        </w:rPr>
      </w:pPr>
    </w:p>
    <w:p w14:paraId="2B028E0C" w14:textId="77777777" w:rsidR="006444EF" w:rsidRPr="00D853F0" w:rsidRDefault="006444EF" w:rsidP="00775DE6">
      <w:pPr>
        <w:pStyle w:val="NormalNumbered"/>
        <w:spacing w:line="276" w:lineRule="auto"/>
        <w:rPr>
          <w:rFonts w:cs="Open Sans"/>
          <w:b/>
          <w:bCs/>
          <w:i/>
          <w:color w:val="FF0000"/>
          <w:szCs w:val="18"/>
        </w:rPr>
      </w:pPr>
    </w:p>
    <w:p w14:paraId="5A6DCE89" w14:textId="77777777" w:rsidR="00775DE6" w:rsidRPr="00D853F0" w:rsidRDefault="00775DE6" w:rsidP="00A76A77">
      <w:pPr>
        <w:pStyle w:val="Heading1"/>
      </w:pPr>
    </w:p>
    <w:p w14:paraId="488C31E4" w14:textId="77777777" w:rsidR="00060744" w:rsidRPr="00D853F0" w:rsidRDefault="00060744">
      <w:pPr>
        <w:spacing w:before="0" w:after="160"/>
        <w:rPr>
          <w:lang w:val="fr-FR"/>
        </w:rPr>
        <w:sectPr w:rsidR="00060744" w:rsidRPr="00D853F0" w:rsidSect="00D853F0">
          <w:pgSz w:w="11906" w:h="16838" w:code="9"/>
          <w:pgMar w:top="1440" w:right="1440" w:bottom="1440" w:left="1440" w:header="720" w:footer="720" w:gutter="0"/>
          <w:cols w:space="720"/>
          <w:docGrid w:linePitch="360"/>
        </w:sectPr>
      </w:pPr>
    </w:p>
    <w:p w14:paraId="0BC7BF35" w14:textId="546ECF64" w:rsidR="0098725F" w:rsidRPr="00D853F0" w:rsidRDefault="00787AF3" w:rsidP="00A76A77">
      <w:pPr>
        <w:pStyle w:val="Heading1"/>
      </w:pPr>
      <w:bookmarkStart w:id="33" w:name="_Toc69114058"/>
      <w:r>
        <w:rPr>
          <w:lang w:bidi="fr-FR"/>
        </w:rPr>
        <w:lastRenderedPageBreak/>
        <w:t>Annexe 11. Plan de communication et de gestion des connaissances</w:t>
      </w:r>
      <w:bookmarkEnd w:id="33"/>
    </w:p>
    <w:p w14:paraId="198AF52E" w14:textId="438C0086" w:rsidR="007B313E" w:rsidRPr="00584AE5" w:rsidRDefault="004D0653" w:rsidP="009624FF">
      <w:pPr>
        <w:pStyle w:val="NoSpacing"/>
        <w:rPr>
          <w:rFonts w:ascii="Arial Narrow" w:hAnsi="Arial Narrow"/>
        </w:rPr>
      </w:pPr>
      <w:r w:rsidRPr="00D853F0">
        <w:rPr>
          <w:lang w:val="en-US" w:bidi="fr-FR"/>
        </w:rPr>
        <w:t xml:space="preserve">Lorem ipsum dolor sit </w:t>
      </w:r>
      <w:proofErr w:type="spellStart"/>
      <w:r w:rsidRPr="00D853F0">
        <w:rPr>
          <w:lang w:val="en-US" w:bidi="fr-FR"/>
        </w:rPr>
        <w:t>amet</w:t>
      </w:r>
      <w:proofErr w:type="spellEnd"/>
      <w:r w:rsidRPr="00D853F0">
        <w:rPr>
          <w:lang w:val="en-US" w:bidi="fr-FR"/>
        </w:rPr>
        <w:t xml:space="preserve">, </w:t>
      </w:r>
      <w:proofErr w:type="spellStart"/>
      <w:r w:rsidRPr="00D853F0">
        <w:rPr>
          <w:lang w:val="en-US" w:bidi="fr-FR"/>
        </w:rPr>
        <w:t>consectetur</w:t>
      </w:r>
      <w:proofErr w:type="spellEnd"/>
      <w:r w:rsidRPr="00D853F0">
        <w:rPr>
          <w:lang w:val="en-US" w:bidi="fr-FR"/>
        </w:rPr>
        <w:t xml:space="preserve"> </w:t>
      </w:r>
      <w:proofErr w:type="spellStart"/>
      <w:r w:rsidRPr="00D853F0">
        <w:rPr>
          <w:lang w:val="en-US" w:bidi="fr-FR"/>
        </w:rPr>
        <w:t>adipiscing</w:t>
      </w:r>
      <w:proofErr w:type="spellEnd"/>
      <w:r w:rsidRPr="00D853F0">
        <w:rPr>
          <w:lang w:val="en-US" w:bidi="fr-FR"/>
        </w:rPr>
        <w:t xml:space="preserve"> </w:t>
      </w:r>
      <w:proofErr w:type="spellStart"/>
      <w:r w:rsidRPr="00D853F0">
        <w:rPr>
          <w:lang w:val="en-US" w:bidi="fr-FR"/>
        </w:rPr>
        <w:t>elit</w:t>
      </w:r>
      <w:proofErr w:type="spellEnd"/>
      <w:r w:rsidRPr="00D853F0">
        <w:rPr>
          <w:lang w:val="en-US" w:bidi="fr-FR"/>
        </w:rPr>
        <w:t xml:space="preserve">. </w:t>
      </w:r>
      <w:r>
        <w:rPr>
          <w:lang w:bidi="fr-FR"/>
        </w:rPr>
        <w:t xml:space="preserve">Cras </w:t>
      </w:r>
      <w:proofErr w:type="spellStart"/>
      <w:r>
        <w:rPr>
          <w:lang w:bidi="fr-FR"/>
        </w:rPr>
        <w:t>aliquet</w:t>
      </w:r>
      <w:proofErr w:type="spellEnd"/>
      <w:r>
        <w:rPr>
          <w:lang w:bidi="fr-FR"/>
        </w:rPr>
        <w:t xml:space="preserve"> magna </w:t>
      </w:r>
      <w:proofErr w:type="spellStart"/>
      <w:r>
        <w:rPr>
          <w:lang w:bidi="fr-FR"/>
        </w:rPr>
        <w:t>lectus</w:t>
      </w:r>
      <w:proofErr w:type="spellEnd"/>
      <w:r>
        <w:rPr>
          <w:lang w:bidi="fr-FR"/>
        </w:rPr>
        <w:t xml:space="preserve">, id </w:t>
      </w:r>
      <w:proofErr w:type="spellStart"/>
      <w:r>
        <w:rPr>
          <w:lang w:bidi="fr-FR"/>
        </w:rPr>
        <w:t>rutrum</w:t>
      </w:r>
      <w:proofErr w:type="spellEnd"/>
      <w:r>
        <w:rPr>
          <w:lang w:bidi="fr-FR"/>
        </w:rPr>
        <w:t xml:space="preserve"> nunc pretium vitae</w:t>
      </w:r>
    </w:p>
    <w:p w14:paraId="112F0C4D" w14:textId="3F0A1035" w:rsidR="00775DE6" w:rsidRDefault="00787AF3" w:rsidP="00A76A77">
      <w:pPr>
        <w:pStyle w:val="Heading1"/>
        <w:rPr>
          <w:lang w:val="en-US"/>
        </w:rPr>
      </w:pPr>
      <w:r w:rsidRPr="00584AE5">
        <w:rPr>
          <w:lang w:bidi="fr-FR"/>
        </w:rPr>
        <w:br w:type="page"/>
      </w:r>
      <w:bookmarkStart w:id="34" w:name="_Toc69114059"/>
      <w:r w:rsidR="00775DE6" w:rsidRPr="00B45A33">
        <w:rPr>
          <w:lang w:bidi="fr-FR"/>
        </w:rPr>
        <w:lastRenderedPageBreak/>
        <w:t>Annexe 12. Liste des personnes interrogées</w:t>
      </w:r>
      <w:bookmarkEnd w:id="34"/>
      <w:r w:rsidR="00775DE6" w:rsidRPr="00B45A33">
        <w:rPr>
          <w:lang w:bidi="fr-FR"/>
        </w:rPr>
        <w:t xml:space="preserve"> </w:t>
      </w:r>
    </w:p>
    <w:p w14:paraId="02EC9452" w14:textId="397BEF5F" w:rsidR="007B313E" w:rsidRPr="004D0653" w:rsidRDefault="001D21D7" w:rsidP="009624FF">
      <w:pPr>
        <w:pStyle w:val="NoSpacing"/>
        <w:rPr>
          <w:rFonts w:ascii="Arial Narrow" w:hAnsi="Arial Narrow"/>
        </w:rPr>
      </w:pPr>
      <w:r w:rsidRPr="00D853F0">
        <w:rPr>
          <w:lang w:val="en-US" w:bidi="fr-FR"/>
        </w:rPr>
        <w:t xml:space="preserve">Lorem ipsum dolor sit </w:t>
      </w:r>
      <w:proofErr w:type="spellStart"/>
      <w:r w:rsidRPr="00D853F0">
        <w:rPr>
          <w:lang w:val="en-US" w:bidi="fr-FR"/>
        </w:rPr>
        <w:t>amet</w:t>
      </w:r>
      <w:proofErr w:type="spellEnd"/>
      <w:r w:rsidRPr="00D853F0">
        <w:rPr>
          <w:lang w:val="en-US" w:bidi="fr-FR"/>
        </w:rPr>
        <w:t xml:space="preserve">, </w:t>
      </w:r>
      <w:proofErr w:type="spellStart"/>
      <w:r w:rsidRPr="00D853F0">
        <w:rPr>
          <w:lang w:val="en-US" w:bidi="fr-FR"/>
        </w:rPr>
        <w:t>consectetur</w:t>
      </w:r>
      <w:proofErr w:type="spellEnd"/>
      <w:r w:rsidRPr="00D853F0">
        <w:rPr>
          <w:lang w:val="en-US" w:bidi="fr-FR"/>
        </w:rPr>
        <w:t xml:space="preserve"> </w:t>
      </w:r>
      <w:proofErr w:type="spellStart"/>
      <w:r w:rsidRPr="00D853F0">
        <w:rPr>
          <w:lang w:val="en-US" w:bidi="fr-FR"/>
        </w:rPr>
        <w:t>adipiscing</w:t>
      </w:r>
      <w:proofErr w:type="spellEnd"/>
      <w:r w:rsidRPr="00D853F0">
        <w:rPr>
          <w:lang w:val="en-US" w:bidi="fr-FR"/>
        </w:rPr>
        <w:t xml:space="preserve"> </w:t>
      </w:r>
      <w:proofErr w:type="spellStart"/>
      <w:r w:rsidRPr="00D853F0">
        <w:rPr>
          <w:lang w:val="en-US" w:bidi="fr-FR"/>
        </w:rPr>
        <w:t>elit</w:t>
      </w:r>
      <w:proofErr w:type="spellEnd"/>
      <w:r w:rsidRPr="00D853F0">
        <w:rPr>
          <w:lang w:val="en-US" w:bidi="fr-FR"/>
        </w:rPr>
        <w:t xml:space="preserve">. </w:t>
      </w:r>
      <w:r>
        <w:rPr>
          <w:lang w:bidi="fr-FR"/>
        </w:rPr>
        <w:t xml:space="preserve">Cras </w:t>
      </w:r>
      <w:proofErr w:type="spellStart"/>
      <w:r>
        <w:rPr>
          <w:lang w:bidi="fr-FR"/>
        </w:rPr>
        <w:t>aliquet</w:t>
      </w:r>
      <w:proofErr w:type="spellEnd"/>
      <w:r>
        <w:rPr>
          <w:lang w:bidi="fr-FR"/>
        </w:rPr>
        <w:t xml:space="preserve"> magna </w:t>
      </w:r>
      <w:proofErr w:type="spellStart"/>
      <w:r>
        <w:rPr>
          <w:lang w:bidi="fr-FR"/>
        </w:rPr>
        <w:t>lectus</w:t>
      </w:r>
      <w:proofErr w:type="spellEnd"/>
      <w:r>
        <w:rPr>
          <w:lang w:bidi="fr-FR"/>
        </w:rPr>
        <w:t xml:space="preserve">, id </w:t>
      </w:r>
      <w:proofErr w:type="spellStart"/>
      <w:r>
        <w:rPr>
          <w:lang w:bidi="fr-FR"/>
        </w:rPr>
        <w:t>rutrum</w:t>
      </w:r>
      <w:proofErr w:type="spellEnd"/>
      <w:r>
        <w:rPr>
          <w:lang w:bidi="fr-FR"/>
        </w:rPr>
        <w:t xml:space="preserve"> nunc pretium vitae</w:t>
      </w:r>
    </w:p>
    <w:p w14:paraId="725E756F" w14:textId="77777777" w:rsidR="00AA3E43" w:rsidRDefault="00AA3E43" w:rsidP="00A76A77">
      <w:pPr>
        <w:pStyle w:val="Heading1"/>
        <w:sectPr w:rsidR="00AA3E43" w:rsidSect="00D853F0">
          <w:pgSz w:w="11906" w:h="16838" w:code="9"/>
          <w:pgMar w:top="1440" w:right="1440" w:bottom="1440" w:left="1440" w:header="720" w:footer="720" w:gutter="0"/>
          <w:cols w:space="720"/>
          <w:docGrid w:linePitch="360"/>
        </w:sectPr>
      </w:pPr>
    </w:p>
    <w:p w14:paraId="4C0DF3A4" w14:textId="5240DB29" w:rsidR="00775DE6" w:rsidRPr="006D7B84" w:rsidRDefault="00775DE6" w:rsidP="00A76A77">
      <w:pPr>
        <w:pStyle w:val="Heading1"/>
        <w:rPr>
          <w:lang w:val="en-US"/>
        </w:rPr>
      </w:pPr>
      <w:bookmarkStart w:id="35" w:name="_Toc69114060"/>
      <w:r w:rsidRPr="006D7B84">
        <w:rPr>
          <w:lang w:bidi="fr-FR"/>
        </w:rPr>
        <w:lastRenderedPageBreak/>
        <w:t>Annexe 13. Bibliographie</w:t>
      </w:r>
      <w:bookmarkEnd w:id="35"/>
    </w:p>
    <w:p w14:paraId="512FAACE" w14:textId="727012B7" w:rsidR="00AA3E43" w:rsidRPr="003C21DF" w:rsidRDefault="00AA3E43" w:rsidP="00AA3E43">
      <w:pPr>
        <w:rPr>
          <w:b/>
          <w:bCs/>
          <w:iCs/>
          <w:color w:val="FF0000"/>
        </w:rPr>
      </w:pPr>
      <w:r w:rsidRPr="003C21DF">
        <w:rPr>
          <w:b/>
          <w:bCs/>
          <w:iCs/>
          <w:color w:val="FF0000"/>
          <w:lang w:val="fr-FR" w:bidi="fr-FR"/>
        </w:rPr>
        <w:t>Modifier si nécessaire</w:t>
      </w:r>
    </w:p>
    <w:tbl>
      <w:tblPr>
        <w:tblpPr w:leftFromText="180" w:rightFromText="180" w:vertAnchor="text" w:horzAnchor="page" w:tblpX="1411" w:tblpY="433"/>
        <w:tblW w:w="0" w:type="auto"/>
        <w:tblLook w:val="04A0" w:firstRow="1" w:lastRow="0" w:firstColumn="1" w:lastColumn="0" w:noHBand="0" w:noVBand="1"/>
      </w:tblPr>
      <w:tblGrid>
        <w:gridCol w:w="10579"/>
        <w:gridCol w:w="1454"/>
        <w:gridCol w:w="937"/>
        <w:gridCol w:w="1204"/>
      </w:tblGrid>
      <w:tr w:rsidR="00AA3E43" w:rsidRPr="00773DA2" w14:paraId="0963CB85" w14:textId="77777777" w:rsidTr="0083258A">
        <w:trPr>
          <w:tblHeader/>
        </w:trPr>
        <w:tc>
          <w:tcPr>
            <w:tcW w:w="1717" w:type="pct"/>
            <w:tcBorders>
              <w:top w:val="single" w:sz="4" w:space="0" w:color="auto"/>
              <w:left w:val="single" w:sz="4" w:space="0" w:color="auto"/>
              <w:bottom w:val="single" w:sz="4" w:space="0" w:color="auto"/>
              <w:right w:val="single" w:sz="4" w:space="0" w:color="auto"/>
            </w:tcBorders>
            <w:shd w:val="clear" w:color="auto" w:fill="0074B6"/>
            <w:vAlign w:val="center"/>
            <w:hideMark/>
          </w:tcPr>
          <w:p w14:paraId="69534100" w14:textId="77777777" w:rsidR="00AA3E43" w:rsidRPr="00785C84" w:rsidRDefault="00AA3E43" w:rsidP="00D86141">
            <w:pPr>
              <w:spacing w:before="0" w:after="0" w:line="240" w:lineRule="auto"/>
              <w:jc w:val="center"/>
              <w:rPr>
                <w:rFonts w:cs="Open Sans"/>
                <w:b/>
                <w:bCs/>
                <w:color w:val="FFFFFF" w:themeColor="background1"/>
                <w:sz w:val="18"/>
                <w:szCs w:val="18"/>
              </w:rPr>
            </w:pPr>
            <w:r w:rsidRPr="00785C84">
              <w:rPr>
                <w:b/>
                <w:color w:val="FFFFFF" w:themeColor="background1"/>
                <w:sz w:val="18"/>
                <w:lang w:val="fr-FR" w:bidi="fr-FR"/>
              </w:rPr>
              <w:t>Type de document</w:t>
            </w:r>
          </w:p>
        </w:tc>
        <w:tc>
          <w:tcPr>
            <w:tcW w:w="2015" w:type="pct"/>
            <w:tcBorders>
              <w:top w:val="single" w:sz="4" w:space="0" w:color="auto"/>
              <w:left w:val="single" w:sz="4" w:space="0" w:color="auto"/>
              <w:bottom w:val="single" w:sz="4" w:space="0" w:color="auto"/>
              <w:right w:val="single" w:sz="4" w:space="0" w:color="auto"/>
            </w:tcBorders>
            <w:shd w:val="clear" w:color="auto" w:fill="0074B6"/>
            <w:vAlign w:val="center"/>
          </w:tcPr>
          <w:p w14:paraId="39F184C7" w14:textId="3C77C9CF" w:rsidR="00AA3E43" w:rsidRPr="00D853F0" w:rsidRDefault="00AA3E43" w:rsidP="00D86141">
            <w:pPr>
              <w:spacing w:before="0" w:after="0" w:line="240" w:lineRule="auto"/>
              <w:jc w:val="center"/>
              <w:rPr>
                <w:rFonts w:cs="Open Sans"/>
                <w:b/>
                <w:bCs/>
                <w:color w:val="FFFFFF" w:themeColor="background1"/>
                <w:sz w:val="18"/>
                <w:szCs w:val="18"/>
                <w:lang w:val="fr-FR"/>
              </w:rPr>
            </w:pPr>
            <w:r w:rsidRPr="00785C84">
              <w:rPr>
                <w:b/>
                <w:color w:val="FFFFFF" w:themeColor="background1"/>
                <w:sz w:val="18"/>
                <w:lang w:val="fr-FR" w:bidi="fr-FR"/>
              </w:rPr>
              <w:t>Commentaires/</w:t>
            </w:r>
            <w:r w:rsidR="00364412">
              <w:rPr>
                <w:b/>
                <w:color w:val="FFFFFF" w:themeColor="background1"/>
                <w:sz w:val="18"/>
                <w:lang w:val="fr-FR" w:bidi="fr-FR"/>
              </w:rPr>
              <w:t xml:space="preserve"> </w:t>
            </w:r>
            <w:r w:rsidRPr="00785C84">
              <w:rPr>
                <w:b/>
                <w:color w:val="FFFFFF" w:themeColor="background1"/>
                <w:sz w:val="18"/>
                <w:lang w:val="fr-FR" w:bidi="fr-FR"/>
              </w:rPr>
              <w:t>titres et dates des documents reçus</w:t>
            </w:r>
          </w:p>
        </w:tc>
        <w:tc>
          <w:tcPr>
            <w:tcW w:w="399" w:type="pct"/>
            <w:tcBorders>
              <w:top w:val="single" w:sz="4" w:space="0" w:color="auto"/>
              <w:left w:val="single" w:sz="4" w:space="0" w:color="auto"/>
              <w:bottom w:val="single" w:sz="4" w:space="0" w:color="auto"/>
              <w:right w:val="single" w:sz="4" w:space="0" w:color="auto"/>
            </w:tcBorders>
            <w:shd w:val="clear" w:color="auto" w:fill="0074B6"/>
            <w:vAlign w:val="center"/>
            <w:hideMark/>
          </w:tcPr>
          <w:p w14:paraId="017F8FBA"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r w:rsidRPr="00785C84">
              <w:rPr>
                <w:b/>
                <w:color w:val="FFFFFF" w:themeColor="background1"/>
                <w:sz w:val="18"/>
                <w:lang w:val="fr-FR" w:bidi="fr-FR"/>
              </w:rPr>
              <w:t>Reçu – Oui/Non (s. o.)</w:t>
            </w:r>
          </w:p>
        </w:tc>
        <w:tc>
          <w:tcPr>
            <w:tcW w:w="870" w:type="pct"/>
            <w:tcBorders>
              <w:top w:val="single" w:sz="4" w:space="0" w:color="auto"/>
              <w:left w:val="single" w:sz="4" w:space="0" w:color="auto"/>
              <w:bottom w:val="single" w:sz="4" w:space="0" w:color="auto"/>
              <w:right w:val="single" w:sz="4" w:space="0" w:color="auto"/>
            </w:tcBorders>
            <w:shd w:val="clear" w:color="auto" w:fill="0074B6"/>
            <w:vAlign w:val="center"/>
          </w:tcPr>
          <w:p w14:paraId="15B98659"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r w:rsidRPr="00785C84">
              <w:rPr>
                <w:b/>
                <w:color w:val="FFFFFF" w:themeColor="background1"/>
                <w:sz w:val="18"/>
                <w:lang w:val="fr-FR" w:bidi="fr-FR"/>
              </w:rPr>
              <w:t>Lien vers la matrice d’évaluation</w:t>
            </w:r>
          </w:p>
        </w:tc>
      </w:tr>
      <w:tr w:rsidR="00AA3E43" w:rsidRPr="00773DA2" w14:paraId="6AB7CE3A" w14:textId="77777777" w:rsidTr="0083258A">
        <w:trPr>
          <w:trHeight w:val="349"/>
          <w:tblHeader/>
        </w:trPr>
        <w:tc>
          <w:tcPr>
            <w:tcW w:w="1717" w:type="pct"/>
            <w:tcBorders>
              <w:top w:val="single" w:sz="4" w:space="0" w:color="auto"/>
              <w:left w:val="single" w:sz="4" w:space="0" w:color="auto"/>
              <w:bottom w:val="single" w:sz="4" w:space="0" w:color="auto"/>
              <w:right w:val="single" w:sz="4" w:space="0" w:color="auto"/>
            </w:tcBorders>
            <w:shd w:val="clear" w:color="auto" w:fill="09B585"/>
            <w:vAlign w:val="center"/>
          </w:tcPr>
          <w:p w14:paraId="54835B5C" w14:textId="649D8DFA" w:rsidR="00AA3E43" w:rsidRPr="00D853F0" w:rsidRDefault="00AA3E43" w:rsidP="00D86141">
            <w:pPr>
              <w:spacing w:before="0" w:after="0" w:line="240" w:lineRule="auto"/>
              <w:rPr>
                <w:rFonts w:cs="Open Sans"/>
                <w:b/>
                <w:bCs/>
                <w:color w:val="FFFFFF" w:themeColor="background1"/>
                <w:sz w:val="18"/>
                <w:szCs w:val="18"/>
                <w:lang w:val="fr-FR"/>
              </w:rPr>
            </w:pPr>
            <w:r w:rsidRPr="004550B3">
              <w:rPr>
                <w:b/>
                <w:color w:val="FFFFFF" w:themeColor="background1"/>
                <w:sz w:val="18"/>
                <w:lang w:val="fr-FR" w:bidi="fr-FR"/>
              </w:rPr>
              <w:t xml:space="preserve">Documents relatifs au projet </w:t>
            </w:r>
            <w:r w:rsidR="000F4789">
              <w:rPr>
                <w:b/>
                <w:color w:val="FFFFFF" w:themeColor="background1"/>
                <w:sz w:val="18"/>
                <w:lang w:val="fr-FR" w:bidi="fr-FR"/>
              </w:rPr>
              <w:t>(</w:t>
            </w:r>
            <w:r w:rsidRPr="004550B3">
              <w:rPr>
                <w:b/>
                <w:color w:val="FFFFFF" w:themeColor="background1"/>
                <w:sz w:val="18"/>
                <w:lang w:val="fr-FR" w:bidi="fr-FR"/>
              </w:rPr>
              <w:t>s’il y a lieu</w:t>
            </w:r>
            <w:r w:rsidR="000F4789">
              <w:rPr>
                <w:b/>
                <w:color w:val="FFFFFF" w:themeColor="background1"/>
                <w:sz w:val="18"/>
                <w:lang w:val="fr-FR" w:bidi="fr-FR"/>
              </w:rPr>
              <w:t>)</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4E54B6CB"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09B585"/>
            <w:vAlign w:val="center"/>
          </w:tcPr>
          <w:p w14:paraId="22F56E27"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3C8F90EE"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r>
      <w:tr w:rsidR="00AA3E43" w:rsidRPr="00773DA2" w14:paraId="1A6EE0DF"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F8A1F"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Rapport de la mission d’évaluation</w:t>
            </w:r>
          </w:p>
        </w:tc>
        <w:tc>
          <w:tcPr>
            <w:tcW w:w="2015" w:type="pct"/>
            <w:tcBorders>
              <w:top w:val="single" w:sz="4" w:space="0" w:color="auto"/>
              <w:left w:val="single" w:sz="4" w:space="0" w:color="auto"/>
              <w:bottom w:val="single" w:sz="4" w:space="0" w:color="auto"/>
              <w:right w:val="single" w:sz="4" w:space="0" w:color="auto"/>
            </w:tcBorders>
            <w:vAlign w:val="center"/>
          </w:tcPr>
          <w:p w14:paraId="5A129530" w14:textId="77777777" w:rsidR="00AA3E43" w:rsidRPr="00D853F0" w:rsidRDefault="00AA3E43" w:rsidP="00D86141">
            <w:pPr>
              <w:spacing w:before="0" w:after="0" w:line="240" w:lineRule="auto"/>
              <w:jc w:val="center"/>
              <w:rPr>
                <w:rFonts w:cs="Open Sans"/>
                <w:color w:val="000000"/>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228AF" w14:textId="77777777" w:rsidR="00AA3E43" w:rsidRPr="00D853F0" w:rsidRDefault="00AA3E43" w:rsidP="00D86141">
            <w:pPr>
              <w:spacing w:before="0" w:after="0" w:line="240" w:lineRule="auto"/>
              <w:jc w:val="center"/>
              <w:rPr>
                <w:rFonts w:cs="Open Sans"/>
                <w:color w:val="000000"/>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060F77AD" w14:textId="77777777" w:rsidR="00AA3E43" w:rsidRPr="00D853F0" w:rsidRDefault="00AA3E43" w:rsidP="00D86141">
            <w:pPr>
              <w:spacing w:before="0" w:after="0" w:line="240" w:lineRule="auto"/>
              <w:jc w:val="center"/>
              <w:rPr>
                <w:rFonts w:cs="Open Sans"/>
                <w:color w:val="000000"/>
                <w:sz w:val="18"/>
                <w:szCs w:val="18"/>
                <w:lang w:val="fr-FR"/>
              </w:rPr>
            </w:pPr>
          </w:p>
        </w:tc>
      </w:tr>
      <w:tr w:rsidR="00AA3E43" w:rsidRPr="00773DA2" w14:paraId="52074BEC"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58741"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Plan stratégique du pays (comprenant la ligne de mire)</w:t>
            </w:r>
          </w:p>
        </w:tc>
        <w:tc>
          <w:tcPr>
            <w:tcW w:w="2015" w:type="pct"/>
            <w:tcBorders>
              <w:top w:val="single" w:sz="4" w:space="0" w:color="auto"/>
              <w:left w:val="single" w:sz="4" w:space="0" w:color="auto"/>
              <w:bottom w:val="single" w:sz="4" w:space="0" w:color="auto"/>
              <w:right w:val="single" w:sz="4" w:space="0" w:color="auto"/>
            </w:tcBorders>
            <w:vAlign w:val="center"/>
          </w:tcPr>
          <w:p w14:paraId="1112A3F4"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88B3B"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157203C5"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547DB9" w14:paraId="2DF79744"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86EC7" w14:textId="77777777" w:rsidR="00AA3E43" w:rsidRPr="00FD114A" w:rsidRDefault="00AA3E43" w:rsidP="00D86141">
            <w:pPr>
              <w:spacing w:before="0" w:after="0" w:line="240" w:lineRule="auto"/>
              <w:rPr>
                <w:rFonts w:cs="Open Sans"/>
                <w:sz w:val="18"/>
                <w:szCs w:val="18"/>
              </w:rPr>
            </w:pPr>
            <w:r w:rsidRPr="00FD114A">
              <w:rPr>
                <w:sz w:val="18"/>
                <w:lang w:val="fr-FR" w:bidi="fr-FR"/>
              </w:rPr>
              <w:t>Rapports nationaux annuels</w:t>
            </w:r>
          </w:p>
        </w:tc>
        <w:tc>
          <w:tcPr>
            <w:tcW w:w="2015" w:type="pct"/>
            <w:tcBorders>
              <w:top w:val="single" w:sz="4" w:space="0" w:color="auto"/>
              <w:left w:val="single" w:sz="4" w:space="0" w:color="auto"/>
              <w:bottom w:val="single" w:sz="4" w:space="0" w:color="auto"/>
              <w:right w:val="single" w:sz="4" w:space="0" w:color="auto"/>
            </w:tcBorders>
            <w:vAlign w:val="center"/>
          </w:tcPr>
          <w:p w14:paraId="61BEC486"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628CF"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2BD88F20" w14:textId="77777777" w:rsidR="00AA3E43" w:rsidRPr="00FD114A" w:rsidRDefault="00AA3E43" w:rsidP="00D86141">
            <w:pPr>
              <w:spacing w:before="0" w:after="0" w:line="240" w:lineRule="auto"/>
              <w:jc w:val="center"/>
              <w:rPr>
                <w:rFonts w:cs="Open Sans"/>
                <w:color w:val="16365C"/>
                <w:sz w:val="18"/>
                <w:szCs w:val="18"/>
              </w:rPr>
            </w:pPr>
          </w:p>
        </w:tc>
      </w:tr>
      <w:tr w:rsidR="00AA3E43" w:rsidRPr="00773DA2" w14:paraId="110950AC"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2E0FA"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Révisions budgétaires du plan stratégique de pays</w:t>
            </w:r>
          </w:p>
        </w:tc>
        <w:tc>
          <w:tcPr>
            <w:tcW w:w="2015" w:type="pct"/>
            <w:tcBorders>
              <w:top w:val="single" w:sz="4" w:space="0" w:color="auto"/>
              <w:left w:val="single" w:sz="4" w:space="0" w:color="auto"/>
              <w:bottom w:val="single" w:sz="4" w:space="0" w:color="auto"/>
              <w:right w:val="single" w:sz="4" w:space="0" w:color="auto"/>
            </w:tcBorders>
            <w:vAlign w:val="center"/>
          </w:tcPr>
          <w:p w14:paraId="682D7F0E"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02AAE"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4E2232F2"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615C388C" w14:textId="77777777" w:rsidTr="0083258A">
        <w:trPr>
          <w:trHeight w:val="615"/>
          <w:tblHeader/>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89966"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Note de compte rendu de la réunion du comité d’examen des programmes (pour le plan stratégique de pays et les révisions budgétaires, le cas échéant)</w:t>
            </w:r>
          </w:p>
        </w:tc>
        <w:tc>
          <w:tcPr>
            <w:tcW w:w="2015" w:type="pct"/>
            <w:tcBorders>
              <w:top w:val="single" w:sz="4" w:space="0" w:color="auto"/>
              <w:left w:val="single" w:sz="4" w:space="0" w:color="auto"/>
              <w:bottom w:val="single" w:sz="4" w:space="0" w:color="auto"/>
              <w:right w:val="single" w:sz="4" w:space="0" w:color="auto"/>
            </w:tcBorders>
            <w:vAlign w:val="center"/>
          </w:tcPr>
          <w:p w14:paraId="20D19966"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6B280"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4A2AA72D"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73044BBA"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22C7A"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Budget approuvé du portefeuille de pays et révisions budgétaires, le cas échéant</w:t>
            </w:r>
          </w:p>
        </w:tc>
        <w:tc>
          <w:tcPr>
            <w:tcW w:w="2015" w:type="pct"/>
            <w:tcBorders>
              <w:top w:val="single" w:sz="4" w:space="0" w:color="auto"/>
              <w:left w:val="single" w:sz="4" w:space="0" w:color="auto"/>
              <w:bottom w:val="single" w:sz="4" w:space="0" w:color="auto"/>
              <w:right w:val="single" w:sz="4" w:space="0" w:color="auto"/>
            </w:tcBorders>
            <w:vAlign w:val="center"/>
          </w:tcPr>
          <w:p w14:paraId="4AA10116"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38EBF"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0C78027E"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547DB9" w14:paraId="58981A98"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A0201" w14:textId="77777777" w:rsidR="00AA3E43" w:rsidRPr="00FD114A" w:rsidRDefault="00AA3E43" w:rsidP="00D86141">
            <w:pPr>
              <w:spacing w:before="0" w:after="0" w:line="240" w:lineRule="auto"/>
              <w:rPr>
                <w:rFonts w:cs="Open Sans"/>
                <w:sz w:val="18"/>
                <w:szCs w:val="18"/>
              </w:rPr>
            </w:pPr>
            <w:r w:rsidRPr="00FD114A">
              <w:rPr>
                <w:sz w:val="18"/>
                <w:lang w:val="fr-FR" w:bidi="fr-FR"/>
              </w:rPr>
              <w:t>COMP</w:t>
            </w:r>
          </w:p>
        </w:tc>
        <w:tc>
          <w:tcPr>
            <w:tcW w:w="2015" w:type="pct"/>
            <w:tcBorders>
              <w:top w:val="single" w:sz="4" w:space="0" w:color="auto"/>
              <w:left w:val="single" w:sz="4" w:space="0" w:color="auto"/>
              <w:bottom w:val="single" w:sz="4" w:space="0" w:color="auto"/>
              <w:right w:val="single" w:sz="4" w:space="0" w:color="auto"/>
            </w:tcBorders>
            <w:vAlign w:val="center"/>
          </w:tcPr>
          <w:p w14:paraId="748B9556"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CEE31"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017AA1A6" w14:textId="77777777" w:rsidR="00AA3E43" w:rsidRPr="00FD114A" w:rsidRDefault="00AA3E43" w:rsidP="00D86141">
            <w:pPr>
              <w:spacing w:before="0" w:after="0" w:line="240" w:lineRule="auto"/>
              <w:jc w:val="center"/>
              <w:rPr>
                <w:rFonts w:cs="Open Sans"/>
                <w:color w:val="16365C"/>
                <w:sz w:val="18"/>
                <w:szCs w:val="18"/>
              </w:rPr>
            </w:pPr>
          </w:p>
        </w:tc>
      </w:tr>
      <w:tr w:rsidR="00AA3E43" w:rsidRPr="00547DB9" w14:paraId="435689EE" w14:textId="77777777" w:rsidTr="0083258A">
        <w:trPr>
          <w:trHeight w:val="357"/>
          <w:tblHeader/>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5E412963" w14:textId="77777777" w:rsidR="00AA3E43" w:rsidRPr="00FD114A" w:rsidRDefault="00AA3E43" w:rsidP="00D86141">
            <w:pPr>
              <w:spacing w:before="0" w:after="0" w:line="240" w:lineRule="auto"/>
              <w:rPr>
                <w:rFonts w:cs="Open Sans"/>
                <w:sz w:val="18"/>
                <w:szCs w:val="18"/>
              </w:rPr>
            </w:pPr>
            <w:r w:rsidRPr="00FD114A">
              <w:rPr>
                <w:sz w:val="18"/>
                <w:lang w:val="fr-FR" w:bidi="fr-FR"/>
              </w:rPr>
              <w:t>Autres</w:t>
            </w:r>
          </w:p>
        </w:tc>
        <w:tc>
          <w:tcPr>
            <w:tcW w:w="2015" w:type="pct"/>
            <w:tcBorders>
              <w:top w:val="single" w:sz="4" w:space="0" w:color="auto"/>
              <w:left w:val="single" w:sz="4" w:space="0" w:color="auto"/>
              <w:bottom w:val="single" w:sz="4" w:space="0" w:color="auto"/>
              <w:right w:val="single" w:sz="4" w:space="0" w:color="auto"/>
            </w:tcBorders>
            <w:vAlign w:val="center"/>
          </w:tcPr>
          <w:p w14:paraId="04DD9D0D"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EA648"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2C9DF897" w14:textId="77777777" w:rsidR="00AA3E43" w:rsidRPr="00FD114A" w:rsidRDefault="00AA3E43" w:rsidP="00D86141">
            <w:pPr>
              <w:spacing w:before="0" w:after="0" w:line="240" w:lineRule="auto"/>
              <w:jc w:val="center"/>
              <w:rPr>
                <w:rFonts w:cs="Open Sans"/>
                <w:color w:val="16365C"/>
                <w:sz w:val="18"/>
                <w:szCs w:val="18"/>
              </w:rPr>
            </w:pPr>
          </w:p>
        </w:tc>
      </w:tr>
      <w:tr w:rsidR="00AA3E43" w:rsidRPr="00773DA2" w14:paraId="187BE7BE" w14:textId="77777777" w:rsidTr="0083258A">
        <w:trPr>
          <w:trHeight w:val="423"/>
          <w:tblHeader/>
        </w:trPr>
        <w:tc>
          <w:tcPr>
            <w:tcW w:w="1717" w:type="pct"/>
            <w:tcBorders>
              <w:top w:val="single" w:sz="4" w:space="0" w:color="auto"/>
              <w:left w:val="single" w:sz="4" w:space="0" w:color="auto"/>
              <w:bottom w:val="single" w:sz="4" w:space="0" w:color="auto"/>
              <w:right w:val="single" w:sz="4" w:space="0" w:color="auto"/>
            </w:tcBorders>
            <w:shd w:val="clear" w:color="auto" w:fill="09B585"/>
            <w:vAlign w:val="center"/>
          </w:tcPr>
          <w:p w14:paraId="69F63777" w14:textId="77777777" w:rsidR="00AA3E43" w:rsidRPr="00D853F0" w:rsidRDefault="00AA3E43" w:rsidP="00D86141">
            <w:pPr>
              <w:spacing w:before="0" w:after="0" w:line="240" w:lineRule="auto"/>
              <w:rPr>
                <w:rFonts w:cs="Open Sans"/>
                <w:b/>
                <w:bCs/>
                <w:color w:val="FFFFFF" w:themeColor="background1"/>
                <w:sz w:val="18"/>
                <w:szCs w:val="18"/>
                <w:lang w:val="fr-FR"/>
              </w:rPr>
            </w:pPr>
            <w:r w:rsidRPr="004550B3">
              <w:rPr>
                <w:b/>
                <w:color w:val="FFFFFF" w:themeColor="background1"/>
                <w:sz w:val="18"/>
                <w:lang w:val="fr-FR" w:bidi="fr-FR"/>
              </w:rPr>
              <w:t>Documents stratégiques du bureau de pays (s’il y a lieu)</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25BABF6D"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084E815B"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46C541D8"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r>
      <w:tr w:rsidR="00AA3E43" w:rsidRPr="00773DA2" w14:paraId="159CBE21"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6298E"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Stratégies nationales sectorielles (le cas échéant)</w:t>
            </w:r>
          </w:p>
        </w:tc>
        <w:tc>
          <w:tcPr>
            <w:tcW w:w="2015" w:type="pct"/>
            <w:tcBorders>
              <w:top w:val="single" w:sz="4" w:space="0" w:color="auto"/>
              <w:left w:val="single" w:sz="4" w:space="0" w:color="auto"/>
              <w:bottom w:val="single" w:sz="4" w:space="0" w:color="auto"/>
              <w:right w:val="single" w:sz="4" w:space="0" w:color="auto"/>
            </w:tcBorders>
            <w:vAlign w:val="center"/>
          </w:tcPr>
          <w:p w14:paraId="24251C02"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03006"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082F31F8"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547DB9" w14:paraId="3E2763D4"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6B2F5" w14:textId="77777777" w:rsidR="00AA3E43" w:rsidRPr="00FD114A" w:rsidRDefault="00AA3E43" w:rsidP="00D86141">
            <w:pPr>
              <w:spacing w:before="0" w:after="0" w:line="240" w:lineRule="auto"/>
              <w:rPr>
                <w:rFonts w:cs="Open Sans"/>
                <w:sz w:val="18"/>
                <w:szCs w:val="18"/>
              </w:rPr>
            </w:pPr>
            <w:r w:rsidRPr="00FD114A">
              <w:rPr>
                <w:sz w:val="18"/>
                <w:lang w:val="fr-FR" w:bidi="fr-FR"/>
              </w:rPr>
              <w:t>Autres</w:t>
            </w:r>
          </w:p>
        </w:tc>
        <w:tc>
          <w:tcPr>
            <w:tcW w:w="2015" w:type="pct"/>
            <w:tcBorders>
              <w:top w:val="single" w:sz="4" w:space="0" w:color="auto"/>
              <w:left w:val="single" w:sz="4" w:space="0" w:color="auto"/>
              <w:bottom w:val="single" w:sz="4" w:space="0" w:color="auto"/>
              <w:right w:val="single" w:sz="4" w:space="0" w:color="auto"/>
            </w:tcBorders>
            <w:vAlign w:val="center"/>
          </w:tcPr>
          <w:p w14:paraId="027C38F9" w14:textId="77777777" w:rsidR="00AA3E43" w:rsidRPr="00FD114A" w:rsidRDefault="00AA3E43" w:rsidP="00D86141">
            <w:pPr>
              <w:spacing w:before="0" w:after="0" w:line="240" w:lineRule="auto"/>
              <w:jc w:val="center"/>
              <w:rPr>
                <w:rFonts w:cs="Open Sans"/>
                <w:color w:val="000000"/>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2655F" w14:textId="77777777" w:rsidR="00AA3E43" w:rsidRPr="00FD114A" w:rsidRDefault="00AA3E43" w:rsidP="00D86141">
            <w:pPr>
              <w:spacing w:before="0" w:after="0" w:line="240" w:lineRule="auto"/>
              <w:jc w:val="center"/>
              <w:rPr>
                <w:rFonts w:cs="Open Sans"/>
                <w:color w:val="000000"/>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5B17E134" w14:textId="77777777" w:rsidR="00AA3E43" w:rsidRPr="00FD114A" w:rsidRDefault="00AA3E43" w:rsidP="00D86141">
            <w:pPr>
              <w:spacing w:before="0" w:after="0" w:line="240" w:lineRule="auto"/>
              <w:jc w:val="center"/>
              <w:rPr>
                <w:rFonts w:cs="Open Sans"/>
                <w:color w:val="000000"/>
                <w:sz w:val="18"/>
                <w:szCs w:val="18"/>
              </w:rPr>
            </w:pPr>
          </w:p>
        </w:tc>
      </w:tr>
      <w:tr w:rsidR="00AA3E43" w:rsidRPr="00773DA2" w14:paraId="26E01495"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082D90FD" w14:textId="633CF296" w:rsidR="00AA3E43" w:rsidRPr="00D853F0" w:rsidRDefault="00AA3E43" w:rsidP="00D86141">
            <w:pPr>
              <w:spacing w:before="0" w:after="0" w:line="240" w:lineRule="auto"/>
              <w:rPr>
                <w:rFonts w:cs="Open Sans"/>
                <w:b/>
                <w:bCs/>
                <w:color w:val="FFFFFF" w:themeColor="background1"/>
                <w:sz w:val="18"/>
                <w:szCs w:val="18"/>
                <w:lang w:val="fr-FR"/>
              </w:rPr>
            </w:pPr>
            <w:r w:rsidRPr="004550B3">
              <w:rPr>
                <w:b/>
                <w:color w:val="FFFFFF" w:themeColor="background1"/>
                <w:sz w:val="18"/>
                <w:lang w:val="fr-FR" w:bidi="fr-FR"/>
              </w:rPr>
              <w:t xml:space="preserve">Rapports d’évaluation </w:t>
            </w:r>
            <w:r w:rsidR="000F4789">
              <w:rPr>
                <w:b/>
                <w:color w:val="FFFFFF" w:themeColor="background1"/>
                <w:sz w:val="18"/>
                <w:lang w:val="fr-FR" w:bidi="fr-FR"/>
              </w:rPr>
              <w:t>(</w:t>
            </w:r>
            <w:r w:rsidRPr="004550B3">
              <w:rPr>
                <w:b/>
                <w:color w:val="FFFFFF" w:themeColor="background1"/>
                <w:sz w:val="18"/>
                <w:lang w:val="fr-FR" w:bidi="fr-FR"/>
              </w:rPr>
              <w:t>s’il y a lieu</w:t>
            </w:r>
            <w:r w:rsidR="000F4789">
              <w:rPr>
                <w:b/>
                <w:color w:val="FFFFFF" w:themeColor="background1"/>
                <w:sz w:val="18"/>
                <w:lang w:val="fr-FR" w:bidi="fr-FR"/>
              </w:rPr>
              <w:t>)</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571FECA3"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7EC601ED"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0D44E3B3"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r>
      <w:tr w:rsidR="00AA3E43" w:rsidRPr="00773DA2" w14:paraId="70E14A81"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267B3"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Rapport(s) d’évaluation globale sur la sécurité et la vulnérabilité alimentaires</w:t>
            </w:r>
          </w:p>
        </w:tc>
        <w:tc>
          <w:tcPr>
            <w:tcW w:w="2015" w:type="pct"/>
            <w:tcBorders>
              <w:top w:val="single" w:sz="4" w:space="0" w:color="auto"/>
              <w:left w:val="single" w:sz="4" w:space="0" w:color="auto"/>
              <w:bottom w:val="single" w:sz="4" w:space="0" w:color="auto"/>
              <w:right w:val="single" w:sz="4" w:space="0" w:color="auto"/>
            </w:tcBorders>
            <w:vAlign w:val="center"/>
          </w:tcPr>
          <w:p w14:paraId="0ED13A7D" w14:textId="77777777" w:rsidR="00AA3E43" w:rsidRPr="00D853F0" w:rsidRDefault="00AA3E43" w:rsidP="00D86141">
            <w:pPr>
              <w:spacing w:before="0" w:after="0" w:line="240" w:lineRule="auto"/>
              <w:jc w:val="center"/>
              <w:rPr>
                <w:rFonts w:cs="Open Sans"/>
                <w:color w:val="000000"/>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D75A6" w14:textId="77777777" w:rsidR="00AA3E43" w:rsidRPr="00D853F0" w:rsidRDefault="00AA3E43" w:rsidP="00D86141">
            <w:pPr>
              <w:spacing w:before="0" w:after="0" w:line="240" w:lineRule="auto"/>
              <w:jc w:val="center"/>
              <w:rPr>
                <w:rFonts w:cs="Open Sans"/>
                <w:color w:val="000000"/>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7E572988" w14:textId="77777777" w:rsidR="00AA3E43" w:rsidRPr="00D853F0" w:rsidRDefault="00AA3E43" w:rsidP="00D86141">
            <w:pPr>
              <w:spacing w:before="0" w:after="0" w:line="240" w:lineRule="auto"/>
              <w:jc w:val="center"/>
              <w:rPr>
                <w:rFonts w:cs="Open Sans"/>
                <w:color w:val="000000"/>
                <w:sz w:val="18"/>
                <w:szCs w:val="18"/>
                <w:lang w:val="fr-FR"/>
              </w:rPr>
            </w:pPr>
          </w:p>
        </w:tc>
      </w:tr>
      <w:tr w:rsidR="00AA3E43" w:rsidRPr="00773DA2" w14:paraId="267FA223"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419B2"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Évaluations des récoltes et de la sécurité alimentaire (FAO/PAM)</w:t>
            </w:r>
          </w:p>
        </w:tc>
        <w:tc>
          <w:tcPr>
            <w:tcW w:w="2015" w:type="pct"/>
            <w:tcBorders>
              <w:top w:val="single" w:sz="4" w:space="0" w:color="auto"/>
              <w:left w:val="single" w:sz="4" w:space="0" w:color="auto"/>
              <w:bottom w:val="single" w:sz="4" w:space="0" w:color="auto"/>
              <w:right w:val="single" w:sz="4" w:space="0" w:color="auto"/>
            </w:tcBorders>
            <w:vAlign w:val="center"/>
          </w:tcPr>
          <w:p w14:paraId="688A8B9E"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B10F4"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77663156"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2258FB49"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BCFCA"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Évaluations d’urgence de la sécurité alimentaire</w:t>
            </w:r>
          </w:p>
        </w:tc>
        <w:tc>
          <w:tcPr>
            <w:tcW w:w="2015" w:type="pct"/>
            <w:tcBorders>
              <w:top w:val="single" w:sz="4" w:space="0" w:color="auto"/>
              <w:left w:val="single" w:sz="4" w:space="0" w:color="auto"/>
              <w:bottom w:val="single" w:sz="4" w:space="0" w:color="auto"/>
              <w:right w:val="single" w:sz="4" w:space="0" w:color="auto"/>
            </w:tcBorders>
            <w:vAlign w:val="center"/>
          </w:tcPr>
          <w:p w14:paraId="6DDF3F43"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AE71A"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73D08A5D"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58F43793"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CEFC4"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Bulletins du système de suivi de la sécurité alimentaire</w:t>
            </w:r>
          </w:p>
        </w:tc>
        <w:tc>
          <w:tcPr>
            <w:tcW w:w="2015" w:type="pct"/>
            <w:tcBorders>
              <w:top w:val="single" w:sz="4" w:space="0" w:color="auto"/>
              <w:left w:val="single" w:sz="4" w:space="0" w:color="auto"/>
              <w:bottom w:val="single" w:sz="4" w:space="0" w:color="auto"/>
              <w:right w:val="single" w:sz="4" w:space="0" w:color="auto"/>
            </w:tcBorders>
            <w:vAlign w:val="center"/>
          </w:tcPr>
          <w:p w14:paraId="677720A5"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C501A"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1F09E072"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22B079BF"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4EB27"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lastRenderedPageBreak/>
              <w:t>Évaluations de marché et bulletins</w:t>
            </w:r>
          </w:p>
        </w:tc>
        <w:tc>
          <w:tcPr>
            <w:tcW w:w="2015" w:type="pct"/>
            <w:tcBorders>
              <w:top w:val="single" w:sz="4" w:space="0" w:color="auto"/>
              <w:left w:val="single" w:sz="4" w:space="0" w:color="auto"/>
              <w:bottom w:val="single" w:sz="4" w:space="0" w:color="auto"/>
              <w:right w:val="single" w:sz="4" w:space="0" w:color="auto"/>
            </w:tcBorders>
            <w:vAlign w:val="center"/>
          </w:tcPr>
          <w:p w14:paraId="53BE0E75"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D8FCC"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7DC25128"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6F8D3029"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B64EF"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Missions conjointes d’évaluation (HCR/PAM)</w:t>
            </w:r>
          </w:p>
        </w:tc>
        <w:tc>
          <w:tcPr>
            <w:tcW w:w="2015" w:type="pct"/>
            <w:tcBorders>
              <w:top w:val="single" w:sz="4" w:space="0" w:color="auto"/>
              <w:left w:val="single" w:sz="4" w:space="0" w:color="auto"/>
              <w:bottom w:val="single" w:sz="4" w:space="0" w:color="auto"/>
              <w:right w:val="single" w:sz="4" w:space="0" w:color="auto"/>
            </w:tcBorders>
            <w:vAlign w:val="center"/>
          </w:tcPr>
          <w:p w14:paraId="6C9C08C7" w14:textId="77777777" w:rsidR="00AA3E43" w:rsidRPr="00D853F0" w:rsidRDefault="00AA3E43" w:rsidP="00D86141">
            <w:pPr>
              <w:spacing w:before="0" w:after="0" w:line="240" w:lineRule="auto"/>
              <w:jc w:val="center"/>
              <w:rPr>
                <w:rFonts w:cs="Open Sans"/>
                <w:color w:val="000000"/>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99FF9" w14:textId="77777777" w:rsidR="00AA3E43" w:rsidRPr="00D853F0" w:rsidRDefault="00AA3E43" w:rsidP="00D86141">
            <w:pPr>
              <w:spacing w:before="0" w:after="0" w:line="240" w:lineRule="auto"/>
              <w:jc w:val="center"/>
              <w:rPr>
                <w:rFonts w:cs="Open Sans"/>
                <w:color w:val="000000"/>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414AD9AA" w14:textId="77777777" w:rsidR="00AA3E43" w:rsidRPr="00D853F0" w:rsidRDefault="00AA3E43" w:rsidP="00D86141">
            <w:pPr>
              <w:spacing w:before="0" w:after="0" w:line="240" w:lineRule="auto"/>
              <w:jc w:val="center"/>
              <w:rPr>
                <w:rFonts w:cs="Open Sans"/>
                <w:color w:val="000000"/>
                <w:sz w:val="18"/>
                <w:szCs w:val="18"/>
                <w:lang w:val="fr-FR"/>
              </w:rPr>
            </w:pPr>
          </w:p>
        </w:tc>
      </w:tr>
      <w:tr w:rsidR="00AA3E43" w:rsidRPr="00547DB9" w14:paraId="51835C25"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D9A32" w14:textId="77777777" w:rsidR="00AA3E43" w:rsidRPr="00FD114A" w:rsidRDefault="00AA3E43" w:rsidP="00D86141">
            <w:pPr>
              <w:spacing w:before="0" w:after="0" w:line="240" w:lineRule="auto"/>
              <w:rPr>
                <w:rFonts w:cs="Open Sans"/>
                <w:sz w:val="18"/>
                <w:szCs w:val="18"/>
              </w:rPr>
            </w:pPr>
            <w:r w:rsidRPr="00FD114A">
              <w:rPr>
                <w:sz w:val="18"/>
                <w:lang w:val="fr-FR" w:bidi="fr-FR"/>
              </w:rPr>
              <w:t xml:space="preserve">Évaluations </w:t>
            </w:r>
            <w:proofErr w:type="spellStart"/>
            <w:r w:rsidRPr="00FD114A">
              <w:rPr>
                <w:sz w:val="18"/>
                <w:lang w:val="fr-FR" w:bidi="fr-FR"/>
              </w:rPr>
              <w:t>interinstitutions</w:t>
            </w:r>
            <w:proofErr w:type="spellEnd"/>
          </w:p>
        </w:tc>
        <w:tc>
          <w:tcPr>
            <w:tcW w:w="2015" w:type="pct"/>
            <w:tcBorders>
              <w:top w:val="single" w:sz="4" w:space="0" w:color="auto"/>
              <w:left w:val="single" w:sz="4" w:space="0" w:color="auto"/>
              <w:bottom w:val="single" w:sz="4" w:space="0" w:color="auto"/>
              <w:right w:val="single" w:sz="4" w:space="0" w:color="auto"/>
            </w:tcBorders>
            <w:vAlign w:val="center"/>
          </w:tcPr>
          <w:p w14:paraId="6B912908"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012F0"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414364EB" w14:textId="77777777" w:rsidR="00AA3E43" w:rsidRPr="00FD114A" w:rsidRDefault="00AA3E43" w:rsidP="00D86141">
            <w:pPr>
              <w:spacing w:before="0" w:after="0" w:line="240" w:lineRule="auto"/>
              <w:jc w:val="center"/>
              <w:rPr>
                <w:rFonts w:cs="Open Sans"/>
                <w:color w:val="16365C"/>
                <w:sz w:val="18"/>
                <w:szCs w:val="18"/>
              </w:rPr>
            </w:pPr>
          </w:p>
        </w:tc>
      </w:tr>
      <w:tr w:rsidR="00AA3E43" w:rsidRPr="00547DB9" w14:paraId="1AB2B078"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2C9F0" w14:textId="77777777" w:rsidR="00AA3E43" w:rsidRPr="00FD114A" w:rsidRDefault="00AA3E43" w:rsidP="00D86141">
            <w:pPr>
              <w:spacing w:before="0" w:after="0" w:line="240" w:lineRule="auto"/>
              <w:rPr>
                <w:rFonts w:cs="Open Sans"/>
                <w:sz w:val="18"/>
                <w:szCs w:val="18"/>
              </w:rPr>
            </w:pPr>
            <w:r w:rsidRPr="00FD114A">
              <w:rPr>
                <w:sz w:val="18"/>
                <w:lang w:val="fr-FR" w:bidi="fr-FR"/>
              </w:rPr>
              <w:t>Évaluations rapides des besoins</w:t>
            </w:r>
          </w:p>
        </w:tc>
        <w:tc>
          <w:tcPr>
            <w:tcW w:w="2015" w:type="pct"/>
            <w:tcBorders>
              <w:top w:val="single" w:sz="4" w:space="0" w:color="auto"/>
              <w:left w:val="single" w:sz="4" w:space="0" w:color="auto"/>
              <w:bottom w:val="single" w:sz="4" w:space="0" w:color="auto"/>
              <w:right w:val="single" w:sz="4" w:space="0" w:color="auto"/>
            </w:tcBorders>
            <w:vAlign w:val="center"/>
          </w:tcPr>
          <w:p w14:paraId="49B9D580"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07D1E"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3A0CDE23" w14:textId="77777777" w:rsidR="00AA3E43" w:rsidRPr="00FD114A" w:rsidRDefault="00AA3E43" w:rsidP="00D86141">
            <w:pPr>
              <w:spacing w:before="0" w:after="0" w:line="240" w:lineRule="auto"/>
              <w:jc w:val="center"/>
              <w:rPr>
                <w:rFonts w:cs="Open Sans"/>
                <w:color w:val="16365C"/>
                <w:sz w:val="18"/>
                <w:szCs w:val="18"/>
              </w:rPr>
            </w:pPr>
          </w:p>
        </w:tc>
      </w:tr>
      <w:tr w:rsidR="00AA3E43" w:rsidRPr="00773DA2" w14:paraId="4031840E"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8B792"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Études de faisabilité des transferts monétaires et des bons d’alimentation</w:t>
            </w:r>
          </w:p>
        </w:tc>
        <w:tc>
          <w:tcPr>
            <w:tcW w:w="2015" w:type="pct"/>
            <w:tcBorders>
              <w:top w:val="single" w:sz="4" w:space="0" w:color="auto"/>
              <w:left w:val="single" w:sz="4" w:space="0" w:color="auto"/>
              <w:bottom w:val="single" w:sz="4" w:space="0" w:color="auto"/>
              <w:right w:val="single" w:sz="4" w:space="0" w:color="auto"/>
            </w:tcBorders>
            <w:vAlign w:val="center"/>
          </w:tcPr>
          <w:p w14:paraId="39173CEC" w14:textId="77777777" w:rsidR="00AA3E43" w:rsidRPr="00D853F0" w:rsidRDefault="00AA3E43" w:rsidP="00D86141">
            <w:pPr>
              <w:spacing w:before="0" w:after="0" w:line="240" w:lineRule="auto"/>
              <w:jc w:val="center"/>
              <w:rPr>
                <w:rFonts w:cs="Open Sans"/>
                <w:color w:val="000000"/>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8FE41" w14:textId="77777777" w:rsidR="00AA3E43" w:rsidRPr="00D853F0" w:rsidRDefault="00AA3E43" w:rsidP="00D86141">
            <w:pPr>
              <w:spacing w:before="0" w:after="0" w:line="240" w:lineRule="auto"/>
              <w:jc w:val="center"/>
              <w:rPr>
                <w:rFonts w:cs="Open Sans"/>
                <w:color w:val="000000"/>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618ED941" w14:textId="77777777" w:rsidR="00AA3E43" w:rsidRPr="00D853F0" w:rsidRDefault="00AA3E43" w:rsidP="00D86141">
            <w:pPr>
              <w:spacing w:before="0" w:after="0" w:line="240" w:lineRule="auto"/>
              <w:jc w:val="center"/>
              <w:rPr>
                <w:rFonts w:cs="Open Sans"/>
                <w:color w:val="000000"/>
                <w:sz w:val="18"/>
                <w:szCs w:val="18"/>
                <w:lang w:val="fr-FR"/>
              </w:rPr>
            </w:pPr>
          </w:p>
        </w:tc>
      </w:tr>
      <w:tr w:rsidR="00AA3E43" w:rsidRPr="00773DA2" w14:paraId="576EDFEC"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3E713"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Évaluation de la capacité logistique</w:t>
            </w:r>
          </w:p>
        </w:tc>
        <w:tc>
          <w:tcPr>
            <w:tcW w:w="2015" w:type="pct"/>
            <w:tcBorders>
              <w:top w:val="single" w:sz="4" w:space="0" w:color="auto"/>
              <w:left w:val="single" w:sz="4" w:space="0" w:color="auto"/>
              <w:bottom w:val="single" w:sz="4" w:space="0" w:color="auto"/>
              <w:right w:val="single" w:sz="4" w:space="0" w:color="auto"/>
            </w:tcBorders>
            <w:vAlign w:val="center"/>
          </w:tcPr>
          <w:p w14:paraId="18E4A383" w14:textId="77777777" w:rsidR="00AA3E43" w:rsidRPr="00D853F0" w:rsidRDefault="00AA3E43" w:rsidP="00D86141">
            <w:pPr>
              <w:spacing w:before="0" w:after="0" w:line="240" w:lineRule="auto"/>
              <w:jc w:val="center"/>
              <w:rPr>
                <w:rFonts w:cs="Open Sans"/>
                <w:color w:val="000000"/>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1A9BD" w14:textId="77777777" w:rsidR="00AA3E43" w:rsidRPr="00D853F0" w:rsidRDefault="00AA3E43" w:rsidP="00D86141">
            <w:pPr>
              <w:spacing w:before="0" w:after="0" w:line="240" w:lineRule="auto"/>
              <w:jc w:val="center"/>
              <w:rPr>
                <w:rFonts w:cs="Open Sans"/>
                <w:color w:val="000000"/>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3BB986A3" w14:textId="77777777" w:rsidR="00AA3E43" w:rsidRPr="00D853F0" w:rsidRDefault="00AA3E43" w:rsidP="00D86141">
            <w:pPr>
              <w:spacing w:before="0" w:after="0" w:line="240" w:lineRule="auto"/>
              <w:jc w:val="center"/>
              <w:rPr>
                <w:rFonts w:cs="Open Sans"/>
                <w:color w:val="000000"/>
                <w:sz w:val="18"/>
                <w:szCs w:val="18"/>
                <w:lang w:val="fr-FR"/>
              </w:rPr>
            </w:pPr>
          </w:p>
        </w:tc>
      </w:tr>
      <w:tr w:rsidR="00AA3E43" w:rsidRPr="00773DA2" w14:paraId="27E9675A"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1503A"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Rapports du cadre intégré de classification</w:t>
            </w:r>
          </w:p>
        </w:tc>
        <w:tc>
          <w:tcPr>
            <w:tcW w:w="2015" w:type="pct"/>
            <w:tcBorders>
              <w:top w:val="single" w:sz="4" w:space="0" w:color="auto"/>
              <w:left w:val="single" w:sz="4" w:space="0" w:color="auto"/>
              <w:bottom w:val="single" w:sz="4" w:space="0" w:color="auto"/>
              <w:right w:val="single" w:sz="4" w:space="0" w:color="auto"/>
            </w:tcBorders>
            <w:vAlign w:val="center"/>
          </w:tcPr>
          <w:p w14:paraId="08BFA5B4" w14:textId="77777777" w:rsidR="00AA3E43" w:rsidRPr="00D853F0" w:rsidRDefault="00AA3E43" w:rsidP="00D86141">
            <w:pPr>
              <w:spacing w:before="0" w:after="0" w:line="240" w:lineRule="auto"/>
              <w:jc w:val="center"/>
              <w:rPr>
                <w:rFonts w:cs="Open Sans"/>
                <w:color w:val="000000"/>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449BB2" w14:textId="77777777" w:rsidR="00AA3E43" w:rsidRPr="00D853F0" w:rsidRDefault="00AA3E43" w:rsidP="00D86141">
            <w:pPr>
              <w:spacing w:before="0" w:after="0" w:line="240" w:lineRule="auto"/>
              <w:jc w:val="center"/>
              <w:rPr>
                <w:rFonts w:cs="Open Sans"/>
                <w:color w:val="000000"/>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5215C312" w14:textId="77777777" w:rsidR="00AA3E43" w:rsidRPr="00D853F0" w:rsidRDefault="00AA3E43" w:rsidP="00D86141">
            <w:pPr>
              <w:spacing w:before="0" w:after="0" w:line="240" w:lineRule="auto"/>
              <w:jc w:val="center"/>
              <w:rPr>
                <w:rFonts w:cs="Open Sans"/>
                <w:color w:val="000000"/>
                <w:sz w:val="18"/>
                <w:szCs w:val="18"/>
                <w:lang w:val="fr-FR"/>
              </w:rPr>
            </w:pPr>
          </w:p>
        </w:tc>
      </w:tr>
      <w:tr w:rsidR="00AA3E43" w:rsidRPr="00547DB9" w14:paraId="5F820BD8"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EAB0E" w14:textId="77777777" w:rsidR="00AA3E43" w:rsidRPr="00FD114A" w:rsidRDefault="00AA3E43" w:rsidP="00D86141">
            <w:pPr>
              <w:spacing w:before="0" w:after="0" w:line="240" w:lineRule="auto"/>
              <w:rPr>
                <w:rFonts w:cs="Open Sans"/>
                <w:sz w:val="18"/>
                <w:szCs w:val="18"/>
              </w:rPr>
            </w:pPr>
            <w:r w:rsidRPr="00FD114A">
              <w:rPr>
                <w:sz w:val="18"/>
                <w:lang w:val="fr-FR" w:bidi="fr-FR"/>
              </w:rPr>
              <w:t>Autres</w:t>
            </w:r>
          </w:p>
        </w:tc>
        <w:tc>
          <w:tcPr>
            <w:tcW w:w="2015" w:type="pct"/>
            <w:tcBorders>
              <w:top w:val="single" w:sz="4" w:space="0" w:color="auto"/>
              <w:left w:val="single" w:sz="4" w:space="0" w:color="auto"/>
              <w:bottom w:val="single" w:sz="4" w:space="0" w:color="auto"/>
              <w:right w:val="single" w:sz="4" w:space="0" w:color="auto"/>
            </w:tcBorders>
            <w:vAlign w:val="center"/>
          </w:tcPr>
          <w:p w14:paraId="59651D3D" w14:textId="77777777" w:rsidR="00AA3E43" w:rsidRPr="00FD114A" w:rsidRDefault="00AA3E43" w:rsidP="00D86141">
            <w:pPr>
              <w:spacing w:before="0" w:after="0" w:line="240" w:lineRule="auto"/>
              <w:jc w:val="center"/>
              <w:rPr>
                <w:rFonts w:cs="Open Sans"/>
                <w:color w:val="000000"/>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1F8F3E" w14:textId="77777777" w:rsidR="00AA3E43" w:rsidRPr="00FD114A" w:rsidRDefault="00AA3E43" w:rsidP="00D86141">
            <w:pPr>
              <w:spacing w:before="0" w:after="0" w:line="240" w:lineRule="auto"/>
              <w:jc w:val="center"/>
              <w:rPr>
                <w:rFonts w:cs="Open Sans"/>
                <w:color w:val="000000"/>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30C70E72" w14:textId="77777777" w:rsidR="00AA3E43" w:rsidRPr="00FD114A" w:rsidRDefault="00AA3E43" w:rsidP="00D86141">
            <w:pPr>
              <w:spacing w:before="0" w:after="0" w:line="240" w:lineRule="auto"/>
              <w:jc w:val="center"/>
              <w:rPr>
                <w:rFonts w:cs="Open Sans"/>
                <w:color w:val="000000"/>
                <w:sz w:val="18"/>
                <w:szCs w:val="18"/>
              </w:rPr>
            </w:pPr>
          </w:p>
        </w:tc>
      </w:tr>
      <w:tr w:rsidR="00AA3E43" w:rsidRPr="00773DA2" w14:paraId="3AEB8DF3"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B0D54E8" w14:textId="77777777" w:rsidR="00AA3E43" w:rsidRPr="00D853F0" w:rsidRDefault="00AA3E43" w:rsidP="00D86141">
            <w:pPr>
              <w:spacing w:before="0" w:after="0" w:line="240" w:lineRule="auto"/>
              <w:rPr>
                <w:rFonts w:cs="Open Sans"/>
                <w:b/>
                <w:bCs/>
                <w:color w:val="FFFFFF" w:themeColor="background1"/>
                <w:sz w:val="18"/>
                <w:szCs w:val="18"/>
                <w:lang w:val="fr-FR"/>
              </w:rPr>
            </w:pPr>
            <w:r w:rsidRPr="004550B3">
              <w:rPr>
                <w:b/>
                <w:color w:val="FFFFFF" w:themeColor="background1"/>
                <w:sz w:val="18"/>
                <w:lang w:val="fr-FR" w:bidi="fr-FR"/>
              </w:rPr>
              <w:t>Suivi et élaboration de rapports (s’il y a lieu)</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697F1049"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AA0AFB6"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1181C83D"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r>
      <w:tr w:rsidR="00AA3E43" w:rsidRPr="00773DA2" w14:paraId="0332BE0B"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1692F"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Plan de suivi et d’évaluation du bureau de pays</w:t>
            </w:r>
          </w:p>
        </w:tc>
        <w:tc>
          <w:tcPr>
            <w:tcW w:w="2015" w:type="pct"/>
            <w:tcBorders>
              <w:top w:val="single" w:sz="4" w:space="0" w:color="auto"/>
              <w:left w:val="single" w:sz="4" w:space="0" w:color="auto"/>
              <w:bottom w:val="single" w:sz="4" w:space="0" w:color="auto"/>
              <w:right w:val="single" w:sz="4" w:space="0" w:color="auto"/>
            </w:tcBorders>
            <w:vAlign w:val="center"/>
          </w:tcPr>
          <w:p w14:paraId="261D1BF9"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6E883"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7AD2C73F"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638B99AA"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14CBD"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Rapport de situation national/interne (intégral en cas de rapport mensuel, échantillon en cas de rapport hebdomadaire)</w:t>
            </w:r>
          </w:p>
        </w:tc>
        <w:tc>
          <w:tcPr>
            <w:tcW w:w="2015" w:type="pct"/>
            <w:tcBorders>
              <w:top w:val="single" w:sz="4" w:space="0" w:color="auto"/>
              <w:left w:val="single" w:sz="4" w:space="0" w:color="auto"/>
              <w:bottom w:val="single" w:sz="4" w:space="0" w:color="auto"/>
              <w:right w:val="single" w:sz="4" w:space="0" w:color="auto"/>
            </w:tcBorders>
            <w:vAlign w:val="center"/>
          </w:tcPr>
          <w:p w14:paraId="48D9D6F6"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88636"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0FE1C692"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73104F14"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930BA9"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Visites sur le terrain, rapports de mission de surveillance par le bureau régional et d’autres unités</w:t>
            </w:r>
          </w:p>
        </w:tc>
        <w:tc>
          <w:tcPr>
            <w:tcW w:w="2015" w:type="pct"/>
            <w:tcBorders>
              <w:top w:val="single" w:sz="4" w:space="0" w:color="auto"/>
              <w:left w:val="single" w:sz="4" w:space="0" w:color="auto"/>
              <w:bottom w:val="single" w:sz="4" w:space="0" w:color="auto"/>
              <w:right w:val="single" w:sz="4" w:space="0" w:color="auto"/>
            </w:tcBorders>
            <w:vAlign w:val="center"/>
          </w:tcPr>
          <w:p w14:paraId="0D334ABC"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6B6FD"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7966AD39"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69260F4B"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69758"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Notes d’information sur le pays</w:t>
            </w:r>
          </w:p>
        </w:tc>
        <w:tc>
          <w:tcPr>
            <w:tcW w:w="2015" w:type="pct"/>
            <w:tcBorders>
              <w:top w:val="single" w:sz="4" w:space="0" w:color="auto"/>
              <w:left w:val="single" w:sz="4" w:space="0" w:color="auto"/>
              <w:bottom w:val="single" w:sz="4" w:space="0" w:color="auto"/>
              <w:right w:val="single" w:sz="4" w:space="0" w:color="auto"/>
            </w:tcBorders>
            <w:vAlign w:val="center"/>
          </w:tcPr>
          <w:p w14:paraId="1ED8E629"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2688C"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3171786F"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0A292B25"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5A056"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Rapports de suivi de la distribution alimentaire et de la post-distribution</w:t>
            </w:r>
          </w:p>
        </w:tc>
        <w:tc>
          <w:tcPr>
            <w:tcW w:w="2015" w:type="pct"/>
            <w:tcBorders>
              <w:top w:val="single" w:sz="4" w:space="0" w:color="auto"/>
              <w:left w:val="single" w:sz="4" w:space="0" w:color="auto"/>
              <w:bottom w:val="single" w:sz="4" w:space="0" w:color="auto"/>
              <w:right w:val="single" w:sz="4" w:space="0" w:color="auto"/>
            </w:tcBorders>
            <w:vAlign w:val="center"/>
          </w:tcPr>
          <w:p w14:paraId="6284F941"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B0FC0"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1A780A20"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547DB9" w14:paraId="78F1B789"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8E2C9" w14:textId="77777777" w:rsidR="00AA3E43" w:rsidRPr="00FD114A" w:rsidRDefault="00AA3E43" w:rsidP="00D86141">
            <w:pPr>
              <w:spacing w:before="0" w:after="0" w:line="240" w:lineRule="auto"/>
              <w:rPr>
                <w:rFonts w:cs="Open Sans"/>
                <w:sz w:val="18"/>
                <w:szCs w:val="18"/>
              </w:rPr>
            </w:pPr>
            <w:r w:rsidRPr="00FD114A">
              <w:rPr>
                <w:sz w:val="18"/>
                <w:lang w:val="fr-FR" w:bidi="fr-FR"/>
              </w:rPr>
              <w:t>Rapports de suivi mensuels</w:t>
            </w:r>
          </w:p>
        </w:tc>
        <w:tc>
          <w:tcPr>
            <w:tcW w:w="2015" w:type="pct"/>
            <w:tcBorders>
              <w:top w:val="single" w:sz="4" w:space="0" w:color="auto"/>
              <w:left w:val="single" w:sz="4" w:space="0" w:color="auto"/>
              <w:bottom w:val="single" w:sz="4" w:space="0" w:color="auto"/>
              <w:right w:val="single" w:sz="4" w:space="0" w:color="auto"/>
            </w:tcBorders>
            <w:vAlign w:val="center"/>
          </w:tcPr>
          <w:p w14:paraId="1AD129A4"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72C47"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10AA865F" w14:textId="77777777" w:rsidR="00AA3E43" w:rsidRPr="00FD114A" w:rsidRDefault="00AA3E43" w:rsidP="00D86141">
            <w:pPr>
              <w:spacing w:before="0" w:after="0" w:line="240" w:lineRule="auto"/>
              <w:jc w:val="center"/>
              <w:rPr>
                <w:rFonts w:cs="Open Sans"/>
                <w:color w:val="16365C"/>
                <w:sz w:val="18"/>
                <w:szCs w:val="18"/>
              </w:rPr>
            </w:pPr>
          </w:p>
        </w:tc>
      </w:tr>
      <w:tr w:rsidR="00AA3E43" w:rsidRPr="00773DA2" w14:paraId="45D0DD91"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AF87B"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Rapports de vérification des bénéficiaires</w:t>
            </w:r>
          </w:p>
        </w:tc>
        <w:tc>
          <w:tcPr>
            <w:tcW w:w="2015" w:type="pct"/>
            <w:tcBorders>
              <w:top w:val="single" w:sz="4" w:space="0" w:color="auto"/>
              <w:left w:val="single" w:sz="4" w:space="0" w:color="auto"/>
              <w:bottom w:val="single" w:sz="4" w:space="0" w:color="auto"/>
              <w:right w:val="single" w:sz="4" w:space="0" w:color="auto"/>
            </w:tcBorders>
            <w:vAlign w:val="center"/>
          </w:tcPr>
          <w:p w14:paraId="61BB6E4F"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3AEA1"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4CCF3FD6"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547DB9" w14:paraId="13D15BA1"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0E1EF" w14:textId="77777777" w:rsidR="00AA3E43" w:rsidRPr="00FD114A" w:rsidRDefault="00AA3E43" w:rsidP="00D86141">
            <w:pPr>
              <w:spacing w:before="0" w:after="0" w:line="240" w:lineRule="auto"/>
              <w:rPr>
                <w:rFonts w:cs="Open Sans"/>
                <w:sz w:val="18"/>
                <w:szCs w:val="18"/>
              </w:rPr>
            </w:pPr>
            <w:r w:rsidRPr="00FD114A">
              <w:rPr>
                <w:sz w:val="18"/>
                <w:lang w:val="fr-FR" w:bidi="fr-FR"/>
              </w:rPr>
              <w:t>Rapports spécifiques aux donateurs</w:t>
            </w:r>
          </w:p>
        </w:tc>
        <w:tc>
          <w:tcPr>
            <w:tcW w:w="2015" w:type="pct"/>
            <w:tcBorders>
              <w:top w:val="single" w:sz="4" w:space="0" w:color="auto"/>
              <w:left w:val="single" w:sz="4" w:space="0" w:color="auto"/>
              <w:bottom w:val="single" w:sz="4" w:space="0" w:color="auto"/>
              <w:right w:val="single" w:sz="4" w:space="0" w:color="auto"/>
            </w:tcBorders>
            <w:vAlign w:val="center"/>
          </w:tcPr>
          <w:p w14:paraId="00787B00"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35524"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65B60B03" w14:textId="77777777" w:rsidR="00AA3E43" w:rsidRPr="00FD114A" w:rsidRDefault="00AA3E43" w:rsidP="00D86141">
            <w:pPr>
              <w:spacing w:before="0" w:after="0" w:line="240" w:lineRule="auto"/>
              <w:jc w:val="center"/>
              <w:rPr>
                <w:rFonts w:cs="Open Sans"/>
                <w:color w:val="16365C"/>
                <w:sz w:val="18"/>
                <w:szCs w:val="18"/>
              </w:rPr>
            </w:pPr>
          </w:p>
        </w:tc>
      </w:tr>
      <w:tr w:rsidR="00AA3E43" w:rsidRPr="00547DB9" w14:paraId="36A634ED"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B4F013" w14:textId="77777777" w:rsidR="00AA3E43" w:rsidRPr="00FD114A" w:rsidRDefault="00AA3E43" w:rsidP="00D86141">
            <w:pPr>
              <w:spacing w:before="0" w:after="0" w:line="240" w:lineRule="auto"/>
              <w:rPr>
                <w:rFonts w:cs="Open Sans"/>
                <w:sz w:val="18"/>
                <w:szCs w:val="18"/>
              </w:rPr>
            </w:pPr>
            <w:r w:rsidRPr="00FD114A">
              <w:rPr>
                <w:sz w:val="18"/>
                <w:lang w:val="fr-FR" w:bidi="fr-FR"/>
              </w:rPr>
              <w:t>Tableaux de bord</w:t>
            </w:r>
          </w:p>
        </w:tc>
        <w:tc>
          <w:tcPr>
            <w:tcW w:w="2015" w:type="pct"/>
            <w:tcBorders>
              <w:top w:val="single" w:sz="4" w:space="0" w:color="auto"/>
              <w:left w:val="single" w:sz="4" w:space="0" w:color="auto"/>
              <w:bottom w:val="single" w:sz="4" w:space="0" w:color="auto"/>
              <w:right w:val="single" w:sz="4" w:space="0" w:color="auto"/>
            </w:tcBorders>
            <w:vAlign w:val="center"/>
          </w:tcPr>
          <w:p w14:paraId="756AF8C4"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67EAD"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76C675E8" w14:textId="77777777" w:rsidR="00AA3E43" w:rsidRPr="00FD114A" w:rsidRDefault="00AA3E43" w:rsidP="00D86141">
            <w:pPr>
              <w:spacing w:before="0" w:after="0" w:line="240" w:lineRule="auto"/>
              <w:jc w:val="center"/>
              <w:rPr>
                <w:rFonts w:cs="Open Sans"/>
                <w:color w:val="16365C"/>
                <w:sz w:val="18"/>
                <w:szCs w:val="18"/>
              </w:rPr>
            </w:pPr>
          </w:p>
        </w:tc>
      </w:tr>
      <w:tr w:rsidR="00AA3E43" w:rsidRPr="00773DA2" w14:paraId="53934537"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93474"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Système de surveillance spatiale des actifs (rapport AIMS)</w:t>
            </w:r>
          </w:p>
        </w:tc>
        <w:tc>
          <w:tcPr>
            <w:tcW w:w="2015" w:type="pct"/>
            <w:tcBorders>
              <w:top w:val="single" w:sz="4" w:space="0" w:color="auto"/>
              <w:left w:val="single" w:sz="4" w:space="0" w:color="auto"/>
              <w:bottom w:val="single" w:sz="4" w:space="0" w:color="auto"/>
              <w:right w:val="single" w:sz="4" w:space="0" w:color="auto"/>
            </w:tcBorders>
            <w:vAlign w:val="center"/>
          </w:tcPr>
          <w:p w14:paraId="106DFD24"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50DFD"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7F46A0C9"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776F18A8"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3351B"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Tout autre rapport de suivi</w:t>
            </w:r>
          </w:p>
        </w:tc>
        <w:tc>
          <w:tcPr>
            <w:tcW w:w="2015" w:type="pct"/>
            <w:tcBorders>
              <w:top w:val="single" w:sz="4" w:space="0" w:color="auto"/>
              <w:left w:val="single" w:sz="4" w:space="0" w:color="auto"/>
              <w:bottom w:val="single" w:sz="4" w:space="0" w:color="auto"/>
              <w:right w:val="single" w:sz="4" w:space="0" w:color="auto"/>
            </w:tcBorders>
            <w:vAlign w:val="center"/>
          </w:tcPr>
          <w:p w14:paraId="68A93CC0"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8C79D3"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0B2A78F5"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0AA9FB7B"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7C11D412" w14:textId="711F5DBC" w:rsidR="00AA3E43" w:rsidRPr="00D853F0" w:rsidRDefault="00AA3E43" w:rsidP="00D86141">
            <w:pPr>
              <w:spacing w:before="0" w:after="0" w:line="240" w:lineRule="auto"/>
              <w:rPr>
                <w:rFonts w:cs="Open Sans"/>
                <w:b/>
                <w:bCs/>
                <w:color w:val="FFFFFF" w:themeColor="background1"/>
                <w:sz w:val="18"/>
                <w:szCs w:val="18"/>
                <w:lang w:val="fr-FR"/>
              </w:rPr>
            </w:pPr>
            <w:r w:rsidRPr="004550B3">
              <w:rPr>
                <w:b/>
                <w:color w:val="FFFFFF" w:themeColor="background1"/>
                <w:sz w:val="18"/>
                <w:lang w:val="fr-FR" w:bidi="fr-FR"/>
              </w:rPr>
              <w:t>Rapports/données de suivi des produits et des effets directs (s’il y a lieu)</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5301BE3C"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04EBDBD7"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675D8AFD"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r>
      <w:tr w:rsidR="00AA3E43" w:rsidRPr="00773DA2" w14:paraId="6DB6729F"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162EB" w14:textId="77777777" w:rsidR="00AA3E43" w:rsidRPr="00D853F0" w:rsidRDefault="00AA3E43" w:rsidP="00D86141">
            <w:pPr>
              <w:spacing w:before="0" w:after="0" w:line="240" w:lineRule="auto"/>
              <w:rPr>
                <w:rFonts w:cs="Open Sans"/>
                <w:sz w:val="18"/>
                <w:szCs w:val="20"/>
                <w:lang w:val="fr-FR"/>
              </w:rPr>
            </w:pPr>
            <w:r w:rsidRPr="00547DB9">
              <w:rPr>
                <w:sz w:val="18"/>
                <w:lang w:val="fr-FR" w:bidi="fr-FR"/>
              </w:rPr>
              <w:t>Bénéficiaires réels et prévus par sexe, par activité, par district/lieu et par an</w:t>
            </w:r>
          </w:p>
        </w:tc>
        <w:tc>
          <w:tcPr>
            <w:tcW w:w="2015" w:type="pct"/>
            <w:tcBorders>
              <w:top w:val="single" w:sz="4" w:space="0" w:color="auto"/>
              <w:left w:val="single" w:sz="4" w:space="0" w:color="auto"/>
              <w:bottom w:val="single" w:sz="4" w:space="0" w:color="auto"/>
              <w:right w:val="single" w:sz="4" w:space="0" w:color="auto"/>
            </w:tcBorders>
            <w:vAlign w:val="center"/>
          </w:tcPr>
          <w:p w14:paraId="39DCA4EB" w14:textId="77777777" w:rsidR="00AA3E43" w:rsidRPr="00D853F0" w:rsidRDefault="00AA3E43" w:rsidP="00D86141">
            <w:pPr>
              <w:spacing w:before="0" w:after="0" w:line="240" w:lineRule="auto"/>
              <w:jc w:val="center"/>
              <w:rPr>
                <w:rFonts w:cs="Open Sans"/>
                <w:color w:val="16365C"/>
                <w:sz w:val="18"/>
                <w:szCs w:val="20"/>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F9327" w14:textId="77777777" w:rsidR="00AA3E43" w:rsidRPr="00D853F0" w:rsidRDefault="00AA3E43" w:rsidP="00D86141">
            <w:pPr>
              <w:spacing w:before="0" w:after="0" w:line="240" w:lineRule="auto"/>
              <w:jc w:val="center"/>
              <w:rPr>
                <w:rFonts w:cs="Open Sans"/>
                <w:color w:val="16365C"/>
                <w:sz w:val="18"/>
                <w:szCs w:val="20"/>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4AAD1975" w14:textId="77777777" w:rsidR="00AA3E43" w:rsidRPr="00D853F0" w:rsidRDefault="00AA3E43" w:rsidP="00D86141">
            <w:pPr>
              <w:spacing w:before="0" w:after="0" w:line="240" w:lineRule="auto"/>
              <w:jc w:val="center"/>
              <w:rPr>
                <w:rFonts w:cs="Open Sans"/>
                <w:color w:val="16365C"/>
                <w:sz w:val="18"/>
                <w:szCs w:val="20"/>
                <w:lang w:val="fr-FR"/>
              </w:rPr>
            </w:pPr>
          </w:p>
        </w:tc>
      </w:tr>
      <w:tr w:rsidR="00AA3E43" w:rsidRPr="00773DA2" w14:paraId="16DEEA93"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824CB" w14:textId="77777777" w:rsidR="00AA3E43" w:rsidRPr="00D853F0" w:rsidRDefault="00AA3E43" w:rsidP="00D86141">
            <w:pPr>
              <w:spacing w:before="0" w:after="0" w:line="240" w:lineRule="auto"/>
              <w:rPr>
                <w:rFonts w:cs="Open Sans"/>
                <w:sz w:val="18"/>
                <w:szCs w:val="20"/>
                <w:lang w:val="fr-FR"/>
              </w:rPr>
            </w:pPr>
            <w:r w:rsidRPr="00523E44">
              <w:rPr>
                <w:sz w:val="18"/>
                <w:lang w:val="fr-FR" w:bidi="fr-FR"/>
              </w:rPr>
              <w:t>Bénéficiaires réels et prévus par groupe d’âge</w:t>
            </w:r>
          </w:p>
        </w:tc>
        <w:tc>
          <w:tcPr>
            <w:tcW w:w="2015" w:type="pct"/>
            <w:tcBorders>
              <w:top w:val="single" w:sz="4" w:space="0" w:color="auto"/>
              <w:left w:val="single" w:sz="4" w:space="0" w:color="auto"/>
              <w:bottom w:val="single" w:sz="4" w:space="0" w:color="auto"/>
              <w:right w:val="single" w:sz="4" w:space="0" w:color="auto"/>
            </w:tcBorders>
            <w:vAlign w:val="center"/>
          </w:tcPr>
          <w:p w14:paraId="4F8829EE" w14:textId="77777777" w:rsidR="00AA3E43" w:rsidRPr="00D853F0" w:rsidRDefault="00AA3E43" w:rsidP="00D86141">
            <w:pPr>
              <w:spacing w:before="0" w:after="0" w:line="240" w:lineRule="auto"/>
              <w:jc w:val="center"/>
              <w:rPr>
                <w:rFonts w:cs="Open Sans"/>
                <w:color w:val="000000"/>
                <w:sz w:val="18"/>
                <w:szCs w:val="20"/>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D736B" w14:textId="77777777" w:rsidR="00AA3E43" w:rsidRPr="00D853F0" w:rsidRDefault="00AA3E43" w:rsidP="00D86141">
            <w:pPr>
              <w:spacing w:before="0" w:after="0" w:line="240" w:lineRule="auto"/>
              <w:jc w:val="center"/>
              <w:rPr>
                <w:rFonts w:cs="Open Sans"/>
                <w:color w:val="000000"/>
                <w:sz w:val="18"/>
                <w:szCs w:val="20"/>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40018F30" w14:textId="77777777" w:rsidR="00AA3E43" w:rsidRPr="00D853F0" w:rsidRDefault="00AA3E43" w:rsidP="00D86141">
            <w:pPr>
              <w:spacing w:before="0" w:after="0" w:line="240" w:lineRule="auto"/>
              <w:jc w:val="center"/>
              <w:rPr>
                <w:rFonts w:cs="Open Sans"/>
                <w:color w:val="000000"/>
                <w:sz w:val="18"/>
                <w:szCs w:val="20"/>
                <w:lang w:val="fr-FR"/>
              </w:rPr>
            </w:pPr>
          </w:p>
        </w:tc>
      </w:tr>
      <w:tr w:rsidR="00AA3E43" w:rsidRPr="00773DA2" w14:paraId="4874908E"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9BD7B" w14:textId="77777777" w:rsidR="00AA3E43" w:rsidRPr="00D853F0" w:rsidRDefault="00AA3E43" w:rsidP="00D86141">
            <w:pPr>
              <w:spacing w:before="0" w:after="0" w:line="240" w:lineRule="auto"/>
              <w:rPr>
                <w:rFonts w:cs="Open Sans"/>
                <w:sz w:val="18"/>
                <w:szCs w:val="20"/>
                <w:lang w:val="fr-FR"/>
              </w:rPr>
            </w:pPr>
            <w:r w:rsidRPr="00547DB9">
              <w:rPr>
                <w:sz w:val="18"/>
                <w:lang w:val="fr-FR" w:bidi="fr-FR"/>
              </w:rPr>
              <w:t>Volume réel et prévu distribué par activité et par an</w:t>
            </w:r>
          </w:p>
        </w:tc>
        <w:tc>
          <w:tcPr>
            <w:tcW w:w="2015" w:type="pct"/>
            <w:tcBorders>
              <w:top w:val="single" w:sz="4" w:space="0" w:color="auto"/>
              <w:left w:val="single" w:sz="4" w:space="0" w:color="auto"/>
              <w:bottom w:val="single" w:sz="4" w:space="0" w:color="auto"/>
              <w:right w:val="single" w:sz="4" w:space="0" w:color="auto"/>
            </w:tcBorders>
            <w:vAlign w:val="center"/>
          </w:tcPr>
          <w:p w14:paraId="3C46D460" w14:textId="77777777" w:rsidR="00AA3E43" w:rsidRPr="00D853F0" w:rsidRDefault="00AA3E43" w:rsidP="00D86141">
            <w:pPr>
              <w:spacing w:before="0" w:after="0" w:line="240" w:lineRule="auto"/>
              <w:jc w:val="center"/>
              <w:rPr>
                <w:rFonts w:cs="Open Sans"/>
                <w:color w:val="16365C"/>
                <w:sz w:val="18"/>
                <w:szCs w:val="20"/>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E45AA" w14:textId="77777777" w:rsidR="00AA3E43" w:rsidRPr="00D853F0" w:rsidRDefault="00AA3E43" w:rsidP="00D86141">
            <w:pPr>
              <w:spacing w:before="0" w:after="0" w:line="240" w:lineRule="auto"/>
              <w:jc w:val="center"/>
              <w:rPr>
                <w:rFonts w:cs="Open Sans"/>
                <w:color w:val="16365C"/>
                <w:sz w:val="18"/>
                <w:szCs w:val="20"/>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49D34115" w14:textId="77777777" w:rsidR="00AA3E43" w:rsidRPr="00D853F0" w:rsidRDefault="00AA3E43" w:rsidP="00D86141">
            <w:pPr>
              <w:spacing w:before="0" w:after="0" w:line="240" w:lineRule="auto"/>
              <w:jc w:val="center"/>
              <w:rPr>
                <w:rFonts w:cs="Open Sans"/>
                <w:color w:val="16365C"/>
                <w:sz w:val="18"/>
                <w:szCs w:val="20"/>
                <w:lang w:val="fr-FR"/>
              </w:rPr>
            </w:pPr>
          </w:p>
        </w:tc>
      </w:tr>
      <w:tr w:rsidR="00AA3E43" w:rsidRPr="00773DA2" w14:paraId="6E4561F9"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A6DD4" w14:textId="77777777" w:rsidR="00AA3E43" w:rsidRPr="00D853F0" w:rsidRDefault="00AA3E43" w:rsidP="00D86141">
            <w:pPr>
              <w:spacing w:before="0" w:after="0" w:line="240" w:lineRule="auto"/>
              <w:rPr>
                <w:rFonts w:cs="Open Sans"/>
                <w:sz w:val="18"/>
                <w:szCs w:val="20"/>
                <w:lang w:val="fr-FR"/>
              </w:rPr>
            </w:pPr>
            <w:r w:rsidRPr="00547DB9">
              <w:rPr>
                <w:sz w:val="18"/>
                <w:lang w:val="fr-FR" w:bidi="fr-FR"/>
              </w:rPr>
              <w:t>Type de produit par activité</w:t>
            </w:r>
          </w:p>
        </w:tc>
        <w:tc>
          <w:tcPr>
            <w:tcW w:w="2015" w:type="pct"/>
            <w:tcBorders>
              <w:top w:val="single" w:sz="4" w:space="0" w:color="auto"/>
              <w:left w:val="single" w:sz="4" w:space="0" w:color="auto"/>
              <w:bottom w:val="single" w:sz="4" w:space="0" w:color="auto"/>
              <w:right w:val="single" w:sz="4" w:space="0" w:color="auto"/>
            </w:tcBorders>
            <w:vAlign w:val="center"/>
          </w:tcPr>
          <w:p w14:paraId="68B43A7A" w14:textId="77777777" w:rsidR="00AA3E43" w:rsidRPr="00D853F0" w:rsidRDefault="00AA3E43" w:rsidP="00D86141">
            <w:pPr>
              <w:spacing w:before="0" w:after="0" w:line="240" w:lineRule="auto"/>
              <w:jc w:val="center"/>
              <w:rPr>
                <w:rFonts w:cs="Open Sans"/>
                <w:color w:val="16365C"/>
                <w:sz w:val="18"/>
                <w:szCs w:val="20"/>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439B4" w14:textId="77777777" w:rsidR="00AA3E43" w:rsidRPr="00D853F0" w:rsidRDefault="00AA3E43" w:rsidP="00D86141">
            <w:pPr>
              <w:spacing w:before="0" w:after="0" w:line="240" w:lineRule="auto"/>
              <w:jc w:val="center"/>
              <w:rPr>
                <w:rFonts w:cs="Open Sans"/>
                <w:color w:val="16365C"/>
                <w:sz w:val="18"/>
                <w:szCs w:val="20"/>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1F969100" w14:textId="77777777" w:rsidR="00AA3E43" w:rsidRPr="00D853F0" w:rsidRDefault="00AA3E43" w:rsidP="00D86141">
            <w:pPr>
              <w:spacing w:before="0" w:after="0" w:line="240" w:lineRule="auto"/>
              <w:jc w:val="center"/>
              <w:rPr>
                <w:rFonts w:cs="Open Sans"/>
                <w:color w:val="16365C"/>
                <w:sz w:val="18"/>
                <w:szCs w:val="20"/>
                <w:lang w:val="fr-FR"/>
              </w:rPr>
            </w:pPr>
          </w:p>
        </w:tc>
      </w:tr>
      <w:tr w:rsidR="00AA3E43" w:rsidRPr="00773DA2" w14:paraId="10382261"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C7767" w14:textId="77777777" w:rsidR="00AA3E43" w:rsidRPr="00D853F0" w:rsidRDefault="00AA3E43" w:rsidP="00D86141">
            <w:pPr>
              <w:spacing w:before="0" w:after="0" w:line="240" w:lineRule="auto"/>
              <w:rPr>
                <w:rFonts w:cs="Open Sans"/>
                <w:sz w:val="18"/>
                <w:szCs w:val="20"/>
                <w:lang w:val="fr-FR"/>
              </w:rPr>
            </w:pPr>
            <w:r w:rsidRPr="00547DB9">
              <w:rPr>
                <w:sz w:val="18"/>
                <w:lang w:val="fr-FR" w:bidi="fr-FR"/>
              </w:rPr>
              <w:t>Besoins réels et prévus en matière de transferts monétaires et de bons d’alimentation (dollars É.-U.) par activité et par an</w:t>
            </w:r>
          </w:p>
        </w:tc>
        <w:tc>
          <w:tcPr>
            <w:tcW w:w="2015" w:type="pct"/>
            <w:tcBorders>
              <w:top w:val="single" w:sz="4" w:space="0" w:color="auto"/>
              <w:left w:val="single" w:sz="4" w:space="0" w:color="auto"/>
              <w:bottom w:val="single" w:sz="4" w:space="0" w:color="auto"/>
              <w:right w:val="single" w:sz="4" w:space="0" w:color="auto"/>
            </w:tcBorders>
            <w:vAlign w:val="center"/>
          </w:tcPr>
          <w:p w14:paraId="1D0DA4A1" w14:textId="77777777" w:rsidR="00AA3E43" w:rsidRPr="00D853F0" w:rsidRDefault="00AA3E43" w:rsidP="00D86141">
            <w:pPr>
              <w:spacing w:before="0" w:after="0" w:line="240" w:lineRule="auto"/>
              <w:jc w:val="center"/>
              <w:rPr>
                <w:rFonts w:cs="Open Sans"/>
                <w:color w:val="16365C"/>
                <w:sz w:val="18"/>
                <w:szCs w:val="20"/>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171DB" w14:textId="77777777" w:rsidR="00AA3E43" w:rsidRPr="00D853F0" w:rsidRDefault="00AA3E43" w:rsidP="00D86141">
            <w:pPr>
              <w:spacing w:before="0" w:after="0" w:line="240" w:lineRule="auto"/>
              <w:jc w:val="center"/>
              <w:rPr>
                <w:rFonts w:cs="Open Sans"/>
                <w:color w:val="16365C"/>
                <w:sz w:val="18"/>
                <w:szCs w:val="20"/>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2E29AF55" w14:textId="77777777" w:rsidR="00AA3E43" w:rsidRPr="00D853F0" w:rsidRDefault="00AA3E43" w:rsidP="00D86141">
            <w:pPr>
              <w:spacing w:before="0" w:after="0" w:line="240" w:lineRule="auto"/>
              <w:jc w:val="center"/>
              <w:rPr>
                <w:rFonts w:cs="Open Sans"/>
                <w:color w:val="16365C"/>
                <w:sz w:val="18"/>
                <w:szCs w:val="20"/>
                <w:lang w:val="fr-FR"/>
              </w:rPr>
            </w:pPr>
          </w:p>
        </w:tc>
      </w:tr>
      <w:tr w:rsidR="00AA3E43" w:rsidRPr="00773DA2" w14:paraId="7BE81784"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B9630" w14:textId="77777777" w:rsidR="00AA3E43" w:rsidRPr="00D853F0" w:rsidRDefault="00AA3E43" w:rsidP="00D86141">
            <w:pPr>
              <w:spacing w:before="0" w:after="0" w:line="240" w:lineRule="auto"/>
              <w:rPr>
                <w:rFonts w:cs="Open Sans"/>
                <w:sz w:val="18"/>
                <w:szCs w:val="20"/>
                <w:lang w:val="fr-FR"/>
              </w:rPr>
            </w:pPr>
            <w:r w:rsidRPr="00523E44">
              <w:rPr>
                <w:sz w:val="18"/>
                <w:lang w:val="fr-FR" w:bidi="fr-FR"/>
              </w:rPr>
              <w:t>Rapports/données de suivi des effets directs</w:t>
            </w:r>
          </w:p>
        </w:tc>
        <w:tc>
          <w:tcPr>
            <w:tcW w:w="2015" w:type="pct"/>
            <w:tcBorders>
              <w:top w:val="single" w:sz="4" w:space="0" w:color="auto"/>
              <w:left w:val="single" w:sz="4" w:space="0" w:color="auto"/>
              <w:bottom w:val="single" w:sz="4" w:space="0" w:color="auto"/>
              <w:right w:val="single" w:sz="4" w:space="0" w:color="auto"/>
            </w:tcBorders>
            <w:vAlign w:val="center"/>
          </w:tcPr>
          <w:p w14:paraId="0A0D9D10" w14:textId="77777777" w:rsidR="00AA3E43" w:rsidRPr="00D853F0" w:rsidRDefault="00AA3E43" w:rsidP="00D86141">
            <w:pPr>
              <w:spacing w:before="0" w:after="0" w:line="240" w:lineRule="auto"/>
              <w:jc w:val="center"/>
              <w:rPr>
                <w:rFonts w:cs="Open Sans"/>
                <w:color w:val="16365C"/>
                <w:sz w:val="18"/>
                <w:szCs w:val="20"/>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4F1853" w14:textId="77777777" w:rsidR="00AA3E43" w:rsidRPr="00D853F0" w:rsidRDefault="00AA3E43" w:rsidP="00D86141">
            <w:pPr>
              <w:spacing w:before="0" w:after="0" w:line="240" w:lineRule="auto"/>
              <w:jc w:val="center"/>
              <w:rPr>
                <w:rFonts w:cs="Open Sans"/>
                <w:color w:val="16365C"/>
                <w:sz w:val="18"/>
                <w:szCs w:val="20"/>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4064F3C1" w14:textId="77777777" w:rsidR="00AA3E43" w:rsidRPr="00D853F0" w:rsidRDefault="00AA3E43" w:rsidP="00D86141">
            <w:pPr>
              <w:spacing w:before="0" w:after="0" w:line="240" w:lineRule="auto"/>
              <w:jc w:val="center"/>
              <w:rPr>
                <w:rFonts w:cs="Open Sans"/>
                <w:color w:val="16365C"/>
                <w:sz w:val="18"/>
                <w:szCs w:val="20"/>
                <w:lang w:val="fr-FR"/>
              </w:rPr>
            </w:pPr>
          </w:p>
        </w:tc>
      </w:tr>
      <w:tr w:rsidR="00AA3E43" w:rsidRPr="00773DA2" w14:paraId="222A4CFC"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B0C15" w14:textId="77777777" w:rsidR="00AA3E43" w:rsidRPr="00D853F0" w:rsidRDefault="00AA3E43" w:rsidP="00D86141">
            <w:pPr>
              <w:spacing w:before="0" w:after="0" w:line="240" w:lineRule="auto"/>
              <w:rPr>
                <w:rFonts w:cs="Open Sans"/>
                <w:sz w:val="18"/>
                <w:szCs w:val="20"/>
                <w:lang w:val="fr-FR"/>
              </w:rPr>
            </w:pPr>
            <w:r w:rsidRPr="00523E44">
              <w:rPr>
                <w:sz w:val="18"/>
                <w:lang w:val="fr-FR" w:bidi="fr-FR"/>
              </w:rPr>
              <w:lastRenderedPageBreak/>
              <w:t>Autres documents/données relatifs au suivi des produits</w:t>
            </w:r>
          </w:p>
        </w:tc>
        <w:tc>
          <w:tcPr>
            <w:tcW w:w="2015" w:type="pct"/>
            <w:tcBorders>
              <w:top w:val="single" w:sz="4" w:space="0" w:color="auto"/>
              <w:left w:val="single" w:sz="4" w:space="0" w:color="auto"/>
              <w:bottom w:val="single" w:sz="4" w:space="0" w:color="auto"/>
              <w:right w:val="single" w:sz="4" w:space="0" w:color="auto"/>
            </w:tcBorders>
            <w:vAlign w:val="center"/>
          </w:tcPr>
          <w:p w14:paraId="1B6B2F1D" w14:textId="77777777" w:rsidR="00AA3E43" w:rsidRPr="00D853F0" w:rsidRDefault="00AA3E43" w:rsidP="00D86141">
            <w:pPr>
              <w:spacing w:before="0" w:after="0" w:line="240" w:lineRule="auto"/>
              <w:jc w:val="center"/>
              <w:rPr>
                <w:rFonts w:cs="Open Sans"/>
                <w:color w:val="16365C"/>
                <w:sz w:val="18"/>
                <w:szCs w:val="20"/>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FB28D3" w14:textId="77777777" w:rsidR="00AA3E43" w:rsidRPr="00D853F0" w:rsidRDefault="00AA3E43" w:rsidP="00D86141">
            <w:pPr>
              <w:spacing w:before="0" w:after="0" w:line="240" w:lineRule="auto"/>
              <w:jc w:val="center"/>
              <w:rPr>
                <w:rFonts w:cs="Open Sans"/>
                <w:color w:val="16365C"/>
                <w:sz w:val="18"/>
                <w:szCs w:val="20"/>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335A16D2" w14:textId="77777777" w:rsidR="00AA3E43" w:rsidRPr="00D853F0" w:rsidRDefault="00AA3E43" w:rsidP="00D86141">
            <w:pPr>
              <w:spacing w:before="0" w:after="0" w:line="240" w:lineRule="auto"/>
              <w:jc w:val="center"/>
              <w:rPr>
                <w:rFonts w:cs="Open Sans"/>
                <w:color w:val="16365C"/>
                <w:sz w:val="18"/>
                <w:szCs w:val="20"/>
                <w:lang w:val="fr-FR"/>
              </w:rPr>
            </w:pPr>
          </w:p>
        </w:tc>
      </w:tr>
      <w:tr w:rsidR="00AA3E43" w:rsidRPr="00773DA2" w14:paraId="0807657D"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BD81917" w14:textId="77777777" w:rsidR="00AA3E43" w:rsidRPr="00D853F0" w:rsidRDefault="00AA3E43" w:rsidP="00D86141">
            <w:pPr>
              <w:spacing w:before="0" w:after="0" w:line="240" w:lineRule="auto"/>
              <w:rPr>
                <w:rFonts w:cs="Open Sans"/>
                <w:b/>
                <w:bCs/>
                <w:color w:val="FFFFFF" w:themeColor="background1"/>
                <w:sz w:val="18"/>
                <w:szCs w:val="18"/>
                <w:lang w:val="fr-FR"/>
              </w:rPr>
            </w:pPr>
            <w:r w:rsidRPr="004550B3">
              <w:rPr>
                <w:b/>
                <w:color w:val="FFFFFF" w:themeColor="background1"/>
                <w:sz w:val="18"/>
                <w:lang w:val="fr-FR" w:bidi="fr-FR"/>
              </w:rPr>
              <w:t>Ressources humaines du bureau de pays</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3C477460"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C486BBB"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2159AB25"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r>
      <w:tr w:rsidR="00AA3E43" w:rsidRPr="00773DA2" w14:paraId="4638E11D"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D24FC"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Exercice de planification des effectifs (s’il y a lieu)</w:t>
            </w:r>
          </w:p>
        </w:tc>
        <w:tc>
          <w:tcPr>
            <w:tcW w:w="2015" w:type="pct"/>
            <w:tcBorders>
              <w:top w:val="single" w:sz="4" w:space="0" w:color="auto"/>
              <w:left w:val="single" w:sz="4" w:space="0" w:color="auto"/>
              <w:bottom w:val="single" w:sz="4" w:space="0" w:color="auto"/>
              <w:right w:val="single" w:sz="4" w:space="0" w:color="auto"/>
            </w:tcBorders>
            <w:vAlign w:val="center"/>
          </w:tcPr>
          <w:p w14:paraId="3F109058" w14:textId="77777777" w:rsidR="00AA3E43" w:rsidRPr="00D853F0" w:rsidRDefault="00AA3E43" w:rsidP="00D86141">
            <w:pPr>
              <w:spacing w:before="0" w:after="0" w:line="240" w:lineRule="auto"/>
              <w:jc w:val="center"/>
              <w:rPr>
                <w:rFonts w:cs="Open Sans"/>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7E4DAB" w14:textId="77777777" w:rsidR="00AA3E43" w:rsidRPr="00D853F0" w:rsidRDefault="00AA3E43" w:rsidP="00D86141">
            <w:pPr>
              <w:spacing w:before="0" w:after="0" w:line="240" w:lineRule="auto"/>
              <w:jc w:val="center"/>
              <w:rPr>
                <w:rFonts w:cs="Open Sans"/>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7D7680D2" w14:textId="77777777" w:rsidR="00AA3E43" w:rsidRPr="00D853F0" w:rsidRDefault="00AA3E43" w:rsidP="00D86141">
            <w:pPr>
              <w:spacing w:before="0" w:after="0" w:line="240" w:lineRule="auto"/>
              <w:jc w:val="center"/>
              <w:rPr>
                <w:rFonts w:cs="Open Sans"/>
                <w:sz w:val="18"/>
                <w:szCs w:val="18"/>
                <w:lang w:val="fr-FR"/>
              </w:rPr>
            </w:pPr>
          </w:p>
        </w:tc>
      </w:tr>
      <w:tr w:rsidR="00AA3E43" w:rsidRPr="00773DA2" w14:paraId="643CB615"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20F3E0"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Documents de réalignement organisationnel (s’il y a lieu)</w:t>
            </w:r>
          </w:p>
        </w:tc>
        <w:tc>
          <w:tcPr>
            <w:tcW w:w="2015" w:type="pct"/>
            <w:tcBorders>
              <w:top w:val="single" w:sz="4" w:space="0" w:color="auto"/>
              <w:left w:val="single" w:sz="4" w:space="0" w:color="auto"/>
              <w:bottom w:val="single" w:sz="4" w:space="0" w:color="auto"/>
              <w:right w:val="single" w:sz="4" w:space="0" w:color="auto"/>
            </w:tcBorders>
            <w:vAlign w:val="center"/>
          </w:tcPr>
          <w:p w14:paraId="7E387FC9" w14:textId="77777777" w:rsidR="00AA3E43" w:rsidRPr="00D853F0" w:rsidRDefault="00AA3E43" w:rsidP="00D86141">
            <w:pPr>
              <w:spacing w:before="0" w:after="0" w:line="240" w:lineRule="auto"/>
              <w:jc w:val="center"/>
              <w:rPr>
                <w:rFonts w:cs="Open Sans"/>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B30B0" w14:textId="77777777" w:rsidR="00AA3E43" w:rsidRPr="00D853F0" w:rsidRDefault="00AA3E43" w:rsidP="00D86141">
            <w:pPr>
              <w:spacing w:before="0" w:after="0" w:line="240" w:lineRule="auto"/>
              <w:jc w:val="center"/>
              <w:rPr>
                <w:rFonts w:cs="Open Sans"/>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6ED7B4B7" w14:textId="77777777" w:rsidR="00AA3E43" w:rsidRPr="00D853F0" w:rsidRDefault="00AA3E43" w:rsidP="00D86141">
            <w:pPr>
              <w:spacing w:before="0" w:after="0" w:line="240" w:lineRule="auto"/>
              <w:jc w:val="center"/>
              <w:rPr>
                <w:rFonts w:cs="Open Sans"/>
                <w:sz w:val="18"/>
                <w:szCs w:val="18"/>
                <w:lang w:val="fr-FR"/>
              </w:rPr>
            </w:pPr>
          </w:p>
        </w:tc>
      </w:tr>
      <w:tr w:rsidR="00AA3E43" w:rsidRPr="00773DA2" w14:paraId="330CE33B"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222929"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Personnel du bureau de pays (liste des employés travaillant au sein du bureau de pays pendant la période d’évaluation, par type de contrat)</w:t>
            </w:r>
          </w:p>
        </w:tc>
        <w:tc>
          <w:tcPr>
            <w:tcW w:w="2015" w:type="pct"/>
            <w:tcBorders>
              <w:top w:val="single" w:sz="4" w:space="0" w:color="auto"/>
              <w:left w:val="single" w:sz="4" w:space="0" w:color="auto"/>
              <w:bottom w:val="single" w:sz="4" w:space="0" w:color="auto"/>
              <w:right w:val="single" w:sz="4" w:space="0" w:color="auto"/>
            </w:tcBorders>
            <w:vAlign w:val="center"/>
          </w:tcPr>
          <w:p w14:paraId="2191C218" w14:textId="77777777" w:rsidR="00AA3E43" w:rsidRPr="00D853F0" w:rsidRDefault="00AA3E43" w:rsidP="00D86141">
            <w:pPr>
              <w:spacing w:before="0" w:after="0" w:line="240" w:lineRule="auto"/>
              <w:jc w:val="center"/>
              <w:rPr>
                <w:rFonts w:cs="Open Sans"/>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CFCF09" w14:textId="77777777" w:rsidR="00AA3E43" w:rsidRPr="00D853F0" w:rsidRDefault="00AA3E43" w:rsidP="00D86141">
            <w:pPr>
              <w:spacing w:before="0" w:after="0" w:line="240" w:lineRule="auto"/>
              <w:jc w:val="center"/>
              <w:rPr>
                <w:rFonts w:cs="Open Sans"/>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12466E94" w14:textId="77777777" w:rsidR="00AA3E43" w:rsidRPr="00D853F0" w:rsidRDefault="00AA3E43" w:rsidP="00D86141">
            <w:pPr>
              <w:spacing w:before="0" w:after="0" w:line="240" w:lineRule="auto"/>
              <w:jc w:val="center"/>
              <w:rPr>
                <w:rFonts w:cs="Open Sans"/>
                <w:sz w:val="18"/>
                <w:szCs w:val="18"/>
                <w:lang w:val="fr-FR"/>
              </w:rPr>
            </w:pPr>
          </w:p>
        </w:tc>
      </w:tr>
      <w:tr w:rsidR="00AA3E43" w:rsidRPr="00773DA2" w14:paraId="585E926F"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762282" w14:textId="77777777" w:rsidR="00AA3E43" w:rsidRPr="00D853F0" w:rsidRDefault="00AA3E43" w:rsidP="00D86141">
            <w:pPr>
              <w:spacing w:before="0" w:after="0" w:line="240" w:lineRule="auto"/>
              <w:rPr>
                <w:rFonts w:cs="Open Sans"/>
                <w:color w:val="000000"/>
                <w:sz w:val="18"/>
                <w:szCs w:val="18"/>
                <w:shd w:val="clear" w:color="auto" w:fill="FFFFFF"/>
                <w:lang w:val="fr-FR"/>
              </w:rPr>
            </w:pPr>
            <w:r w:rsidRPr="00FD114A">
              <w:rPr>
                <w:sz w:val="18"/>
                <w:lang w:val="fr-FR" w:bidi="fr-FR"/>
              </w:rPr>
              <w:t>Organigramme du bureau principal et des bureaux secondaires</w:t>
            </w:r>
          </w:p>
        </w:tc>
        <w:tc>
          <w:tcPr>
            <w:tcW w:w="2015" w:type="pct"/>
            <w:tcBorders>
              <w:top w:val="single" w:sz="4" w:space="0" w:color="auto"/>
              <w:left w:val="single" w:sz="4" w:space="0" w:color="auto"/>
              <w:bottom w:val="single" w:sz="4" w:space="0" w:color="auto"/>
              <w:right w:val="single" w:sz="4" w:space="0" w:color="auto"/>
            </w:tcBorders>
            <w:vAlign w:val="center"/>
          </w:tcPr>
          <w:p w14:paraId="1F168110" w14:textId="77777777" w:rsidR="00AA3E43" w:rsidRPr="00D853F0" w:rsidRDefault="00AA3E43" w:rsidP="00D86141">
            <w:pPr>
              <w:spacing w:before="0" w:after="0" w:line="240" w:lineRule="auto"/>
              <w:jc w:val="center"/>
              <w:rPr>
                <w:rFonts w:cs="Open Sans"/>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620041" w14:textId="77777777" w:rsidR="00AA3E43" w:rsidRPr="00D853F0" w:rsidRDefault="00AA3E43" w:rsidP="00D86141">
            <w:pPr>
              <w:spacing w:before="0" w:after="0" w:line="240" w:lineRule="auto"/>
              <w:jc w:val="center"/>
              <w:rPr>
                <w:rFonts w:cs="Open Sans"/>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73B0955A" w14:textId="77777777" w:rsidR="00AA3E43" w:rsidRPr="00D853F0" w:rsidRDefault="00AA3E43" w:rsidP="00D86141">
            <w:pPr>
              <w:spacing w:before="0" w:after="0" w:line="240" w:lineRule="auto"/>
              <w:jc w:val="center"/>
              <w:rPr>
                <w:rFonts w:cs="Open Sans"/>
                <w:sz w:val="18"/>
                <w:szCs w:val="18"/>
                <w:lang w:val="fr-FR"/>
              </w:rPr>
            </w:pPr>
          </w:p>
        </w:tc>
      </w:tr>
      <w:tr w:rsidR="00AA3E43" w:rsidRPr="00773DA2" w14:paraId="29639CDC"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3F24862A" w14:textId="77777777" w:rsidR="00AA3E43" w:rsidRPr="00D853F0" w:rsidRDefault="00AA3E43" w:rsidP="00D86141">
            <w:pPr>
              <w:spacing w:before="0" w:after="0" w:line="240" w:lineRule="auto"/>
              <w:rPr>
                <w:rFonts w:cs="Open Sans"/>
                <w:b/>
                <w:bCs/>
                <w:color w:val="FFFFFF" w:themeColor="background1"/>
                <w:sz w:val="18"/>
                <w:szCs w:val="18"/>
                <w:lang w:val="fr-FR"/>
              </w:rPr>
            </w:pPr>
            <w:r w:rsidRPr="004550B3">
              <w:rPr>
                <w:b/>
                <w:color w:val="FFFFFF" w:themeColor="background1"/>
                <w:sz w:val="18"/>
                <w:lang w:val="fr-FR" w:bidi="fr-FR"/>
              </w:rPr>
              <w:t>Documents opérationnels (s’il y a lieu)</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773BCAED"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BE4E5DA"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2752AA7F"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r>
      <w:tr w:rsidR="00AA3E43" w:rsidRPr="00547DB9" w14:paraId="478C5B1F"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56BC7" w14:textId="77777777" w:rsidR="00AA3E43" w:rsidRPr="00FD114A" w:rsidRDefault="00AA3E43" w:rsidP="00D86141">
            <w:pPr>
              <w:spacing w:before="0" w:after="0" w:line="240" w:lineRule="auto"/>
              <w:rPr>
                <w:rFonts w:cs="Open Sans"/>
                <w:sz w:val="18"/>
                <w:szCs w:val="18"/>
              </w:rPr>
            </w:pPr>
            <w:r w:rsidRPr="00FD114A">
              <w:rPr>
                <w:sz w:val="18"/>
                <w:lang w:val="fr-FR" w:bidi="fr-FR"/>
              </w:rPr>
              <w:t>Directives d’activité</w:t>
            </w:r>
          </w:p>
        </w:tc>
        <w:tc>
          <w:tcPr>
            <w:tcW w:w="2015" w:type="pct"/>
            <w:tcBorders>
              <w:top w:val="single" w:sz="4" w:space="0" w:color="auto"/>
              <w:left w:val="single" w:sz="4" w:space="0" w:color="auto"/>
              <w:bottom w:val="single" w:sz="4" w:space="0" w:color="auto"/>
              <w:right w:val="single" w:sz="4" w:space="0" w:color="auto"/>
            </w:tcBorders>
            <w:vAlign w:val="center"/>
          </w:tcPr>
          <w:p w14:paraId="3284928D"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6FC5F"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783C977C" w14:textId="77777777" w:rsidR="00AA3E43" w:rsidRPr="00FD114A" w:rsidRDefault="00AA3E43" w:rsidP="00D86141">
            <w:pPr>
              <w:spacing w:before="0" w:after="0" w:line="240" w:lineRule="auto"/>
              <w:jc w:val="center"/>
              <w:rPr>
                <w:rFonts w:cs="Open Sans"/>
                <w:color w:val="16365C"/>
                <w:sz w:val="18"/>
                <w:szCs w:val="18"/>
              </w:rPr>
            </w:pPr>
          </w:p>
        </w:tc>
      </w:tr>
      <w:tr w:rsidR="00AA3E43" w:rsidRPr="00773DA2" w14:paraId="0E4A0403"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07D77"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Aperçu du flux d’activité pour la période concernée par l’évaluation</w:t>
            </w:r>
          </w:p>
        </w:tc>
        <w:tc>
          <w:tcPr>
            <w:tcW w:w="2015" w:type="pct"/>
            <w:tcBorders>
              <w:top w:val="single" w:sz="4" w:space="0" w:color="auto"/>
              <w:left w:val="single" w:sz="4" w:space="0" w:color="auto"/>
              <w:bottom w:val="single" w:sz="4" w:space="0" w:color="auto"/>
              <w:right w:val="single" w:sz="4" w:space="0" w:color="auto"/>
            </w:tcBorders>
            <w:vAlign w:val="center"/>
          </w:tcPr>
          <w:p w14:paraId="382A29D4"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37D90"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6944C517"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5F15D5D4"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88895D8" w14:textId="77777777" w:rsidR="00AA3E43" w:rsidRPr="00D853F0" w:rsidRDefault="00AA3E43" w:rsidP="00D86141">
            <w:pPr>
              <w:spacing w:before="0" w:after="0" w:line="240" w:lineRule="auto"/>
              <w:rPr>
                <w:rFonts w:cs="Open Sans"/>
                <w:b/>
                <w:bCs/>
                <w:color w:val="FFFFFF" w:themeColor="background1"/>
                <w:sz w:val="18"/>
                <w:szCs w:val="18"/>
                <w:lang w:val="fr-FR"/>
              </w:rPr>
            </w:pPr>
            <w:r w:rsidRPr="004550B3">
              <w:rPr>
                <w:b/>
                <w:color w:val="FFFFFF" w:themeColor="background1"/>
                <w:sz w:val="18"/>
                <w:lang w:val="fr-FR" w:bidi="fr-FR"/>
              </w:rPr>
              <w:t>Partenaires (s’il y a lieu)</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3AE9667F"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70DE69D"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5B54CBA8"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r>
      <w:tr w:rsidR="00AA3E43" w:rsidRPr="00773DA2" w14:paraId="3B7B9387"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91223"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Rapports annuels des partenaires de coopération</w:t>
            </w:r>
          </w:p>
        </w:tc>
        <w:tc>
          <w:tcPr>
            <w:tcW w:w="2015" w:type="pct"/>
            <w:tcBorders>
              <w:top w:val="single" w:sz="4" w:space="0" w:color="auto"/>
              <w:left w:val="single" w:sz="4" w:space="0" w:color="auto"/>
              <w:bottom w:val="single" w:sz="4" w:space="0" w:color="auto"/>
              <w:right w:val="single" w:sz="4" w:space="0" w:color="auto"/>
            </w:tcBorders>
            <w:vAlign w:val="center"/>
          </w:tcPr>
          <w:p w14:paraId="4DF9A6AD" w14:textId="77777777" w:rsidR="00AA3E43" w:rsidRPr="00D853F0" w:rsidRDefault="00AA3E43" w:rsidP="00D86141">
            <w:pPr>
              <w:spacing w:before="0" w:after="0" w:line="240" w:lineRule="auto"/>
              <w:jc w:val="center"/>
              <w:rPr>
                <w:rFonts w:cs="Open Sans"/>
                <w:color w:val="000000"/>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C0C24" w14:textId="77777777" w:rsidR="00AA3E43" w:rsidRPr="00D853F0" w:rsidRDefault="00AA3E43" w:rsidP="00D86141">
            <w:pPr>
              <w:spacing w:before="0" w:after="0" w:line="240" w:lineRule="auto"/>
              <w:jc w:val="center"/>
              <w:rPr>
                <w:rFonts w:cs="Open Sans"/>
                <w:color w:val="000000"/>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1AEAC45B" w14:textId="77777777" w:rsidR="00AA3E43" w:rsidRPr="00D853F0" w:rsidRDefault="00AA3E43" w:rsidP="00D86141">
            <w:pPr>
              <w:spacing w:before="0" w:after="0" w:line="240" w:lineRule="auto"/>
              <w:jc w:val="center"/>
              <w:rPr>
                <w:rFonts w:cs="Open Sans"/>
                <w:color w:val="000000"/>
                <w:sz w:val="18"/>
                <w:szCs w:val="18"/>
                <w:lang w:val="fr-FR"/>
              </w:rPr>
            </w:pPr>
          </w:p>
        </w:tc>
      </w:tr>
      <w:tr w:rsidR="00AA3E43" w:rsidRPr="00773DA2" w14:paraId="0A852E9D"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76BED"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Liste des partenaires (gouvernement, ONG, organismes des Nations Unies) par lieu/activité/rôle/volume traité</w:t>
            </w:r>
          </w:p>
        </w:tc>
        <w:tc>
          <w:tcPr>
            <w:tcW w:w="2015" w:type="pct"/>
            <w:tcBorders>
              <w:top w:val="single" w:sz="4" w:space="0" w:color="auto"/>
              <w:left w:val="single" w:sz="4" w:space="0" w:color="auto"/>
              <w:bottom w:val="single" w:sz="4" w:space="0" w:color="auto"/>
              <w:right w:val="single" w:sz="4" w:space="0" w:color="auto"/>
            </w:tcBorders>
            <w:vAlign w:val="center"/>
          </w:tcPr>
          <w:p w14:paraId="79541A51"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2909C"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6DF27BD3"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247A8F81"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9F24F"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Accords de terrain, protocoles d’accord</w:t>
            </w:r>
          </w:p>
        </w:tc>
        <w:tc>
          <w:tcPr>
            <w:tcW w:w="2015" w:type="pct"/>
            <w:tcBorders>
              <w:top w:val="single" w:sz="4" w:space="0" w:color="auto"/>
              <w:left w:val="single" w:sz="4" w:space="0" w:color="auto"/>
              <w:bottom w:val="single" w:sz="4" w:space="0" w:color="auto"/>
              <w:right w:val="single" w:sz="4" w:space="0" w:color="auto"/>
            </w:tcBorders>
            <w:vAlign w:val="center"/>
          </w:tcPr>
          <w:p w14:paraId="3FB1A029"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A081C"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44F5CB06"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6A52B80D"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E0180A"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Rapports d’évaluation/d’examen des partenariats (s’il y a lieu)</w:t>
            </w:r>
          </w:p>
        </w:tc>
        <w:tc>
          <w:tcPr>
            <w:tcW w:w="2015" w:type="pct"/>
            <w:tcBorders>
              <w:top w:val="single" w:sz="4" w:space="0" w:color="auto"/>
              <w:left w:val="single" w:sz="4" w:space="0" w:color="auto"/>
              <w:bottom w:val="single" w:sz="4" w:space="0" w:color="auto"/>
              <w:right w:val="single" w:sz="4" w:space="0" w:color="auto"/>
            </w:tcBorders>
            <w:vAlign w:val="center"/>
          </w:tcPr>
          <w:p w14:paraId="0C06F8C0"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818B4F"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3ECA19F6"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3DE33EB0"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6BB8B9"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Autres documents relatifs aux partenariats (le cas échéant)</w:t>
            </w:r>
          </w:p>
        </w:tc>
        <w:tc>
          <w:tcPr>
            <w:tcW w:w="2015" w:type="pct"/>
            <w:tcBorders>
              <w:top w:val="single" w:sz="4" w:space="0" w:color="auto"/>
              <w:left w:val="single" w:sz="4" w:space="0" w:color="auto"/>
              <w:bottom w:val="single" w:sz="4" w:space="0" w:color="auto"/>
              <w:right w:val="single" w:sz="4" w:space="0" w:color="auto"/>
            </w:tcBorders>
            <w:vAlign w:val="center"/>
          </w:tcPr>
          <w:p w14:paraId="799A3731"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45687"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54B85009"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17803A73"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51E8C279" w14:textId="77777777" w:rsidR="00AA3E43" w:rsidRPr="00D853F0" w:rsidRDefault="00AA3E43" w:rsidP="00D86141">
            <w:pPr>
              <w:spacing w:before="0" w:after="0" w:line="240" w:lineRule="auto"/>
              <w:rPr>
                <w:rFonts w:cs="Open Sans"/>
                <w:b/>
                <w:bCs/>
                <w:color w:val="FFFFFF" w:themeColor="background1"/>
                <w:sz w:val="18"/>
                <w:szCs w:val="18"/>
                <w:lang w:val="fr-FR"/>
              </w:rPr>
            </w:pPr>
            <w:r w:rsidRPr="004550B3">
              <w:rPr>
                <w:b/>
                <w:color w:val="FFFFFF" w:themeColor="background1"/>
                <w:sz w:val="18"/>
                <w:lang w:val="fr-FR" w:bidi="fr-FR"/>
              </w:rPr>
              <w:t>Réunions de clusters/coordination (s’il y a lieu)</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6979824F"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7588EF2E"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214CB9CA"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r>
      <w:tr w:rsidR="00AA3E43" w:rsidRPr="00773DA2" w14:paraId="4B57E1F5"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F0CDE"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 xml:space="preserve">Documents relatifs au cluster logistique/sécurité alimentaire/nutrition </w:t>
            </w:r>
          </w:p>
        </w:tc>
        <w:tc>
          <w:tcPr>
            <w:tcW w:w="2015" w:type="pct"/>
            <w:tcBorders>
              <w:top w:val="single" w:sz="4" w:space="0" w:color="auto"/>
              <w:left w:val="single" w:sz="4" w:space="0" w:color="auto"/>
              <w:bottom w:val="single" w:sz="4" w:space="0" w:color="auto"/>
              <w:right w:val="single" w:sz="4" w:space="0" w:color="auto"/>
            </w:tcBorders>
            <w:vAlign w:val="center"/>
          </w:tcPr>
          <w:p w14:paraId="4CAD783D"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AA2F6"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057A994D"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64105740" w14:textId="77777777" w:rsidTr="0083258A">
        <w:trPr>
          <w:trHeight w:val="386"/>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45CAF"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Notes de compte rendu des réunions de coordination</w:t>
            </w:r>
          </w:p>
        </w:tc>
        <w:tc>
          <w:tcPr>
            <w:tcW w:w="2015" w:type="pct"/>
            <w:tcBorders>
              <w:top w:val="single" w:sz="4" w:space="0" w:color="auto"/>
              <w:left w:val="single" w:sz="4" w:space="0" w:color="auto"/>
              <w:bottom w:val="single" w:sz="4" w:space="0" w:color="auto"/>
              <w:right w:val="single" w:sz="4" w:space="0" w:color="auto"/>
            </w:tcBorders>
            <w:vAlign w:val="center"/>
          </w:tcPr>
          <w:p w14:paraId="41E44F89"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C09D1"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24A188F8"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547DB9" w14:paraId="0D054318"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F02530" w14:textId="77777777" w:rsidR="00AA3E43" w:rsidRPr="00FD114A" w:rsidRDefault="00AA3E43" w:rsidP="00D86141">
            <w:pPr>
              <w:spacing w:before="0" w:after="0" w:line="240" w:lineRule="auto"/>
              <w:rPr>
                <w:rFonts w:cs="Open Sans"/>
                <w:sz w:val="18"/>
                <w:szCs w:val="18"/>
              </w:rPr>
            </w:pPr>
            <w:r w:rsidRPr="00FD114A">
              <w:rPr>
                <w:sz w:val="18"/>
                <w:lang w:val="fr-FR" w:bidi="fr-FR"/>
              </w:rPr>
              <w:t>Autres</w:t>
            </w:r>
          </w:p>
        </w:tc>
        <w:tc>
          <w:tcPr>
            <w:tcW w:w="20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F94B4"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88974E"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163FA" w14:textId="77777777" w:rsidR="00AA3E43" w:rsidRPr="00FD114A" w:rsidRDefault="00AA3E43" w:rsidP="00D86141">
            <w:pPr>
              <w:spacing w:before="0" w:after="0" w:line="240" w:lineRule="auto"/>
              <w:jc w:val="center"/>
              <w:rPr>
                <w:rFonts w:cs="Open Sans"/>
                <w:color w:val="16365C"/>
                <w:sz w:val="18"/>
                <w:szCs w:val="18"/>
              </w:rPr>
            </w:pPr>
          </w:p>
        </w:tc>
      </w:tr>
      <w:tr w:rsidR="00AA3E43" w:rsidRPr="00773DA2" w14:paraId="2962570B"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DEB97F5" w14:textId="77777777" w:rsidR="00AA3E43" w:rsidRPr="00D853F0" w:rsidRDefault="00AA3E43" w:rsidP="00D86141">
            <w:pPr>
              <w:spacing w:before="0" w:after="0" w:line="240" w:lineRule="auto"/>
              <w:rPr>
                <w:rFonts w:cs="Open Sans"/>
                <w:b/>
                <w:bCs/>
                <w:color w:val="FFFFFF" w:themeColor="background1"/>
                <w:sz w:val="18"/>
                <w:szCs w:val="18"/>
                <w:lang w:val="fr-FR"/>
              </w:rPr>
            </w:pPr>
            <w:r w:rsidRPr="004550B3">
              <w:rPr>
                <w:b/>
                <w:color w:val="FFFFFF" w:themeColor="background1"/>
                <w:sz w:val="18"/>
                <w:lang w:val="fr-FR" w:bidi="fr-FR"/>
              </w:rPr>
              <w:t>Évaluations/examens/audits/recherche opérationnelle</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72315A3B"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6A5F8D88"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6EC57D3C"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r>
      <w:tr w:rsidR="00AA3E43" w:rsidRPr="00773DA2" w14:paraId="434553AC"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1F85E" w14:textId="77777777" w:rsidR="00AA3E43" w:rsidRPr="00D853F0" w:rsidRDefault="00AA3E43" w:rsidP="00D86141">
            <w:pPr>
              <w:spacing w:before="0" w:after="0" w:line="240" w:lineRule="auto"/>
              <w:rPr>
                <w:rFonts w:cs="Open Sans"/>
                <w:b/>
                <w:bCs/>
                <w:sz w:val="18"/>
                <w:szCs w:val="18"/>
                <w:lang w:val="fr-FR"/>
              </w:rPr>
            </w:pPr>
            <w:r w:rsidRPr="00FD114A">
              <w:rPr>
                <w:sz w:val="18"/>
                <w:lang w:val="fr-FR" w:bidi="fr-FR"/>
              </w:rPr>
              <w:t>Évaluations/examens des activités/interventions passées ou en cours</w:t>
            </w:r>
          </w:p>
        </w:tc>
        <w:tc>
          <w:tcPr>
            <w:tcW w:w="2015" w:type="pct"/>
            <w:tcBorders>
              <w:top w:val="single" w:sz="4" w:space="0" w:color="auto"/>
              <w:left w:val="single" w:sz="4" w:space="0" w:color="auto"/>
              <w:bottom w:val="single" w:sz="4" w:space="0" w:color="auto"/>
              <w:right w:val="single" w:sz="4" w:space="0" w:color="auto"/>
            </w:tcBorders>
            <w:vAlign w:val="center"/>
          </w:tcPr>
          <w:p w14:paraId="129210E8"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F5732"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63E0D481"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0FC3147C"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A7BC28"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Rapports d’audit sur les activités/interventions passées ou en cours</w:t>
            </w:r>
          </w:p>
        </w:tc>
        <w:tc>
          <w:tcPr>
            <w:tcW w:w="2015" w:type="pct"/>
            <w:tcBorders>
              <w:top w:val="single" w:sz="4" w:space="0" w:color="auto"/>
              <w:left w:val="single" w:sz="4" w:space="0" w:color="auto"/>
              <w:bottom w:val="single" w:sz="4" w:space="0" w:color="auto"/>
              <w:right w:val="single" w:sz="4" w:space="0" w:color="auto"/>
            </w:tcBorders>
            <w:vAlign w:val="center"/>
          </w:tcPr>
          <w:p w14:paraId="1EEA4019"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9B256"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582B4A02"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4A46ED84"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57FC9"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Autres documents relatifs à l’évaluation/examen des performances</w:t>
            </w:r>
          </w:p>
        </w:tc>
        <w:tc>
          <w:tcPr>
            <w:tcW w:w="2015" w:type="pct"/>
            <w:tcBorders>
              <w:top w:val="single" w:sz="4" w:space="0" w:color="auto"/>
              <w:left w:val="single" w:sz="4" w:space="0" w:color="auto"/>
              <w:bottom w:val="single" w:sz="4" w:space="0" w:color="auto"/>
              <w:right w:val="single" w:sz="4" w:space="0" w:color="auto"/>
            </w:tcBorders>
            <w:vAlign w:val="center"/>
          </w:tcPr>
          <w:p w14:paraId="6A341856"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967EAB"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078667C0"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1B8C3F1A"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E12C6B5" w14:textId="77777777" w:rsidR="00AA3E43" w:rsidRPr="00D853F0" w:rsidRDefault="00AA3E43" w:rsidP="00D86141">
            <w:pPr>
              <w:spacing w:before="0" w:after="0" w:line="240" w:lineRule="auto"/>
              <w:rPr>
                <w:rFonts w:cs="Open Sans"/>
                <w:b/>
                <w:bCs/>
                <w:color w:val="FFFFFF" w:themeColor="background1"/>
                <w:sz w:val="18"/>
                <w:szCs w:val="18"/>
                <w:lang w:val="fr-FR"/>
              </w:rPr>
            </w:pPr>
            <w:r w:rsidRPr="004550B3">
              <w:rPr>
                <w:b/>
                <w:color w:val="FFFFFF" w:themeColor="background1"/>
                <w:sz w:val="18"/>
                <w:lang w:val="fr-FR" w:bidi="fr-FR"/>
              </w:rPr>
              <w:t>Mobilisation des ressources (s’il y a lieu)</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515DDADB"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8A1D9E1"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143049CF"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r>
      <w:tr w:rsidR="00AA3E43" w:rsidRPr="00547DB9" w14:paraId="13A91164"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D850F" w14:textId="77777777" w:rsidR="00AA3E43" w:rsidRPr="00FD114A" w:rsidRDefault="00AA3E43" w:rsidP="00D86141">
            <w:pPr>
              <w:spacing w:before="0" w:after="0" w:line="240" w:lineRule="auto"/>
              <w:rPr>
                <w:rFonts w:cs="Open Sans"/>
                <w:sz w:val="18"/>
                <w:szCs w:val="18"/>
              </w:rPr>
            </w:pPr>
            <w:r w:rsidRPr="00FD114A">
              <w:rPr>
                <w:sz w:val="18"/>
                <w:lang w:val="fr-FR" w:bidi="fr-FR"/>
              </w:rPr>
              <w:t>Situation des ressources</w:t>
            </w:r>
          </w:p>
        </w:tc>
        <w:tc>
          <w:tcPr>
            <w:tcW w:w="2015" w:type="pct"/>
            <w:tcBorders>
              <w:top w:val="single" w:sz="4" w:space="0" w:color="auto"/>
              <w:left w:val="single" w:sz="4" w:space="0" w:color="auto"/>
              <w:bottom w:val="single" w:sz="4" w:space="0" w:color="auto"/>
              <w:right w:val="single" w:sz="4" w:space="0" w:color="auto"/>
            </w:tcBorders>
            <w:vAlign w:val="center"/>
          </w:tcPr>
          <w:p w14:paraId="14C68EA2"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A8BD5"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4CB33FF2" w14:textId="77777777" w:rsidR="00AA3E43" w:rsidRPr="00FD114A" w:rsidRDefault="00AA3E43" w:rsidP="00D86141">
            <w:pPr>
              <w:spacing w:before="0" w:after="0" w:line="240" w:lineRule="auto"/>
              <w:jc w:val="center"/>
              <w:rPr>
                <w:rFonts w:cs="Open Sans"/>
                <w:color w:val="16365C"/>
                <w:sz w:val="18"/>
                <w:szCs w:val="18"/>
              </w:rPr>
            </w:pPr>
          </w:p>
        </w:tc>
      </w:tr>
      <w:tr w:rsidR="00AA3E43" w:rsidRPr="00773DA2" w14:paraId="7A3B745F"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CE113"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Statistiques des contributions par mois</w:t>
            </w:r>
          </w:p>
        </w:tc>
        <w:tc>
          <w:tcPr>
            <w:tcW w:w="2015" w:type="pct"/>
            <w:tcBorders>
              <w:top w:val="single" w:sz="4" w:space="0" w:color="auto"/>
              <w:left w:val="single" w:sz="4" w:space="0" w:color="auto"/>
              <w:bottom w:val="single" w:sz="4" w:space="0" w:color="auto"/>
              <w:right w:val="single" w:sz="4" w:space="0" w:color="auto"/>
            </w:tcBorders>
            <w:vAlign w:val="center"/>
          </w:tcPr>
          <w:p w14:paraId="01237524"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19462"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7CB6572E"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0FD6209F"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C59AB"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lastRenderedPageBreak/>
              <w:t>Stratégie de mobilisation des ressources</w:t>
            </w:r>
          </w:p>
        </w:tc>
        <w:tc>
          <w:tcPr>
            <w:tcW w:w="2015" w:type="pct"/>
            <w:tcBorders>
              <w:top w:val="single" w:sz="4" w:space="0" w:color="auto"/>
              <w:left w:val="single" w:sz="4" w:space="0" w:color="auto"/>
              <w:bottom w:val="single" w:sz="4" w:space="0" w:color="auto"/>
              <w:right w:val="single" w:sz="4" w:space="0" w:color="auto"/>
            </w:tcBorders>
            <w:vAlign w:val="center"/>
          </w:tcPr>
          <w:p w14:paraId="6738EA62" w14:textId="77777777" w:rsidR="00AA3E43" w:rsidRPr="00D853F0" w:rsidRDefault="00AA3E43" w:rsidP="00D86141">
            <w:pPr>
              <w:spacing w:before="0" w:after="0" w:line="240" w:lineRule="auto"/>
              <w:jc w:val="center"/>
              <w:rPr>
                <w:rFonts w:cs="Open Sans"/>
                <w:color w:val="000000"/>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495B6" w14:textId="77777777" w:rsidR="00AA3E43" w:rsidRPr="00D853F0" w:rsidRDefault="00AA3E43" w:rsidP="00D86141">
            <w:pPr>
              <w:spacing w:before="0" w:after="0" w:line="240" w:lineRule="auto"/>
              <w:jc w:val="center"/>
              <w:rPr>
                <w:rFonts w:cs="Open Sans"/>
                <w:color w:val="000000"/>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32700E02" w14:textId="77777777" w:rsidR="00AA3E43" w:rsidRPr="00D853F0" w:rsidRDefault="00AA3E43" w:rsidP="00D86141">
            <w:pPr>
              <w:spacing w:before="0" w:after="0" w:line="240" w:lineRule="auto"/>
              <w:jc w:val="center"/>
              <w:rPr>
                <w:rFonts w:cs="Open Sans"/>
                <w:color w:val="000000"/>
                <w:sz w:val="18"/>
                <w:szCs w:val="18"/>
                <w:lang w:val="fr-FR"/>
              </w:rPr>
            </w:pPr>
          </w:p>
        </w:tc>
      </w:tr>
      <w:tr w:rsidR="00AA3E43" w:rsidRPr="00773DA2" w14:paraId="59BB074A"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2897"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Notes de compte rendu des réunions de donateurs</w:t>
            </w:r>
          </w:p>
        </w:tc>
        <w:tc>
          <w:tcPr>
            <w:tcW w:w="2015" w:type="pct"/>
            <w:tcBorders>
              <w:top w:val="single" w:sz="4" w:space="0" w:color="auto"/>
              <w:left w:val="single" w:sz="4" w:space="0" w:color="auto"/>
              <w:bottom w:val="single" w:sz="4" w:space="0" w:color="auto"/>
              <w:right w:val="single" w:sz="4" w:space="0" w:color="auto"/>
            </w:tcBorders>
            <w:vAlign w:val="center"/>
          </w:tcPr>
          <w:p w14:paraId="4857DE81"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FD6CC"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0AE04B72"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355A05B9"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38888"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Propositions des donateurs (s’il y a lieu)</w:t>
            </w:r>
          </w:p>
        </w:tc>
        <w:tc>
          <w:tcPr>
            <w:tcW w:w="2015" w:type="pct"/>
            <w:tcBorders>
              <w:top w:val="single" w:sz="4" w:space="0" w:color="auto"/>
              <w:left w:val="single" w:sz="4" w:space="0" w:color="auto"/>
              <w:bottom w:val="single" w:sz="4" w:space="0" w:color="auto"/>
              <w:right w:val="single" w:sz="4" w:space="0" w:color="auto"/>
            </w:tcBorders>
            <w:vAlign w:val="center"/>
          </w:tcPr>
          <w:p w14:paraId="4369C3C4"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80181"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3BAEA0C2"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9624FF" w14:paraId="6FABD839"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599A5C7A" w14:textId="77777777" w:rsidR="00AA3E43" w:rsidRPr="00081750" w:rsidRDefault="00AA3E43" w:rsidP="00D86141">
            <w:pPr>
              <w:spacing w:before="0" w:after="0" w:line="240" w:lineRule="auto"/>
              <w:rPr>
                <w:rFonts w:cs="Open Sans"/>
                <w:b/>
                <w:bCs/>
                <w:color w:val="FFFFFF" w:themeColor="background1"/>
                <w:sz w:val="18"/>
                <w:szCs w:val="18"/>
                <w:lang w:val="es-ES"/>
              </w:rPr>
            </w:pPr>
            <w:r w:rsidRPr="004550B3">
              <w:rPr>
                <w:b/>
                <w:color w:val="FFFFFF" w:themeColor="background1"/>
                <w:sz w:val="18"/>
                <w:lang w:val="fr-FR" w:bidi="fr-FR"/>
              </w:rPr>
              <w:t>Cartes (s’il y a lieu)</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11DA9F19" w14:textId="77777777" w:rsidR="00AA3E43" w:rsidRPr="00081750" w:rsidRDefault="00AA3E43" w:rsidP="00D86141">
            <w:pPr>
              <w:spacing w:before="0" w:after="0" w:line="240" w:lineRule="auto"/>
              <w:jc w:val="center"/>
              <w:rPr>
                <w:rFonts w:cs="Open Sans"/>
                <w:b/>
                <w:bCs/>
                <w:color w:val="FFFFFF" w:themeColor="background1"/>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0B162F58" w14:textId="77777777" w:rsidR="00AA3E43" w:rsidRPr="00081750" w:rsidRDefault="00AA3E43" w:rsidP="00D86141">
            <w:pPr>
              <w:spacing w:before="0" w:after="0" w:line="240" w:lineRule="auto"/>
              <w:jc w:val="center"/>
              <w:rPr>
                <w:rFonts w:cs="Open Sans"/>
                <w:b/>
                <w:bCs/>
                <w:color w:val="FFFFFF" w:themeColor="background1"/>
                <w:sz w:val="18"/>
                <w:szCs w:val="18"/>
                <w:lang w:val="es-ES"/>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6D22EB5A" w14:textId="77777777" w:rsidR="00AA3E43" w:rsidRPr="00081750" w:rsidRDefault="00AA3E43" w:rsidP="00D86141">
            <w:pPr>
              <w:spacing w:before="0" w:after="0" w:line="240" w:lineRule="auto"/>
              <w:jc w:val="center"/>
              <w:rPr>
                <w:rFonts w:cs="Open Sans"/>
                <w:b/>
                <w:bCs/>
                <w:color w:val="FFFFFF" w:themeColor="background1"/>
                <w:sz w:val="18"/>
                <w:szCs w:val="18"/>
                <w:lang w:val="es-ES"/>
              </w:rPr>
            </w:pPr>
          </w:p>
        </w:tc>
      </w:tr>
      <w:tr w:rsidR="00AA3E43" w:rsidRPr="00773DA2" w14:paraId="0642A177"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2FEB7"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Carte opérationnelle mise à jour</w:t>
            </w:r>
          </w:p>
        </w:tc>
        <w:tc>
          <w:tcPr>
            <w:tcW w:w="2015" w:type="pct"/>
            <w:tcBorders>
              <w:top w:val="single" w:sz="4" w:space="0" w:color="auto"/>
              <w:left w:val="single" w:sz="4" w:space="0" w:color="auto"/>
              <w:bottom w:val="single" w:sz="4" w:space="0" w:color="auto"/>
              <w:right w:val="single" w:sz="4" w:space="0" w:color="auto"/>
            </w:tcBorders>
            <w:vAlign w:val="center"/>
          </w:tcPr>
          <w:p w14:paraId="58427DA2" w14:textId="77777777" w:rsidR="00AA3E43" w:rsidRPr="00D853F0" w:rsidRDefault="00AA3E43" w:rsidP="00D86141">
            <w:pPr>
              <w:spacing w:before="0" w:after="0" w:line="240" w:lineRule="auto"/>
              <w:jc w:val="center"/>
              <w:rPr>
                <w:rFonts w:cs="Open Sans"/>
                <w:color w:val="000000"/>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A90D0" w14:textId="77777777" w:rsidR="00AA3E43" w:rsidRPr="00D853F0" w:rsidRDefault="00AA3E43" w:rsidP="00D86141">
            <w:pPr>
              <w:spacing w:before="0" w:after="0" w:line="240" w:lineRule="auto"/>
              <w:jc w:val="center"/>
              <w:rPr>
                <w:rFonts w:cs="Open Sans"/>
                <w:color w:val="000000"/>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20F230B0" w14:textId="77777777" w:rsidR="00AA3E43" w:rsidRPr="00D853F0" w:rsidRDefault="00AA3E43" w:rsidP="00D86141">
            <w:pPr>
              <w:spacing w:before="0" w:after="0" w:line="240" w:lineRule="auto"/>
              <w:jc w:val="center"/>
              <w:rPr>
                <w:rFonts w:cs="Open Sans"/>
                <w:color w:val="000000"/>
                <w:sz w:val="18"/>
                <w:szCs w:val="18"/>
                <w:lang w:val="fr-FR"/>
              </w:rPr>
            </w:pPr>
          </w:p>
        </w:tc>
      </w:tr>
      <w:tr w:rsidR="00AA3E43" w:rsidRPr="00547DB9" w14:paraId="25AC439F"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8F752" w14:textId="77777777" w:rsidR="00AA3E43" w:rsidRPr="00FD114A" w:rsidRDefault="00EA1C87" w:rsidP="00D86141">
            <w:pPr>
              <w:spacing w:before="0" w:after="0" w:line="240" w:lineRule="auto"/>
              <w:rPr>
                <w:rFonts w:cs="Open Sans"/>
                <w:sz w:val="18"/>
                <w:szCs w:val="18"/>
              </w:rPr>
            </w:pPr>
            <w:hyperlink r:id="rId29" w:history="1">
              <w:proofErr w:type="spellStart"/>
              <w:r w:rsidR="00AA3E43" w:rsidRPr="00FD114A">
                <w:rPr>
                  <w:sz w:val="18"/>
                  <w:lang w:val="fr-FR" w:bidi="fr-FR"/>
                </w:rPr>
                <w:t>HungerMapLIVE</w:t>
              </w:r>
              <w:proofErr w:type="spellEnd"/>
            </w:hyperlink>
          </w:p>
        </w:tc>
        <w:tc>
          <w:tcPr>
            <w:tcW w:w="2015" w:type="pct"/>
            <w:tcBorders>
              <w:top w:val="single" w:sz="4" w:space="0" w:color="auto"/>
              <w:left w:val="single" w:sz="4" w:space="0" w:color="auto"/>
              <w:bottom w:val="single" w:sz="4" w:space="0" w:color="auto"/>
              <w:right w:val="single" w:sz="4" w:space="0" w:color="auto"/>
            </w:tcBorders>
            <w:vAlign w:val="center"/>
          </w:tcPr>
          <w:p w14:paraId="3574DB42"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C3DFA"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73B29934" w14:textId="77777777" w:rsidR="00AA3E43" w:rsidRPr="00FD114A" w:rsidRDefault="00AA3E43" w:rsidP="00D86141">
            <w:pPr>
              <w:spacing w:before="0" w:after="0" w:line="240" w:lineRule="auto"/>
              <w:jc w:val="center"/>
              <w:rPr>
                <w:rFonts w:cs="Open Sans"/>
                <w:color w:val="16365C"/>
                <w:sz w:val="18"/>
                <w:szCs w:val="18"/>
              </w:rPr>
            </w:pPr>
          </w:p>
        </w:tc>
      </w:tr>
      <w:tr w:rsidR="00AA3E43" w:rsidRPr="00773DA2" w14:paraId="4BA81225"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AAFB9C"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Carte des lieux de distribution de nourriture/d’espèces/de bons d’alimentation</w:t>
            </w:r>
          </w:p>
        </w:tc>
        <w:tc>
          <w:tcPr>
            <w:tcW w:w="2015" w:type="pct"/>
            <w:tcBorders>
              <w:top w:val="single" w:sz="4" w:space="0" w:color="auto"/>
              <w:left w:val="single" w:sz="4" w:space="0" w:color="auto"/>
              <w:bottom w:val="single" w:sz="4" w:space="0" w:color="auto"/>
              <w:right w:val="single" w:sz="4" w:space="0" w:color="auto"/>
            </w:tcBorders>
            <w:vAlign w:val="center"/>
          </w:tcPr>
          <w:p w14:paraId="26836923"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538E9"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38450A47"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19712AD4"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CF2CE"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Carte de la sécurité alimentaire</w:t>
            </w:r>
          </w:p>
        </w:tc>
        <w:tc>
          <w:tcPr>
            <w:tcW w:w="2015" w:type="pct"/>
            <w:tcBorders>
              <w:top w:val="single" w:sz="4" w:space="0" w:color="auto"/>
              <w:left w:val="single" w:sz="4" w:space="0" w:color="auto"/>
              <w:bottom w:val="single" w:sz="4" w:space="0" w:color="auto"/>
              <w:right w:val="single" w:sz="4" w:space="0" w:color="auto"/>
            </w:tcBorders>
            <w:vAlign w:val="center"/>
          </w:tcPr>
          <w:p w14:paraId="168B88C1"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0A0545"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5578E189"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739C7B32"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4BA45"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Cartes de présence du bureau de pays</w:t>
            </w:r>
          </w:p>
        </w:tc>
        <w:tc>
          <w:tcPr>
            <w:tcW w:w="2015" w:type="pct"/>
            <w:tcBorders>
              <w:top w:val="single" w:sz="4" w:space="0" w:color="auto"/>
              <w:left w:val="single" w:sz="4" w:space="0" w:color="auto"/>
              <w:bottom w:val="single" w:sz="4" w:space="0" w:color="auto"/>
              <w:right w:val="single" w:sz="4" w:space="0" w:color="auto"/>
            </w:tcBorders>
            <w:vAlign w:val="center"/>
          </w:tcPr>
          <w:p w14:paraId="6FEAA5D5"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8C222"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576C5F9A"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4C749F5C"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F2EB7"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Ressources et relations avec les donateurs</w:t>
            </w:r>
          </w:p>
        </w:tc>
        <w:tc>
          <w:tcPr>
            <w:tcW w:w="2015" w:type="pct"/>
            <w:tcBorders>
              <w:top w:val="single" w:sz="4" w:space="0" w:color="auto"/>
              <w:left w:val="single" w:sz="4" w:space="0" w:color="auto"/>
              <w:bottom w:val="single" w:sz="4" w:space="0" w:color="auto"/>
              <w:right w:val="single" w:sz="4" w:space="0" w:color="auto"/>
            </w:tcBorders>
            <w:vAlign w:val="center"/>
          </w:tcPr>
          <w:p w14:paraId="0E1FFE92"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75E394"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51A89BFA"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16D8D4D7"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26896"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Situation des ressources par donateur</w:t>
            </w:r>
          </w:p>
        </w:tc>
        <w:tc>
          <w:tcPr>
            <w:tcW w:w="2015" w:type="pct"/>
            <w:tcBorders>
              <w:top w:val="single" w:sz="4" w:space="0" w:color="auto"/>
              <w:left w:val="single" w:sz="4" w:space="0" w:color="auto"/>
              <w:bottom w:val="single" w:sz="4" w:space="0" w:color="auto"/>
              <w:right w:val="single" w:sz="4" w:space="0" w:color="auto"/>
            </w:tcBorders>
            <w:vAlign w:val="center"/>
          </w:tcPr>
          <w:p w14:paraId="2A430601"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A2116"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7EE44931"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77D27CDD"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69EF49"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Rapports sur le budget prévu/réel du portefeuille de pays</w:t>
            </w:r>
          </w:p>
        </w:tc>
        <w:tc>
          <w:tcPr>
            <w:tcW w:w="2015" w:type="pct"/>
            <w:tcBorders>
              <w:top w:val="single" w:sz="4" w:space="0" w:color="auto"/>
              <w:left w:val="single" w:sz="4" w:space="0" w:color="auto"/>
              <w:bottom w:val="single" w:sz="4" w:space="0" w:color="auto"/>
              <w:right w:val="single" w:sz="4" w:space="0" w:color="auto"/>
            </w:tcBorders>
            <w:vAlign w:val="center"/>
          </w:tcPr>
          <w:p w14:paraId="560D7951"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F4024C"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750910B2"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25BDBE1A"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0D2265"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Vue d’ensemble de l’affectation des financements</w:t>
            </w:r>
          </w:p>
        </w:tc>
        <w:tc>
          <w:tcPr>
            <w:tcW w:w="2015" w:type="pct"/>
            <w:tcBorders>
              <w:top w:val="single" w:sz="4" w:space="0" w:color="auto"/>
              <w:left w:val="single" w:sz="4" w:space="0" w:color="auto"/>
              <w:bottom w:val="single" w:sz="4" w:space="0" w:color="auto"/>
              <w:right w:val="single" w:sz="4" w:space="0" w:color="auto"/>
            </w:tcBorders>
            <w:vAlign w:val="center"/>
          </w:tcPr>
          <w:p w14:paraId="4FED5D20"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A65B2"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6FBC4C08"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547DB9" w14:paraId="3D14C219"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32B433" w14:textId="77777777" w:rsidR="00AA3E43" w:rsidRPr="00FD114A" w:rsidRDefault="00AA3E43" w:rsidP="00D86141">
            <w:pPr>
              <w:spacing w:before="0" w:after="0" w:line="240" w:lineRule="auto"/>
              <w:rPr>
                <w:rFonts w:cs="Open Sans"/>
                <w:sz w:val="18"/>
                <w:szCs w:val="18"/>
              </w:rPr>
            </w:pPr>
            <w:r w:rsidRPr="00FD114A">
              <w:rPr>
                <w:sz w:val="18"/>
                <w:lang w:val="fr-FR" w:bidi="fr-FR"/>
              </w:rPr>
              <w:t xml:space="preserve">Vue d’ensemble du financement </w:t>
            </w:r>
          </w:p>
        </w:tc>
        <w:tc>
          <w:tcPr>
            <w:tcW w:w="2015" w:type="pct"/>
            <w:tcBorders>
              <w:top w:val="single" w:sz="4" w:space="0" w:color="auto"/>
              <w:left w:val="single" w:sz="4" w:space="0" w:color="auto"/>
              <w:bottom w:val="single" w:sz="4" w:space="0" w:color="auto"/>
              <w:right w:val="single" w:sz="4" w:space="0" w:color="auto"/>
            </w:tcBorders>
            <w:vAlign w:val="center"/>
          </w:tcPr>
          <w:p w14:paraId="6337F0AD"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90944"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7F856F88" w14:textId="77777777" w:rsidR="00AA3E43" w:rsidRPr="00FD114A" w:rsidRDefault="00AA3E43" w:rsidP="00D86141">
            <w:pPr>
              <w:spacing w:before="0" w:after="0" w:line="240" w:lineRule="auto"/>
              <w:jc w:val="center"/>
              <w:rPr>
                <w:rFonts w:cs="Open Sans"/>
                <w:color w:val="16365C"/>
                <w:sz w:val="18"/>
                <w:szCs w:val="18"/>
              </w:rPr>
            </w:pPr>
          </w:p>
        </w:tc>
      </w:tr>
      <w:tr w:rsidR="00AA3E43" w:rsidRPr="00773DA2" w14:paraId="6AB99BF4"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6FF23"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 xml:space="preserve">Plan budgétaire de mise en œuvre </w:t>
            </w:r>
          </w:p>
        </w:tc>
        <w:tc>
          <w:tcPr>
            <w:tcW w:w="2015" w:type="pct"/>
            <w:tcBorders>
              <w:top w:val="single" w:sz="4" w:space="0" w:color="auto"/>
              <w:left w:val="single" w:sz="4" w:space="0" w:color="auto"/>
              <w:bottom w:val="single" w:sz="4" w:space="0" w:color="auto"/>
              <w:right w:val="single" w:sz="4" w:space="0" w:color="auto"/>
            </w:tcBorders>
            <w:vAlign w:val="center"/>
          </w:tcPr>
          <w:p w14:paraId="6A56DB8C"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31710A"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00CA44AF"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5B50975B"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0CA30" w14:textId="77777777" w:rsidR="00AA3E43" w:rsidRPr="00D853F0" w:rsidRDefault="00AA3E43" w:rsidP="00D86141">
            <w:pPr>
              <w:spacing w:before="0" w:after="0" w:line="240" w:lineRule="auto"/>
              <w:rPr>
                <w:rFonts w:cs="Open Sans"/>
                <w:sz w:val="18"/>
                <w:szCs w:val="18"/>
                <w:lang w:val="fr-FR"/>
              </w:rPr>
            </w:pPr>
            <w:r w:rsidRPr="00FD114A">
              <w:rPr>
                <w:sz w:val="18"/>
                <w:lang w:val="fr-FR" w:bidi="fr-FR"/>
              </w:rPr>
              <w:t>Statistiques des contributions par mois et par an</w:t>
            </w:r>
          </w:p>
        </w:tc>
        <w:tc>
          <w:tcPr>
            <w:tcW w:w="2015" w:type="pct"/>
            <w:tcBorders>
              <w:top w:val="single" w:sz="4" w:space="0" w:color="auto"/>
              <w:left w:val="single" w:sz="4" w:space="0" w:color="auto"/>
              <w:bottom w:val="single" w:sz="4" w:space="0" w:color="auto"/>
              <w:right w:val="single" w:sz="4" w:space="0" w:color="auto"/>
            </w:tcBorders>
            <w:vAlign w:val="center"/>
          </w:tcPr>
          <w:p w14:paraId="4C7983FB" w14:textId="77777777" w:rsidR="00AA3E43" w:rsidRPr="00D853F0" w:rsidRDefault="00AA3E43" w:rsidP="00D86141">
            <w:pPr>
              <w:spacing w:before="0" w:after="0" w:line="240" w:lineRule="auto"/>
              <w:jc w:val="center"/>
              <w:rPr>
                <w:rFonts w:cs="Open Sans"/>
                <w:color w:val="16365C"/>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9076D" w14:textId="77777777" w:rsidR="00AA3E43" w:rsidRPr="00D853F0" w:rsidRDefault="00AA3E43" w:rsidP="00D86141">
            <w:pPr>
              <w:spacing w:before="0" w:after="0" w:line="240" w:lineRule="auto"/>
              <w:jc w:val="center"/>
              <w:rPr>
                <w:rFonts w:cs="Open Sans"/>
                <w:color w:val="16365C"/>
                <w:sz w:val="18"/>
                <w:szCs w:val="18"/>
                <w:lang w:val="fr-FR"/>
              </w:rPr>
            </w:pPr>
          </w:p>
        </w:tc>
        <w:tc>
          <w:tcPr>
            <w:tcW w:w="870" w:type="pct"/>
            <w:tcBorders>
              <w:top w:val="single" w:sz="4" w:space="0" w:color="auto"/>
              <w:left w:val="single" w:sz="4" w:space="0" w:color="auto"/>
              <w:bottom w:val="single" w:sz="4" w:space="0" w:color="auto"/>
              <w:right w:val="single" w:sz="4" w:space="0" w:color="auto"/>
            </w:tcBorders>
            <w:vAlign w:val="center"/>
          </w:tcPr>
          <w:p w14:paraId="772ED93B" w14:textId="77777777" w:rsidR="00AA3E43" w:rsidRPr="00D853F0" w:rsidRDefault="00AA3E43" w:rsidP="00D86141">
            <w:pPr>
              <w:spacing w:before="0" w:after="0" w:line="240" w:lineRule="auto"/>
              <w:jc w:val="center"/>
              <w:rPr>
                <w:rFonts w:cs="Open Sans"/>
                <w:color w:val="16365C"/>
                <w:sz w:val="18"/>
                <w:szCs w:val="18"/>
                <w:lang w:val="fr-FR"/>
              </w:rPr>
            </w:pPr>
          </w:p>
        </w:tc>
      </w:tr>
      <w:tr w:rsidR="00AA3E43" w:rsidRPr="00773DA2" w14:paraId="14CC19DA" w14:textId="77777777" w:rsidTr="0083258A">
        <w:trPr>
          <w:trHeight w:val="97"/>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3DCB5FB1" w14:textId="77777777" w:rsidR="00AA3E43" w:rsidRPr="00D853F0" w:rsidRDefault="00AA3E43" w:rsidP="00D86141">
            <w:pPr>
              <w:spacing w:before="0" w:after="0" w:line="240" w:lineRule="auto"/>
              <w:rPr>
                <w:rFonts w:cs="Open Sans"/>
                <w:b/>
                <w:bCs/>
                <w:color w:val="FFFFFF" w:themeColor="background1"/>
                <w:sz w:val="18"/>
                <w:szCs w:val="18"/>
                <w:lang w:val="fr-FR"/>
              </w:rPr>
            </w:pPr>
            <w:r w:rsidRPr="004550B3">
              <w:rPr>
                <w:b/>
                <w:color w:val="FFFFFF" w:themeColor="background1"/>
                <w:sz w:val="18"/>
                <w:lang w:val="fr-FR" w:bidi="fr-FR"/>
              </w:rPr>
              <w:t>Autres documents réunis par l’équipe (y compris externes) (s’il y a lieu)</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3E22D6C7"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59966316"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7964382D" w14:textId="77777777" w:rsidR="00AA3E43" w:rsidRPr="00D853F0" w:rsidRDefault="00AA3E43" w:rsidP="00D86141">
            <w:pPr>
              <w:spacing w:before="0" w:after="0" w:line="240" w:lineRule="auto"/>
              <w:jc w:val="center"/>
              <w:rPr>
                <w:rFonts w:cs="Open Sans"/>
                <w:b/>
                <w:bCs/>
                <w:color w:val="FFFFFF" w:themeColor="background1"/>
                <w:sz w:val="18"/>
                <w:szCs w:val="18"/>
                <w:lang w:val="fr-FR"/>
              </w:rPr>
            </w:pPr>
          </w:p>
        </w:tc>
      </w:tr>
      <w:tr w:rsidR="00AA3E43" w:rsidRPr="00547DB9" w14:paraId="74738C92"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86B47" w14:textId="77777777" w:rsidR="00AA3E43" w:rsidRPr="00FD114A" w:rsidRDefault="00AA3E43" w:rsidP="00D86141">
            <w:pPr>
              <w:spacing w:before="0" w:after="0" w:line="240" w:lineRule="auto"/>
              <w:rPr>
                <w:rFonts w:cs="Open Sans"/>
                <w:sz w:val="18"/>
                <w:szCs w:val="18"/>
              </w:rPr>
            </w:pPr>
            <w:r w:rsidRPr="00FD114A">
              <w:rPr>
                <w:sz w:val="18"/>
                <w:lang w:val="fr-FR" w:bidi="fr-FR"/>
              </w:rPr>
              <w:t>Préciser</w:t>
            </w:r>
          </w:p>
        </w:tc>
        <w:tc>
          <w:tcPr>
            <w:tcW w:w="2015" w:type="pct"/>
            <w:tcBorders>
              <w:top w:val="single" w:sz="4" w:space="0" w:color="auto"/>
              <w:left w:val="single" w:sz="4" w:space="0" w:color="auto"/>
              <w:bottom w:val="single" w:sz="4" w:space="0" w:color="auto"/>
              <w:right w:val="single" w:sz="4" w:space="0" w:color="auto"/>
            </w:tcBorders>
            <w:vAlign w:val="center"/>
          </w:tcPr>
          <w:p w14:paraId="5F086DA4" w14:textId="77777777" w:rsidR="00AA3E43" w:rsidRPr="00FD114A" w:rsidRDefault="00AA3E43" w:rsidP="00D86141">
            <w:pPr>
              <w:spacing w:before="0" w:after="0" w:line="240" w:lineRule="auto"/>
              <w:jc w:val="center"/>
              <w:rPr>
                <w:rFonts w:cs="Open Sans"/>
                <w:color w:val="000000"/>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30751" w14:textId="77777777" w:rsidR="00AA3E43" w:rsidRPr="00FD114A" w:rsidRDefault="00AA3E43" w:rsidP="00D86141">
            <w:pPr>
              <w:spacing w:before="0" w:after="0" w:line="240" w:lineRule="auto"/>
              <w:jc w:val="center"/>
              <w:rPr>
                <w:rFonts w:cs="Open Sans"/>
                <w:color w:val="000000"/>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2F1C86FE" w14:textId="77777777" w:rsidR="00AA3E43" w:rsidRPr="00FD114A" w:rsidRDefault="00AA3E43" w:rsidP="00D86141">
            <w:pPr>
              <w:spacing w:before="0" w:after="0" w:line="240" w:lineRule="auto"/>
              <w:jc w:val="center"/>
              <w:rPr>
                <w:rFonts w:cs="Open Sans"/>
                <w:color w:val="000000"/>
                <w:sz w:val="18"/>
                <w:szCs w:val="18"/>
              </w:rPr>
            </w:pPr>
          </w:p>
        </w:tc>
      </w:tr>
      <w:tr w:rsidR="00AA3E43" w:rsidRPr="00547DB9" w14:paraId="4346D443"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4B620" w14:textId="77777777" w:rsidR="00AA3E43" w:rsidRPr="00FD114A" w:rsidRDefault="00AA3E43" w:rsidP="00D86141">
            <w:pPr>
              <w:spacing w:before="0" w:after="0" w:line="240" w:lineRule="auto"/>
              <w:rPr>
                <w:rFonts w:cs="Open Sans"/>
                <w:sz w:val="18"/>
                <w:szCs w:val="18"/>
              </w:rPr>
            </w:pPr>
            <w:r w:rsidRPr="00FD114A">
              <w:rPr>
                <w:sz w:val="18"/>
                <w:lang w:val="fr-FR" w:bidi="fr-FR"/>
              </w:rPr>
              <w:t>Préciser</w:t>
            </w:r>
          </w:p>
        </w:tc>
        <w:tc>
          <w:tcPr>
            <w:tcW w:w="2015" w:type="pct"/>
            <w:tcBorders>
              <w:top w:val="single" w:sz="4" w:space="0" w:color="auto"/>
              <w:left w:val="single" w:sz="4" w:space="0" w:color="auto"/>
              <w:bottom w:val="single" w:sz="4" w:space="0" w:color="auto"/>
              <w:right w:val="single" w:sz="4" w:space="0" w:color="auto"/>
            </w:tcBorders>
            <w:vAlign w:val="center"/>
          </w:tcPr>
          <w:p w14:paraId="542BB17B"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49CF1"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02459A8D" w14:textId="77777777" w:rsidR="00AA3E43" w:rsidRPr="00FD114A" w:rsidRDefault="00AA3E43" w:rsidP="00D86141">
            <w:pPr>
              <w:spacing w:before="0" w:after="0" w:line="240" w:lineRule="auto"/>
              <w:jc w:val="center"/>
              <w:rPr>
                <w:rFonts w:cs="Open Sans"/>
                <w:color w:val="16365C"/>
                <w:sz w:val="18"/>
                <w:szCs w:val="18"/>
              </w:rPr>
            </w:pPr>
          </w:p>
        </w:tc>
      </w:tr>
      <w:tr w:rsidR="00AA3E43" w:rsidRPr="00547DB9" w14:paraId="4548D91C"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9DB4C" w14:textId="77777777" w:rsidR="00AA3E43" w:rsidRPr="00FD114A" w:rsidRDefault="00AA3E43" w:rsidP="00D86141">
            <w:pPr>
              <w:spacing w:before="0" w:after="0" w:line="240" w:lineRule="auto"/>
              <w:rPr>
                <w:rFonts w:cs="Open Sans"/>
                <w:sz w:val="18"/>
                <w:szCs w:val="18"/>
              </w:rPr>
            </w:pPr>
            <w:r w:rsidRPr="00FD114A">
              <w:rPr>
                <w:sz w:val="18"/>
                <w:lang w:val="fr-FR" w:bidi="fr-FR"/>
              </w:rPr>
              <w:t>Préciser</w:t>
            </w:r>
          </w:p>
        </w:tc>
        <w:tc>
          <w:tcPr>
            <w:tcW w:w="2015" w:type="pct"/>
            <w:tcBorders>
              <w:top w:val="single" w:sz="4" w:space="0" w:color="auto"/>
              <w:left w:val="single" w:sz="4" w:space="0" w:color="auto"/>
              <w:bottom w:val="single" w:sz="4" w:space="0" w:color="auto"/>
              <w:right w:val="single" w:sz="4" w:space="0" w:color="auto"/>
            </w:tcBorders>
            <w:vAlign w:val="center"/>
          </w:tcPr>
          <w:p w14:paraId="1F6EABA2"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B2217"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6D17CE0E" w14:textId="77777777" w:rsidR="00AA3E43" w:rsidRPr="00FD114A" w:rsidRDefault="00AA3E43" w:rsidP="00D86141">
            <w:pPr>
              <w:spacing w:before="0" w:after="0" w:line="240" w:lineRule="auto"/>
              <w:jc w:val="center"/>
              <w:rPr>
                <w:rFonts w:cs="Open Sans"/>
                <w:color w:val="16365C"/>
                <w:sz w:val="18"/>
                <w:szCs w:val="18"/>
              </w:rPr>
            </w:pPr>
          </w:p>
        </w:tc>
      </w:tr>
      <w:tr w:rsidR="00AA3E43" w:rsidRPr="00547DB9" w14:paraId="504B4F93"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DE1EA" w14:textId="77777777" w:rsidR="00AA3E43" w:rsidRPr="00FD114A" w:rsidRDefault="00AA3E43" w:rsidP="00D86141">
            <w:pPr>
              <w:spacing w:before="0" w:after="0" w:line="240" w:lineRule="auto"/>
              <w:rPr>
                <w:rFonts w:cs="Open Sans"/>
                <w:sz w:val="18"/>
                <w:szCs w:val="18"/>
              </w:rPr>
            </w:pPr>
            <w:r w:rsidRPr="00FD114A">
              <w:rPr>
                <w:sz w:val="18"/>
                <w:lang w:val="fr-FR" w:bidi="fr-FR"/>
              </w:rPr>
              <w:t>Préciser</w:t>
            </w:r>
          </w:p>
        </w:tc>
        <w:tc>
          <w:tcPr>
            <w:tcW w:w="2015" w:type="pct"/>
            <w:tcBorders>
              <w:top w:val="single" w:sz="4" w:space="0" w:color="auto"/>
              <w:left w:val="single" w:sz="4" w:space="0" w:color="auto"/>
              <w:bottom w:val="single" w:sz="4" w:space="0" w:color="auto"/>
              <w:right w:val="single" w:sz="4" w:space="0" w:color="auto"/>
            </w:tcBorders>
            <w:vAlign w:val="center"/>
          </w:tcPr>
          <w:p w14:paraId="0D908037"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365EA"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60B9BB17" w14:textId="77777777" w:rsidR="00AA3E43" w:rsidRPr="00FD114A" w:rsidRDefault="00AA3E43" w:rsidP="00D86141">
            <w:pPr>
              <w:spacing w:before="0" w:after="0" w:line="240" w:lineRule="auto"/>
              <w:jc w:val="center"/>
              <w:rPr>
                <w:rFonts w:cs="Open Sans"/>
                <w:color w:val="16365C"/>
                <w:sz w:val="18"/>
                <w:szCs w:val="18"/>
              </w:rPr>
            </w:pPr>
          </w:p>
        </w:tc>
      </w:tr>
    </w:tbl>
    <w:p w14:paraId="2BCCC2A0" w14:textId="77777777" w:rsidR="00AA3E43" w:rsidRPr="00AA3E43" w:rsidRDefault="00AA3E43" w:rsidP="00AA3E43"/>
    <w:p w14:paraId="3E6342C1" w14:textId="77777777" w:rsidR="00A17250" w:rsidRPr="004D0653" w:rsidRDefault="00A17250" w:rsidP="00A17250">
      <w:pPr>
        <w:rPr>
          <w:sz w:val="18"/>
          <w:szCs w:val="18"/>
          <w:lang w:val="fr-FR"/>
        </w:rPr>
        <w:sectPr w:rsidR="00A17250" w:rsidRPr="004D0653" w:rsidSect="00AA3E43">
          <w:pgSz w:w="16838" w:h="11906" w:orient="landscape" w:code="9"/>
          <w:pgMar w:top="1440" w:right="1440" w:bottom="1440" w:left="1440" w:header="720" w:footer="720" w:gutter="0"/>
          <w:cols w:space="720"/>
          <w:docGrid w:linePitch="360"/>
        </w:sectPr>
      </w:pPr>
    </w:p>
    <w:p w14:paraId="26951927" w14:textId="74389BA8" w:rsidR="004307B4" w:rsidRDefault="00CC52B9" w:rsidP="00A76A77">
      <w:pPr>
        <w:pStyle w:val="Heading1"/>
      </w:pPr>
      <w:bookmarkStart w:id="36" w:name="_Toc69114061"/>
      <w:r>
        <w:rPr>
          <w:lang w:bidi="fr-FR"/>
        </w:rPr>
        <w:lastRenderedPageBreak/>
        <w:t>Annexe 14. Acronymes</w:t>
      </w:r>
      <w:bookmarkEnd w:id="36"/>
    </w:p>
    <w:p w14:paraId="26951928" w14:textId="77777777" w:rsidR="004307B4" w:rsidRDefault="004307B4" w:rsidP="004307B4">
      <w:pPr>
        <w:spacing w:after="0" w:line="240" w:lineRule="auto"/>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1603"/>
        <w:gridCol w:w="7639"/>
      </w:tblGrid>
      <w:tr w:rsidR="00734928" w:rsidRPr="00744F3B" w14:paraId="2695192E" w14:textId="77777777" w:rsidTr="004307B4">
        <w:trPr>
          <w:trHeight w:val="279"/>
        </w:trPr>
        <w:tc>
          <w:tcPr>
            <w:tcW w:w="867" w:type="pct"/>
            <w:tcMar>
              <w:top w:w="0" w:type="dxa"/>
              <w:left w:w="108" w:type="dxa"/>
              <w:bottom w:w="0" w:type="dxa"/>
              <w:right w:w="108" w:type="dxa"/>
            </w:tcMar>
            <w:hideMark/>
          </w:tcPr>
          <w:p w14:paraId="2695192C" w14:textId="3F66E1F8" w:rsidR="00734928" w:rsidRPr="00744F3B" w:rsidRDefault="00734928" w:rsidP="00734928">
            <w:pPr>
              <w:widowControl w:val="0"/>
              <w:spacing w:line="240" w:lineRule="auto"/>
              <w:jc w:val="both"/>
              <w:rPr>
                <w:rFonts w:cs="Open Sans"/>
                <w:b/>
                <w:bCs/>
                <w:sz w:val="18"/>
                <w:szCs w:val="18"/>
              </w:rPr>
            </w:pPr>
            <w:r>
              <w:rPr>
                <w:b/>
                <w:sz w:val="18"/>
                <w:lang w:val="fr-FR" w:bidi="fr-FR"/>
              </w:rPr>
              <w:t>PAM</w:t>
            </w:r>
          </w:p>
        </w:tc>
        <w:tc>
          <w:tcPr>
            <w:tcW w:w="4133" w:type="pct"/>
            <w:tcMar>
              <w:top w:w="0" w:type="dxa"/>
              <w:left w:w="108" w:type="dxa"/>
              <w:bottom w:w="0" w:type="dxa"/>
              <w:right w:w="108" w:type="dxa"/>
            </w:tcMar>
            <w:hideMark/>
          </w:tcPr>
          <w:p w14:paraId="2695192D" w14:textId="01BA5922" w:rsidR="00734928" w:rsidRPr="00744F3B" w:rsidRDefault="00734928" w:rsidP="00734928">
            <w:pPr>
              <w:widowControl w:val="0"/>
              <w:spacing w:line="240" w:lineRule="auto"/>
              <w:jc w:val="both"/>
              <w:rPr>
                <w:rFonts w:cs="Open Sans"/>
                <w:sz w:val="18"/>
                <w:szCs w:val="18"/>
              </w:rPr>
            </w:pPr>
            <w:r>
              <w:rPr>
                <w:sz w:val="18"/>
                <w:lang w:val="fr-FR" w:bidi="fr-FR"/>
              </w:rPr>
              <w:t>Programme alimentaire mondial</w:t>
            </w:r>
          </w:p>
        </w:tc>
      </w:tr>
      <w:tr w:rsidR="00734928" w:rsidRPr="00744F3B" w14:paraId="26951931" w14:textId="77777777" w:rsidTr="004307B4">
        <w:trPr>
          <w:trHeight w:val="295"/>
        </w:trPr>
        <w:tc>
          <w:tcPr>
            <w:tcW w:w="867" w:type="pct"/>
            <w:tcMar>
              <w:top w:w="0" w:type="dxa"/>
              <w:left w:w="108" w:type="dxa"/>
              <w:bottom w:w="0" w:type="dxa"/>
              <w:right w:w="108" w:type="dxa"/>
            </w:tcMar>
            <w:hideMark/>
          </w:tcPr>
          <w:p w14:paraId="2695192F" w14:textId="77777777" w:rsidR="00734928" w:rsidRPr="00744F3B" w:rsidRDefault="00734928" w:rsidP="00734928">
            <w:pPr>
              <w:widowControl w:val="0"/>
              <w:spacing w:line="240" w:lineRule="auto"/>
              <w:jc w:val="both"/>
              <w:rPr>
                <w:rFonts w:cs="Open Sans"/>
                <w:b/>
                <w:bCs/>
                <w:sz w:val="18"/>
                <w:szCs w:val="18"/>
              </w:rPr>
            </w:pPr>
            <w:r w:rsidRPr="00744F3B">
              <w:rPr>
                <w:b/>
                <w:sz w:val="18"/>
                <w:lang w:val="fr-FR" w:bidi="fr-FR"/>
              </w:rPr>
              <w:t>AAA</w:t>
            </w:r>
          </w:p>
        </w:tc>
        <w:tc>
          <w:tcPr>
            <w:tcW w:w="4133" w:type="pct"/>
            <w:tcMar>
              <w:top w:w="0" w:type="dxa"/>
              <w:left w:w="108" w:type="dxa"/>
              <w:bottom w:w="0" w:type="dxa"/>
              <w:right w:w="108" w:type="dxa"/>
            </w:tcMar>
            <w:hideMark/>
          </w:tcPr>
          <w:p w14:paraId="26951930" w14:textId="77777777" w:rsidR="00734928" w:rsidRPr="00744F3B" w:rsidRDefault="00734928" w:rsidP="00734928">
            <w:pPr>
              <w:widowControl w:val="0"/>
              <w:spacing w:line="240" w:lineRule="auto"/>
              <w:jc w:val="both"/>
              <w:rPr>
                <w:rFonts w:cs="Open Sans"/>
                <w:sz w:val="18"/>
                <w:szCs w:val="18"/>
              </w:rPr>
            </w:pPr>
            <w:r w:rsidRPr="00744F3B">
              <w:rPr>
                <w:sz w:val="18"/>
                <w:lang w:val="fr-FR" w:bidi="fr-FR"/>
              </w:rPr>
              <w:t xml:space="preserve">Acronymes </w:t>
            </w:r>
            <w:proofErr w:type="spellStart"/>
            <w:r w:rsidRPr="00744F3B">
              <w:rPr>
                <w:sz w:val="18"/>
                <w:lang w:val="fr-FR" w:bidi="fr-FR"/>
              </w:rPr>
              <w:t>Acronymes</w:t>
            </w:r>
            <w:proofErr w:type="spellEnd"/>
            <w:r w:rsidRPr="00744F3B">
              <w:rPr>
                <w:sz w:val="18"/>
                <w:lang w:val="fr-FR" w:bidi="fr-FR"/>
              </w:rPr>
              <w:t xml:space="preserve"> </w:t>
            </w:r>
            <w:proofErr w:type="spellStart"/>
            <w:r w:rsidRPr="00744F3B">
              <w:rPr>
                <w:sz w:val="18"/>
                <w:lang w:val="fr-FR" w:bidi="fr-FR"/>
              </w:rPr>
              <w:t>Acronymes</w:t>
            </w:r>
            <w:proofErr w:type="spellEnd"/>
            <w:r w:rsidRPr="00744F3B">
              <w:rPr>
                <w:sz w:val="18"/>
                <w:lang w:val="fr-FR" w:bidi="fr-FR"/>
              </w:rPr>
              <w:t xml:space="preserve"> </w:t>
            </w:r>
          </w:p>
        </w:tc>
      </w:tr>
      <w:tr w:rsidR="00734928" w:rsidRPr="00744F3B" w14:paraId="26951934" w14:textId="77777777" w:rsidTr="004307B4">
        <w:trPr>
          <w:trHeight w:val="295"/>
        </w:trPr>
        <w:tc>
          <w:tcPr>
            <w:tcW w:w="867" w:type="pct"/>
            <w:tcMar>
              <w:top w:w="0" w:type="dxa"/>
              <w:left w:w="108" w:type="dxa"/>
              <w:bottom w:w="0" w:type="dxa"/>
              <w:right w:w="108" w:type="dxa"/>
            </w:tcMar>
            <w:hideMark/>
          </w:tcPr>
          <w:p w14:paraId="26951932" w14:textId="77777777" w:rsidR="00734928" w:rsidRPr="00744F3B" w:rsidRDefault="00734928" w:rsidP="00734928">
            <w:pPr>
              <w:widowControl w:val="0"/>
              <w:spacing w:line="240" w:lineRule="auto"/>
              <w:jc w:val="both"/>
              <w:rPr>
                <w:rFonts w:cs="Open Sans"/>
                <w:b/>
                <w:bCs/>
                <w:sz w:val="18"/>
                <w:szCs w:val="18"/>
              </w:rPr>
            </w:pPr>
            <w:r w:rsidRPr="00744F3B">
              <w:rPr>
                <w:b/>
                <w:sz w:val="18"/>
                <w:lang w:val="fr-FR" w:bidi="fr-FR"/>
              </w:rPr>
              <w:t>AAA</w:t>
            </w:r>
          </w:p>
        </w:tc>
        <w:tc>
          <w:tcPr>
            <w:tcW w:w="4133" w:type="pct"/>
            <w:tcMar>
              <w:top w:w="0" w:type="dxa"/>
              <w:left w:w="108" w:type="dxa"/>
              <w:bottom w:w="0" w:type="dxa"/>
              <w:right w:w="108" w:type="dxa"/>
            </w:tcMar>
            <w:hideMark/>
          </w:tcPr>
          <w:p w14:paraId="26951933" w14:textId="77777777" w:rsidR="00734928" w:rsidRPr="00744F3B" w:rsidRDefault="00734928" w:rsidP="00734928">
            <w:pPr>
              <w:widowControl w:val="0"/>
              <w:spacing w:line="240" w:lineRule="auto"/>
              <w:jc w:val="both"/>
              <w:rPr>
                <w:rFonts w:cs="Open Sans"/>
                <w:sz w:val="18"/>
                <w:szCs w:val="18"/>
              </w:rPr>
            </w:pPr>
            <w:r w:rsidRPr="00744F3B">
              <w:rPr>
                <w:sz w:val="18"/>
                <w:lang w:val="fr-FR" w:bidi="fr-FR"/>
              </w:rPr>
              <w:t xml:space="preserve">Acronymes </w:t>
            </w:r>
            <w:proofErr w:type="spellStart"/>
            <w:r w:rsidRPr="00744F3B">
              <w:rPr>
                <w:sz w:val="18"/>
                <w:lang w:val="fr-FR" w:bidi="fr-FR"/>
              </w:rPr>
              <w:t>Acronymes</w:t>
            </w:r>
            <w:proofErr w:type="spellEnd"/>
            <w:r w:rsidRPr="00744F3B">
              <w:rPr>
                <w:sz w:val="18"/>
                <w:lang w:val="fr-FR" w:bidi="fr-FR"/>
              </w:rPr>
              <w:t xml:space="preserve"> </w:t>
            </w:r>
            <w:proofErr w:type="spellStart"/>
            <w:r w:rsidRPr="00744F3B">
              <w:rPr>
                <w:sz w:val="18"/>
                <w:lang w:val="fr-FR" w:bidi="fr-FR"/>
              </w:rPr>
              <w:t>Acronymes</w:t>
            </w:r>
            <w:proofErr w:type="spellEnd"/>
            <w:r w:rsidRPr="00744F3B">
              <w:rPr>
                <w:sz w:val="18"/>
                <w:lang w:val="fr-FR" w:bidi="fr-FR"/>
              </w:rPr>
              <w:t xml:space="preserve"> </w:t>
            </w:r>
          </w:p>
        </w:tc>
      </w:tr>
      <w:tr w:rsidR="00734928" w:rsidRPr="00744F3B" w14:paraId="26951937" w14:textId="77777777" w:rsidTr="00783DAA">
        <w:trPr>
          <w:trHeight w:val="295"/>
        </w:trPr>
        <w:tc>
          <w:tcPr>
            <w:tcW w:w="867" w:type="pct"/>
            <w:tcMar>
              <w:top w:w="0" w:type="dxa"/>
              <w:left w:w="108" w:type="dxa"/>
              <w:bottom w:w="0" w:type="dxa"/>
              <w:right w:w="108" w:type="dxa"/>
            </w:tcMar>
          </w:tcPr>
          <w:p w14:paraId="26951935" w14:textId="50833541" w:rsidR="00734928" w:rsidRPr="00744F3B" w:rsidRDefault="00734928" w:rsidP="00734928">
            <w:pPr>
              <w:widowControl w:val="0"/>
              <w:spacing w:line="240" w:lineRule="auto"/>
              <w:jc w:val="both"/>
              <w:rPr>
                <w:rFonts w:cs="Open Sans"/>
                <w:b/>
                <w:bCs/>
                <w:sz w:val="18"/>
                <w:szCs w:val="18"/>
              </w:rPr>
            </w:pPr>
            <w:r w:rsidRPr="00744F3B">
              <w:rPr>
                <w:b/>
                <w:sz w:val="18"/>
                <w:lang w:val="fr-FR" w:bidi="fr-FR"/>
              </w:rPr>
              <w:t>AAA</w:t>
            </w:r>
          </w:p>
        </w:tc>
        <w:tc>
          <w:tcPr>
            <w:tcW w:w="4133" w:type="pct"/>
            <w:tcMar>
              <w:top w:w="0" w:type="dxa"/>
              <w:left w:w="108" w:type="dxa"/>
              <w:bottom w:w="0" w:type="dxa"/>
              <w:right w:w="108" w:type="dxa"/>
            </w:tcMar>
          </w:tcPr>
          <w:p w14:paraId="26951936" w14:textId="549EDB60" w:rsidR="00734928" w:rsidRPr="00744F3B" w:rsidRDefault="00734928" w:rsidP="00734928">
            <w:pPr>
              <w:widowControl w:val="0"/>
              <w:spacing w:line="240" w:lineRule="auto"/>
              <w:jc w:val="both"/>
              <w:rPr>
                <w:rFonts w:cs="Open Sans"/>
                <w:sz w:val="18"/>
                <w:szCs w:val="18"/>
              </w:rPr>
            </w:pPr>
            <w:r w:rsidRPr="00744F3B">
              <w:rPr>
                <w:sz w:val="18"/>
                <w:lang w:val="fr-FR" w:bidi="fr-FR"/>
              </w:rPr>
              <w:t xml:space="preserve">Acronymes </w:t>
            </w:r>
            <w:proofErr w:type="spellStart"/>
            <w:r w:rsidRPr="00744F3B">
              <w:rPr>
                <w:sz w:val="18"/>
                <w:lang w:val="fr-FR" w:bidi="fr-FR"/>
              </w:rPr>
              <w:t>Acronymes</w:t>
            </w:r>
            <w:proofErr w:type="spellEnd"/>
            <w:r w:rsidRPr="00744F3B">
              <w:rPr>
                <w:sz w:val="18"/>
                <w:lang w:val="fr-FR" w:bidi="fr-FR"/>
              </w:rPr>
              <w:t xml:space="preserve"> </w:t>
            </w:r>
            <w:proofErr w:type="spellStart"/>
            <w:r w:rsidRPr="00744F3B">
              <w:rPr>
                <w:sz w:val="18"/>
                <w:lang w:val="fr-FR" w:bidi="fr-FR"/>
              </w:rPr>
              <w:t>Acronymes</w:t>
            </w:r>
            <w:proofErr w:type="spellEnd"/>
            <w:r w:rsidRPr="00744F3B">
              <w:rPr>
                <w:sz w:val="18"/>
                <w:lang w:val="fr-FR" w:bidi="fr-FR"/>
              </w:rPr>
              <w:t xml:space="preserve"> </w:t>
            </w:r>
          </w:p>
        </w:tc>
      </w:tr>
      <w:tr w:rsidR="00734928" w:rsidRPr="00744F3B" w14:paraId="2695193A" w14:textId="77777777" w:rsidTr="00783DAA">
        <w:trPr>
          <w:trHeight w:val="295"/>
        </w:trPr>
        <w:tc>
          <w:tcPr>
            <w:tcW w:w="867" w:type="pct"/>
            <w:tcMar>
              <w:top w:w="0" w:type="dxa"/>
              <w:left w:w="108" w:type="dxa"/>
              <w:bottom w:w="0" w:type="dxa"/>
              <w:right w:w="108" w:type="dxa"/>
            </w:tcMar>
          </w:tcPr>
          <w:p w14:paraId="26951938" w14:textId="2F82D848" w:rsidR="00734928" w:rsidRPr="00744F3B" w:rsidRDefault="00734928" w:rsidP="00734928">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39" w14:textId="496B2BF9" w:rsidR="00734928" w:rsidRPr="00744F3B" w:rsidRDefault="00734928" w:rsidP="00734928">
            <w:pPr>
              <w:widowControl w:val="0"/>
              <w:spacing w:line="240" w:lineRule="auto"/>
              <w:jc w:val="both"/>
              <w:rPr>
                <w:rFonts w:cs="Open Sans"/>
                <w:sz w:val="18"/>
                <w:szCs w:val="18"/>
              </w:rPr>
            </w:pPr>
          </w:p>
        </w:tc>
      </w:tr>
      <w:tr w:rsidR="00734928" w:rsidRPr="00744F3B" w14:paraId="2695193D" w14:textId="77777777" w:rsidTr="00783DAA">
        <w:trPr>
          <w:trHeight w:val="295"/>
        </w:trPr>
        <w:tc>
          <w:tcPr>
            <w:tcW w:w="867" w:type="pct"/>
            <w:tcMar>
              <w:top w:w="0" w:type="dxa"/>
              <w:left w:w="108" w:type="dxa"/>
              <w:bottom w:w="0" w:type="dxa"/>
              <w:right w:w="108" w:type="dxa"/>
            </w:tcMar>
          </w:tcPr>
          <w:p w14:paraId="2695193B" w14:textId="04D86FAF" w:rsidR="00734928" w:rsidRPr="00744F3B" w:rsidRDefault="00734928" w:rsidP="00734928">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3C" w14:textId="49B0206A" w:rsidR="00734928" w:rsidRPr="00744F3B" w:rsidRDefault="00734928" w:rsidP="00734928">
            <w:pPr>
              <w:widowControl w:val="0"/>
              <w:spacing w:line="240" w:lineRule="auto"/>
              <w:jc w:val="both"/>
              <w:rPr>
                <w:rFonts w:cs="Open Sans"/>
                <w:sz w:val="18"/>
                <w:szCs w:val="18"/>
              </w:rPr>
            </w:pPr>
          </w:p>
        </w:tc>
      </w:tr>
      <w:tr w:rsidR="00734928" w:rsidRPr="00744F3B" w14:paraId="26951940" w14:textId="77777777" w:rsidTr="00783DAA">
        <w:trPr>
          <w:trHeight w:val="295"/>
        </w:trPr>
        <w:tc>
          <w:tcPr>
            <w:tcW w:w="867" w:type="pct"/>
            <w:tcMar>
              <w:top w:w="0" w:type="dxa"/>
              <w:left w:w="108" w:type="dxa"/>
              <w:bottom w:w="0" w:type="dxa"/>
              <w:right w:w="108" w:type="dxa"/>
            </w:tcMar>
          </w:tcPr>
          <w:p w14:paraId="2695193E" w14:textId="26407B8C" w:rsidR="00734928" w:rsidRPr="00744F3B" w:rsidRDefault="00734928" w:rsidP="00734928">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3F" w14:textId="7E4132A2" w:rsidR="00734928" w:rsidRPr="00744F3B" w:rsidRDefault="00734928" w:rsidP="00734928">
            <w:pPr>
              <w:widowControl w:val="0"/>
              <w:spacing w:line="240" w:lineRule="auto"/>
              <w:jc w:val="both"/>
              <w:rPr>
                <w:rFonts w:cs="Open Sans"/>
                <w:sz w:val="18"/>
                <w:szCs w:val="18"/>
              </w:rPr>
            </w:pPr>
          </w:p>
        </w:tc>
      </w:tr>
      <w:tr w:rsidR="00734928" w:rsidRPr="00744F3B" w14:paraId="26951943" w14:textId="77777777" w:rsidTr="00783DAA">
        <w:trPr>
          <w:trHeight w:val="295"/>
        </w:trPr>
        <w:tc>
          <w:tcPr>
            <w:tcW w:w="867" w:type="pct"/>
            <w:tcMar>
              <w:top w:w="0" w:type="dxa"/>
              <w:left w:w="108" w:type="dxa"/>
              <w:bottom w:w="0" w:type="dxa"/>
              <w:right w:w="108" w:type="dxa"/>
            </w:tcMar>
          </w:tcPr>
          <w:p w14:paraId="26951941" w14:textId="5FDB6F6E" w:rsidR="00734928" w:rsidRPr="00744F3B" w:rsidRDefault="00734928" w:rsidP="00734928">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42" w14:textId="12D065BB" w:rsidR="00734928" w:rsidRPr="00744F3B" w:rsidRDefault="00734928" w:rsidP="00734928">
            <w:pPr>
              <w:widowControl w:val="0"/>
              <w:spacing w:line="240" w:lineRule="auto"/>
              <w:jc w:val="both"/>
              <w:rPr>
                <w:rFonts w:cs="Open Sans"/>
                <w:sz w:val="18"/>
                <w:szCs w:val="18"/>
              </w:rPr>
            </w:pPr>
          </w:p>
        </w:tc>
      </w:tr>
      <w:tr w:rsidR="00734928" w:rsidRPr="00744F3B" w14:paraId="26951946" w14:textId="77777777" w:rsidTr="00783DAA">
        <w:trPr>
          <w:trHeight w:val="295"/>
        </w:trPr>
        <w:tc>
          <w:tcPr>
            <w:tcW w:w="867" w:type="pct"/>
            <w:tcMar>
              <w:top w:w="0" w:type="dxa"/>
              <w:left w:w="108" w:type="dxa"/>
              <w:bottom w:w="0" w:type="dxa"/>
              <w:right w:w="108" w:type="dxa"/>
            </w:tcMar>
          </w:tcPr>
          <w:p w14:paraId="26951944" w14:textId="646F54FD" w:rsidR="00734928" w:rsidRPr="00744F3B" w:rsidRDefault="00734928" w:rsidP="00734928">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45" w14:textId="004EA728" w:rsidR="00734928" w:rsidRPr="00744F3B" w:rsidRDefault="00734928" w:rsidP="00734928">
            <w:pPr>
              <w:widowControl w:val="0"/>
              <w:spacing w:line="240" w:lineRule="auto"/>
              <w:jc w:val="both"/>
              <w:rPr>
                <w:rFonts w:cs="Open Sans"/>
                <w:sz w:val="18"/>
                <w:szCs w:val="18"/>
              </w:rPr>
            </w:pPr>
          </w:p>
        </w:tc>
      </w:tr>
      <w:tr w:rsidR="00734928" w:rsidRPr="00744F3B" w14:paraId="26951949" w14:textId="77777777" w:rsidTr="00783DAA">
        <w:trPr>
          <w:trHeight w:val="295"/>
        </w:trPr>
        <w:tc>
          <w:tcPr>
            <w:tcW w:w="867" w:type="pct"/>
            <w:tcMar>
              <w:top w:w="0" w:type="dxa"/>
              <w:left w:w="108" w:type="dxa"/>
              <w:bottom w:w="0" w:type="dxa"/>
              <w:right w:w="108" w:type="dxa"/>
            </w:tcMar>
          </w:tcPr>
          <w:p w14:paraId="26951947" w14:textId="3FFED988" w:rsidR="00734928" w:rsidRPr="00744F3B" w:rsidRDefault="00734928" w:rsidP="00734928">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48" w14:textId="1E1C553D" w:rsidR="00734928" w:rsidRPr="00744F3B" w:rsidRDefault="00734928" w:rsidP="00734928">
            <w:pPr>
              <w:widowControl w:val="0"/>
              <w:spacing w:line="240" w:lineRule="auto"/>
              <w:jc w:val="both"/>
              <w:rPr>
                <w:rFonts w:cs="Open Sans"/>
                <w:sz w:val="18"/>
                <w:szCs w:val="18"/>
              </w:rPr>
            </w:pPr>
          </w:p>
        </w:tc>
      </w:tr>
      <w:tr w:rsidR="00734928" w:rsidRPr="00744F3B" w14:paraId="2695194C" w14:textId="77777777" w:rsidTr="00783DAA">
        <w:trPr>
          <w:trHeight w:val="295"/>
        </w:trPr>
        <w:tc>
          <w:tcPr>
            <w:tcW w:w="867" w:type="pct"/>
            <w:tcMar>
              <w:top w:w="0" w:type="dxa"/>
              <w:left w:w="108" w:type="dxa"/>
              <w:bottom w:w="0" w:type="dxa"/>
              <w:right w:w="108" w:type="dxa"/>
            </w:tcMar>
          </w:tcPr>
          <w:p w14:paraId="2695194A" w14:textId="2E8071DB" w:rsidR="00734928" w:rsidRPr="00744F3B" w:rsidRDefault="00734928" w:rsidP="00734928">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4B" w14:textId="2EEBFE1D" w:rsidR="00734928" w:rsidRPr="00744F3B" w:rsidRDefault="00734928" w:rsidP="00734928">
            <w:pPr>
              <w:widowControl w:val="0"/>
              <w:spacing w:line="240" w:lineRule="auto"/>
              <w:jc w:val="both"/>
              <w:rPr>
                <w:rFonts w:cs="Open Sans"/>
                <w:sz w:val="18"/>
                <w:szCs w:val="18"/>
              </w:rPr>
            </w:pPr>
          </w:p>
        </w:tc>
      </w:tr>
      <w:tr w:rsidR="00734928" w:rsidRPr="00744F3B" w14:paraId="2695194F" w14:textId="77777777" w:rsidTr="00783DAA">
        <w:trPr>
          <w:trHeight w:val="295"/>
        </w:trPr>
        <w:tc>
          <w:tcPr>
            <w:tcW w:w="867" w:type="pct"/>
            <w:tcMar>
              <w:top w:w="0" w:type="dxa"/>
              <w:left w:w="108" w:type="dxa"/>
              <w:bottom w:w="0" w:type="dxa"/>
              <w:right w:w="108" w:type="dxa"/>
            </w:tcMar>
          </w:tcPr>
          <w:p w14:paraId="2695194D" w14:textId="6743F3C2" w:rsidR="00734928" w:rsidRPr="00744F3B" w:rsidRDefault="00734928" w:rsidP="00734928">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4E" w14:textId="109CB7CD" w:rsidR="00734928" w:rsidRPr="00744F3B" w:rsidRDefault="00734928" w:rsidP="00734928">
            <w:pPr>
              <w:widowControl w:val="0"/>
              <w:spacing w:line="240" w:lineRule="auto"/>
              <w:jc w:val="both"/>
              <w:rPr>
                <w:rFonts w:cs="Open Sans"/>
                <w:sz w:val="18"/>
                <w:szCs w:val="18"/>
              </w:rPr>
            </w:pPr>
          </w:p>
        </w:tc>
      </w:tr>
      <w:tr w:rsidR="00734928" w:rsidRPr="00744F3B" w14:paraId="26951952" w14:textId="77777777" w:rsidTr="00783DAA">
        <w:trPr>
          <w:trHeight w:val="295"/>
        </w:trPr>
        <w:tc>
          <w:tcPr>
            <w:tcW w:w="867" w:type="pct"/>
            <w:tcMar>
              <w:top w:w="0" w:type="dxa"/>
              <w:left w:w="108" w:type="dxa"/>
              <w:bottom w:w="0" w:type="dxa"/>
              <w:right w:w="108" w:type="dxa"/>
            </w:tcMar>
          </w:tcPr>
          <w:p w14:paraId="26951950" w14:textId="42FC03F8" w:rsidR="00734928" w:rsidRPr="00744F3B" w:rsidRDefault="00734928" w:rsidP="00734928">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51" w14:textId="34EB53D6" w:rsidR="00734928" w:rsidRPr="00744F3B" w:rsidRDefault="00734928" w:rsidP="00734928">
            <w:pPr>
              <w:widowControl w:val="0"/>
              <w:spacing w:line="240" w:lineRule="auto"/>
              <w:jc w:val="both"/>
              <w:rPr>
                <w:rFonts w:cs="Open Sans"/>
                <w:sz w:val="18"/>
                <w:szCs w:val="18"/>
              </w:rPr>
            </w:pPr>
          </w:p>
        </w:tc>
      </w:tr>
      <w:tr w:rsidR="00734928" w:rsidRPr="00744F3B" w14:paraId="26951955" w14:textId="77777777" w:rsidTr="00783DAA">
        <w:trPr>
          <w:trHeight w:val="295"/>
        </w:trPr>
        <w:tc>
          <w:tcPr>
            <w:tcW w:w="867" w:type="pct"/>
            <w:tcMar>
              <w:top w:w="0" w:type="dxa"/>
              <w:left w:w="108" w:type="dxa"/>
              <w:bottom w:w="0" w:type="dxa"/>
              <w:right w:w="108" w:type="dxa"/>
            </w:tcMar>
          </w:tcPr>
          <w:p w14:paraId="26951953" w14:textId="4DFF7C2F" w:rsidR="00734928" w:rsidRPr="00744F3B" w:rsidRDefault="00734928" w:rsidP="00734928">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54" w14:textId="59312905" w:rsidR="00734928" w:rsidRPr="00744F3B" w:rsidRDefault="00734928" w:rsidP="00734928">
            <w:pPr>
              <w:widowControl w:val="0"/>
              <w:spacing w:line="240" w:lineRule="auto"/>
              <w:jc w:val="both"/>
              <w:rPr>
                <w:rFonts w:cs="Open Sans"/>
                <w:sz w:val="18"/>
                <w:szCs w:val="18"/>
              </w:rPr>
            </w:pPr>
          </w:p>
        </w:tc>
      </w:tr>
    </w:tbl>
    <w:p w14:paraId="26951956" w14:textId="77777777" w:rsidR="00133D06" w:rsidRDefault="00133D06" w:rsidP="00662F17">
      <w:pPr>
        <w:rPr>
          <w:rFonts w:cs="Open Sans"/>
          <w:lang w:val="fr-FR"/>
        </w:rPr>
      </w:pPr>
    </w:p>
    <w:p w14:paraId="2695196B" w14:textId="3BEA51EC" w:rsidR="00761FB2" w:rsidRPr="004D0653" w:rsidRDefault="00761FB2" w:rsidP="00662F17">
      <w:pPr>
        <w:rPr>
          <w:rFonts w:eastAsia="Times New Roman" w:cs="Open Sans"/>
          <w:b/>
          <w:bCs/>
          <w:color w:val="0074AC"/>
          <w:kern w:val="28"/>
          <w:sz w:val="48"/>
          <w:szCs w:val="48"/>
          <w14:cntxtAlts/>
        </w:rPr>
        <w:sectPr w:rsidR="00761FB2" w:rsidRPr="004D0653" w:rsidSect="00AA3E43">
          <w:pgSz w:w="11906" w:h="16838" w:code="9"/>
          <w:pgMar w:top="1440" w:right="1440" w:bottom="1440" w:left="1440" w:header="720" w:footer="720" w:gutter="0"/>
          <w:cols w:space="720"/>
          <w:docGrid w:linePitch="360"/>
        </w:sectPr>
      </w:pPr>
    </w:p>
    <w:p w14:paraId="55277B04" w14:textId="77777777" w:rsidR="00744F3B" w:rsidRDefault="00744F3B" w:rsidP="00744F3B">
      <w:pPr>
        <w:widowControl w:val="0"/>
        <w:rPr>
          <w:rFonts w:cs="Open Sans"/>
          <w:b/>
          <w:bCs/>
          <w:color w:val="0074AC"/>
          <w:lang w:val="it-IT"/>
        </w:rPr>
      </w:pPr>
    </w:p>
    <w:p w14:paraId="66A729A2" w14:textId="77777777" w:rsidR="00744F3B" w:rsidRDefault="00744F3B" w:rsidP="00744F3B">
      <w:pPr>
        <w:widowControl w:val="0"/>
        <w:rPr>
          <w:rFonts w:cs="Open Sans"/>
          <w:b/>
          <w:bCs/>
          <w:color w:val="0074AC"/>
          <w:lang w:val="it-IT"/>
        </w:rPr>
      </w:pPr>
    </w:p>
    <w:p w14:paraId="35F51C3F" w14:textId="77777777" w:rsidR="00744F3B" w:rsidRDefault="00744F3B" w:rsidP="00744F3B">
      <w:pPr>
        <w:widowControl w:val="0"/>
        <w:rPr>
          <w:rFonts w:cs="Open Sans"/>
          <w:b/>
          <w:bCs/>
          <w:color w:val="0074AC"/>
          <w:lang w:val="it-IT"/>
        </w:rPr>
      </w:pPr>
    </w:p>
    <w:p w14:paraId="1749620C" w14:textId="77777777" w:rsidR="00744F3B" w:rsidRDefault="00744F3B" w:rsidP="00744F3B">
      <w:pPr>
        <w:widowControl w:val="0"/>
        <w:rPr>
          <w:rFonts w:cs="Open Sans"/>
          <w:b/>
          <w:bCs/>
          <w:color w:val="0074AC"/>
          <w:lang w:val="it-IT"/>
        </w:rPr>
      </w:pPr>
    </w:p>
    <w:p w14:paraId="754332EF" w14:textId="77777777" w:rsidR="00744F3B" w:rsidRDefault="00744F3B" w:rsidP="00744F3B">
      <w:pPr>
        <w:widowControl w:val="0"/>
        <w:rPr>
          <w:rFonts w:cs="Open Sans"/>
          <w:b/>
          <w:bCs/>
          <w:color w:val="0074AC"/>
          <w:lang w:val="it-IT"/>
        </w:rPr>
      </w:pPr>
    </w:p>
    <w:p w14:paraId="2E05ED17" w14:textId="77777777" w:rsidR="00744F3B" w:rsidRDefault="00744F3B" w:rsidP="00744F3B">
      <w:pPr>
        <w:widowControl w:val="0"/>
        <w:rPr>
          <w:rFonts w:cs="Open Sans"/>
          <w:b/>
          <w:bCs/>
          <w:color w:val="0074AC"/>
          <w:lang w:val="it-IT"/>
        </w:rPr>
      </w:pPr>
    </w:p>
    <w:p w14:paraId="34656558" w14:textId="77777777" w:rsidR="00744F3B" w:rsidRDefault="00744F3B" w:rsidP="00744F3B">
      <w:pPr>
        <w:widowControl w:val="0"/>
        <w:rPr>
          <w:rFonts w:cs="Open Sans"/>
          <w:b/>
          <w:bCs/>
          <w:color w:val="0074AC"/>
          <w:lang w:val="it-IT"/>
        </w:rPr>
      </w:pPr>
    </w:p>
    <w:p w14:paraId="30EDC094" w14:textId="77777777" w:rsidR="00744F3B" w:rsidRDefault="00744F3B" w:rsidP="00744F3B">
      <w:pPr>
        <w:widowControl w:val="0"/>
        <w:rPr>
          <w:rFonts w:cs="Open Sans"/>
          <w:b/>
          <w:bCs/>
          <w:color w:val="0074AC"/>
          <w:lang w:val="it-IT"/>
        </w:rPr>
      </w:pPr>
    </w:p>
    <w:p w14:paraId="2C01BEEA" w14:textId="77777777" w:rsidR="00744F3B" w:rsidRDefault="00744F3B" w:rsidP="00744F3B">
      <w:pPr>
        <w:widowControl w:val="0"/>
        <w:rPr>
          <w:rFonts w:cs="Open Sans"/>
          <w:b/>
          <w:bCs/>
          <w:color w:val="0074AC"/>
          <w:lang w:val="it-IT"/>
        </w:rPr>
      </w:pPr>
    </w:p>
    <w:p w14:paraId="5A05E5FB" w14:textId="77777777" w:rsidR="00744F3B" w:rsidRDefault="00744F3B" w:rsidP="00744F3B">
      <w:pPr>
        <w:widowControl w:val="0"/>
        <w:rPr>
          <w:rFonts w:cs="Open Sans"/>
          <w:b/>
          <w:bCs/>
          <w:color w:val="0074AC"/>
          <w:lang w:val="it-IT"/>
        </w:rPr>
      </w:pPr>
    </w:p>
    <w:p w14:paraId="2F54B942" w14:textId="77777777" w:rsidR="00744F3B" w:rsidRDefault="00744F3B" w:rsidP="00744F3B">
      <w:pPr>
        <w:widowControl w:val="0"/>
        <w:rPr>
          <w:rFonts w:cs="Open Sans"/>
          <w:b/>
          <w:bCs/>
          <w:color w:val="0074AC"/>
          <w:lang w:val="it-IT"/>
        </w:rPr>
      </w:pPr>
    </w:p>
    <w:p w14:paraId="6053E21B" w14:textId="77777777" w:rsidR="00744F3B" w:rsidRDefault="00744F3B" w:rsidP="00744F3B">
      <w:pPr>
        <w:widowControl w:val="0"/>
        <w:rPr>
          <w:rFonts w:cs="Open Sans"/>
          <w:b/>
          <w:bCs/>
          <w:color w:val="0074AC"/>
          <w:lang w:val="it-IT"/>
        </w:rPr>
      </w:pPr>
    </w:p>
    <w:p w14:paraId="0D160A71" w14:textId="77777777" w:rsidR="00744F3B" w:rsidRDefault="00744F3B" w:rsidP="00744F3B">
      <w:pPr>
        <w:widowControl w:val="0"/>
        <w:rPr>
          <w:rFonts w:cs="Open Sans"/>
          <w:b/>
          <w:bCs/>
          <w:color w:val="0074AC"/>
          <w:lang w:val="it-IT"/>
        </w:rPr>
      </w:pPr>
    </w:p>
    <w:p w14:paraId="219B425B" w14:textId="77777777" w:rsidR="00744F3B" w:rsidRDefault="00744F3B" w:rsidP="00744F3B">
      <w:pPr>
        <w:widowControl w:val="0"/>
        <w:rPr>
          <w:rFonts w:cs="Open Sans"/>
          <w:b/>
          <w:bCs/>
          <w:color w:val="0074AC"/>
          <w:lang w:val="it-IT"/>
        </w:rPr>
      </w:pPr>
    </w:p>
    <w:p w14:paraId="5C4D6477" w14:textId="77777777" w:rsidR="00744F3B" w:rsidRDefault="00744F3B" w:rsidP="00744F3B">
      <w:pPr>
        <w:widowControl w:val="0"/>
        <w:rPr>
          <w:rFonts w:cs="Open Sans"/>
          <w:b/>
          <w:bCs/>
          <w:color w:val="0074AC"/>
          <w:lang w:val="it-IT"/>
        </w:rPr>
      </w:pPr>
    </w:p>
    <w:p w14:paraId="2014070B" w14:textId="77777777" w:rsidR="00744F3B" w:rsidRDefault="00744F3B" w:rsidP="00744F3B">
      <w:pPr>
        <w:widowControl w:val="0"/>
        <w:rPr>
          <w:rFonts w:cs="Open Sans"/>
          <w:b/>
          <w:bCs/>
          <w:color w:val="0074AC"/>
          <w:lang w:val="it-IT"/>
        </w:rPr>
      </w:pPr>
    </w:p>
    <w:p w14:paraId="3B5EF45B" w14:textId="77777777" w:rsidR="00744F3B" w:rsidRDefault="00744F3B" w:rsidP="00744F3B">
      <w:pPr>
        <w:widowControl w:val="0"/>
        <w:rPr>
          <w:rFonts w:cs="Open Sans"/>
          <w:b/>
          <w:bCs/>
          <w:color w:val="0074AC"/>
          <w:lang w:val="it-IT"/>
        </w:rPr>
      </w:pPr>
    </w:p>
    <w:p w14:paraId="44D12C36" w14:textId="77777777" w:rsidR="00744F3B" w:rsidRDefault="00744F3B" w:rsidP="00744F3B">
      <w:pPr>
        <w:widowControl w:val="0"/>
        <w:rPr>
          <w:rFonts w:cs="Open Sans"/>
          <w:b/>
          <w:bCs/>
          <w:color w:val="0074AC"/>
          <w:lang w:val="it-IT"/>
        </w:rPr>
      </w:pPr>
    </w:p>
    <w:p w14:paraId="2799F5B3" w14:textId="77777777" w:rsidR="00744F3B" w:rsidRDefault="00744F3B" w:rsidP="00744F3B">
      <w:pPr>
        <w:widowControl w:val="0"/>
        <w:rPr>
          <w:rFonts w:cs="Open Sans"/>
          <w:b/>
          <w:bCs/>
          <w:color w:val="0074AC"/>
          <w:lang w:val="it-IT"/>
        </w:rPr>
      </w:pPr>
    </w:p>
    <w:p w14:paraId="5873A4F3" w14:textId="77777777" w:rsidR="00744F3B" w:rsidRDefault="00744F3B" w:rsidP="00744F3B">
      <w:pPr>
        <w:widowControl w:val="0"/>
        <w:rPr>
          <w:rFonts w:cs="Open Sans"/>
          <w:b/>
          <w:bCs/>
          <w:color w:val="0074AC"/>
          <w:lang w:val="it-IT"/>
        </w:rPr>
      </w:pPr>
    </w:p>
    <w:p w14:paraId="678BDEB5" w14:textId="77777777" w:rsidR="00744F3B" w:rsidRDefault="00744F3B" w:rsidP="00744F3B">
      <w:pPr>
        <w:widowControl w:val="0"/>
        <w:rPr>
          <w:rFonts w:cs="Open Sans"/>
          <w:b/>
          <w:bCs/>
          <w:color w:val="0074AC"/>
          <w:lang w:val="it-IT"/>
        </w:rPr>
      </w:pPr>
    </w:p>
    <w:p w14:paraId="7BEBBD30" w14:textId="77777777" w:rsidR="00744F3B" w:rsidRDefault="00744F3B" w:rsidP="00744F3B">
      <w:pPr>
        <w:widowControl w:val="0"/>
        <w:rPr>
          <w:rFonts w:cs="Open Sans"/>
          <w:b/>
          <w:bCs/>
          <w:color w:val="0074AC"/>
          <w:lang w:val="it-IT"/>
        </w:rPr>
      </w:pPr>
    </w:p>
    <w:p w14:paraId="1DC5C8CF" w14:textId="77777777" w:rsidR="00744F3B" w:rsidRDefault="00744F3B" w:rsidP="00744F3B">
      <w:pPr>
        <w:widowControl w:val="0"/>
        <w:rPr>
          <w:rFonts w:cs="Open Sans"/>
          <w:b/>
          <w:bCs/>
          <w:color w:val="0074AC"/>
          <w:lang w:val="it-IT"/>
        </w:rPr>
      </w:pPr>
    </w:p>
    <w:p w14:paraId="47B5761B" w14:textId="7D7D20DE" w:rsidR="00744F3B" w:rsidRDefault="00744F3B" w:rsidP="00744F3B">
      <w:pPr>
        <w:widowControl w:val="0"/>
        <w:rPr>
          <w:rFonts w:cs="Open Sans"/>
          <w:b/>
          <w:bCs/>
          <w:color w:val="0074AC"/>
          <w:lang w:val="it-IT"/>
        </w:rPr>
      </w:pPr>
    </w:p>
    <w:p w14:paraId="2695196C" w14:textId="24C5052F" w:rsidR="00761FB2" w:rsidRPr="004307B4" w:rsidRDefault="00D86141" w:rsidP="00744F3B">
      <w:pPr>
        <w:rPr>
          <w:rFonts w:cs="Open Sans"/>
        </w:rPr>
      </w:pPr>
      <w:r w:rsidRPr="001A1F1E">
        <w:rPr>
          <w:noProof/>
          <w:sz w:val="24"/>
          <w:lang w:val="fr-FR" w:bidi="fr-FR"/>
        </w:rPr>
        <mc:AlternateContent>
          <mc:Choice Requires="wps">
            <w:drawing>
              <wp:anchor distT="0" distB="0" distL="114300" distR="114300" simplePos="0" relativeHeight="251658240" behindDoc="0" locked="0" layoutInCell="1" allowOverlap="1" wp14:anchorId="35649372" wp14:editId="26C26791">
                <wp:simplePos x="0" y="0"/>
                <wp:positionH relativeFrom="column">
                  <wp:posOffset>-36195</wp:posOffset>
                </wp:positionH>
                <wp:positionV relativeFrom="paragraph">
                  <wp:posOffset>740410</wp:posOffset>
                </wp:positionV>
                <wp:extent cx="2872105" cy="244475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2444750"/>
                        </a:xfrm>
                        <a:prstGeom prst="rect">
                          <a:avLst/>
                        </a:prstGeom>
                        <a:noFill/>
                        <a:ln>
                          <a:noFill/>
                        </a:ln>
                        <a:effectLst/>
                        <a:extLst>
                          <a:ext uri="{909E8E84-426E-40dd-AFC4-6F175D3DCCD1}">
                            <a14:hiddenFill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solidFill>
                                <a:srgbClr val="5B9BD5"/>
                              </a:solidFill>
                            </a14:hiddenFill>
                          </a:ext>
                          <a:ext uri="{91240B29-F687-4f45-9708-019B960494DF}">
                            <a14:hiddenLine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w="25400">
                              <a:solidFill>
                                <a:schemeClr val="dk1">
                                  <a:lumMod val="0"/>
                                  <a:lumOff val="0"/>
                                </a:schemeClr>
                              </a:solidFill>
                              <a:miter lim="800000"/>
                              <a:headEnd/>
                              <a:tailEnd/>
                            </a14:hiddenLine>
                          </a:ext>
                          <a:ext uri="{AF507438-7753-43e0-B8FC-AC1667EBCBE1}">
                            <a14:hiddenEffects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ffectLst/>
                            </a14:hiddenEffects>
                          </a:ext>
                        </a:extLst>
                      </wps:spPr>
                      <wps:txbx>
                        <w:txbxContent>
                          <w:p w14:paraId="5BBD8224" w14:textId="53FDCD90" w:rsidR="00C834BA" w:rsidRPr="008527CF" w:rsidRDefault="003A10B3" w:rsidP="00D86141">
                            <w:pPr>
                              <w:widowControl w:val="0"/>
                              <w:rPr>
                                <w:rFonts w:cs="Open Sans"/>
                                <w:b/>
                                <w:bCs/>
                                <w:color w:val="0074AC"/>
                                <w:szCs w:val="20"/>
                                <w:lang w:val="fr-FR"/>
                              </w:rPr>
                            </w:pPr>
                            <w:r w:rsidRPr="008527CF">
                              <w:rPr>
                                <w:rFonts w:cs="Open Sans"/>
                                <w:b/>
                                <w:bCs/>
                                <w:color w:val="0074AC"/>
                                <w:szCs w:val="20"/>
                                <w:lang w:val="fr-FR"/>
                              </w:rPr>
                              <w:t>Bureau d</w:t>
                            </w:r>
                            <w:r w:rsidR="00D23B47" w:rsidRPr="008527CF">
                              <w:rPr>
                                <w:rFonts w:cs="Open Sans"/>
                                <w:b/>
                                <w:bCs/>
                                <w:color w:val="0074AC"/>
                                <w:szCs w:val="20"/>
                                <w:lang w:val="fr-FR"/>
                              </w:rPr>
                              <w:t>e l</w:t>
                            </w:r>
                            <w:r w:rsidRPr="008527CF">
                              <w:rPr>
                                <w:rFonts w:cs="Open Sans"/>
                                <w:b/>
                                <w:bCs/>
                                <w:color w:val="0074AC"/>
                                <w:szCs w:val="20"/>
                                <w:lang w:val="fr-FR"/>
                              </w:rPr>
                              <w:t>’</w:t>
                            </w:r>
                            <w:r w:rsidR="00D23B47" w:rsidRPr="008527CF">
                              <w:rPr>
                                <w:rFonts w:cs="Open Sans"/>
                                <w:b/>
                                <w:bCs/>
                                <w:color w:val="0074AC"/>
                                <w:szCs w:val="20"/>
                                <w:lang w:val="fr-FR"/>
                              </w:rPr>
                              <w:t>é</w:t>
                            </w:r>
                            <w:r w:rsidRPr="008527CF">
                              <w:rPr>
                                <w:rFonts w:cs="Open Sans"/>
                                <w:b/>
                                <w:bCs/>
                                <w:color w:val="0074AC"/>
                                <w:szCs w:val="20"/>
                                <w:lang w:val="fr-FR"/>
                              </w:rPr>
                              <w:t>valuation</w:t>
                            </w:r>
                          </w:p>
                          <w:p w14:paraId="10369159" w14:textId="77777777" w:rsidR="00C43177" w:rsidRPr="008527CF" w:rsidRDefault="00785C84" w:rsidP="00C43177">
                            <w:pPr>
                              <w:spacing w:after="0" w:line="240" w:lineRule="auto"/>
                              <w:rPr>
                                <w:rFonts w:cs="Open Sans"/>
                                <w:b/>
                                <w:szCs w:val="20"/>
                                <w:highlight w:val="yellow"/>
                                <w:lang w:val="fr-FR"/>
                              </w:rPr>
                            </w:pPr>
                            <w:r w:rsidRPr="008527CF">
                              <w:rPr>
                                <w:b/>
                                <w:szCs w:val="20"/>
                                <w:highlight w:val="yellow"/>
                                <w:lang w:val="fr-FR" w:bidi="fr-FR"/>
                              </w:rPr>
                              <w:t>[Nom du bureau de mise en œuvre]</w:t>
                            </w:r>
                          </w:p>
                          <w:p w14:paraId="1872B6E3" w14:textId="77777777" w:rsidR="00C834BA" w:rsidRPr="008527CF" w:rsidRDefault="00C43177" w:rsidP="00C43177">
                            <w:pPr>
                              <w:widowControl w:val="0"/>
                              <w:rPr>
                                <w:rFonts w:cs="Open Sans"/>
                                <w:b/>
                                <w:bCs/>
                                <w:color w:val="0074AC"/>
                                <w:szCs w:val="20"/>
                                <w:lang w:val="fr-FR"/>
                              </w:rPr>
                            </w:pPr>
                            <w:r w:rsidRPr="008527CF">
                              <w:rPr>
                                <w:b/>
                                <w:szCs w:val="20"/>
                                <w:highlight w:val="yellow"/>
                                <w:lang w:val="fr-FR" w:bidi="fr-FR"/>
                              </w:rPr>
                              <w:t>[Lien vers le site Internet]</w:t>
                            </w:r>
                          </w:p>
                          <w:p w14:paraId="03DED4BF" w14:textId="77777777" w:rsidR="00C834BA" w:rsidRPr="008527CF" w:rsidRDefault="00C834BA" w:rsidP="00D86141">
                            <w:pPr>
                              <w:widowControl w:val="0"/>
                              <w:rPr>
                                <w:rFonts w:cs="Open Sans"/>
                                <w:b/>
                                <w:bCs/>
                                <w:color w:val="0074AC"/>
                                <w:szCs w:val="20"/>
                                <w:lang w:val="fr-FR"/>
                              </w:rPr>
                            </w:pPr>
                          </w:p>
                          <w:p w14:paraId="1694524B" w14:textId="77777777" w:rsidR="00C834BA" w:rsidRPr="008527CF" w:rsidRDefault="00C834BA" w:rsidP="00D86141">
                            <w:pPr>
                              <w:widowControl w:val="0"/>
                              <w:rPr>
                                <w:rFonts w:cs="Open Sans"/>
                                <w:b/>
                                <w:bCs/>
                                <w:color w:val="0074AC"/>
                                <w:szCs w:val="20"/>
                                <w:lang w:val="fr-FR"/>
                              </w:rPr>
                            </w:pPr>
                          </w:p>
                          <w:p w14:paraId="5325D5D8" w14:textId="77777777" w:rsidR="00C834BA" w:rsidRPr="008527CF" w:rsidRDefault="00C834BA" w:rsidP="00D86141">
                            <w:pPr>
                              <w:widowControl w:val="0"/>
                              <w:rPr>
                                <w:rFonts w:ascii="Open Sans ExtraBold" w:hAnsi="Open Sans ExtraBold" w:cs="Open Sans"/>
                                <w:bCs/>
                                <w:color w:val="0074AC"/>
                                <w:szCs w:val="20"/>
                                <w:lang w:val="it-IT"/>
                              </w:rPr>
                            </w:pPr>
                            <w:r w:rsidRPr="008527CF">
                              <w:rPr>
                                <w:color w:val="0074AC"/>
                                <w:szCs w:val="20"/>
                                <w:lang w:val="it-IT" w:bidi="fr-FR"/>
                              </w:rPr>
                              <w:t>Programme alimentaire mondial</w:t>
                            </w:r>
                          </w:p>
                          <w:p w14:paraId="6D89AE0F" w14:textId="77777777" w:rsidR="00C834BA" w:rsidRPr="008527CF" w:rsidRDefault="00C834BA" w:rsidP="00D86141">
                            <w:pPr>
                              <w:pStyle w:val="Address"/>
                              <w:widowControl w:val="0"/>
                              <w:rPr>
                                <w:lang w:val="it-IT"/>
                                <w14:ligatures w14:val="none"/>
                              </w:rPr>
                            </w:pPr>
                            <w:r w:rsidRPr="008527CF">
                              <w:rPr>
                                <w:lang w:val="it-IT" w:bidi="fr-FR"/>
                                <w14:ligatures w14:val="none"/>
                              </w:rPr>
                              <w:t xml:space="preserve">Via Cesare Giulio Viola 68/70 </w:t>
                            </w:r>
                            <w:r w:rsidRPr="008527CF">
                              <w:rPr>
                                <w:lang w:val="it-IT" w:bidi="fr-FR"/>
                                <w14:ligatures w14:val="none"/>
                              </w:rPr>
                              <w:br/>
                              <w:t xml:space="preserve">00148 Rome, Italie  </w:t>
                            </w:r>
                            <w:r w:rsidRPr="008527CF">
                              <w:rPr>
                                <w:lang w:val="it-IT" w:bidi="fr-FR"/>
                                <w14:ligatures w14:val="none"/>
                              </w:rPr>
                              <w:br/>
                              <w:t>T +39 06 65131  wfp.org</w:t>
                            </w:r>
                          </w:p>
                          <w:p w14:paraId="55E7798C" w14:textId="77777777" w:rsidR="00C56432" w:rsidRPr="008527CF" w:rsidRDefault="00C56432">
                            <w:pPr>
                              <w:rPr>
                                <w:sz w:val="22"/>
                                <w:szCs w:val="24"/>
                                <w:lang w:val="it-IT"/>
                              </w:rPr>
                            </w:pPr>
                          </w:p>
                          <w:p w14:paraId="2DBB7967" w14:textId="77777777" w:rsidR="00C834BA" w:rsidRPr="00155AF8" w:rsidRDefault="003A10B3" w:rsidP="00D86141">
                            <w:pPr>
                              <w:widowControl w:val="0"/>
                              <w:rPr>
                                <w:rFonts w:cs="Open Sans"/>
                                <w:b/>
                                <w:bCs/>
                                <w:color w:val="0074AC"/>
                                <w:lang w:val="fr-FR"/>
                              </w:rPr>
                            </w:pPr>
                            <w:r w:rsidRPr="00155AF8">
                              <w:rPr>
                                <w:rFonts w:cs="Open Sans"/>
                                <w:b/>
                                <w:bCs/>
                                <w:color w:val="0074AC"/>
                                <w:lang w:val="fr-FR"/>
                              </w:rPr>
                              <w:t>Bureau d’Evaluation</w:t>
                            </w:r>
                          </w:p>
                          <w:p w14:paraId="104E3A96" w14:textId="00C026B7" w:rsidR="00C43177" w:rsidRPr="00155AF8" w:rsidRDefault="00785C84" w:rsidP="00C43177">
                            <w:pPr>
                              <w:spacing w:after="0" w:line="240" w:lineRule="auto"/>
                              <w:rPr>
                                <w:rFonts w:cs="Open Sans"/>
                                <w:b/>
                                <w:highlight w:val="yellow"/>
                                <w:lang w:val="fr-FR"/>
                              </w:rPr>
                            </w:pPr>
                            <w:r>
                              <w:rPr>
                                <w:b/>
                                <w:highlight w:val="yellow"/>
                                <w:lang w:val="fr-FR" w:bidi="fr-FR"/>
                              </w:rPr>
                              <w:t>[Nom du bureau de mise en œuvre]</w:t>
                            </w:r>
                          </w:p>
                          <w:p w14:paraId="0C2D2A2E" w14:textId="0B26F9B8" w:rsidR="00C834BA" w:rsidRPr="00155AF8" w:rsidRDefault="00C43177" w:rsidP="00C43177">
                            <w:pPr>
                              <w:widowControl w:val="0"/>
                              <w:rPr>
                                <w:rFonts w:cs="Open Sans"/>
                                <w:b/>
                                <w:bCs/>
                                <w:color w:val="0074AC"/>
                                <w:lang w:val="fr-FR"/>
                              </w:rPr>
                            </w:pPr>
                            <w:r w:rsidRPr="00523E44">
                              <w:rPr>
                                <w:b/>
                                <w:highlight w:val="yellow"/>
                                <w:lang w:val="fr-FR" w:bidi="fr-FR"/>
                              </w:rPr>
                              <w:t>[Lien vers le site Internet]</w:t>
                            </w:r>
                          </w:p>
                          <w:p w14:paraId="3BB7DE4F" w14:textId="77777777" w:rsidR="00C834BA" w:rsidRPr="00155AF8" w:rsidRDefault="00C834BA" w:rsidP="00D86141">
                            <w:pPr>
                              <w:widowControl w:val="0"/>
                              <w:rPr>
                                <w:rFonts w:cs="Open Sans"/>
                                <w:b/>
                                <w:bCs/>
                                <w:color w:val="0074AC"/>
                                <w:lang w:val="fr-FR"/>
                              </w:rPr>
                            </w:pPr>
                          </w:p>
                          <w:p w14:paraId="17D84E00" w14:textId="77777777" w:rsidR="00C834BA" w:rsidRPr="00155AF8" w:rsidRDefault="00C834BA" w:rsidP="00D86141">
                            <w:pPr>
                              <w:widowControl w:val="0"/>
                              <w:rPr>
                                <w:rFonts w:cs="Open Sans"/>
                                <w:b/>
                                <w:bCs/>
                                <w:color w:val="0074AC"/>
                                <w:lang w:val="fr-FR"/>
                              </w:rPr>
                            </w:pPr>
                          </w:p>
                          <w:p w14:paraId="60350C8C" w14:textId="77777777" w:rsidR="00C834BA" w:rsidRPr="00155AF8" w:rsidRDefault="00C834BA" w:rsidP="00D86141">
                            <w:pPr>
                              <w:widowControl w:val="0"/>
                              <w:rPr>
                                <w:rFonts w:ascii="Open Sans ExtraBold" w:hAnsi="Open Sans ExtraBold" w:cs="Open Sans"/>
                                <w:bCs/>
                                <w:color w:val="0074AC"/>
                                <w:szCs w:val="20"/>
                                <w:lang w:val="it-IT"/>
                              </w:rPr>
                            </w:pPr>
                            <w:r w:rsidRPr="00155AF8">
                              <w:rPr>
                                <w:color w:val="0074AC"/>
                                <w:lang w:val="it-IT" w:bidi="fr-FR"/>
                              </w:rPr>
                              <w:t>Programme alimentaire mondial</w:t>
                            </w:r>
                          </w:p>
                          <w:p w14:paraId="6E2F39B0" w14:textId="77777777" w:rsidR="00C834BA" w:rsidRDefault="00C834BA" w:rsidP="00D86141">
                            <w:pPr>
                              <w:pStyle w:val="Address"/>
                              <w:widowControl w:val="0"/>
                              <w:rPr>
                                <w:lang w:val="it-IT"/>
                                <w14:ligatures w14:val="none"/>
                              </w:rPr>
                            </w:pPr>
                            <w:r w:rsidRPr="00155AF8">
                              <w:rPr>
                                <w:sz w:val="18"/>
                                <w:lang w:val="it-IT" w:bidi="fr-FR"/>
                                <w14:ligatures w14:val="none"/>
                              </w:rPr>
                              <w:t xml:space="preserve">Via Cesare Giulio Viola 68/70 </w:t>
                            </w:r>
                            <w:r w:rsidRPr="00155AF8">
                              <w:rPr>
                                <w:sz w:val="18"/>
                                <w:lang w:val="it-IT" w:bidi="fr-FR"/>
                                <w14:ligatures w14:val="none"/>
                              </w:rPr>
                              <w:br/>
                              <w:t xml:space="preserve">00148 Rome, Italie  </w:t>
                            </w:r>
                            <w:r w:rsidRPr="00155AF8">
                              <w:rPr>
                                <w:sz w:val="18"/>
                                <w:lang w:val="it-IT" w:bidi="fr-FR"/>
                                <w14:ligatures w14:val="none"/>
                              </w:rPr>
                              <w:br/>
                              <w:t>T +39 06 65131</w:t>
                            </w:r>
                            <w:r w:rsidRPr="00155AF8">
                              <w:rPr>
                                <w:lang w:val="it-IT" w:bidi="fr-FR"/>
                                <w14:ligatures w14:val="none"/>
                              </w:rPr>
                              <w:t xml:space="preserve">  wfp.org</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5649372" id="Text Box 41" o:spid="_x0000_s1029" type="#_x0000_t202" style="position:absolute;margin-left:-2.85pt;margin-top:58.3pt;width:226.15pt;height:19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" filled="f" stroked="f">
                <v:textbox inset="2.88pt,2.88pt,2.88pt,2.88pt">
                  <w:txbxContent>
                    <w:p w14:paraId="5BBD8224" w14:textId="53FDCD90" w:rsidR="00C834BA" w:rsidRPr="008527CF" w:rsidRDefault="003A10B3" w:rsidP="00D86141">
                      <w:pPr>
                        <w:widowControl w:val="0"/>
                        <w:rPr>
                          <w:rFonts w:cs="Open Sans"/>
                          <w:b/>
                          <w:bCs/>
                          <w:color w:val="0074AC"/>
                          <w:szCs w:val="20"/>
                          <w:lang w:val="fr-FR"/>
                        </w:rPr>
                      </w:pPr>
                      <w:r w:rsidRPr="008527CF">
                        <w:rPr>
                          <w:rFonts w:cs="Open Sans"/>
                          <w:b/>
                          <w:bCs/>
                          <w:color w:val="0074AC"/>
                          <w:szCs w:val="20"/>
                          <w:lang w:val="fr-FR"/>
                        </w:rPr>
                        <w:t>Bureau d</w:t>
                      </w:r>
                      <w:r w:rsidR="00D23B47" w:rsidRPr="008527CF">
                        <w:rPr>
                          <w:rFonts w:cs="Open Sans"/>
                          <w:b/>
                          <w:bCs/>
                          <w:color w:val="0074AC"/>
                          <w:szCs w:val="20"/>
                          <w:lang w:val="fr-FR"/>
                        </w:rPr>
                        <w:t>e l</w:t>
                      </w:r>
                      <w:r w:rsidRPr="008527CF">
                        <w:rPr>
                          <w:rFonts w:cs="Open Sans"/>
                          <w:b/>
                          <w:bCs/>
                          <w:color w:val="0074AC"/>
                          <w:szCs w:val="20"/>
                          <w:lang w:val="fr-FR"/>
                        </w:rPr>
                        <w:t>’</w:t>
                      </w:r>
                      <w:r w:rsidR="00D23B47" w:rsidRPr="008527CF">
                        <w:rPr>
                          <w:rFonts w:cs="Open Sans"/>
                          <w:b/>
                          <w:bCs/>
                          <w:color w:val="0074AC"/>
                          <w:szCs w:val="20"/>
                          <w:lang w:val="fr-FR"/>
                        </w:rPr>
                        <w:t>é</w:t>
                      </w:r>
                      <w:r w:rsidRPr="008527CF">
                        <w:rPr>
                          <w:rFonts w:cs="Open Sans"/>
                          <w:b/>
                          <w:bCs/>
                          <w:color w:val="0074AC"/>
                          <w:szCs w:val="20"/>
                          <w:lang w:val="fr-FR"/>
                        </w:rPr>
                        <w:t>valuation</w:t>
                      </w:r>
                    </w:p>
                    <w:p w14:paraId="10369159" w14:textId="77777777" w:rsidR="00C43177" w:rsidRPr="008527CF" w:rsidRDefault="00785C84" w:rsidP="00C43177">
                      <w:pPr>
                        <w:spacing w:after="0" w:line="240" w:lineRule="auto"/>
                        <w:rPr>
                          <w:rFonts w:cs="Open Sans"/>
                          <w:b/>
                          <w:szCs w:val="20"/>
                          <w:highlight w:val="yellow"/>
                          <w:lang w:val="fr-FR"/>
                        </w:rPr>
                      </w:pPr>
                      <w:r w:rsidRPr="008527CF">
                        <w:rPr>
                          <w:b/>
                          <w:szCs w:val="20"/>
                          <w:highlight w:val="yellow"/>
                          <w:lang w:val="fr-FR" w:bidi="fr-FR"/>
                        </w:rPr>
                        <w:t>[Nom du bureau de mise en œuvre]</w:t>
                      </w:r>
                    </w:p>
                    <w:p w14:paraId="1872B6E3" w14:textId="77777777" w:rsidR="00C834BA" w:rsidRPr="008527CF" w:rsidRDefault="00C43177" w:rsidP="00C43177">
                      <w:pPr>
                        <w:widowControl w:val="0"/>
                        <w:rPr>
                          <w:rFonts w:cs="Open Sans"/>
                          <w:b/>
                          <w:bCs/>
                          <w:color w:val="0074AC"/>
                          <w:szCs w:val="20"/>
                          <w:lang w:val="fr-FR"/>
                        </w:rPr>
                      </w:pPr>
                      <w:r w:rsidRPr="008527CF">
                        <w:rPr>
                          <w:b/>
                          <w:szCs w:val="20"/>
                          <w:highlight w:val="yellow"/>
                          <w:lang w:val="fr-FR" w:bidi="fr-FR"/>
                        </w:rPr>
                        <w:t>[Lien vers le site Internet]</w:t>
                      </w:r>
                    </w:p>
                    <w:p w14:paraId="03DED4BF" w14:textId="77777777" w:rsidR="00C834BA" w:rsidRPr="008527CF" w:rsidRDefault="00C834BA" w:rsidP="00D86141">
                      <w:pPr>
                        <w:widowControl w:val="0"/>
                        <w:rPr>
                          <w:rFonts w:cs="Open Sans"/>
                          <w:b/>
                          <w:bCs/>
                          <w:color w:val="0074AC"/>
                          <w:szCs w:val="20"/>
                          <w:lang w:val="fr-FR"/>
                        </w:rPr>
                      </w:pPr>
                    </w:p>
                    <w:p w14:paraId="1694524B" w14:textId="77777777" w:rsidR="00C834BA" w:rsidRPr="008527CF" w:rsidRDefault="00C834BA" w:rsidP="00D86141">
                      <w:pPr>
                        <w:widowControl w:val="0"/>
                        <w:rPr>
                          <w:rFonts w:cs="Open Sans"/>
                          <w:b/>
                          <w:bCs/>
                          <w:color w:val="0074AC"/>
                          <w:szCs w:val="20"/>
                          <w:lang w:val="fr-FR"/>
                        </w:rPr>
                      </w:pPr>
                    </w:p>
                    <w:p w14:paraId="5325D5D8" w14:textId="77777777" w:rsidR="00C834BA" w:rsidRPr="008527CF" w:rsidRDefault="00C834BA" w:rsidP="00D86141">
                      <w:pPr>
                        <w:widowControl w:val="0"/>
                        <w:rPr>
                          <w:rFonts w:ascii="Open Sans ExtraBold" w:hAnsi="Open Sans ExtraBold" w:cs="Open Sans"/>
                          <w:bCs/>
                          <w:color w:val="0074AC"/>
                          <w:szCs w:val="20"/>
                          <w:lang w:val="it-IT"/>
                        </w:rPr>
                      </w:pPr>
                      <w:r w:rsidRPr="008527CF">
                        <w:rPr>
                          <w:color w:val="0074AC"/>
                          <w:szCs w:val="20"/>
                          <w:lang w:val="it-IT" w:bidi="fr-FR"/>
                        </w:rPr>
                        <w:t>Programme alimentaire mondial</w:t>
                      </w:r>
                    </w:p>
                    <w:p w14:paraId="6D89AE0F" w14:textId="77777777" w:rsidR="00C834BA" w:rsidRPr="008527CF" w:rsidRDefault="00C834BA" w:rsidP="00D86141">
                      <w:pPr>
                        <w:pStyle w:val="Address"/>
                        <w:widowControl w:val="0"/>
                        <w:rPr>
                          <w:lang w:val="it-IT"/>
                          <w14:ligatures w14:val="none"/>
                        </w:rPr>
                      </w:pPr>
                      <w:r w:rsidRPr="008527CF">
                        <w:rPr>
                          <w:lang w:val="it-IT" w:bidi="fr-FR"/>
                          <w14:ligatures w14:val="none"/>
                        </w:rPr>
                        <w:t xml:space="preserve">Via Cesare Giulio Viola 68/70 </w:t>
                      </w:r>
                      <w:r w:rsidRPr="008527CF">
                        <w:rPr>
                          <w:lang w:val="it-IT" w:bidi="fr-FR"/>
                          <w14:ligatures w14:val="none"/>
                        </w:rPr>
                        <w:br/>
                        <w:t xml:space="preserve">00148 Rome, Italie  </w:t>
                      </w:r>
                      <w:r w:rsidRPr="008527CF">
                        <w:rPr>
                          <w:lang w:val="it-IT" w:bidi="fr-FR"/>
                          <w14:ligatures w14:val="none"/>
                        </w:rPr>
                        <w:br/>
                        <w:t>T +39 06 65131  wfp.org</w:t>
                      </w:r>
                    </w:p>
                    <w:p w14:paraId="55E7798C" w14:textId="77777777" w:rsidR="00C56432" w:rsidRPr="008527CF" w:rsidRDefault="00C56432">
                      <w:pPr>
                        <w:rPr>
                          <w:sz w:val="22"/>
                          <w:szCs w:val="24"/>
                          <w:lang w:val="it-IT"/>
                        </w:rPr>
                      </w:pPr>
                    </w:p>
                    <w:p w14:paraId="2DBB7967" w14:textId="77777777" w:rsidR="00C834BA" w:rsidRPr="00155AF8" w:rsidRDefault="003A10B3" w:rsidP="00D86141">
                      <w:pPr>
                        <w:widowControl w:val="0"/>
                        <w:rPr>
                          <w:rFonts w:cs="Open Sans"/>
                          <w:b/>
                          <w:bCs/>
                          <w:color w:val="0074AC"/>
                          <w:lang w:val="fr-FR"/>
                        </w:rPr>
                      </w:pPr>
                      <w:r w:rsidRPr="00155AF8">
                        <w:rPr>
                          <w:rFonts w:cs="Open Sans"/>
                          <w:b/>
                          <w:bCs/>
                          <w:color w:val="0074AC"/>
                          <w:lang w:val="fr-FR"/>
                        </w:rPr>
                        <w:t>Bureau d’Evaluation</w:t>
                      </w:r>
                    </w:p>
                    <w:p w14:paraId="104E3A96" w14:textId="00C026B7" w:rsidR="00C43177" w:rsidRPr="00155AF8" w:rsidRDefault="00785C84" w:rsidP="00C43177">
                      <w:pPr>
                        <w:spacing w:after="0" w:line="240" w:lineRule="auto"/>
                        <w:rPr>
                          <w:rFonts w:cs="Open Sans"/>
                          <w:b/>
                          <w:highlight w:val="yellow"/>
                          <w:lang w:val="fr-FR"/>
                        </w:rPr>
                      </w:pPr>
                      <w:r>
                        <w:rPr>
                          <w:b/>
                          <w:highlight w:val="yellow"/>
                          <w:lang w:val="fr-FR" w:bidi="fr-FR"/>
                        </w:rPr>
                        <w:t>[Nom du bureau de mise en œuvre]</w:t>
                      </w:r>
                    </w:p>
                    <w:p w14:paraId="0C2D2A2E" w14:textId="0B26F9B8" w:rsidR="00C834BA" w:rsidRPr="00155AF8" w:rsidRDefault="00C43177" w:rsidP="00C43177">
                      <w:pPr>
                        <w:widowControl w:val="0"/>
                        <w:rPr>
                          <w:rFonts w:cs="Open Sans"/>
                          <w:b/>
                          <w:bCs/>
                          <w:color w:val="0074AC"/>
                          <w:lang w:val="fr-FR"/>
                        </w:rPr>
                      </w:pPr>
                      <w:r w:rsidRPr="00523E44">
                        <w:rPr>
                          <w:b/>
                          <w:highlight w:val="yellow"/>
                          <w:lang w:val="fr-FR" w:bidi="fr-FR"/>
                        </w:rPr>
                        <w:t>[Lien vers le site Internet]</w:t>
                      </w:r>
                    </w:p>
                    <w:p w14:paraId="3BB7DE4F" w14:textId="77777777" w:rsidR="00C834BA" w:rsidRPr="00155AF8" w:rsidRDefault="00C834BA" w:rsidP="00D86141">
                      <w:pPr>
                        <w:widowControl w:val="0"/>
                        <w:rPr>
                          <w:rFonts w:cs="Open Sans"/>
                          <w:b/>
                          <w:bCs/>
                          <w:color w:val="0074AC"/>
                          <w:lang w:val="fr-FR"/>
                        </w:rPr>
                      </w:pPr>
                    </w:p>
                    <w:p w14:paraId="17D84E00" w14:textId="77777777" w:rsidR="00C834BA" w:rsidRPr="00155AF8" w:rsidRDefault="00C834BA" w:rsidP="00D86141">
                      <w:pPr>
                        <w:widowControl w:val="0"/>
                        <w:rPr>
                          <w:rFonts w:cs="Open Sans"/>
                          <w:b/>
                          <w:bCs/>
                          <w:color w:val="0074AC"/>
                          <w:lang w:val="fr-FR"/>
                        </w:rPr>
                      </w:pPr>
                    </w:p>
                    <w:p w14:paraId="60350C8C" w14:textId="77777777" w:rsidR="00C834BA" w:rsidRPr="00155AF8" w:rsidRDefault="00C834BA" w:rsidP="00D86141">
                      <w:pPr>
                        <w:widowControl w:val="0"/>
                        <w:rPr>
                          <w:rFonts w:ascii="Open Sans ExtraBold" w:hAnsi="Open Sans ExtraBold" w:cs="Open Sans"/>
                          <w:bCs/>
                          <w:color w:val="0074AC"/>
                          <w:szCs w:val="20"/>
                          <w:lang w:val="it-IT"/>
                        </w:rPr>
                      </w:pPr>
                      <w:r w:rsidRPr="00155AF8">
                        <w:rPr>
                          <w:color w:val="0074AC"/>
                          <w:lang w:val="it-IT" w:bidi="fr-FR"/>
                        </w:rPr>
                        <w:t>Programme alimentaire mondial</w:t>
                      </w:r>
                    </w:p>
                    <w:p w14:paraId="6E2F39B0" w14:textId="77777777" w:rsidR="00C834BA" w:rsidRDefault="00C834BA" w:rsidP="00D86141">
                      <w:pPr>
                        <w:pStyle w:val="Address"/>
                        <w:widowControl w:val="0"/>
                        <w:rPr>
                          <w:lang w:val="it-IT"/>
                          <w14:ligatures w14:val="none"/>
                        </w:rPr>
                      </w:pPr>
                      <w:r w:rsidRPr="00155AF8">
                        <w:rPr>
                          <w:sz w:val="18"/>
                          <w:lang w:val="it-IT" w:bidi="fr-FR"/>
                          <w14:ligatures w14:val="none"/>
                        </w:rPr>
                        <w:t xml:space="preserve">Via Cesare Giulio Viola 68/70 </w:t>
                      </w:r>
                      <w:r w:rsidRPr="00155AF8">
                        <w:rPr>
                          <w:sz w:val="18"/>
                          <w:lang w:val="it-IT" w:bidi="fr-FR"/>
                          <w14:ligatures w14:val="none"/>
                        </w:rPr>
                        <w:br/>
                        <w:t xml:space="preserve">00148 Rome, Italie  </w:t>
                      </w:r>
                      <w:r w:rsidRPr="00155AF8">
                        <w:rPr>
                          <w:sz w:val="18"/>
                          <w:lang w:val="it-IT" w:bidi="fr-FR"/>
                          <w14:ligatures w14:val="none"/>
                        </w:rPr>
                        <w:br/>
                        <w:t>T +39 06 65131</w:t>
                      </w:r>
                      <w:r w:rsidRPr="00155AF8">
                        <w:rPr>
                          <w:lang w:val="it-IT" w:bidi="fr-FR"/>
                          <w14:ligatures w14:val="none"/>
                        </w:rPr>
                        <w:t xml:space="preserve">  wfp.org</w:t>
                      </w:r>
                    </w:p>
                  </w:txbxContent>
                </v:textbox>
              </v:shape>
            </w:pict>
          </mc:Fallback>
        </mc:AlternateContent>
      </w:r>
      <w:r w:rsidR="00744F3B" w:rsidRPr="00D14C3E">
        <w:rPr>
          <w:b/>
          <w:noProof/>
          <w:color w:val="0074AC"/>
          <w:lang w:val="fr-FR" w:bidi="fr-FR"/>
        </w:rPr>
        <w:t xml:space="preserve"> </w:t>
      </w:r>
    </w:p>
    <w:sectPr w:rsidR="00761FB2" w:rsidRPr="004307B4" w:rsidSect="000615FB">
      <w:footerReference w:type="default" r:id="rId3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82958" w14:textId="77777777" w:rsidR="00EA1C87" w:rsidRDefault="00EA1C87" w:rsidP="00D347EC">
      <w:pPr>
        <w:spacing w:after="0" w:line="240" w:lineRule="auto"/>
      </w:pPr>
      <w:r>
        <w:separator/>
      </w:r>
    </w:p>
  </w:endnote>
  <w:endnote w:type="continuationSeparator" w:id="0">
    <w:p w14:paraId="2DF19EAA" w14:textId="77777777" w:rsidR="00EA1C87" w:rsidRDefault="00EA1C87" w:rsidP="00D3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CA02" w14:textId="77777777" w:rsidR="00C834BA" w:rsidRDefault="00C834BA" w:rsidP="002D7F6A">
    <w:pPr>
      <w:pStyle w:val="Footer"/>
      <w:framePr w:wrap="around" w:vAnchor="text" w:hAnchor="margin" w:xAlign="right" w:y="1"/>
      <w:rPr>
        <w:rStyle w:val="PageNumber"/>
      </w:rPr>
    </w:pPr>
    <w:r>
      <w:rPr>
        <w:rStyle w:val="PageNumber"/>
        <w:lang w:val="fr-FR" w:bidi="fr-FR"/>
      </w:rPr>
      <w:fldChar w:fldCharType="begin"/>
    </w:r>
    <w:r>
      <w:rPr>
        <w:rStyle w:val="PageNumber"/>
        <w:lang w:val="fr-FR" w:bidi="fr-FR"/>
      </w:rPr>
      <w:instrText xml:space="preserve">PAGE  </w:instrText>
    </w:r>
    <w:r>
      <w:rPr>
        <w:rStyle w:val="PageNumber"/>
        <w:lang w:val="fr-FR" w:bidi="fr-FR"/>
      </w:rPr>
      <w:fldChar w:fldCharType="end"/>
    </w:r>
  </w:p>
  <w:p w14:paraId="311F64DB" w14:textId="77777777" w:rsidR="00C834BA" w:rsidRDefault="00C834BA" w:rsidP="002D7F6A">
    <w:pPr>
      <w:pStyle w:val="Footer"/>
      <w:framePr w:wrap="around" w:vAnchor="text" w:hAnchor="margin" w:xAlign="right" w:y="1"/>
      <w:ind w:right="360"/>
      <w:rPr>
        <w:rStyle w:val="PageNumber"/>
      </w:rPr>
    </w:pPr>
    <w:r>
      <w:rPr>
        <w:rStyle w:val="PageNumber"/>
        <w:lang w:val="fr-FR" w:bidi="fr-FR"/>
      </w:rPr>
      <w:fldChar w:fldCharType="begin"/>
    </w:r>
    <w:r>
      <w:rPr>
        <w:rStyle w:val="PageNumber"/>
        <w:lang w:val="fr-FR" w:bidi="fr-FR"/>
      </w:rPr>
      <w:instrText xml:space="preserve">PAGE  </w:instrText>
    </w:r>
    <w:r>
      <w:rPr>
        <w:rStyle w:val="PageNumber"/>
        <w:lang w:val="fr-FR" w:bidi="fr-FR"/>
      </w:rPr>
      <w:fldChar w:fldCharType="end"/>
    </w:r>
  </w:p>
  <w:p w14:paraId="74D0C76E" w14:textId="77777777" w:rsidR="00C834BA" w:rsidRDefault="00C834BA" w:rsidP="002D7F6A">
    <w:pPr>
      <w:pStyle w:val="Footer"/>
      <w:framePr w:wrap="around" w:vAnchor="text" w:hAnchor="margin" w:xAlign="right" w:y="1"/>
      <w:ind w:right="360"/>
      <w:rPr>
        <w:rStyle w:val="PageNumber"/>
      </w:rPr>
    </w:pPr>
    <w:r>
      <w:rPr>
        <w:rStyle w:val="PageNumber"/>
        <w:lang w:val="fr-FR" w:bidi="fr-FR"/>
      </w:rPr>
      <w:fldChar w:fldCharType="begin"/>
    </w:r>
    <w:r>
      <w:rPr>
        <w:rStyle w:val="PageNumber"/>
        <w:lang w:val="fr-FR" w:bidi="fr-FR"/>
      </w:rPr>
      <w:instrText xml:space="preserve">PAGE  </w:instrText>
    </w:r>
    <w:r>
      <w:rPr>
        <w:rStyle w:val="PageNumber"/>
        <w:lang w:val="fr-FR" w:bidi="fr-FR"/>
      </w:rPr>
      <w:fldChar w:fldCharType="end"/>
    </w:r>
  </w:p>
  <w:p w14:paraId="607DE58D" w14:textId="77777777" w:rsidR="00C834BA" w:rsidRDefault="00C834BA" w:rsidP="001942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619E6" w14:textId="6114F080" w:rsidR="00C834BA" w:rsidRPr="00744F3B" w:rsidRDefault="00C834BA" w:rsidP="00744F3B">
    <w:pPr>
      <w:pStyle w:val="Footer"/>
      <w:jc w:val="right"/>
      <w:rPr>
        <w:rFonts w:cs="Open Sans"/>
        <w:b/>
        <w:color w:val="0074AC"/>
        <w:sz w:val="18"/>
        <w:szCs w:val="18"/>
      </w:rPr>
    </w:pPr>
    <w:r w:rsidRPr="00744F3B">
      <w:rPr>
        <w:b/>
        <w:color w:val="0074AC"/>
        <w:sz w:val="18"/>
        <w:lang w:val="fr-FR" w:bidi="fr-FR"/>
      </w:rPr>
      <w:t>Date | Numéro de rapport</w:t>
    </w:r>
    <w:r w:rsidRPr="00744F3B">
      <w:rPr>
        <w:b/>
        <w:color w:val="0074AC"/>
        <w:sz w:val="18"/>
        <w:lang w:val="fr-FR" w:bidi="fr-FR"/>
      </w:rPr>
      <w:tab/>
    </w:r>
    <w:r w:rsidRPr="00744F3B">
      <w:rPr>
        <w:b/>
        <w:color w:val="0074AC"/>
        <w:sz w:val="18"/>
        <w:lang w:val="fr-FR" w:bidi="fr-FR"/>
      </w:rPr>
      <w:tab/>
    </w:r>
  </w:p>
  <w:p w14:paraId="69DEC454" w14:textId="77777777" w:rsidR="00C834BA" w:rsidRDefault="00C83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03BAE" w14:textId="77777777" w:rsidR="00FF31DD" w:rsidRDefault="00FF31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597F5" w14:textId="77777777" w:rsidR="00C834BA" w:rsidRPr="003662C6" w:rsidRDefault="00C834BA" w:rsidP="002D7F6A">
    <w:pPr>
      <w:pStyle w:val="Footer"/>
      <w:framePr w:wrap="around" w:vAnchor="text" w:hAnchor="margin" w:xAlign="right" w:y="1"/>
      <w:rPr>
        <w:rStyle w:val="PageNumber"/>
        <w:b/>
        <w:color w:val="1073B5"/>
        <w:sz w:val="16"/>
        <w:szCs w:val="16"/>
      </w:rPr>
    </w:pPr>
    <w:r w:rsidRPr="003662C6">
      <w:rPr>
        <w:rStyle w:val="PageNumber"/>
        <w:b/>
        <w:color w:val="1073B5"/>
        <w:sz w:val="16"/>
        <w:lang w:val="fr-FR" w:bidi="fr-FR"/>
      </w:rPr>
      <w:fldChar w:fldCharType="begin"/>
    </w:r>
    <w:r w:rsidRPr="003662C6">
      <w:rPr>
        <w:rStyle w:val="PageNumber"/>
        <w:b/>
        <w:color w:val="1073B5"/>
        <w:sz w:val="16"/>
        <w:lang w:val="fr-FR" w:bidi="fr-FR"/>
      </w:rPr>
      <w:instrText xml:space="preserve">PAGE  </w:instrText>
    </w:r>
    <w:r w:rsidRPr="003662C6">
      <w:rPr>
        <w:rStyle w:val="PageNumber"/>
        <w:b/>
        <w:color w:val="1073B5"/>
        <w:sz w:val="16"/>
        <w:lang w:val="fr-FR" w:bidi="fr-FR"/>
      </w:rPr>
      <w:fldChar w:fldCharType="separate"/>
    </w:r>
    <w:r w:rsidR="002C5924">
      <w:rPr>
        <w:rStyle w:val="PageNumber"/>
        <w:b/>
        <w:noProof/>
        <w:color w:val="1073B5"/>
        <w:sz w:val="16"/>
        <w:lang w:val="fr-FR" w:bidi="fr-FR"/>
      </w:rPr>
      <w:t>1</w:t>
    </w:r>
    <w:r w:rsidRPr="003662C6">
      <w:rPr>
        <w:rStyle w:val="PageNumber"/>
        <w:b/>
        <w:color w:val="1073B5"/>
        <w:sz w:val="16"/>
        <w:lang w:val="fr-FR" w:bidi="fr-FR"/>
      </w:rPr>
      <w:fldChar w:fldCharType="end"/>
    </w:r>
  </w:p>
  <w:p w14:paraId="269519A9" w14:textId="67C62242" w:rsidR="00C834BA" w:rsidRPr="0019420B" w:rsidRDefault="009C7B39" w:rsidP="0019420B">
    <w:pPr>
      <w:pStyle w:val="Footer"/>
      <w:tabs>
        <w:tab w:val="left" w:pos="8950"/>
      </w:tabs>
      <w:ind w:right="360"/>
      <w:rPr>
        <w:rFonts w:cs="Open Sans"/>
        <w:b/>
        <w:color w:val="1073B5"/>
        <w:sz w:val="16"/>
        <w:szCs w:val="16"/>
      </w:rPr>
    </w:pPr>
    <w:r>
      <w:rPr>
        <w:b/>
        <w:color w:val="0074AC"/>
        <w:sz w:val="16"/>
        <w:lang w:val="fr-FR" w:bidi="fr-FR"/>
      </w:rPr>
      <w:t>Date | Numéro de rapport</w:t>
    </w:r>
    <w:r>
      <w:rPr>
        <w:b/>
        <w:color w:val="0074AC"/>
        <w:sz w:val="16"/>
        <w:lang w:val="fr-FR" w:bidi="fr-FR"/>
      </w:rPr>
      <w:tab/>
    </w:r>
    <w:r>
      <w:rPr>
        <w:b/>
        <w:color w:val="0074AC"/>
        <w:sz w:val="16"/>
        <w:lang w:val="fr-FR" w:bidi="fr-FR"/>
      </w:rPr>
      <w:tab/>
    </w:r>
    <w:r>
      <w:rPr>
        <w:b/>
        <w:color w:val="0074AC"/>
        <w:sz w:val="16"/>
        <w:lang w:val="fr-FR" w:bidi="fr-F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19AA" w14:textId="77777777" w:rsidR="00C834BA" w:rsidRPr="00662F17" w:rsidRDefault="00C834BA" w:rsidP="00662F17">
    <w:pPr>
      <w:pStyle w:val="Footer"/>
      <w:jc w:val="right"/>
      <w:rPr>
        <w:rFonts w:cs="Open Sans"/>
        <w:b/>
        <w:color w:val="0074A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8811A" w14:textId="77777777" w:rsidR="00EA1C87" w:rsidRDefault="00EA1C87" w:rsidP="00D347EC">
      <w:pPr>
        <w:spacing w:after="0" w:line="240" w:lineRule="auto"/>
      </w:pPr>
      <w:r>
        <w:separator/>
      </w:r>
    </w:p>
  </w:footnote>
  <w:footnote w:type="continuationSeparator" w:id="0">
    <w:p w14:paraId="6EAE9A9F" w14:textId="77777777" w:rsidR="00EA1C87" w:rsidRDefault="00EA1C87" w:rsidP="00D34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B5FA7" w14:textId="77777777" w:rsidR="00FF31DD" w:rsidRDefault="00FF3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E9A9" w14:textId="77777777" w:rsidR="00FF31DD" w:rsidRDefault="00FF3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41EE" w14:textId="77777777" w:rsidR="00FF31DD" w:rsidRDefault="00FF3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7A56"/>
    <w:multiLevelType w:val="hybridMultilevel"/>
    <w:tmpl w:val="E3F002F2"/>
    <w:lvl w:ilvl="0" w:tplc="72C0AC38">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357525"/>
    <w:multiLevelType w:val="hybridMultilevel"/>
    <w:tmpl w:val="D68E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1145A"/>
    <w:multiLevelType w:val="multilevel"/>
    <w:tmpl w:val="03E2604E"/>
    <w:lvl w:ilvl="0">
      <w:start w:val="1"/>
      <w:numFmt w:val="decimal"/>
      <w:lvlText w:val="%1."/>
      <w:lvlJc w:val="left"/>
      <w:pPr>
        <w:tabs>
          <w:tab w:val="num" w:pos="397"/>
        </w:tabs>
        <w:ind w:left="0" w:firstLine="0"/>
      </w:pPr>
      <w:rPr>
        <w:rFonts w:ascii="Open Sans" w:hAnsi="Open Sans" w:cs="Open Sans"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8E7E6F"/>
    <w:multiLevelType w:val="hybridMultilevel"/>
    <w:tmpl w:val="BC50FDE0"/>
    <w:lvl w:ilvl="0" w:tplc="18E4337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C02283"/>
    <w:multiLevelType w:val="hybridMultilevel"/>
    <w:tmpl w:val="FAE4BDD6"/>
    <w:lvl w:ilvl="0" w:tplc="354064DA">
      <w:start w:val="1"/>
      <w:numFmt w:val="decimal"/>
      <w:pStyle w:val="NoSpacing"/>
      <w:lvlText w:val="%1."/>
      <w:lvlJc w:val="left"/>
      <w:pPr>
        <w:tabs>
          <w:tab w:val="num" w:pos="397"/>
        </w:tabs>
        <w:ind w:left="0" w:firstLine="0"/>
      </w:pPr>
      <w:rPr>
        <w:rFonts w:ascii="Open Sans" w:hAnsi="Open Sans" w:cs="Open Sans" w:hint="default"/>
        <w:b w:val="0"/>
        <w:color w:val="000000" w:themeColor="text1"/>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1A31F3"/>
    <w:multiLevelType w:val="hybridMultilevel"/>
    <w:tmpl w:val="95E4B14E"/>
    <w:lvl w:ilvl="0" w:tplc="284EB654">
      <w:start w:val="1"/>
      <w:numFmt w:val="decimal"/>
      <w:lvlText w:val="%1."/>
      <w:lvlJc w:val="left"/>
      <w:pPr>
        <w:tabs>
          <w:tab w:val="num" w:pos="397"/>
        </w:tabs>
        <w:ind w:left="0" w:firstLine="0"/>
      </w:pPr>
      <w:rPr>
        <w:rFonts w:ascii="Open Sans" w:hAnsi="Open Sans" w:cs="Open Sans" w:hint="default"/>
        <w:b w:val="0"/>
        <w:color w:val="000000" w:themeColor="text1"/>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590617"/>
    <w:multiLevelType w:val="hybridMultilevel"/>
    <w:tmpl w:val="2376B2DE"/>
    <w:lvl w:ilvl="0" w:tplc="9F1C88B6">
      <w:start w:val="1"/>
      <w:numFmt w:val="decimal"/>
      <w:lvlText w:val="%1."/>
      <w:lvlJc w:val="left"/>
      <w:pPr>
        <w:ind w:left="360" w:hanging="360"/>
      </w:pPr>
      <w:rPr>
        <w:b w:val="0"/>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8B140B"/>
    <w:multiLevelType w:val="hybridMultilevel"/>
    <w:tmpl w:val="3D1A8FE8"/>
    <w:lvl w:ilvl="0" w:tplc="0C883A5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3113B0"/>
    <w:multiLevelType w:val="hybridMultilevel"/>
    <w:tmpl w:val="03E2604E"/>
    <w:lvl w:ilvl="0" w:tplc="DBF4DD9E">
      <w:start w:val="1"/>
      <w:numFmt w:val="decimal"/>
      <w:lvlText w:val="%1."/>
      <w:lvlJc w:val="left"/>
      <w:pPr>
        <w:tabs>
          <w:tab w:val="num" w:pos="397"/>
        </w:tabs>
        <w:ind w:left="0" w:firstLine="0"/>
      </w:pPr>
      <w:rPr>
        <w:rFonts w:ascii="Open Sans" w:hAnsi="Open Sans" w:cs="Open San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7C4A55"/>
    <w:multiLevelType w:val="multilevel"/>
    <w:tmpl w:val="FD900762"/>
    <w:lvl w:ilvl="0">
      <w:start w:val="1"/>
      <w:numFmt w:val="decimal"/>
      <w:lvlText w:val="%1."/>
      <w:lvlJc w:val="left"/>
      <w:pPr>
        <w:tabs>
          <w:tab w:val="num" w:pos="397"/>
        </w:tabs>
        <w:ind w:left="0" w:firstLine="0"/>
      </w:pPr>
      <w:rPr>
        <w:rFonts w:ascii="Open Sans" w:hAnsi="Open Sans" w:cs="Open Sans"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D84EC9"/>
    <w:multiLevelType w:val="hybridMultilevel"/>
    <w:tmpl w:val="67BE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2299A"/>
    <w:multiLevelType w:val="hybridMultilevel"/>
    <w:tmpl w:val="FF6A0BA2"/>
    <w:lvl w:ilvl="0" w:tplc="EAFEBE68">
      <w:start w:val="1"/>
      <w:numFmt w:val="decimal"/>
      <w:lvlText w:val="%1."/>
      <w:lvlJc w:val="left"/>
      <w:pPr>
        <w:tabs>
          <w:tab w:val="num" w:pos="720"/>
        </w:tabs>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rPr>
    </w:lvl>
    <w:lvl w:ilvl="2" w:tplc="08090005">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4E8F06CE"/>
    <w:multiLevelType w:val="hybridMultilevel"/>
    <w:tmpl w:val="606E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A7E35"/>
    <w:multiLevelType w:val="hybridMultilevel"/>
    <w:tmpl w:val="FD900762"/>
    <w:lvl w:ilvl="0" w:tplc="87C28028">
      <w:start w:val="1"/>
      <w:numFmt w:val="decimal"/>
      <w:lvlText w:val="%1."/>
      <w:lvlJc w:val="left"/>
      <w:pPr>
        <w:tabs>
          <w:tab w:val="num" w:pos="397"/>
        </w:tabs>
        <w:ind w:left="0" w:firstLine="0"/>
      </w:pPr>
      <w:rPr>
        <w:rFonts w:ascii="Open Sans" w:hAnsi="Open Sans" w:cs="Open San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60C1D"/>
    <w:multiLevelType w:val="hybridMultilevel"/>
    <w:tmpl w:val="101A33C0"/>
    <w:lvl w:ilvl="0" w:tplc="BD48017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7674E1"/>
    <w:multiLevelType w:val="hybridMultilevel"/>
    <w:tmpl w:val="3872F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7"/>
  </w:num>
  <w:num w:numId="4">
    <w:abstractNumId w:val="15"/>
  </w:num>
  <w:num w:numId="5">
    <w:abstractNumId w:val="5"/>
  </w:num>
  <w:num w:numId="6">
    <w:abstractNumId w:val="8"/>
  </w:num>
  <w:num w:numId="7">
    <w:abstractNumId w:val="2"/>
  </w:num>
  <w:num w:numId="8">
    <w:abstractNumId w:val="13"/>
  </w:num>
  <w:num w:numId="9">
    <w:abstractNumId w:val="9"/>
  </w:num>
  <w:num w:numId="10">
    <w:abstractNumId w:val="4"/>
  </w:num>
  <w:num w:numId="11">
    <w:abstractNumId w:val="10"/>
  </w:num>
  <w:num w:numId="12">
    <w:abstractNumId w:val="0"/>
  </w:num>
  <w:num w:numId="13">
    <w:abstractNumId w:val="11"/>
  </w:num>
  <w:num w:numId="14">
    <w:abstractNumId w:val="3"/>
  </w:num>
  <w:num w:numId="15">
    <w:abstractNumId w:val="6"/>
  </w:num>
  <w:num w:numId="16">
    <w:abstractNumId w:val="14"/>
  </w:num>
  <w:num w:numId="17">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fr-FR"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HN"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HN" w:vendorID="64" w:dllVersion="4096" w:nlCheck="1" w:checkStyle="0"/>
  <w:activeWritingStyle w:appName="MSWord" w:lang="en-GB" w:vendorID="64" w:dllVersion="6" w:nlCheck="1" w:checkStyle="1"/>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xMrY0tjA0NTCwsDBQ0lEKTi0uzszPAykwrwUAfTDHvywAAAA="/>
  </w:docVars>
  <w:rsids>
    <w:rsidRoot w:val="00D347EC"/>
    <w:rsid w:val="000006E9"/>
    <w:rsid w:val="00002261"/>
    <w:rsid w:val="00012269"/>
    <w:rsid w:val="00023390"/>
    <w:rsid w:val="00023EA8"/>
    <w:rsid w:val="00025F7B"/>
    <w:rsid w:val="000264BC"/>
    <w:rsid w:val="00027298"/>
    <w:rsid w:val="000435BF"/>
    <w:rsid w:val="00050C70"/>
    <w:rsid w:val="0005264C"/>
    <w:rsid w:val="00053061"/>
    <w:rsid w:val="000566E0"/>
    <w:rsid w:val="00060744"/>
    <w:rsid w:val="000615FB"/>
    <w:rsid w:val="00077447"/>
    <w:rsid w:val="00081750"/>
    <w:rsid w:val="00084A5E"/>
    <w:rsid w:val="00085D94"/>
    <w:rsid w:val="00086E2E"/>
    <w:rsid w:val="00087D04"/>
    <w:rsid w:val="00092AD3"/>
    <w:rsid w:val="000948A2"/>
    <w:rsid w:val="00096AE0"/>
    <w:rsid w:val="000976D6"/>
    <w:rsid w:val="000A68FF"/>
    <w:rsid w:val="000B0FF3"/>
    <w:rsid w:val="000C1914"/>
    <w:rsid w:val="000C3BDC"/>
    <w:rsid w:val="000C776A"/>
    <w:rsid w:val="000D4374"/>
    <w:rsid w:val="000D77A5"/>
    <w:rsid w:val="000E41BE"/>
    <w:rsid w:val="000F4789"/>
    <w:rsid w:val="00100FD9"/>
    <w:rsid w:val="00103205"/>
    <w:rsid w:val="00107154"/>
    <w:rsid w:val="00110EF5"/>
    <w:rsid w:val="00112492"/>
    <w:rsid w:val="00115F14"/>
    <w:rsid w:val="001168F8"/>
    <w:rsid w:val="001221A3"/>
    <w:rsid w:val="00124D78"/>
    <w:rsid w:val="001258C3"/>
    <w:rsid w:val="00133D06"/>
    <w:rsid w:val="00152DEF"/>
    <w:rsid w:val="00155AF8"/>
    <w:rsid w:val="001637E9"/>
    <w:rsid w:val="00167E6A"/>
    <w:rsid w:val="00170FBF"/>
    <w:rsid w:val="001749F1"/>
    <w:rsid w:val="001768F3"/>
    <w:rsid w:val="00177AC8"/>
    <w:rsid w:val="00183DF0"/>
    <w:rsid w:val="0019420B"/>
    <w:rsid w:val="001A623D"/>
    <w:rsid w:val="001A79B2"/>
    <w:rsid w:val="001B3D70"/>
    <w:rsid w:val="001B587C"/>
    <w:rsid w:val="001C0BA6"/>
    <w:rsid w:val="001C3ADE"/>
    <w:rsid w:val="001C3E08"/>
    <w:rsid w:val="001C4CFE"/>
    <w:rsid w:val="001C51E3"/>
    <w:rsid w:val="001D0F8C"/>
    <w:rsid w:val="001D21D7"/>
    <w:rsid w:val="001D275A"/>
    <w:rsid w:val="001E0B9D"/>
    <w:rsid w:val="001E2B0A"/>
    <w:rsid w:val="001E445D"/>
    <w:rsid w:val="001F3E9A"/>
    <w:rsid w:val="00207696"/>
    <w:rsid w:val="00207ED5"/>
    <w:rsid w:val="00224046"/>
    <w:rsid w:val="00224147"/>
    <w:rsid w:val="00227A44"/>
    <w:rsid w:val="00235472"/>
    <w:rsid w:val="0024039F"/>
    <w:rsid w:val="0027231F"/>
    <w:rsid w:val="0028206D"/>
    <w:rsid w:val="00282E77"/>
    <w:rsid w:val="00284831"/>
    <w:rsid w:val="00291B7F"/>
    <w:rsid w:val="00292A50"/>
    <w:rsid w:val="00292B55"/>
    <w:rsid w:val="002A235D"/>
    <w:rsid w:val="002A4049"/>
    <w:rsid w:val="002A5CCF"/>
    <w:rsid w:val="002C3C00"/>
    <w:rsid w:val="002C5924"/>
    <w:rsid w:val="002D7F6A"/>
    <w:rsid w:val="002F2333"/>
    <w:rsid w:val="002F4A1E"/>
    <w:rsid w:val="002F7693"/>
    <w:rsid w:val="003044CF"/>
    <w:rsid w:val="0031287F"/>
    <w:rsid w:val="00322928"/>
    <w:rsid w:val="00324F54"/>
    <w:rsid w:val="00333A52"/>
    <w:rsid w:val="00335FA4"/>
    <w:rsid w:val="00336067"/>
    <w:rsid w:val="00342664"/>
    <w:rsid w:val="00344DC1"/>
    <w:rsid w:val="00346828"/>
    <w:rsid w:val="00347D3E"/>
    <w:rsid w:val="00350346"/>
    <w:rsid w:val="003643D0"/>
    <w:rsid w:val="00364412"/>
    <w:rsid w:val="003662C6"/>
    <w:rsid w:val="00366832"/>
    <w:rsid w:val="00374DF5"/>
    <w:rsid w:val="00376669"/>
    <w:rsid w:val="003844F9"/>
    <w:rsid w:val="00391A41"/>
    <w:rsid w:val="0039360B"/>
    <w:rsid w:val="00394C04"/>
    <w:rsid w:val="003977EF"/>
    <w:rsid w:val="003A10B3"/>
    <w:rsid w:val="003B2360"/>
    <w:rsid w:val="003B5035"/>
    <w:rsid w:val="003C2150"/>
    <w:rsid w:val="003C21DF"/>
    <w:rsid w:val="003E3862"/>
    <w:rsid w:val="00402C0D"/>
    <w:rsid w:val="00406003"/>
    <w:rsid w:val="00410A34"/>
    <w:rsid w:val="00421AD1"/>
    <w:rsid w:val="00427801"/>
    <w:rsid w:val="00427921"/>
    <w:rsid w:val="004307B4"/>
    <w:rsid w:val="00431C4F"/>
    <w:rsid w:val="00433428"/>
    <w:rsid w:val="00435A22"/>
    <w:rsid w:val="004434E0"/>
    <w:rsid w:val="0045195A"/>
    <w:rsid w:val="004550B3"/>
    <w:rsid w:val="00460741"/>
    <w:rsid w:val="00465D17"/>
    <w:rsid w:val="00492E7F"/>
    <w:rsid w:val="00493169"/>
    <w:rsid w:val="00493330"/>
    <w:rsid w:val="004939C6"/>
    <w:rsid w:val="00494008"/>
    <w:rsid w:val="004C439D"/>
    <w:rsid w:val="004D0653"/>
    <w:rsid w:val="004E54B2"/>
    <w:rsid w:val="00502F71"/>
    <w:rsid w:val="005056E3"/>
    <w:rsid w:val="0052314B"/>
    <w:rsid w:val="00537A46"/>
    <w:rsid w:val="00541458"/>
    <w:rsid w:val="00542D4F"/>
    <w:rsid w:val="00553FD3"/>
    <w:rsid w:val="0055708F"/>
    <w:rsid w:val="005707EF"/>
    <w:rsid w:val="00582B51"/>
    <w:rsid w:val="00584AE5"/>
    <w:rsid w:val="00584C35"/>
    <w:rsid w:val="005A1023"/>
    <w:rsid w:val="005A723D"/>
    <w:rsid w:val="005B09DF"/>
    <w:rsid w:val="005B47E2"/>
    <w:rsid w:val="005C1490"/>
    <w:rsid w:val="005D3AAE"/>
    <w:rsid w:val="005D5136"/>
    <w:rsid w:val="005E3775"/>
    <w:rsid w:val="005F4C8D"/>
    <w:rsid w:val="00601331"/>
    <w:rsid w:val="006059E6"/>
    <w:rsid w:val="00605FE3"/>
    <w:rsid w:val="00607F8A"/>
    <w:rsid w:val="00613098"/>
    <w:rsid w:val="00621BB7"/>
    <w:rsid w:val="00633D70"/>
    <w:rsid w:val="006444EF"/>
    <w:rsid w:val="00656654"/>
    <w:rsid w:val="00662F17"/>
    <w:rsid w:val="00673C96"/>
    <w:rsid w:val="0068338B"/>
    <w:rsid w:val="006846B4"/>
    <w:rsid w:val="0068544F"/>
    <w:rsid w:val="0068559E"/>
    <w:rsid w:val="0069581B"/>
    <w:rsid w:val="0069665E"/>
    <w:rsid w:val="006A4E63"/>
    <w:rsid w:val="006B04DA"/>
    <w:rsid w:val="006B071C"/>
    <w:rsid w:val="006B26F2"/>
    <w:rsid w:val="006B6695"/>
    <w:rsid w:val="006C101A"/>
    <w:rsid w:val="006C4E2F"/>
    <w:rsid w:val="006C5F30"/>
    <w:rsid w:val="006D3AE3"/>
    <w:rsid w:val="006D4C91"/>
    <w:rsid w:val="006D53B0"/>
    <w:rsid w:val="006D7B84"/>
    <w:rsid w:val="006E28EA"/>
    <w:rsid w:val="006E453C"/>
    <w:rsid w:val="0070513B"/>
    <w:rsid w:val="007063A9"/>
    <w:rsid w:val="00726607"/>
    <w:rsid w:val="00734928"/>
    <w:rsid w:val="00744F3B"/>
    <w:rsid w:val="00745B87"/>
    <w:rsid w:val="00760FBB"/>
    <w:rsid w:val="00761FB2"/>
    <w:rsid w:val="00765D55"/>
    <w:rsid w:val="00767EE6"/>
    <w:rsid w:val="00773DA2"/>
    <w:rsid w:val="00775DE6"/>
    <w:rsid w:val="00776C39"/>
    <w:rsid w:val="00783DAA"/>
    <w:rsid w:val="00785C84"/>
    <w:rsid w:val="00787AF3"/>
    <w:rsid w:val="00787BF4"/>
    <w:rsid w:val="00793418"/>
    <w:rsid w:val="00796918"/>
    <w:rsid w:val="00797F04"/>
    <w:rsid w:val="007A1B3B"/>
    <w:rsid w:val="007B313E"/>
    <w:rsid w:val="007C5A7A"/>
    <w:rsid w:val="007D2C0C"/>
    <w:rsid w:val="007D3150"/>
    <w:rsid w:val="00806BE6"/>
    <w:rsid w:val="00815ED4"/>
    <w:rsid w:val="00816933"/>
    <w:rsid w:val="00820014"/>
    <w:rsid w:val="00823BAD"/>
    <w:rsid w:val="00827491"/>
    <w:rsid w:val="0083258A"/>
    <w:rsid w:val="00833DD7"/>
    <w:rsid w:val="00841776"/>
    <w:rsid w:val="00847C55"/>
    <w:rsid w:val="008527CF"/>
    <w:rsid w:val="00864624"/>
    <w:rsid w:val="00870C4A"/>
    <w:rsid w:val="00871E56"/>
    <w:rsid w:val="0088172D"/>
    <w:rsid w:val="00890BA6"/>
    <w:rsid w:val="008960BE"/>
    <w:rsid w:val="00896C35"/>
    <w:rsid w:val="008A369A"/>
    <w:rsid w:val="008A72D1"/>
    <w:rsid w:val="008B0B74"/>
    <w:rsid w:val="008C65F4"/>
    <w:rsid w:val="008D12E8"/>
    <w:rsid w:val="008D375A"/>
    <w:rsid w:val="008E0E79"/>
    <w:rsid w:val="008E708B"/>
    <w:rsid w:val="008F15AB"/>
    <w:rsid w:val="008F40C5"/>
    <w:rsid w:val="009068BB"/>
    <w:rsid w:val="00911418"/>
    <w:rsid w:val="00912D2F"/>
    <w:rsid w:val="00912F33"/>
    <w:rsid w:val="00914468"/>
    <w:rsid w:val="009207B5"/>
    <w:rsid w:val="009236DD"/>
    <w:rsid w:val="009411CC"/>
    <w:rsid w:val="00943AFD"/>
    <w:rsid w:val="00951E1F"/>
    <w:rsid w:val="00951E2B"/>
    <w:rsid w:val="00954C31"/>
    <w:rsid w:val="00955A7F"/>
    <w:rsid w:val="0096077D"/>
    <w:rsid w:val="00960E31"/>
    <w:rsid w:val="009624FF"/>
    <w:rsid w:val="009660AE"/>
    <w:rsid w:val="009677AE"/>
    <w:rsid w:val="00974B5F"/>
    <w:rsid w:val="0098725F"/>
    <w:rsid w:val="0099408B"/>
    <w:rsid w:val="00996694"/>
    <w:rsid w:val="0099672A"/>
    <w:rsid w:val="009A26BE"/>
    <w:rsid w:val="009B0011"/>
    <w:rsid w:val="009B162E"/>
    <w:rsid w:val="009B5A21"/>
    <w:rsid w:val="009C1C30"/>
    <w:rsid w:val="009C265B"/>
    <w:rsid w:val="009C7B39"/>
    <w:rsid w:val="009D013A"/>
    <w:rsid w:val="009D27A9"/>
    <w:rsid w:val="009D38D9"/>
    <w:rsid w:val="009E0162"/>
    <w:rsid w:val="009E3B30"/>
    <w:rsid w:val="009E56A7"/>
    <w:rsid w:val="009F48FB"/>
    <w:rsid w:val="00A057D8"/>
    <w:rsid w:val="00A06419"/>
    <w:rsid w:val="00A0736E"/>
    <w:rsid w:val="00A12F0E"/>
    <w:rsid w:val="00A17250"/>
    <w:rsid w:val="00A17512"/>
    <w:rsid w:val="00A35FCE"/>
    <w:rsid w:val="00A43F6E"/>
    <w:rsid w:val="00A46EB7"/>
    <w:rsid w:val="00A51847"/>
    <w:rsid w:val="00A5612E"/>
    <w:rsid w:val="00A57B66"/>
    <w:rsid w:val="00A61E4C"/>
    <w:rsid w:val="00A6291C"/>
    <w:rsid w:val="00A64088"/>
    <w:rsid w:val="00A6521A"/>
    <w:rsid w:val="00A66698"/>
    <w:rsid w:val="00A76A77"/>
    <w:rsid w:val="00A8202D"/>
    <w:rsid w:val="00A82B46"/>
    <w:rsid w:val="00A8351B"/>
    <w:rsid w:val="00A83F6B"/>
    <w:rsid w:val="00A9271A"/>
    <w:rsid w:val="00A95646"/>
    <w:rsid w:val="00AA1078"/>
    <w:rsid w:val="00AA2052"/>
    <w:rsid w:val="00AA3E43"/>
    <w:rsid w:val="00AA75FE"/>
    <w:rsid w:val="00AB361C"/>
    <w:rsid w:val="00AB4CEB"/>
    <w:rsid w:val="00AB6987"/>
    <w:rsid w:val="00AC3520"/>
    <w:rsid w:val="00AC3BD8"/>
    <w:rsid w:val="00AD2E3B"/>
    <w:rsid w:val="00AD428D"/>
    <w:rsid w:val="00AE09E1"/>
    <w:rsid w:val="00AE5110"/>
    <w:rsid w:val="00B02DD5"/>
    <w:rsid w:val="00B03E5B"/>
    <w:rsid w:val="00B118F5"/>
    <w:rsid w:val="00B16E83"/>
    <w:rsid w:val="00B16FA7"/>
    <w:rsid w:val="00B228E3"/>
    <w:rsid w:val="00B33569"/>
    <w:rsid w:val="00B34AC8"/>
    <w:rsid w:val="00B419D0"/>
    <w:rsid w:val="00B45A33"/>
    <w:rsid w:val="00B4790D"/>
    <w:rsid w:val="00B510EC"/>
    <w:rsid w:val="00B519E9"/>
    <w:rsid w:val="00B531BE"/>
    <w:rsid w:val="00B55593"/>
    <w:rsid w:val="00B602CB"/>
    <w:rsid w:val="00B633C6"/>
    <w:rsid w:val="00B63B2F"/>
    <w:rsid w:val="00B64725"/>
    <w:rsid w:val="00B73BCF"/>
    <w:rsid w:val="00BA0655"/>
    <w:rsid w:val="00BA2AE4"/>
    <w:rsid w:val="00BA55B8"/>
    <w:rsid w:val="00BA70B2"/>
    <w:rsid w:val="00BB089A"/>
    <w:rsid w:val="00BB2A27"/>
    <w:rsid w:val="00BB5665"/>
    <w:rsid w:val="00BC58BD"/>
    <w:rsid w:val="00BD51F6"/>
    <w:rsid w:val="00BD68EF"/>
    <w:rsid w:val="00BF2CE1"/>
    <w:rsid w:val="00C0466F"/>
    <w:rsid w:val="00C063A6"/>
    <w:rsid w:val="00C16545"/>
    <w:rsid w:val="00C21F80"/>
    <w:rsid w:val="00C2257D"/>
    <w:rsid w:val="00C326D5"/>
    <w:rsid w:val="00C43177"/>
    <w:rsid w:val="00C431B0"/>
    <w:rsid w:val="00C466D2"/>
    <w:rsid w:val="00C47859"/>
    <w:rsid w:val="00C52575"/>
    <w:rsid w:val="00C56432"/>
    <w:rsid w:val="00C56C1E"/>
    <w:rsid w:val="00C619D7"/>
    <w:rsid w:val="00C66DED"/>
    <w:rsid w:val="00C72B70"/>
    <w:rsid w:val="00C807FA"/>
    <w:rsid w:val="00C834BA"/>
    <w:rsid w:val="00C85289"/>
    <w:rsid w:val="00C8532A"/>
    <w:rsid w:val="00C86D70"/>
    <w:rsid w:val="00C93D23"/>
    <w:rsid w:val="00CA0FB8"/>
    <w:rsid w:val="00CA1B62"/>
    <w:rsid w:val="00CA2A94"/>
    <w:rsid w:val="00CA3ABB"/>
    <w:rsid w:val="00CA6179"/>
    <w:rsid w:val="00CB3E0D"/>
    <w:rsid w:val="00CB4EEE"/>
    <w:rsid w:val="00CC52B9"/>
    <w:rsid w:val="00CC5481"/>
    <w:rsid w:val="00CD2FF6"/>
    <w:rsid w:val="00CD751A"/>
    <w:rsid w:val="00CE60E9"/>
    <w:rsid w:val="00CF4E7F"/>
    <w:rsid w:val="00D108BE"/>
    <w:rsid w:val="00D16826"/>
    <w:rsid w:val="00D17253"/>
    <w:rsid w:val="00D23B47"/>
    <w:rsid w:val="00D25F45"/>
    <w:rsid w:val="00D30CAA"/>
    <w:rsid w:val="00D311F7"/>
    <w:rsid w:val="00D347EC"/>
    <w:rsid w:val="00D4016C"/>
    <w:rsid w:val="00D45A85"/>
    <w:rsid w:val="00D5137C"/>
    <w:rsid w:val="00D6070C"/>
    <w:rsid w:val="00D61C46"/>
    <w:rsid w:val="00D6583E"/>
    <w:rsid w:val="00D70FD8"/>
    <w:rsid w:val="00D82428"/>
    <w:rsid w:val="00D82F68"/>
    <w:rsid w:val="00D853F0"/>
    <w:rsid w:val="00D85747"/>
    <w:rsid w:val="00D857AE"/>
    <w:rsid w:val="00D86141"/>
    <w:rsid w:val="00D879C4"/>
    <w:rsid w:val="00D9126C"/>
    <w:rsid w:val="00DA5476"/>
    <w:rsid w:val="00DB364D"/>
    <w:rsid w:val="00DC172C"/>
    <w:rsid w:val="00DC324E"/>
    <w:rsid w:val="00DD2830"/>
    <w:rsid w:val="00DD62CE"/>
    <w:rsid w:val="00DE1688"/>
    <w:rsid w:val="00DE36E6"/>
    <w:rsid w:val="00DE6851"/>
    <w:rsid w:val="00DF0A1F"/>
    <w:rsid w:val="00DF2F80"/>
    <w:rsid w:val="00DF6721"/>
    <w:rsid w:val="00E0060B"/>
    <w:rsid w:val="00E07A63"/>
    <w:rsid w:val="00E15018"/>
    <w:rsid w:val="00E169E6"/>
    <w:rsid w:val="00E24B9B"/>
    <w:rsid w:val="00E25EB0"/>
    <w:rsid w:val="00E30AF1"/>
    <w:rsid w:val="00E31EF9"/>
    <w:rsid w:val="00E4095B"/>
    <w:rsid w:val="00E459AD"/>
    <w:rsid w:val="00E47C8F"/>
    <w:rsid w:val="00E55C06"/>
    <w:rsid w:val="00E66FBA"/>
    <w:rsid w:val="00E6788C"/>
    <w:rsid w:val="00E71762"/>
    <w:rsid w:val="00E820C6"/>
    <w:rsid w:val="00E867E7"/>
    <w:rsid w:val="00E92FA2"/>
    <w:rsid w:val="00EA1424"/>
    <w:rsid w:val="00EA1C87"/>
    <w:rsid w:val="00EA3E9A"/>
    <w:rsid w:val="00EA6F5F"/>
    <w:rsid w:val="00EA76CC"/>
    <w:rsid w:val="00EB64AD"/>
    <w:rsid w:val="00ED70C0"/>
    <w:rsid w:val="00ED7547"/>
    <w:rsid w:val="00EE63CA"/>
    <w:rsid w:val="00EE6C78"/>
    <w:rsid w:val="00EE74E7"/>
    <w:rsid w:val="00F00109"/>
    <w:rsid w:val="00F11663"/>
    <w:rsid w:val="00F16ACD"/>
    <w:rsid w:val="00F20708"/>
    <w:rsid w:val="00F263E2"/>
    <w:rsid w:val="00F362C9"/>
    <w:rsid w:val="00F369E0"/>
    <w:rsid w:val="00F41FCF"/>
    <w:rsid w:val="00F55DC2"/>
    <w:rsid w:val="00F62A6E"/>
    <w:rsid w:val="00F663C1"/>
    <w:rsid w:val="00F70031"/>
    <w:rsid w:val="00F81388"/>
    <w:rsid w:val="00F82EA7"/>
    <w:rsid w:val="00F840A4"/>
    <w:rsid w:val="00F96922"/>
    <w:rsid w:val="00F96E32"/>
    <w:rsid w:val="00FA5231"/>
    <w:rsid w:val="00FA5E4C"/>
    <w:rsid w:val="00FA78EE"/>
    <w:rsid w:val="00FB37C7"/>
    <w:rsid w:val="00FB6CB9"/>
    <w:rsid w:val="00FC5823"/>
    <w:rsid w:val="00FC7480"/>
    <w:rsid w:val="00FD114A"/>
    <w:rsid w:val="00FD248C"/>
    <w:rsid w:val="00FD3DC1"/>
    <w:rsid w:val="00FD5621"/>
    <w:rsid w:val="00FD65F4"/>
    <w:rsid w:val="00FE3728"/>
    <w:rsid w:val="00FF3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518AE"/>
  <w15:docId w15:val="{BDD19B6D-95A4-40CA-AC7D-7E9FC75A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5F30"/>
    <w:pPr>
      <w:spacing w:before="120" w:after="120"/>
    </w:pPr>
    <w:rPr>
      <w:rFonts w:ascii="Open Sans" w:hAnsi="Open Sans"/>
      <w:sz w:val="20"/>
      <w:lang w:val="en-GB"/>
    </w:rPr>
  </w:style>
  <w:style w:type="paragraph" w:styleId="Heading1">
    <w:name w:val="heading 1"/>
    <w:basedOn w:val="Title"/>
    <w:next w:val="Normal"/>
    <w:link w:val="Heading1Char"/>
    <w:autoRedefine/>
    <w:uiPriority w:val="9"/>
    <w:qFormat/>
    <w:rsid w:val="00773DA2"/>
    <w:pPr>
      <w:widowControl w:val="0"/>
      <w:spacing w:line="240" w:lineRule="auto"/>
      <w:outlineLvl w:val="0"/>
    </w:pPr>
    <w:rPr>
      <w:rFonts w:ascii="Open Sans ExtraBold" w:hAnsi="Open Sans ExtraBold"/>
      <w:lang w:val="fr-FR"/>
      <w14:ligatures w14:val="none"/>
    </w:rPr>
  </w:style>
  <w:style w:type="paragraph" w:styleId="Heading2">
    <w:name w:val="heading 2"/>
    <w:basedOn w:val="Normal"/>
    <w:next w:val="Normal"/>
    <w:link w:val="Heading2Char"/>
    <w:autoRedefine/>
    <w:uiPriority w:val="9"/>
    <w:unhideWhenUsed/>
    <w:qFormat/>
    <w:rsid w:val="00773DA2"/>
    <w:pPr>
      <w:keepNext/>
      <w:keepLines/>
      <w:spacing w:before="240" w:line="240" w:lineRule="auto"/>
      <w:outlineLvl w:val="1"/>
    </w:pPr>
    <w:rPr>
      <w:rFonts w:ascii="Open Sans ExtraBold" w:eastAsiaTheme="majorEastAsia" w:hAnsi="Open Sans ExtraBold" w:cstheme="majorBidi"/>
      <w:b/>
      <w:caps/>
      <w:color w:val="0074AC"/>
      <w:sz w:val="22"/>
      <w:szCs w:val="26"/>
      <w:lang w:val="fr-FR"/>
    </w:rPr>
  </w:style>
  <w:style w:type="paragraph" w:styleId="Heading3">
    <w:name w:val="heading 3"/>
    <w:basedOn w:val="Normal"/>
    <w:next w:val="Normal"/>
    <w:link w:val="Heading3Char"/>
    <w:uiPriority w:val="9"/>
    <w:unhideWhenUsed/>
    <w:qFormat/>
    <w:rsid w:val="000D4374"/>
    <w:pPr>
      <w:keepNext/>
      <w:keepLines/>
      <w:spacing w:line="240" w:lineRule="auto"/>
      <w:outlineLvl w:val="2"/>
    </w:pPr>
    <w:rPr>
      <w:rFonts w:eastAsiaTheme="majorEastAsia" w:cstheme="majorBidi"/>
      <w:b/>
      <w:i/>
      <w:color w:val="0074AC"/>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7EC"/>
  </w:style>
  <w:style w:type="paragraph" w:styleId="Footer">
    <w:name w:val="footer"/>
    <w:basedOn w:val="Normal"/>
    <w:link w:val="FooterChar"/>
    <w:uiPriority w:val="99"/>
    <w:unhideWhenUsed/>
    <w:rsid w:val="00D3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7EC"/>
  </w:style>
  <w:style w:type="paragraph" w:customStyle="1" w:styleId="CoverTitle">
    <w:name w:val="Cover Title"/>
    <w:basedOn w:val="Normal"/>
    <w:rsid w:val="00D347EC"/>
    <w:pPr>
      <w:spacing w:after="0" w:line="580" w:lineRule="exact"/>
    </w:pPr>
    <w:rPr>
      <w:rFonts w:eastAsia="Times New Roman" w:cs="Open Sans"/>
      <w:b/>
      <w:bCs/>
      <w:color w:val="0074AC"/>
      <w:kern w:val="28"/>
      <w:sz w:val="52"/>
      <w:szCs w:val="52"/>
      <w14:ligatures w14:val="standard"/>
      <w14:cntxtAlts/>
    </w:rPr>
  </w:style>
  <w:style w:type="paragraph" w:styleId="Subtitle">
    <w:name w:val="Subtitle"/>
    <w:basedOn w:val="Normal"/>
    <w:link w:val="SubtitleChar"/>
    <w:uiPriority w:val="11"/>
    <w:qFormat/>
    <w:rsid w:val="00D347EC"/>
    <w:pPr>
      <w:spacing w:line="560" w:lineRule="exact"/>
    </w:pPr>
    <w:rPr>
      <w:rFonts w:eastAsia="Times New Roman" w:cs="Open Sans"/>
      <w:color w:val="0074AC"/>
      <w:kern w:val="28"/>
      <w:sz w:val="48"/>
      <w:szCs w:val="48"/>
      <w14:ligatures w14:val="standard"/>
      <w14:cntxtAlts/>
    </w:rPr>
  </w:style>
  <w:style w:type="character" w:customStyle="1" w:styleId="SubtitleChar">
    <w:name w:val="Subtitle Char"/>
    <w:basedOn w:val="DefaultParagraphFont"/>
    <w:link w:val="Subtitle"/>
    <w:uiPriority w:val="11"/>
    <w:rsid w:val="00D347EC"/>
    <w:rPr>
      <w:rFonts w:ascii="Open Sans" w:eastAsia="Times New Roman" w:hAnsi="Open Sans" w:cs="Open Sans"/>
      <w:color w:val="000000"/>
      <w:kern w:val="28"/>
      <w:sz w:val="48"/>
      <w:szCs w:val="48"/>
      <w14:ligatures w14:val="standard"/>
      <w14:cntxtAlts/>
    </w:rPr>
  </w:style>
  <w:style w:type="paragraph" w:styleId="Date">
    <w:name w:val="Date"/>
    <w:basedOn w:val="Normal"/>
    <w:link w:val="DateChar"/>
    <w:uiPriority w:val="99"/>
    <w:semiHidden/>
    <w:unhideWhenUsed/>
    <w:rsid w:val="00D347EC"/>
    <w:pPr>
      <w:spacing w:after="0" w:line="280" w:lineRule="exact"/>
      <w:jc w:val="right"/>
    </w:pPr>
    <w:rPr>
      <w:rFonts w:eastAsia="Times New Roman" w:cs="Open Sans"/>
      <w:b/>
      <w:bCs/>
      <w:color w:val="0074AC"/>
      <w:kern w:val="28"/>
      <w:sz w:val="24"/>
      <w:szCs w:val="24"/>
      <w14:ligatures w14:val="standard"/>
      <w14:cntxtAlts/>
    </w:rPr>
  </w:style>
  <w:style w:type="character" w:customStyle="1" w:styleId="DateChar">
    <w:name w:val="Date Char"/>
    <w:basedOn w:val="DefaultParagraphFont"/>
    <w:link w:val="Date"/>
    <w:uiPriority w:val="99"/>
    <w:semiHidden/>
    <w:rsid w:val="00D347EC"/>
    <w:rPr>
      <w:rFonts w:ascii="Open Sans" w:eastAsia="Times New Roman" w:hAnsi="Open Sans" w:cs="Open Sans"/>
      <w:b/>
      <w:bCs/>
      <w:color w:val="000000"/>
      <w:kern w:val="28"/>
      <w:sz w:val="24"/>
      <w:szCs w:val="24"/>
      <w14:ligatures w14:val="standard"/>
      <w14:cntxtAlts/>
    </w:rPr>
  </w:style>
  <w:style w:type="paragraph" w:styleId="Title">
    <w:name w:val="Title"/>
    <w:basedOn w:val="Normal"/>
    <w:link w:val="TitleChar"/>
    <w:uiPriority w:val="10"/>
    <w:qFormat/>
    <w:rsid w:val="00133D06"/>
    <w:pPr>
      <w:spacing w:line="560" w:lineRule="exact"/>
    </w:pPr>
    <w:rPr>
      <w:rFonts w:eastAsia="Times New Roman" w:cs="Open Sans"/>
      <w:b/>
      <w:bCs/>
      <w:color w:val="0074AC"/>
      <w:kern w:val="28"/>
      <w:sz w:val="48"/>
      <w:szCs w:val="48"/>
      <w14:ligatures w14:val="standard"/>
      <w14:cntxtAlts/>
    </w:rPr>
  </w:style>
  <w:style w:type="character" w:customStyle="1" w:styleId="TitleChar">
    <w:name w:val="Title Char"/>
    <w:basedOn w:val="DefaultParagraphFont"/>
    <w:link w:val="Title"/>
    <w:uiPriority w:val="10"/>
    <w:rsid w:val="00133D06"/>
    <w:rPr>
      <w:rFonts w:ascii="Open Sans" w:eastAsia="Times New Roman" w:hAnsi="Open Sans" w:cs="Open Sans"/>
      <w:b/>
      <w:bCs/>
      <w:color w:val="000000"/>
      <w:kern w:val="28"/>
      <w:sz w:val="48"/>
      <w:szCs w:val="48"/>
      <w14:ligatures w14:val="standard"/>
      <w14:cntxtAlts/>
    </w:rPr>
  </w:style>
  <w:style w:type="paragraph" w:customStyle="1" w:styleId="Text">
    <w:name w:val="Text"/>
    <w:basedOn w:val="Normal"/>
    <w:rsid w:val="00FC5823"/>
    <w:pPr>
      <w:spacing w:line="260" w:lineRule="exact"/>
    </w:pPr>
    <w:rPr>
      <w:rFonts w:eastAsia="Times New Roman" w:cs="Open Sans"/>
      <w:color w:val="000000"/>
      <w:kern w:val="28"/>
      <w:sz w:val="18"/>
      <w:szCs w:val="18"/>
      <w14:ligatures w14:val="standard"/>
      <w14:cntxtAlts/>
    </w:rPr>
  </w:style>
  <w:style w:type="paragraph" w:customStyle="1" w:styleId="RunningText">
    <w:name w:val="Running Text"/>
    <w:basedOn w:val="Normal"/>
    <w:rsid w:val="00FC5823"/>
    <w:pPr>
      <w:spacing w:after="0" w:line="200" w:lineRule="exact"/>
    </w:pPr>
    <w:rPr>
      <w:rFonts w:eastAsia="Times New Roman" w:cs="Open Sans"/>
      <w:b/>
      <w:bCs/>
      <w:color w:val="0074AC"/>
      <w:kern w:val="28"/>
      <w:sz w:val="16"/>
      <w:szCs w:val="16"/>
      <w14:ligatures w14:val="standard"/>
      <w14:cntxtAlts/>
    </w:rPr>
  </w:style>
  <w:style w:type="paragraph" w:customStyle="1" w:styleId="Note">
    <w:name w:val="Note"/>
    <w:basedOn w:val="Normal"/>
    <w:rsid w:val="00FE3728"/>
    <w:pPr>
      <w:spacing w:after="60" w:line="180" w:lineRule="exact"/>
      <w:jc w:val="both"/>
    </w:pPr>
    <w:rPr>
      <w:rFonts w:eastAsia="Times New Roman" w:cs="Open Sans"/>
      <w:color w:val="000000"/>
      <w:kern w:val="28"/>
      <w:sz w:val="13"/>
      <w:szCs w:val="13"/>
      <w14:ligatures w14:val="standard"/>
      <w14:cntxtAlts/>
    </w:rPr>
  </w:style>
  <w:style w:type="paragraph" w:customStyle="1" w:styleId="TableTitle">
    <w:name w:val="Table Title"/>
    <w:basedOn w:val="Normal"/>
    <w:rsid w:val="00FE3728"/>
    <w:pPr>
      <w:spacing w:after="100" w:line="240" w:lineRule="exact"/>
    </w:pPr>
    <w:rPr>
      <w:rFonts w:eastAsia="Times New Roman" w:cs="Open Sans"/>
      <w:b/>
      <w:bCs/>
      <w:caps/>
      <w:color w:val="0074AC"/>
      <w:kern w:val="28"/>
      <w14:ligatures w14:val="standard"/>
      <w14:cntxtAlts/>
    </w:rPr>
  </w:style>
  <w:style w:type="character" w:customStyle="1" w:styleId="Heading2Char">
    <w:name w:val="Heading 2 Char"/>
    <w:basedOn w:val="DefaultParagraphFont"/>
    <w:link w:val="Heading2"/>
    <w:uiPriority w:val="9"/>
    <w:rsid w:val="00773DA2"/>
    <w:rPr>
      <w:rFonts w:ascii="Open Sans ExtraBold" w:eastAsiaTheme="majorEastAsia" w:hAnsi="Open Sans ExtraBold" w:cstheme="majorBidi"/>
      <w:b/>
      <w:caps/>
      <w:color w:val="0074AC"/>
      <w:szCs w:val="26"/>
    </w:rPr>
  </w:style>
  <w:style w:type="paragraph" w:styleId="Caption">
    <w:name w:val="caption"/>
    <w:basedOn w:val="Normal"/>
    <w:next w:val="Normal"/>
    <w:uiPriority w:val="35"/>
    <w:unhideWhenUsed/>
    <w:qFormat/>
    <w:rsid w:val="00773DA2"/>
    <w:pPr>
      <w:spacing w:after="240" w:line="240" w:lineRule="auto"/>
    </w:pPr>
    <w:rPr>
      <w:b/>
      <w:iCs/>
      <w:color w:val="0074AC"/>
      <w:sz w:val="18"/>
      <w:szCs w:val="18"/>
      <w:lang w:val="fr-FR"/>
    </w:rPr>
  </w:style>
  <w:style w:type="character" w:customStyle="1" w:styleId="Heading1Char">
    <w:name w:val="Heading 1 Char"/>
    <w:basedOn w:val="DefaultParagraphFont"/>
    <w:link w:val="Heading1"/>
    <w:uiPriority w:val="9"/>
    <w:rsid w:val="00773DA2"/>
    <w:rPr>
      <w:rFonts w:ascii="Open Sans ExtraBold" w:eastAsia="Times New Roman" w:hAnsi="Open Sans ExtraBold" w:cs="Open Sans"/>
      <w:b/>
      <w:bCs/>
      <w:color w:val="0074AC"/>
      <w:kern w:val="28"/>
      <w:sz w:val="48"/>
      <w:szCs w:val="48"/>
      <w14:cntxtAlts/>
    </w:rPr>
  </w:style>
  <w:style w:type="paragraph" w:styleId="TOCHeading">
    <w:name w:val="TOC Heading"/>
    <w:basedOn w:val="Heading1"/>
    <w:next w:val="Normal"/>
    <w:uiPriority w:val="39"/>
    <w:unhideWhenUsed/>
    <w:qFormat/>
    <w:rsid w:val="00662F17"/>
    <w:pPr>
      <w:outlineLvl w:val="9"/>
    </w:pPr>
  </w:style>
  <w:style w:type="paragraph" w:styleId="TOC2">
    <w:name w:val="toc 2"/>
    <w:basedOn w:val="Normal"/>
    <w:next w:val="Normal"/>
    <w:autoRedefine/>
    <w:uiPriority w:val="39"/>
    <w:unhideWhenUsed/>
    <w:rsid w:val="001D21D7"/>
    <w:pPr>
      <w:tabs>
        <w:tab w:val="right" w:leader="dot" w:pos="9016"/>
      </w:tabs>
      <w:spacing w:before="0" w:after="0" w:line="240" w:lineRule="auto"/>
      <w:ind w:left="446"/>
    </w:pPr>
    <w:rPr>
      <w:rFonts w:eastAsiaTheme="minorEastAsia" w:cs="Times New Roman"/>
    </w:rPr>
  </w:style>
  <w:style w:type="paragraph" w:styleId="TOC1">
    <w:name w:val="toc 1"/>
    <w:basedOn w:val="Normal"/>
    <w:next w:val="Normal"/>
    <w:autoRedefine/>
    <w:uiPriority w:val="39"/>
    <w:unhideWhenUsed/>
    <w:rsid w:val="00347D3E"/>
    <w:pPr>
      <w:tabs>
        <w:tab w:val="left" w:pos="440"/>
        <w:tab w:val="right" w:leader="dot" w:pos="9016"/>
      </w:tabs>
      <w:spacing w:after="100"/>
    </w:pPr>
    <w:rPr>
      <w:rFonts w:eastAsiaTheme="minorEastAsia" w:cs="Times New Roman"/>
      <w:b/>
      <w:noProof/>
      <w:color w:val="0074AC"/>
      <w:sz w:val="18"/>
      <w:szCs w:val="18"/>
      <w:lang w:val="fr-FR" w:bidi="fr-FR"/>
    </w:rPr>
  </w:style>
  <w:style w:type="paragraph" w:styleId="TOC3">
    <w:name w:val="toc 3"/>
    <w:basedOn w:val="Normal"/>
    <w:next w:val="Normal"/>
    <w:autoRedefine/>
    <w:uiPriority w:val="39"/>
    <w:unhideWhenUsed/>
    <w:rsid w:val="00662F17"/>
    <w:pPr>
      <w:spacing w:after="100"/>
      <w:ind w:left="440"/>
    </w:pPr>
    <w:rPr>
      <w:rFonts w:eastAsiaTheme="minorEastAsia" w:cs="Times New Roman"/>
    </w:rPr>
  </w:style>
  <w:style w:type="character" w:styleId="Hyperlink">
    <w:name w:val="Hyperlink"/>
    <w:basedOn w:val="DefaultParagraphFont"/>
    <w:uiPriority w:val="99"/>
    <w:unhideWhenUsed/>
    <w:rsid w:val="00662F17"/>
    <w:rPr>
      <w:color w:val="0563C1" w:themeColor="hyperlink"/>
      <w:u w:val="single"/>
    </w:rPr>
  </w:style>
  <w:style w:type="character" w:customStyle="1" w:styleId="Heading3Char">
    <w:name w:val="Heading 3 Char"/>
    <w:basedOn w:val="DefaultParagraphFont"/>
    <w:link w:val="Heading3"/>
    <w:uiPriority w:val="9"/>
    <w:rsid w:val="000D4374"/>
    <w:rPr>
      <w:rFonts w:ascii="Open Sans" w:eastAsiaTheme="majorEastAsia" w:hAnsi="Open Sans" w:cstheme="majorBidi"/>
      <w:b/>
      <w:i/>
      <w:color w:val="0074AC"/>
      <w:szCs w:val="24"/>
      <w:lang w:val="en-GB"/>
    </w:rPr>
  </w:style>
  <w:style w:type="table" w:styleId="TableGrid">
    <w:name w:val="Table Grid"/>
    <w:basedOn w:val="TableNormal"/>
    <w:uiPriority w:val="39"/>
    <w:rsid w:val="0043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61FB2"/>
    <w:pPr>
      <w:spacing w:after="0" w:line="285" w:lineRule="auto"/>
    </w:pPr>
    <w:rPr>
      <w:rFonts w:eastAsia="Times New Roman" w:cs="Open Sans"/>
      <w:color w:val="0074AC"/>
      <w:kern w:val="28"/>
      <w:szCs w:val="20"/>
      <w14:ligatures w14:val="standard"/>
      <w14:cntxtAlts/>
    </w:rPr>
  </w:style>
  <w:style w:type="paragraph" w:styleId="NoSpacing">
    <w:name w:val="No Spacing"/>
    <w:aliases w:val="Numebred"/>
    <w:autoRedefine/>
    <w:uiPriority w:val="1"/>
    <w:qFormat/>
    <w:rsid w:val="00773DA2"/>
    <w:pPr>
      <w:numPr>
        <w:numId w:val="10"/>
      </w:numPr>
      <w:spacing w:before="120" w:after="120" w:line="240" w:lineRule="auto"/>
    </w:pPr>
    <w:rPr>
      <w:rFonts w:ascii="Open Sans" w:hAnsi="Open Sans"/>
      <w:sz w:val="18"/>
    </w:rPr>
  </w:style>
  <w:style w:type="paragraph" w:styleId="FootnoteText">
    <w:name w:val="footnote text"/>
    <w:aliases w:val="single space,FOOTNOTES,fn,Footnote Text Char Char Char Char,Footnote Text Char Char Char,footnote text,ADB,Footnote Text Char Char Char Char Char,Footnote Text Char Char1,Footnote Text Char Char Char Char Char Char Char"/>
    <w:basedOn w:val="Normal"/>
    <w:link w:val="FootnoteTextChar"/>
    <w:autoRedefine/>
    <w:uiPriority w:val="99"/>
    <w:unhideWhenUsed/>
    <w:qFormat/>
    <w:rsid w:val="00085D94"/>
    <w:pPr>
      <w:spacing w:before="0" w:after="0" w:line="240" w:lineRule="auto"/>
    </w:pPr>
    <w:rPr>
      <w:sz w:val="16"/>
      <w:szCs w:val="20"/>
    </w:rPr>
  </w:style>
  <w:style w:type="character" w:customStyle="1" w:styleId="FootnoteTextChar">
    <w:name w:val="Footnote Text Char"/>
    <w:aliases w:val="single space Char,FOOTNOTES Char,fn Char,Footnote Text Char Char Char Char Char1,Footnote Text Char Char Char Char1,footnote text Char,ADB Char,Footnote Text Char Char Char Char Char Char,Footnote Text Char Char1 Char"/>
    <w:basedOn w:val="DefaultParagraphFont"/>
    <w:link w:val="FootnoteText"/>
    <w:uiPriority w:val="99"/>
    <w:rsid w:val="00085D94"/>
    <w:rPr>
      <w:rFonts w:ascii="Open Sans" w:hAnsi="Open Sans"/>
      <w:sz w:val="16"/>
      <w:szCs w:val="20"/>
      <w:lang w:val="en-GB"/>
    </w:rPr>
  </w:style>
  <w:style w:type="character" w:styleId="FootnoteReference">
    <w:name w:val="footnote reference"/>
    <w:aliases w:val="de nota al pie,Ref,Normal + Font:9 Point,Superscript 3 Point Times,ftref,BVI fnr,16 Point,Superscript 6 Point,Footnote Reference Number,Footnote Reference_LVL6,Footnote Reference_LVL61,Footnote Reference_LVL62"/>
    <w:basedOn w:val="DefaultParagraphFont"/>
    <w:uiPriority w:val="99"/>
    <w:unhideWhenUsed/>
    <w:qFormat/>
    <w:rsid w:val="00085D94"/>
    <w:rPr>
      <w:rFonts w:ascii="Open Sans" w:hAnsi="Open Sans"/>
      <w:sz w:val="20"/>
      <w:vertAlign w:val="superscript"/>
    </w:rPr>
  </w:style>
  <w:style w:type="paragraph" w:styleId="ListParagraph">
    <w:name w:val="List Paragraph"/>
    <w:aliases w:val="Paragraph,MCHIP_list paragraph,Recommendation,SUN numbered para.,Premier,Paragraphe de liste1,List Paragraph (numbered (a)),References,normal,List Paragraph1,Normal2,Normal3,Normal4,Normal5,Normal6,Normal7,Bullet List,FooterText,Bullets"/>
    <w:basedOn w:val="Normal"/>
    <w:link w:val="ListParagraphChar"/>
    <w:uiPriority w:val="34"/>
    <w:qFormat/>
    <w:rsid w:val="00B633C6"/>
    <w:pPr>
      <w:ind w:left="720"/>
      <w:contextualSpacing/>
    </w:pPr>
  </w:style>
  <w:style w:type="character" w:customStyle="1" w:styleId="ListParagraphChar">
    <w:name w:val="List Paragraph Char"/>
    <w:aliases w:val="Paragraph Char,MCHIP_list paragraph Char,Recommendation Char,SUN numbered para. Char,Premier Char,Paragraphe de liste1 Char,List Paragraph (numbered (a)) Char,References Char,normal Char,List Paragraph1 Char,Normal2 Char,Normal3 Char"/>
    <w:basedOn w:val="DefaultParagraphFont"/>
    <w:link w:val="ListParagraph"/>
    <w:uiPriority w:val="34"/>
    <w:qFormat/>
    <w:locked/>
    <w:rsid w:val="00787AF3"/>
    <w:rPr>
      <w:rFonts w:ascii="Open Sans" w:hAnsi="Open Sans"/>
      <w:sz w:val="20"/>
      <w:lang w:val="en-GB"/>
    </w:rPr>
  </w:style>
  <w:style w:type="paragraph" w:customStyle="1" w:styleId="NormalNumbered">
    <w:name w:val="Normal Numbered"/>
    <w:basedOn w:val="Normal"/>
    <w:link w:val="NormalNumberedChar"/>
    <w:qFormat/>
    <w:rsid w:val="00773DA2"/>
    <w:pPr>
      <w:spacing w:line="240" w:lineRule="auto"/>
      <w:jc w:val="both"/>
    </w:pPr>
    <w:rPr>
      <w:rFonts w:eastAsia="Times New Roman" w:cs="Times New Roman"/>
      <w:sz w:val="18"/>
      <w:szCs w:val="20"/>
      <w:lang w:val="fr-FR" w:eastAsia="en-GB"/>
    </w:rPr>
  </w:style>
  <w:style w:type="character" w:customStyle="1" w:styleId="NormalNumberedChar">
    <w:name w:val="Normal Numbered Char"/>
    <w:basedOn w:val="DefaultParagraphFont"/>
    <w:link w:val="NormalNumbered"/>
    <w:rsid w:val="00773DA2"/>
    <w:rPr>
      <w:rFonts w:ascii="Open Sans" w:eastAsia="Times New Roman" w:hAnsi="Open Sans" w:cs="Times New Roman"/>
      <w:sz w:val="18"/>
      <w:szCs w:val="20"/>
      <w:lang w:eastAsia="en-GB"/>
    </w:rPr>
  </w:style>
  <w:style w:type="paragraph" w:styleId="CommentText">
    <w:name w:val="annotation text"/>
    <w:basedOn w:val="Normal"/>
    <w:link w:val="CommentTextChar"/>
    <w:semiHidden/>
    <w:unhideWhenUsed/>
    <w:rsid w:val="00E459AD"/>
    <w:pPr>
      <w:spacing w:line="240" w:lineRule="auto"/>
    </w:pPr>
    <w:rPr>
      <w:szCs w:val="20"/>
    </w:rPr>
  </w:style>
  <w:style w:type="character" w:customStyle="1" w:styleId="CommentTextChar">
    <w:name w:val="Comment Text Char"/>
    <w:basedOn w:val="DefaultParagraphFont"/>
    <w:link w:val="CommentText"/>
    <w:semiHidden/>
    <w:rsid w:val="00E459AD"/>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E459AD"/>
    <w:pPr>
      <w:spacing w:before="0" w:after="20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E459AD"/>
    <w:rPr>
      <w:rFonts w:ascii="Calibri" w:eastAsia="Times New Roman" w:hAnsi="Calibri" w:cs="Times New Roman"/>
      <w:b/>
      <w:bCs/>
      <w:sz w:val="20"/>
      <w:szCs w:val="20"/>
      <w:lang w:val="en-GB"/>
    </w:rPr>
  </w:style>
  <w:style w:type="character" w:customStyle="1" w:styleId="NormalNumberedCarattere">
    <w:name w:val="Normal Numbered Carattere"/>
    <w:basedOn w:val="DefaultParagraphFont"/>
    <w:rsid w:val="00B45A33"/>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2723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31F"/>
    <w:rPr>
      <w:rFonts w:ascii="Segoe UI" w:hAnsi="Segoe UI" w:cs="Segoe UI"/>
      <w:sz w:val="18"/>
      <w:szCs w:val="18"/>
      <w:lang w:val="en-GB"/>
    </w:rPr>
  </w:style>
  <w:style w:type="character" w:styleId="CommentReference">
    <w:name w:val="annotation reference"/>
    <w:basedOn w:val="DefaultParagraphFont"/>
    <w:uiPriority w:val="99"/>
    <w:semiHidden/>
    <w:unhideWhenUsed/>
    <w:rsid w:val="002C3C00"/>
    <w:rPr>
      <w:sz w:val="16"/>
      <w:szCs w:val="16"/>
    </w:rPr>
  </w:style>
  <w:style w:type="character" w:customStyle="1" w:styleId="StyleArialNarrow">
    <w:name w:val="Style Arial Narrow"/>
    <w:rsid w:val="001E445D"/>
    <w:rPr>
      <w:rFonts w:ascii="Arial Narrow" w:hAnsi="Arial Narrow" w:cs="Times New Roman"/>
    </w:rPr>
  </w:style>
  <w:style w:type="paragraph" w:customStyle="1" w:styleId="Default">
    <w:name w:val="Default"/>
    <w:rsid w:val="00DD2830"/>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rsid w:val="00C56C1E"/>
    <w:pPr>
      <w:spacing w:after="0" w:line="240" w:lineRule="auto"/>
    </w:pPr>
    <w:rPr>
      <w:rFonts w:ascii="Open Sans" w:hAnsi="Open Sans"/>
      <w:sz w:val="20"/>
      <w:lang w:val="en-GB"/>
    </w:rPr>
  </w:style>
  <w:style w:type="character" w:customStyle="1" w:styleId="highlight">
    <w:name w:val="highlight"/>
    <w:basedOn w:val="DefaultParagraphFont"/>
    <w:rsid w:val="00A43F6E"/>
  </w:style>
  <w:style w:type="character" w:styleId="PageNumber">
    <w:name w:val="page number"/>
    <w:basedOn w:val="DefaultParagraphFont"/>
    <w:uiPriority w:val="99"/>
    <w:semiHidden/>
    <w:unhideWhenUsed/>
    <w:rsid w:val="0019420B"/>
  </w:style>
  <w:style w:type="character" w:styleId="UnresolvedMention">
    <w:name w:val="Unresolved Mention"/>
    <w:basedOn w:val="DefaultParagraphFont"/>
    <w:uiPriority w:val="99"/>
    <w:semiHidden/>
    <w:unhideWhenUsed/>
    <w:rsid w:val="006A4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0521">
      <w:bodyDiv w:val="1"/>
      <w:marLeft w:val="0"/>
      <w:marRight w:val="0"/>
      <w:marTop w:val="0"/>
      <w:marBottom w:val="0"/>
      <w:divBdr>
        <w:top w:val="none" w:sz="0" w:space="0" w:color="auto"/>
        <w:left w:val="none" w:sz="0" w:space="0" w:color="auto"/>
        <w:bottom w:val="none" w:sz="0" w:space="0" w:color="auto"/>
        <w:right w:val="none" w:sz="0" w:space="0" w:color="auto"/>
      </w:divBdr>
    </w:div>
    <w:div w:id="241136958">
      <w:bodyDiv w:val="1"/>
      <w:marLeft w:val="0"/>
      <w:marRight w:val="0"/>
      <w:marTop w:val="0"/>
      <w:marBottom w:val="0"/>
      <w:divBdr>
        <w:top w:val="none" w:sz="0" w:space="0" w:color="auto"/>
        <w:left w:val="none" w:sz="0" w:space="0" w:color="auto"/>
        <w:bottom w:val="none" w:sz="0" w:space="0" w:color="auto"/>
        <w:right w:val="none" w:sz="0" w:space="0" w:color="auto"/>
      </w:divBdr>
    </w:div>
    <w:div w:id="372120244">
      <w:bodyDiv w:val="1"/>
      <w:marLeft w:val="0"/>
      <w:marRight w:val="0"/>
      <w:marTop w:val="0"/>
      <w:marBottom w:val="0"/>
      <w:divBdr>
        <w:top w:val="none" w:sz="0" w:space="0" w:color="auto"/>
        <w:left w:val="none" w:sz="0" w:space="0" w:color="auto"/>
        <w:bottom w:val="none" w:sz="0" w:space="0" w:color="auto"/>
        <w:right w:val="none" w:sz="0" w:space="0" w:color="auto"/>
      </w:divBdr>
    </w:div>
    <w:div w:id="510460657">
      <w:bodyDiv w:val="1"/>
      <w:marLeft w:val="0"/>
      <w:marRight w:val="0"/>
      <w:marTop w:val="0"/>
      <w:marBottom w:val="0"/>
      <w:divBdr>
        <w:top w:val="none" w:sz="0" w:space="0" w:color="auto"/>
        <w:left w:val="none" w:sz="0" w:space="0" w:color="auto"/>
        <w:bottom w:val="none" w:sz="0" w:space="0" w:color="auto"/>
        <w:right w:val="none" w:sz="0" w:space="0" w:color="auto"/>
      </w:divBdr>
    </w:div>
    <w:div w:id="622730136">
      <w:bodyDiv w:val="1"/>
      <w:marLeft w:val="0"/>
      <w:marRight w:val="0"/>
      <w:marTop w:val="0"/>
      <w:marBottom w:val="0"/>
      <w:divBdr>
        <w:top w:val="none" w:sz="0" w:space="0" w:color="auto"/>
        <w:left w:val="none" w:sz="0" w:space="0" w:color="auto"/>
        <w:bottom w:val="none" w:sz="0" w:space="0" w:color="auto"/>
        <w:right w:val="none" w:sz="0" w:space="0" w:color="auto"/>
      </w:divBdr>
    </w:div>
    <w:div w:id="679313339">
      <w:bodyDiv w:val="1"/>
      <w:marLeft w:val="0"/>
      <w:marRight w:val="0"/>
      <w:marTop w:val="0"/>
      <w:marBottom w:val="0"/>
      <w:divBdr>
        <w:top w:val="none" w:sz="0" w:space="0" w:color="auto"/>
        <w:left w:val="none" w:sz="0" w:space="0" w:color="auto"/>
        <w:bottom w:val="none" w:sz="0" w:space="0" w:color="auto"/>
        <w:right w:val="none" w:sz="0" w:space="0" w:color="auto"/>
      </w:divBdr>
    </w:div>
    <w:div w:id="759450505">
      <w:bodyDiv w:val="1"/>
      <w:marLeft w:val="0"/>
      <w:marRight w:val="0"/>
      <w:marTop w:val="0"/>
      <w:marBottom w:val="0"/>
      <w:divBdr>
        <w:top w:val="none" w:sz="0" w:space="0" w:color="auto"/>
        <w:left w:val="none" w:sz="0" w:space="0" w:color="auto"/>
        <w:bottom w:val="none" w:sz="0" w:space="0" w:color="auto"/>
        <w:right w:val="none" w:sz="0" w:space="0" w:color="auto"/>
      </w:divBdr>
    </w:div>
    <w:div w:id="807087400">
      <w:bodyDiv w:val="1"/>
      <w:marLeft w:val="0"/>
      <w:marRight w:val="0"/>
      <w:marTop w:val="0"/>
      <w:marBottom w:val="0"/>
      <w:divBdr>
        <w:top w:val="none" w:sz="0" w:space="0" w:color="auto"/>
        <w:left w:val="none" w:sz="0" w:space="0" w:color="auto"/>
        <w:bottom w:val="none" w:sz="0" w:space="0" w:color="auto"/>
        <w:right w:val="none" w:sz="0" w:space="0" w:color="auto"/>
      </w:divBdr>
    </w:div>
    <w:div w:id="862203887">
      <w:bodyDiv w:val="1"/>
      <w:marLeft w:val="0"/>
      <w:marRight w:val="0"/>
      <w:marTop w:val="0"/>
      <w:marBottom w:val="0"/>
      <w:divBdr>
        <w:top w:val="none" w:sz="0" w:space="0" w:color="auto"/>
        <w:left w:val="none" w:sz="0" w:space="0" w:color="auto"/>
        <w:bottom w:val="none" w:sz="0" w:space="0" w:color="auto"/>
        <w:right w:val="none" w:sz="0" w:space="0" w:color="auto"/>
      </w:divBdr>
    </w:div>
    <w:div w:id="874392863">
      <w:bodyDiv w:val="1"/>
      <w:marLeft w:val="0"/>
      <w:marRight w:val="0"/>
      <w:marTop w:val="0"/>
      <w:marBottom w:val="0"/>
      <w:divBdr>
        <w:top w:val="none" w:sz="0" w:space="0" w:color="auto"/>
        <w:left w:val="none" w:sz="0" w:space="0" w:color="auto"/>
        <w:bottom w:val="none" w:sz="0" w:space="0" w:color="auto"/>
        <w:right w:val="none" w:sz="0" w:space="0" w:color="auto"/>
      </w:divBdr>
    </w:div>
    <w:div w:id="970208679">
      <w:bodyDiv w:val="1"/>
      <w:marLeft w:val="0"/>
      <w:marRight w:val="0"/>
      <w:marTop w:val="0"/>
      <w:marBottom w:val="0"/>
      <w:divBdr>
        <w:top w:val="none" w:sz="0" w:space="0" w:color="auto"/>
        <w:left w:val="none" w:sz="0" w:space="0" w:color="auto"/>
        <w:bottom w:val="none" w:sz="0" w:space="0" w:color="auto"/>
        <w:right w:val="none" w:sz="0" w:space="0" w:color="auto"/>
      </w:divBdr>
    </w:div>
    <w:div w:id="1208638135">
      <w:bodyDiv w:val="1"/>
      <w:marLeft w:val="0"/>
      <w:marRight w:val="0"/>
      <w:marTop w:val="0"/>
      <w:marBottom w:val="0"/>
      <w:divBdr>
        <w:top w:val="none" w:sz="0" w:space="0" w:color="auto"/>
        <w:left w:val="none" w:sz="0" w:space="0" w:color="auto"/>
        <w:bottom w:val="none" w:sz="0" w:space="0" w:color="auto"/>
        <w:right w:val="none" w:sz="0" w:space="0" w:color="auto"/>
      </w:divBdr>
    </w:div>
    <w:div w:id="1213886021">
      <w:bodyDiv w:val="1"/>
      <w:marLeft w:val="0"/>
      <w:marRight w:val="0"/>
      <w:marTop w:val="0"/>
      <w:marBottom w:val="0"/>
      <w:divBdr>
        <w:top w:val="none" w:sz="0" w:space="0" w:color="auto"/>
        <w:left w:val="none" w:sz="0" w:space="0" w:color="auto"/>
        <w:bottom w:val="none" w:sz="0" w:space="0" w:color="auto"/>
        <w:right w:val="none" w:sz="0" w:space="0" w:color="auto"/>
      </w:divBdr>
    </w:div>
    <w:div w:id="1327981603">
      <w:bodyDiv w:val="1"/>
      <w:marLeft w:val="0"/>
      <w:marRight w:val="0"/>
      <w:marTop w:val="0"/>
      <w:marBottom w:val="0"/>
      <w:divBdr>
        <w:top w:val="none" w:sz="0" w:space="0" w:color="auto"/>
        <w:left w:val="none" w:sz="0" w:space="0" w:color="auto"/>
        <w:bottom w:val="none" w:sz="0" w:space="0" w:color="auto"/>
        <w:right w:val="none" w:sz="0" w:space="0" w:color="auto"/>
      </w:divBdr>
    </w:div>
    <w:div w:id="1389112226">
      <w:bodyDiv w:val="1"/>
      <w:marLeft w:val="0"/>
      <w:marRight w:val="0"/>
      <w:marTop w:val="0"/>
      <w:marBottom w:val="0"/>
      <w:divBdr>
        <w:top w:val="none" w:sz="0" w:space="0" w:color="auto"/>
        <w:left w:val="none" w:sz="0" w:space="0" w:color="auto"/>
        <w:bottom w:val="none" w:sz="0" w:space="0" w:color="auto"/>
        <w:right w:val="none" w:sz="0" w:space="0" w:color="auto"/>
      </w:divBdr>
    </w:div>
    <w:div w:id="1452895735">
      <w:bodyDiv w:val="1"/>
      <w:marLeft w:val="0"/>
      <w:marRight w:val="0"/>
      <w:marTop w:val="0"/>
      <w:marBottom w:val="0"/>
      <w:divBdr>
        <w:top w:val="none" w:sz="0" w:space="0" w:color="auto"/>
        <w:left w:val="none" w:sz="0" w:space="0" w:color="auto"/>
        <w:bottom w:val="none" w:sz="0" w:space="0" w:color="auto"/>
        <w:right w:val="none" w:sz="0" w:space="0" w:color="auto"/>
      </w:divBdr>
    </w:div>
    <w:div w:id="1506935624">
      <w:bodyDiv w:val="1"/>
      <w:marLeft w:val="0"/>
      <w:marRight w:val="0"/>
      <w:marTop w:val="0"/>
      <w:marBottom w:val="0"/>
      <w:divBdr>
        <w:top w:val="none" w:sz="0" w:space="0" w:color="auto"/>
        <w:left w:val="none" w:sz="0" w:space="0" w:color="auto"/>
        <w:bottom w:val="none" w:sz="0" w:space="0" w:color="auto"/>
        <w:right w:val="none" w:sz="0" w:space="0" w:color="auto"/>
      </w:divBdr>
    </w:div>
    <w:div w:id="1625884656">
      <w:bodyDiv w:val="1"/>
      <w:marLeft w:val="0"/>
      <w:marRight w:val="0"/>
      <w:marTop w:val="0"/>
      <w:marBottom w:val="0"/>
      <w:divBdr>
        <w:top w:val="none" w:sz="0" w:space="0" w:color="auto"/>
        <w:left w:val="none" w:sz="0" w:space="0" w:color="auto"/>
        <w:bottom w:val="none" w:sz="0" w:space="0" w:color="auto"/>
        <w:right w:val="none" w:sz="0" w:space="0" w:color="auto"/>
      </w:divBdr>
    </w:div>
    <w:div w:id="1673877052">
      <w:bodyDiv w:val="1"/>
      <w:marLeft w:val="0"/>
      <w:marRight w:val="0"/>
      <w:marTop w:val="0"/>
      <w:marBottom w:val="0"/>
      <w:divBdr>
        <w:top w:val="none" w:sz="0" w:space="0" w:color="auto"/>
        <w:left w:val="none" w:sz="0" w:space="0" w:color="auto"/>
        <w:bottom w:val="none" w:sz="0" w:space="0" w:color="auto"/>
        <w:right w:val="none" w:sz="0" w:space="0" w:color="auto"/>
      </w:divBdr>
    </w:div>
    <w:div w:id="1803883834">
      <w:bodyDiv w:val="1"/>
      <w:marLeft w:val="0"/>
      <w:marRight w:val="0"/>
      <w:marTop w:val="0"/>
      <w:marBottom w:val="0"/>
      <w:divBdr>
        <w:top w:val="none" w:sz="0" w:space="0" w:color="auto"/>
        <w:left w:val="none" w:sz="0" w:space="0" w:color="auto"/>
        <w:bottom w:val="none" w:sz="0" w:space="0" w:color="auto"/>
        <w:right w:val="none" w:sz="0" w:space="0" w:color="auto"/>
      </w:divBdr>
    </w:div>
    <w:div w:id="1937440887">
      <w:bodyDiv w:val="1"/>
      <w:marLeft w:val="0"/>
      <w:marRight w:val="0"/>
      <w:marTop w:val="0"/>
      <w:marBottom w:val="0"/>
      <w:divBdr>
        <w:top w:val="none" w:sz="0" w:space="0" w:color="auto"/>
        <w:left w:val="none" w:sz="0" w:space="0" w:color="auto"/>
        <w:bottom w:val="none" w:sz="0" w:space="0" w:color="auto"/>
        <w:right w:val="none" w:sz="0" w:space="0" w:color="auto"/>
      </w:divBdr>
    </w:div>
    <w:div w:id="19573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ocs.wfp.org/api/documents/WFP-0000003877/download/"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docs.wfp.org/api/documents/WFP-0000121061/download/"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docs.wfp.org/api/documents/WFP-0000115094/download/"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docs.wfp.org/api/documents/WFP-0000015576/download/" TargetMode="External"/><Relationship Id="rId29" Type="http://schemas.openxmlformats.org/officeDocument/2006/relationships/hyperlink" Target="https://mobile.wfp.org/+CSCO+1h75676763663A2F2F61726A74622E6A73632E626574++/services/hungermapl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cs.wfp.org/api/documents/WFP-0000114499/downloa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docs.wfp.org/api/documents/WFP-0000114497/download/" TargetMode="External"/><Relationship Id="rId28" Type="http://schemas.openxmlformats.org/officeDocument/2006/relationships/hyperlink" Target="https://docs.wfp.org/api/documents/6864ebc22cf94a3d82093cccb202981e/download/" TargetMode="External"/><Relationship Id="rId10" Type="http://schemas.openxmlformats.org/officeDocument/2006/relationships/endnotes" Target="endnotes.xml"/><Relationship Id="rId19" Type="http://schemas.openxmlformats.org/officeDocument/2006/relationships/hyperlink" Target="https://docs.wfp.org/api/documents/WFP-0000002653/downloa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ocs.wfp.org/api/documents/WFP-0000114495/download/" TargetMode="External"/><Relationship Id="rId27" Type="http://schemas.openxmlformats.org/officeDocument/2006/relationships/hyperlink" Target="http://www.unevaluation.org/document/detail/2866"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A8A11CD175246A8CA4BC9FF4536F5" ma:contentTypeVersion="13" ma:contentTypeDescription="Create a new document." ma:contentTypeScope="" ma:versionID="f2c8458cb2de56e09bdec493bbdb7332">
  <xsd:schema xmlns:xsd="http://www.w3.org/2001/XMLSchema" xmlns:xs="http://www.w3.org/2001/XMLSchema" xmlns:p="http://schemas.microsoft.com/office/2006/metadata/properties" xmlns:ns3="a40e9952-34c3-4090-ae56-fd8d825a4450" xmlns:ns4="5d9c9fb8-2e33-46eb-9631-10b163d0e0ba" targetNamespace="http://schemas.microsoft.com/office/2006/metadata/properties" ma:root="true" ma:fieldsID="c7f488952a7e7e27d1a8a22bdcff41c9" ns3:_="" ns4:_="">
    <xsd:import namespace="a40e9952-34c3-4090-ae56-fd8d825a4450"/>
    <xsd:import namespace="5d9c9fb8-2e33-46eb-9631-10b163d0e0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e9952-34c3-4090-ae56-fd8d825a4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c9fb8-2e33-46eb-9631-10b163d0e0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FDAE-8C60-4122-969D-0FEE5B96FF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5ED47B-0C68-4611-8C2E-890EF2D4810D}">
  <ds:schemaRefs>
    <ds:schemaRef ds:uri="http://schemas.microsoft.com/sharepoint/v3/contenttype/forms"/>
  </ds:schemaRefs>
</ds:datastoreItem>
</file>

<file path=customXml/itemProps3.xml><?xml version="1.0" encoding="utf-8"?>
<ds:datastoreItem xmlns:ds="http://schemas.openxmlformats.org/officeDocument/2006/customXml" ds:itemID="{57E535D2-E874-4C3A-9CA8-A4423EA90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e9952-34c3-4090-ae56-fd8d825a4450"/>
    <ds:schemaRef ds:uri="5d9c9fb8-2e33-46eb-9631-10b163d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D2557-E7B4-154E-AF4F-FA6FB3BF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4099</Words>
  <Characters>23369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27414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RACCICHINI</dc:creator>
  <cp:keywords/>
  <dc:description/>
  <cp:lastModifiedBy>Silvio Galeano</cp:lastModifiedBy>
  <cp:revision>87</cp:revision>
  <cp:lastPrinted>2018-06-08T08:05:00Z</cp:lastPrinted>
  <dcterms:created xsi:type="dcterms:W3CDTF">2021-03-25T14:34:00Z</dcterms:created>
  <dcterms:modified xsi:type="dcterms:W3CDTF">2021-04-30T08:26:00Z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0x010100CFEA8A11CD175246A8CA4BC9FF4536F5</vt:lpwstr>
  </property>
  <property fmtid="{D5CDD505-2E9C-101B-9397-08002B2CF9AE}" pid="3" name="URL">
    <vt:lpwstr/>
  </property>
  <property fmtid="{D5CDD505-2E9C-101B-9397-08002B2CF9AE}" pid="4" name="Year0">
    <vt:lpwstr/>
  </property>
  <property fmtid="{D5CDD505-2E9C-101B-9397-08002B2CF9AE}" pid="5" name="Document type0">
    <vt:lpwstr/>
  </property>
  <property fmtid="{D5CDD505-2E9C-101B-9397-08002B2CF9AE}" pid="6" name="Document type">
    <vt:lpwstr/>
  </property>
</Properties>
</file>