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B42E" w14:textId="77777777" w:rsidR="00332A5E" w:rsidRDefault="00FB78BB" w:rsidP="00332A5E">
      <w:pPr>
        <w:pStyle w:val="CoverPageTitle"/>
        <w:ind w:right="4504"/>
      </w:pPr>
      <w:bookmarkStart w:id="0" w:name="_Toc161249753"/>
      <w:bookmarkStart w:id="1" w:name="_Toc161250459"/>
      <w:bookmarkStart w:id="2" w:name="_Toc161250527"/>
      <w:bookmarkStart w:id="3" w:name="_Toc161249754"/>
      <w:bookmarkStart w:id="4" w:name="_Toc161250460"/>
      <w:bookmarkStart w:id="5" w:name="_Toc161250528"/>
      <w:r w:rsidRPr="00AB2BBE">
        <w:drawing>
          <wp:anchor distT="0" distB="0" distL="114300" distR="114300" simplePos="0" relativeHeight="251662336" behindDoc="0" locked="0" layoutInCell="1" allowOverlap="1" wp14:anchorId="62D154F1" wp14:editId="77E5F23D">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8"/>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8679FB">
        <w:t>Quality checklist</w:t>
      </w:r>
      <w:r w:rsidR="00332A5E">
        <w:t xml:space="preserve"> for decentralized evaluation</w:t>
      </w:r>
    </w:p>
    <w:p w14:paraId="5208EA2E" w14:textId="77777777" w:rsidR="00975224" w:rsidRDefault="00332A5E" w:rsidP="008679FB">
      <w:pPr>
        <w:pStyle w:val="CoverSubtitle"/>
      </w:pPr>
      <w:r>
        <w:t>Terms of reference</w:t>
      </w:r>
      <w:r w:rsidR="00975224">
        <w:t xml:space="preserve"> </w:t>
      </w:r>
    </w:p>
    <w:p w14:paraId="1CB017FB" w14:textId="38751A0A" w:rsidR="00EF3CCD" w:rsidRDefault="001C6AEE" w:rsidP="008679FB">
      <w:pPr>
        <w:pStyle w:val="CoverSubtitle"/>
      </w:pPr>
      <w:r>
        <w:t xml:space="preserve">Version </w:t>
      </w:r>
      <w:r w:rsidR="00975224">
        <w:t>April 2024</w:t>
      </w:r>
    </w:p>
    <w:p w14:paraId="28B1D438" w14:textId="77777777" w:rsidR="00EF3CCD" w:rsidRDefault="00EF3CCD" w:rsidP="008679FB">
      <w:pPr>
        <w:pStyle w:val="CoverSubtitle"/>
      </w:pPr>
    </w:p>
    <w:p w14:paraId="138B0D24" w14:textId="58C3B025" w:rsidR="001C4FEC" w:rsidRDefault="00EF3CCD" w:rsidP="008679FB">
      <w:pPr>
        <w:pStyle w:val="CoverSubtitle"/>
        <w:rPr>
          <w:b/>
        </w:rPr>
      </w:pPr>
      <w:r>
        <w:t>[Title of the decentralized evaluation]</w:t>
      </w:r>
      <w:r w:rsidR="00AC4EE8" w:rsidRPr="0096554D">
        <w:rPr>
          <w:b/>
        </w:rPr>
        <w:br w:type="page"/>
      </w:r>
    </w:p>
    <w:bookmarkEnd w:id="3"/>
    <w:bookmarkEnd w:id="4"/>
    <w:bookmarkEnd w:id="5"/>
    <w:p w14:paraId="28072470" w14:textId="1C0764AE" w:rsidR="00D45CBD" w:rsidRDefault="00D45CBD" w:rsidP="00D45CBD">
      <w:pPr>
        <w:sectPr w:rsidR="00D45CBD" w:rsidSect="00FB78BB">
          <w:pgSz w:w="16834" w:h="11909" w:orient="landscape" w:code="9"/>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3609"/>
        <w:gridCol w:w="900"/>
        <w:gridCol w:w="1572"/>
        <w:gridCol w:w="3256"/>
      </w:tblGrid>
      <w:tr w:rsidR="008C1FCB" w:rsidRPr="008C1FCB" w14:paraId="6C02B2EC" w14:textId="77777777" w:rsidTr="00185439">
        <w:trPr>
          <w:trHeight w:val="96"/>
        </w:trPr>
        <w:tc>
          <w:tcPr>
            <w:tcW w:w="5000" w:type="pct"/>
            <w:gridSpan w:val="5"/>
            <w:tcBorders>
              <w:top w:val="nil"/>
              <w:left w:val="nil"/>
              <w:right w:val="nil"/>
            </w:tcBorders>
            <w:shd w:val="clear" w:color="auto" w:fill="auto"/>
          </w:tcPr>
          <w:p w14:paraId="79311BC1" w14:textId="77777777" w:rsidR="008C1FCB" w:rsidRPr="002374AC" w:rsidRDefault="008C1FCB" w:rsidP="00431367">
            <w:pPr>
              <w:rPr>
                <w:rStyle w:val="StyleArialNarrow"/>
                <w:rFonts w:asciiTheme="majorHAnsi" w:hAnsiTheme="majorHAnsi" w:cstheme="majorHAnsi"/>
                <w:b/>
                <w:bCs/>
                <w:color w:val="FFFFFF" w:themeColor="background1"/>
                <w:szCs w:val="18"/>
              </w:rPr>
            </w:pPr>
            <w:r w:rsidRPr="002374AC">
              <w:rPr>
                <w:rStyle w:val="StyleArialNarrow"/>
                <w:rFonts w:asciiTheme="majorHAnsi" w:hAnsiTheme="majorHAnsi" w:cstheme="majorHAnsi"/>
                <w:b/>
                <w:bCs/>
                <w:color w:val="E3002B" w:themeColor="accent6"/>
                <w:szCs w:val="18"/>
              </w:rPr>
              <w:lastRenderedPageBreak/>
              <w:t xml:space="preserve">Do not submit the TOR for DE Quality Support (DEQS) if it does not meet any of the quality criteria. REU Focal point (or CapQual incase of HQ-led DEs) as Quality Assurance Level 2 (QA2) should confirm that the TOR meet the criteria and are ready for submission to DEQS. If the TOR is submitted to DEQS without meeting the quality criteria it will be returned without review which could result in Delays. If in doubt whether a TOR is ready for submission OR you have reasons to want to submit incomplete IR, write to DE helpdesk:  </w:t>
            </w:r>
            <w:hyperlink r:id="rId9" w:history="1">
              <w:r w:rsidRPr="002374AC">
                <w:rPr>
                  <w:rStyle w:val="StyleArialNarrow"/>
                  <w:rFonts w:asciiTheme="majorHAnsi" w:hAnsiTheme="majorHAnsi" w:cstheme="majorHAnsi"/>
                  <w:b/>
                  <w:bCs/>
                  <w:color w:val="E3002B" w:themeColor="accent6"/>
                  <w:szCs w:val="18"/>
                </w:rPr>
                <w:t>wfp.decentralizedevaluation@wfp.org</w:t>
              </w:r>
            </w:hyperlink>
            <w:r w:rsidRPr="002374AC">
              <w:rPr>
                <w:rFonts w:asciiTheme="majorHAnsi" w:hAnsiTheme="majorHAnsi" w:cstheme="majorHAnsi"/>
                <w:color w:val="E3002B" w:themeColor="accent6"/>
                <w:szCs w:val="18"/>
              </w:rPr>
              <w:t xml:space="preserve"> </w:t>
            </w:r>
          </w:p>
        </w:tc>
      </w:tr>
      <w:tr w:rsidR="008C1FCB" w:rsidRPr="008C1FCB" w14:paraId="3FE7F8AA" w14:textId="77777777" w:rsidTr="00185439">
        <w:trPr>
          <w:trHeight w:val="96"/>
        </w:trPr>
        <w:tc>
          <w:tcPr>
            <w:tcW w:w="5000" w:type="pct"/>
            <w:gridSpan w:val="5"/>
            <w:shd w:val="clear" w:color="auto" w:fill="1073B5"/>
          </w:tcPr>
          <w:p w14:paraId="3E96F2A8" w14:textId="77777777" w:rsidR="008C1FCB" w:rsidRPr="008C1FCB" w:rsidRDefault="008C1FCB" w:rsidP="00431367">
            <w:pPr>
              <w:rPr>
                <w:rStyle w:val="StyleArialNarrow"/>
                <w:rFonts w:asciiTheme="majorHAnsi" w:hAnsiTheme="majorHAnsi" w:cstheme="majorHAnsi"/>
                <w:b/>
                <w:bCs/>
                <w:color w:val="FFFFFF" w:themeColor="background1"/>
                <w:szCs w:val="18"/>
              </w:rPr>
            </w:pPr>
            <w:r w:rsidRPr="008C1FCB">
              <w:rPr>
                <w:rStyle w:val="StyleArialNarrow"/>
                <w:rFonts w:asciiTheme="majorHAnsi" w:hAnsiTheme="majorHAnsi" w:cstheme="majorHAnsi"/>
                <w:b/>
                <w:bCs/>
                <w:color w:val="FFFFFF" w:themeColor="background1"/>
                <w:szCs w:val="18"/>
              </w:rPr>
              <w:tab/>
            </w:r>
            <w:r w:rsidRPr="008C1FCB">
              <w:rPr>
                <w:rStyle w:val="StyleArialNarrow"/>
                <w:rFonts w:asciiTheme="majorHAnsi" w:hAnsiTheme="majorHAnsi" w:cstheme="majorHAnsi"/>
                <w:b/>
                <w:bCs/>
                <w:color w:val="FFFFFF" w:themeColor="background1"/>
                <w:szCs w:val="18"/>
              </w:rPr>
              <w:tab/>
              <w:t>Overall</w:t>
            </w:r>
          </w:p>
        </w:tc>
      </w:tr>
      <w:tr w:rsidR="008C1FCB" w:rsidRPr="008C1FCB" w14:paraId="43512C22" w14:textId="77777777" w:rsidTr="00357262">
        <w:trPr>
          <w:trHeight w:val="96"/>
        </w:trPr>
        <w:tc>
          <w:tcPr>
            <w:tcW w:w="2961" w:type="pct"/>
            <w:gridSpan w:val="2"/>
            <w:shd w:val="clear" w:color="auto" w:fill="FFFFFF" w:themeFill="background1"/>
          </w:tcPr>
          <w:p w14:paraId="413B5F3C"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ab/>
              <w:t>General</w:t>
            </w:r>
            <w:r w:rsidRPr="008C1FCB">
              <w:rPr>
                <w:rStyle w:val="StyleArialNarrow"/>
                <w:rFonts w:asciiTheme="majorHAnsi" w:hAnsiTheme="majorHAnsi" w:cstheme="majorHAnsi"/>
                <w:b/>
                <w:szCs w:val="18"/>
              </w:rPr>
              <w:tab/>
            </w:r>
          </w:p>
        </w:tc>
        <w:tc>
          <w:tcPr>
            <w:tcW w:w="296" w:type="pct"/>
            <w:shd w:val="clear" w:color="auto" w:fill="FFFFFF" w:themeFill="background1"/>
          </w:tcPr>
          <w:p w14:paraId="1DC15398"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Meets Criteria</w:t>
            </w:r>
          </w:p>
        </w:tc>
        <w:tc>
          <w:tcPr>
            <w:tcW w:w="1743" w:type="pct"/>
            <w:gridSpan w:val="2"/>
            <w:shd w:val="clear" w:color="auto" w:fill="FFFFFF" w:themeFill="background1"/>
          </w:tcPr>
          <w:p w14:paraId="1CB0BD0C"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Comments</w:t>
            </w:r>
          </w:p>
        </w:tc>
      </w:tr>
      <w:tr w:rsidR="008C1FCB" w:rsidRPr="008C1FCB" w14:paraId="3C98B97A" w14:textId="77777777" w:rsidTr="00357262">
        <w:trPr>
          <w:trHeight w:val="667"/>
        </w:trPr>
        <w:tc>
          <w:tcPr>
            <w:tcW w:w="2961" w:type="pct"/>
            <w:gridSpan w:val="2"/>
          </w:tcPr>
          <w:p w14:paraId="1C16E5BA" w14:textId="77777777" w:rsidR="008C1FCB" w:rsidRPr="008C1FCB" w:rsidRDefault="008C1FCB" w:rsidP="00431367">
            <w:pPr>
              <w:rPr>
                <w:rStyle w:val="StyleArialNarrow"/>
                <w:rFonts w:asciiTheme="majorHAnsi" w:hAnsiTheme="majorHAnsi" w:cstheme="majorHAnsi"/>
                <w:szCs w:val="18"/>
              </w:rPr>
            </w:pPr>
            <w:r w:rsidRPr="008C1FCB">
              <w:rPr>
                <w:rStyle w:val="StyleArialNarrow"/>
                <w:rFonts w:asciiTheme="majorHAnsi" w:hAnsiTheme="majorHAnsi" w:cstheme="majorHAnsi"/>
                <w:b/>
                <w:szCs w:val="18"/>
              </w:rPr>
              <w:t>Title</w:t>
            </w:r>
          </w:p>
          <w:p w14:paraId="3577CE16"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Clear without being too long, reflecting the subject and type of the evaluation (i.e. mid-term/end-line)</w:t>
            </w:r>
          </w:p>
          <w:p w14:paraId="502A00B3" w14:textId="77777777" w:rsidR="008C1FCB" w:rsidRPr="008C1FCB" w:rsidRDefault="008C1FCB" w:rsidP="00431367">
            <w:pPr>
              <w:rPr>
                <w:rStyle w:val="StyleArialNarrow"/>
                <w:rFonts w:asciiTheme="majorHAnsi" w:hAnsiTheme="majorHAnsi" w:cstheme="majorHAnsi"/>
                <w:szCs w:val="18"/>
              </w:rPr>
            </w:pPr>
            <w:r w:rsidRPr="008C1FCB">
              <w:rPr>
                <w:rStyle w:val="StyleArialNarrow"/>
                <w:rFonts w:asciiTheme="majorHAnsi" w:hAnsiTheme="majorHAnsi" w:cstheme="majorHAnsi"/>
                <w:b/>
                <w:bCs/>
                <w:szCs w:val="18"/>
              </w:rPr>
              <w:t>Length</w:t>
            </w:r>
          </w:p>
          <w:p w14:paraId="7669C3A4"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Does not exceed 11,000 words, excluding annexes and table of contents. An additional 15 percent length [12,650 words in total] is allowed for deliverables written in French or Spanish </w:t>
            </w:r>
          </w:p>
          <w:p w14:paraId="52836B01" w14:textId="77777777" w:rsidR="008C1FCB" w:rsidRPr="008C1FCB" w:rsidRDefault="008C1FCB" w:rsidP="00431367">
            <w:pPr>
              <w:rPr>
                <w:rStyle w:val="StyleArialNarrow"/>
                <w:rFonts w:asciiTheme="majorHAnsi" w:hAnsiTheme="majorHAnsi" w:cstheme="majorHAnsi"/>
                <w:szCs w:val="18"/>
              </w:rPr>
            </w:pPr>
            <w:r w:rsidRPr="008C1FCB">
              <w:rPr>
                <w:rStyle w:val="StyleArialNarrow"/>
                <w:rFonts w:asciiTheme="majorHAnsi" w:hAnsiTheme="majorHAnsi" w:cstheme="majorHAnsi"/>
                <w:b/>
                <w:szCs w:val="18"/>
              </w:rPr>
              <w:t>Accessibility</w:t>
            </w:r>
          </w:p>
          <w:p w14:paraId="16ACEC18"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ToR is written in a clear and accessible manner</w:t>
            </w:r>
          </w:p>
          <w:p w14:paraId="02EA0953"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The ToR adequately emphasises the decentralized evaluation’s strategic and/or operational focus </w:t>
            </w:r>
          </w:p>
          <w:p w14:paraId="677455E5"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ToR provides a good substantive overview of the subject of the evaluation</w:t>
            </w:r>
          </w:p>
          <w:p w14:paraId="75101A7E"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ToR provides sufficient information to stakeholders on how the evaluation will unfold, remaining focused and concise</w:t>
            </w:r>
          </w:p>
          <w:p w14:paraId="05D53EA0"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ToR provides sufficient information to the evaluation team on what is expected from them</w:t>
            </w:r>
          </w:p>
        </w:tc>
        <w:tc>
          <w:tcPr>
            <w:tcW w:w="296" w:type="pct"/>
          </w:tcPr>
          <w:p w14:paraId="60D03480" w14:textId="77777777" w:rsidR="008C1FCB" w:rsidRPr="008C1FCB" w:rsidRDefault="008C1FCB" w:rsidP="00431367">
            <w:pPr>
              <w:rPr>
                <w:rStyle w:val="StyleArialNarrow"/>
                <w:rFonts w:asciiTheme="majorHAnsi" w:hAnsiTheme="majorHAnsi" w:cstheme="majorHAnsi"/>
                <w:b/>
                <w:szCs w:val="18"/>
              </w:rPr>
            </w:pPr>
          </w:p>
        </w:tc>
        <w:tc>
          <w:tcPr>
            <w:tcW w:w="1743" w:type="pct"/>
            <w:gridSpan w:val="2"/>
          </w:tcPr>
          <w:p w14:paraId="2E7AEB11" w14:textId="77777777" w:rsidR="008C1FCB" w:rsidRPr="008C1FCB" w:rsidRDefault="008C1FCB" w:rsidP="00431367">
            <w:pPr>
              <w:rPr>
                <w:rStyle w:val="StyleArialNarrow"/>
                <w:rFonts w:asciiTheme="majorHAnsi" w:hAnsiTheme="majorHAnsi" w:cstheme="majorHAnsi"/>
                <w:b/>
                <w:szCs w:val="18"/>
              </w:rPr>
            </w:pPr>
          </w:p>
        </w:tc>
      </w:tr>
      <w:tr w:rsidR="008C1FCB" w:rsidRPr="008C1FCB" w14:paraId="1610344A" w14:textId="77777777" w:rsidTr="00357262">
        <w:trPr>
          <w:trHeight w:val="80"/>
        </w:trPr>
        <w:tc>
          <w:tcPr>
            <w:tcW w:w="2961" w:type="pct"/>
            <w:gridSpan w:val="2"/>
          </w:tcPr>
          <w:p w14:paraId="4A10500A"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Editing</w:t>
            </w:r>
          </w:p>
        </w:tc>
        <w:tc>
          <w:tcPr>
            <w:tcW w:w="296" w:type="pct"/>
          </w:tcPr>
          <w:p w14:paraId="6EDB7DDA"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Meets Criteria</w:t>
            </w:r>
          </w:p>
        </w:tc>
        <w:tc>
          <w:tcPr>
            <w:tcW w:w="1743" w:type="pct"/>
            <w:gridSpan w:val="2"/>
          </w:tcPr>
          <w:p w14:paraId="7577F573" w14:textId="77777777" w:rsidR="008C1FCB" w:rsidRPr="008C1FCB" w:rsidRDefault="008C1FCB" w:rsidP="00431367">
            <w:pPr>
              <w:rPr>
                <w:rStyle w:val="StyleArialNarrow"/>
                <w:rFonts w:asciiTheme="majorHAnsi" w:hAnsiTheme="majorHAnsi" w:cstheme="majorHAnsi"/>
                <w:b/>
                <w:szCs w:val="18"/>
              </w:rPr>
            </w:pPr>
          </w:p>
        </w:tc>
      </w:tr>
      <w:tr w:rsidR="008C1FCB" w:rsidRPr="008C1FCB" w14:paraId="71D1FF66" w14:textId="77777777" w:rsidTr="00357262">
        <w:trPr>
          <w:trHeight w:val="530"/>
        </w:trPr>
        <w:tc>
          <w:tcPr>
            <w:tcW w:w="2961" w:type="pct"/>
            <w:gridSpan w:val="2"/>
          </w:tcPr>
          <w:p w14:paraId="06B2C9F0"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ToR is written in line with the WFP editing style</w:t>
            </w:r>
          </w:p>
          <w:p w14:paraId="13F9A181"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The DEQAS template has been followed (not mandatory for joint evaluations) and all its elements, included standard text, are included in the ToR </w:t>
            </w:r>
          </w:p>
          <w:p w14:paraId="6AB596DF"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lastRenderedPageBreak/>
              <w:t>Acronyms are spelled out the first time they are used</w:t>
            </w:r>
          </w:p>
          <w:p w14:paraId="5369CE04"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Paragraphs and pages are numbered </w:t>
            </w:r>
          </w:p>
          <w:p w14:paraId="1D11439A"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Cross-references are used</w:t>
            </w:r>
          </w:p>
          <w:p w14:paraId="3A5B1DBF"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Table of contents is included and lists tables, graphs, figures and annexes</w:t>
            </w:r>
          </w:p>
          <w:p w14:paraId="54910812"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The report is free from grammar, spelling or punctuation errors</w:t>
            </w:r>
          </w:p>
          <w:p w14:paraId="5AEF72A7"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Maps, visuals, tables and diagrams are used as relevant and are numbered</w:t>
            </w:r>
          </w:p>
          <w:p w14:paraId="2F0E61E3"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Sources of data/quotes are provided (either directly below the table/graph or in footnotes)</w:t>
            </w:r>
          </w:p>
        </w:tc>
        <w:tc>
          <w:tcPr>
            <w:tcW w:w="296" w:type="pct"/>
            <w:shd w:val="clear" w:color="auto" w:fill="auto"/>
          </w:tcPr>
          <w:p w14:paraId="55CE068C" w14:textId="77777777" w:rsidR="008C1FCB" w:rsidRPr="008C1FCB" w:rsidRDefault="008C1FCB" w:rsidP="00431367">
            <w:pPr>
              <w:rPr>
                <w:rStyle w:val="StyleArialNarrow"/>
                <w:rFonts w:asciiTheme="majorHAnsi" w:hAnsiTheme="majorHAnsi" w:cstheme="majorHAnsi"/>
                <w:b/>
                <w:szCs w:val="18"/>
              </w:rPr>
            </w:pPr>
          </w:p>
        </w:tc>
        <w:tc>
          <w:tcPr>
            <w:tcW w:w="1743" w:type="pct"/>
            <w:gridSpan w:val="2"/>
            <w:shd w:val="clear" w:color="auto" w:fill="auto"/>
          </w:tcPr>
          <w:p w14:paraId="5BDE14D4" w14:textId="77777777" w:rsidR="008C1FCB" w:rsidRPr="008C1FCB" w:rsidRDefault="008C1FCB" w:rsidP="00431367">
            <w:pPr>
              <w:rPr>
                <w:rStyle w:val="StyleArialNarrow"/>
                <w:rFonts w:asciiTheme="majorHAnsi" w:hAnsiTheme="majorHAnsi" w:cstheme="majorHAnsi"/>
                <w:b/>
                <w:szCs w:val="18"/>
              </w:rPr>
            </w:pPr>
          </w:p>
        </w:tc>
      </w:tr>
      <w:tr w:rsidR="008C1FCB" w:rsidRPr="008C1FCB" w14:paraId="4F4BF23D" w14:textId="77777777" w:rsidTr="00185439">
        <w:trPr>
          <w:trHeight w:val="77"/>
        </w:trPr>
        <w:tc>
          <w:tcPr>
            <w:tcW w:w="5000" w:type="pct"/>
            <w:gridSpan w:val="5"/>
            <w:shd w:val="clear" w:color="auto" w:fill="1073B5"/>
          </w:tcPr>
          <w:p w14:paraId="203FEBF6" w14:textId="78CF24C0" w:rsidR="008C1FCB" w:rsidRPr="001C206A" w:rsidRDefault="008C1FCB" w:rsidP="001C206A">
            <w:pPr>
              <w:pStyle w:val="ListParagraph"/>
              <w:numPr>
                <w:ilvl w:val="0"/>
                <w:numId w:val="46"/>
              </w:numPr>
              <w:rPr>
                <w:rFonts w:asciiTheme="majorHAnsi" w:hAnsiTheme="majorHAnsi" w:cstheme="majorHAnsi"/>
                <w:b/>
                <w:bCs/>
                <w:color w:val="FFFFFF" w:themeColor="background1"/>
                <w:szCs w:val="18"/>
              </w:rPr>
            </w:pPr>
            <w:r w:rsidRPr="001C206A">
              <w:rPr>
                <w:rFonts w:asciiTheme="majorHAnsi" w:hAnsiTheme="majorHAnsi" w:cstheme="majorHAnsi"/>
                <w:b/>
                <w:bCs/>
                <w:color w:val="FFFFFF" w:themeColor="background1"/>
                <w:szCs w:val="18"/>
              </w:rPr>
              <w:t>Introduction</w:t>
            </w:r>
          </w:p>
        </w:tc>
      </w:tr>
      <w:tr w:rsidR="008C1FCB" w:rsidRPr="008C1FCB" w14:paraId="7463FD0D" w14:textId="77777777" w:rsidTr="00357262">
        <w:tc>
          <w:tcPr>
            <w:tcW w:w="1661" w:type="pct"/>
            <w:shd w:val="clear" w:color="auto" w:fill="auto"/>
          </w:tcPr>
          <w:p w14:paraId="2F98FF01"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Expected content</w:t>
            </w:r>
          </w:p>
        </w:tc>
        <w:tc>
          <w:tcPr>
            <w:tcW w:w="1596" w:type="pct"/>
            <w:gridSpan w:val="2"/>
            <w:shd w:val="clear" w:color="auto" w:fill="auto"/>
          </w:tcPr>
          <w:p w14:paraId="1B7B91F9"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Assessment criteria</w:t>
            </w:r>
          </w:p>
        </w:tc>
        <w:tc>
          <w:tcPr>
            <w:tcW w:w="570" w:type="pct"/>
            <w:shd w:val="clear" w:color="auto" w:fill="auto"/>
          </w:tcPr>
          <w:p w14:paraId="6E9BB14E"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 xml:space="preserve">Meets Criteria </w:t>
            </w:r>
          </w:p>
        </w:tc>
        <w:tc>
          <w:tcPr>
            <w:tcW w:w="1173" w:type="pct"/>
            <w:shd w:val="clear" w:color="auto" w:fill="auto"/>
          </w:tcPr>
          <w:p w14:paraId="65EDF1D9"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Comments/status</w:t>
            </w:r>
          </w:p>
        </w:tc>
      </w:tr>
      <w:tr w:rsidR="008C1FCB" w:rsidRPr="008C1FCB" w14:paraId="775EB1DB" w14:textId="77777777" w:rsidTr="00357262">
        <w:tc>
          <w:tcPr>
            <w:tcW w:w="1661" w:type="pct"/>
          </w:tcPr>
          <w:p w14:paraId="3AEFD927"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Name of commissioning office</w:t>
            </w:r>
          </w:p>
          <w:p w14:paraId="1E6A89B5"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Purpose of ToR and evaluation</w:t>
            </w:r>
          </w:p>
          <w:p w14:paraId="7831A4BD"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Type of evaluation (i.e. activity/thematic area/</w:t>
            </w:r>
            <w:r w:rsidRPr="008C1FCB" w:rsidDel="00FD1115">
              <w:rPr>
                <w:rStyle w:val="StyleArialNarrow"/>
                <w:rFonts w:asciiTheme="majorHAnsi" w:hAnsiTheme="majorHAnsi" w:cstheme="majorHAnsi"/>
                <w:szCs w:val="18"/>
              </w:rPr>
              <w:t xml:space="preserve"> </w:t>
            </w:r>
            <w:r w:rsidRPr="008C1FCB">
              <w:rPr>
                <w:rStyle w:val="StyleArialNarrow"/>
                <w:rFonts w:asciiTheme="majorHAnsi" w:hAnsiTheme="majorHAnsi" w:cstheme="majorHAnsi"/>
                <w:szCs w:val="18"/>
              </w:rPr>
              <w:t xml:space="preserve">transfer modality/pilot project/other) </w:t>
            </w:r>
          </w:p>
          <w:p w14:paraId="2389EB83"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Title of the evaluation</w:t>
            </w:r>
          </w:p>
          <w:p w14:paraId="7D1CB603"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Brief description of the subject/scope (interventions/ activities, target group, geographical and temporal coverage)</w:t>
            </w:r>
          </w:p>
          <w:p w14:paraId="517F7E7C"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Period covered by the evaluation</w:t>
            </w:r>
          </w:p>
          <w:p w14:paraId="23243C61" w14:textId="77777777" w:rsidR="008C1FCB" w:rsidRPr="008C1FCB" w:rsidRDefault="008C1FCB" w:rsidP="00930364">
            <w:pPr>
              <w:pStyle w:val="Bulletlist1"/>
              <w:numPr>
                <w:ilvl w:val="0"/>
                <w:numId w:val="0"/>
              </w:numPr>
              <w:rPr>
                <w:rStyle w:val="StyleArialNarrow"/>
                <w:rFonts w:asciiTheme="majorHAnsi" w:hAnsiTheme="majorHAnsi" w:cstheme="majorHAnsi"/>
                <w:szCs w:val="18"/>
              </w:rPr>
            </w:pPr>
          </w:p>
        </w:tc>
        <w:tc>
          <w:tcPr>
            <w:tcW w:w="1596" w:type="pct"/>
            <w:gridSpan w:val="2"/>
          </w:tcPr>
          <w:p w14:paraId="402D2D34"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Standard language is used and tailored where required</w:t>
            </w:r>
          </w:p>
          <w:p w14:paraId="202C072C"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Expected content is provided in a clear and concise way</w:t>
            </w:r>
          </w:p>
          <w:p w14:paraId="541BF04F" w14:textId="77777777" w:rsidR="008C1FCB" w:rsidRPr="008C1FCB" w:rsidRDefault="008C1FCB" w:rsidP="00930364">
            <w:pPr>
              <w:pStyle w:val="Bulletlist1"/>
              <w:numPr>
                <w:ilvl w:val="0"/>
                <w:numId w:val="0"/>
              </w:numPr>
              <w:ind w:left="720"/>
            </w:pPr>
          </w:p>
        </w:tc>
        <w:tc>
          <w:tcPr>
            <w:tcW w:w="570" w:type="pct"/>
          </w:tcPr>
          <w:p w14:paraId="4EDEF1EC" w14:textId="77777777" w:rsidR="008C1FCB" w:rsidRPr="008C1FCB" w:rsidRDefault="008C1FCB" w:rsidP="00431367">
            <w:pPr>
              <w:rPr>
                <w:rStyle w:val="StyleArialNarrow"/>
                <w:rFonts w:asciiTheme="majorHAnsi" w:hAnsiTheme="majorHAnsi" w:cstheme="majorHAnsi"/>
                <w:szCs w:val="18"/>
              </w:rPr>
            </w:pPr>
          </w:p>
        </w:tc>
        <w:tc>
          <w:tcPr>
            <w:tcW w:w="1173" w:type="pct"/>
          </w:tcPr>
          <w:p w14:paraId="59F3C1CD" w14:textId="77777777" w:rsidR="008C1FCB" w:rsidRPr="008C1FCB" w:rsidRDefault="008C1FCB" w:rsidP="00431367">
            <w:pPr>
              <w:rPr>
                <w:rStyle w:val="StyleArialNarrow"/>
                <w:rFonts w:asciiTheme="majorHAnsi" w:hAnsiTheme="majorHAnsi" w:cstheme="majorHAnsi"/>
                <w:szCs w:val="18"/>
              </w:rPr>
            </w:pPr>
          </w:p>
        </w:tc>
      </w:tr>
      <w:tr w:rsidR="008C1FCB" w:rsidRPr="008C1FCB" w14:paraId="78A452F7" w14:textId="77777777" w:rsidTr="00185439">
        <w:tc>
          <w:tcPr>
            <w:tcW w:w="5000" w:type="pct"/>
            <w:gridSpan w:val="5"/>
            <w:shd w:val="clear" w:color="auto" w:fill="1073B5"/>
          </w:tcPr>
          <w:p w14:paraId="06DA1D57" w14:textId="0CE666EE" w:rsidR="008C1FCB" w:rsidRPr="001C206A" w:rsidRDefault="008C1FCB" w:rsidP="001C206A">
            <w:pPr>
              <w:pStyle w:val="ListParagraph"/>
              <w:numPr>
                <w:ilvl w:val="0"/>
                <w:numId w:val="46"/>
              </w:numPr>
              <w:rPr>
                <w:rFonts w:asciiTheme="majorHAnsi" w:hAnsiTheme="majorHAnsi" w:cstheme="majorHAnsi"/>
                <w:b/>
                <w:bCs/>
                <w:color w:val="FFFFFF" w:themeColor="background1"/>
                <w:szCs w:val="18"/>
              </w:rPr>
            </w:pPr>
            <w:r w:rsidRPr="001C206A">
              <w:rPr>
                <w:rFonts w:asciiTheme="majorHAnsi" w:hAnsiTheme="majorHAnsi" w:cstheme="majorHAnsi"/>
                <w:b/>
                <w:bCs/>
                <w:color w:val="FFFFFF" w:themeColor="background1"/>
                <w:szCs w:val="18"/>
              </w:rPr>
              <w:t>Reasons for the evaluation</w:t>
            </w:r>
          </w:p>
        </w:tc>
      </w:tr>
      <w:tr w:rsidR="008C1FCB" w:rsidRPr="008C1FCB" w14:paraId="537BD6D5" w14:textId="77777777" w:rsidTr="00357262">
        <w:tc>
          <w:tcPr>
            <w:tcW w:w="1661" w:type="pct"/>
          </w:tcPr>
          <w:p w14:paraId="530FCF0E"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Expected content</w:t>
            </w:r>
          </w:p>
        </w:tc>
        <w:tc>
          <w:tcPr>
            <w:tcW w:w="1596" w:type="pct"/>
            <w:gridSpan w:val="2"/>
          </w:tcPr>
          <w:p w14:paraId="208739B5"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Assessment criteria</w:t>
            </w:r>
          </w:p>
        </w:tc>
        <w:tc>
          <w:tcPr>
            <w:tcW w:w="570" w:type="pct"/>
          </w:tcPr>
          <w:p w14:paraId="7EBDA4A0"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 xml:space="preserve">Meets Criteria </w:t>
            </w:r>
          </w:p>
        </w:tc>
        <w:tc>
          <w:tcPr>
            <w:tcW w:w="1173" w:type="pct"/>
          </w:tcPr>
          <w:p w14:paraId="4C618017"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Comments/status</w:t>
            </w:r>
          </w:p>
        </w:tc>
      </w:tr>
      <w:tr w:rsidR="008C1FCB" w:rsidRPr="008C1FCB" w14:paraId="4625869B" w14:textId="77777777" w:rsidTr="00185439">
        <w:trPr>
          <w:trHeight w:val="70"/>
        </w:trPr>
        <w:tc>
          <w:tcPr>
            <w:tcW w:w="5000" w:type="pct"/>
            <w:gridSpan w:val="5"/>
            <w:shd w:val="clear" w:color="auto" w:fill="FFFFFF" w:themeFill="background1"/>
          </w:tcPr>
          <w:p w14:paraId="50ED9979"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 xml:space="preserve">2.1 Rationale </w:t>
            </w:r>
          </w:p>
        </w:tc>
      </w:tr>
      <w:tr w:rsidR="008C1FCB" w:rsidRPr="008C1FCB" w14:paraId="6D6E87A0" w14:textId="77777777" w:rsidTr="00357262">
        <w:tc>
          <w:tcPr>
            <w:tcW w:w="1661" w:type="pct"/>
          </w:tcPr>
          <w:p w14:paraId="28A9C55F"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Specify why the evaluation is being commissioned </w:t>
            </w:r>
          </w:p>
          <w:p w14:paraId="140597EB"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Specify why the evaluation is needed at this point in time </w:t>
            </w:r>
          </w:p>
          <w:p w14:paraId="35A1D402"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Specify how the evaluation will be used by WFP and other stakeholders, which decision-making process is this evaluation </w:t>
            </w:r>
            <w:r w:rsidRPr="008C1FCB">
              <w:rPr>
                <w:rStyle w:val="StyleArialNarrow"/>
                <w:rFonts w:asciiTheme="majorHAnsi" w:hAnsiTheme="majorHAnsi" w:cstheme="majorHAnsi"/>
                <w:szCs w:val="18"/>
              </w:rPr>
              <w:lastRenderedPageBreak/>
              <w:t>expected to inform</w:t>
            </w:r>
          </w:p>
        </w:tc>
        <w:tc>
          <w:tcPr>
            <w:tcW w:w="1596" w:type="pct"/>
            <w:gridSpan w:val="2"/>
          </w:tcPr>
          <w:p w14:paraId="1C4F2F10" w14:textId="77777777" w:rsidR="008C1FCB" w:rsidRPr="008C1FCB" w:rsidRDefault="008C1FCB" w:rsidP="002374AC">
            <w:pPr>
              <w:pStyle w:val="Bulletlist1"/>
            </w:pPr>
            <w:r w:rsidRPr="008C1FCB">
              <w:lastRenderedPageBreak/>
              <w:t>Clear rationale</w:t>
            </w:r>
          </w:p>
          <w:p w14:paraId="24CD4697" w14:textId="77777777" w:rsidR="008C1FCB" w:rsidRPr="008C1FCB" w:rsidRDefault="008C1FCB" w:rsidP="002374AC">
            <w:pPr>
              <w:pStyle w:val="Bulletlist1"/>
            </w:pPr>
            <w:r w:rsidRPr="008C1FCB">
              <w:t>Clarity on how the timing of the evaluation meets the stated needs in decision-making processes</w:t>
            </w:r>
          </w:p>
          <w:p w14:paraId="7219D729" w14:textId="77777777" w:rsidR="008C1FCB" w:rsidRPr="008C1FCB" w:rsidRDefault="008C1FCB" w:rsidP="002374AC">
            <w:pPr>
              <w:pStyle w:val="Bulletlist1"/>
            </w:pPr>
            <w:r w:rsidRPr="008C1FCB">
              <w:t xml:space="preserve">Intended use/utility is described </w:t>
            </w:r>
          </w:p>
        </w:tc>
        <w:tc>
          <w:tcPr>
            <w:tcW w:w="570" w:type="pct"/>
          </w:tcPr>
          <w:p w14:paraId="64602499" w14:textId="77777777" w:rsidR="008C1FCB" w:rsidRPr="008C1FCB" w:rsidRDefault="008C1FCB" w:rsidP="00431367">
            <w:pPr>
              <w:rPr>
                <w:rFonts w:asciiTheme="majorHAnsi" w:hAnsiTheme="majorHAnsi" w:cstheme="majorHAnsi"/>
                <w:szCs w:val="18"/>
              </w:rPr>
            </w:pPr>
          </w:p>
        </w:tc>
        <w:tc>
          <w:tcPr>
            <w:tcW w:w="1173" w:type="pct"/>
          </w:tcPr>
          <w:p w14:paraId="5768E037" w14:textId="77777777" w:rsidR="008C1FCB" w:rsidRPr="008C1FCB" w:rsidRDefault="008C1FCB" w:rsidP="00431367">
            <w:pPr>
              <w:rPr>
                <w:rFonts w:asciiTheme="majorHAnsi" w:hAnsiTheme="majorHAnsi" w:cstheme="majorHAnsi"/>
                <w:szCs w:val="18"/>
              </w:rPr>
            </w:pPr>
          </w:p>
        </w:tc>
      </w:tr>
      <w:tr w:rsidR="008C1FCB" w:rsidRPr="008C1FCB" w14:paraId="33BDF1C3" w14:textId="77777777" w:rsidTr="00185439">
        <w:tc>
          <w:tcPr>
            <w:tcW w:w="5000" w:type="pct"/>
            <w:gridSpan w:val="5"/>
            <w:shd w:val="clear" w:color="auto" w:fill="FFFFFF" w:themeFill="background1"/>
          </w:tcPr>
          <w:p w14:paraId="445609AC"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2.2 Objectives</w:t>
            </w:r>
          </w:p>
        </w:tc>
      </w:tr>
      <w:tr w:rsidR="008C1FCB" w:rsidRPr="008C1FCB" w14:paraId="70FF2C03" w14:textId="77777777" w:rsidTr="00357262">
        <w:trPr>
          <w:trHeight w:val="710"/>
        </w:trPr>
        <w:tc>
          <w:tcPr>
            <w:tcW w:w="1661" w:type="pct"/>
          </w:tcPr>
          <w:p w14:paraId="18F09D5C"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Specify the objectives of the evaluation (e.g., accountability and learning), </w:t>
            </w:r>
          </w:p>
          <w:p w14:paraId="61D18BE4"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Specify whether or not more weight is placed on accountability or learning. In either event, explain why  </w:t>
            </w:r>
          </w:p>
          <w:p w14:paraId="3EF08FE1"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Specify whether human rights and gender equality considerations are reflected in a specific evaluation objective or mainstreamed in the evaluation's other objectives or in the evaluation</w:t>
            </w:r>
          </w:p>
        </w:tc>
        <w:tc>
          <w:tcPr>
            <w:tcW w:w="1596" w:type="pct"/>
            <w:gridSpan w:val="2"/>
          </w:tcPr>
          <w:p w14:paraId="2DCC93B7" w14:textId="77777777" w:rsidR="008C1FCB" w:rsidRPr="008C1FCB" w:rsidRDefault="008C1FCB" w:rsidP="002374AC">
            <w:pPr>
              <w:pStyle w:val="Bulletlist1"/>
            </w:pPr>
            <w:r w:rsidRPr="008C1FCB">
              <w:t>Standard text used and objectives contextualized</w:t>
            </w:r>
          </w:p>
          <w:p w14:paraId="1C4B9951" w14:textId="77777777" w:rsidR="008C1FCB" w:rsidRPr="008C1FCB" w:rsidRDefault="008C1FCB" w:rsidP="002374AC">
            <w:pPr>
              <w:pStyle w:val="Bulletlist1"/>
            </w:pPr>
            <w:r w:rsidRPr="008C1FCB">
              <w:t>Clear explanation of why the weight is more on accountability or learning (if applicable)</w:t>
            </w:r>
          </w:p>
          <w:p w14:paraId="1B4576FE" w14:textId="77777777" w:rsidR="008C1FCB" w:rsidRPr="008C1FCB" w:rsidRDefault="008C1FCB" w:rsidP="00930364">
            <w:pPr>
              <w:pStyle w:val="Bulletlist1"/>
              <w:numPr>
                <w:ilvl w:val="0"/>
                <w:numId w:val="0"/>
              </w:numPr>
              <w:ind w:left="360"/>
            </w:pPr>
          </w:p>
          <w:p w14:paraId="52F2BB73" w14:textId="77777777" w:rsidR="008C1FCB" w:rsidRPr="008C1FCB" w:rsidRDefault="008C1FCB" w:rsidP="00930364">
            <w:pPr>
              <w:pStyle w:val="Bulletlist1"/>
              <w:numPr>
                <w:ilvl w:val="0"/>
                <w:numId w:val="0"/>
              </w:numPr>
              <w:ind w:left="360"/>
            </w:pPr>
          </w:p>
          <w:p w14:paraId="450E0810" w14:textId="77777777" w:rsidR="008C1FCB" w:rsidRPr="008C1FCB" w:rsidRDefault="008C1FCB" w:rsidP="00930364">
            <w:pPr>
              <w:pStyle w:val="Bulletlist1"/>
              <w:numPr>
                <w:ilvl w:val="0"/>
                <w:numId w:val="0"/>
              </w:numPr>
              <w:ind w:left="720"/>
            </w:pPr>
          </w:p>
        </w:tc>
        <w:tc>
          <w:tcPr>
            <w:tcW w:w="570" w:type="pct"/>
          </w:tcPr>
          <w:p w14:paraId="46582D1F" w14:textId="77777777" w:rsidR="008C1FCB" w:rsidRPr="008C1FCB" w:rsidRDefault="008C1FCB" w:rsidP="00431367">
            <w:pPr>
              <w:rPr>
                <w:rFonts w:asciiTheme="majorHAnsi" w:hAnsiTheme="majorHAnsi" w:cstheme="majorHAnsi"/>
                <w:szCs w:val="18"/>
              </w:rPr>
            </w:pPr>
          </w:p>
        </w:tc>
        <w:tc>
          <w:tcPr>
            <w:tcW w:w="1173" w:type="pct"/>
          </w:tcPr>
          <w:p w14:paraId="3FC7D9E6" w14:textId="77777777" w:rsidR="008C1FCB" w:rsidRPr="008C1FCB" w:rsidRDefault="008C1FCB" w:rsidP="00431367">
            <w:pPr>
              <w:rPr>
                <w:rFonts w:asciiTheme="majorHAnsi" w:hAnsiTheme="majorHAnsi" w:cstheme="majorHAnsi"/>
                <w:szCs w:val="18"/>
              </w:rPr>
            </w:pPr>
          </w:p>
        </w:tc>
      </w:tr>
      <w:tr w:rsidR="008C1FCB" w:rsidRPr="008C1FCB" w14:paraId="5A7E490C" w14:textId="77777777" w:rsidTr="00185439">
        <w:tc>
          <w:tcPr>
            <w:tcW w:w="5000" w:type="pct"/>
            <w:gridSpan w:val="5"/>
            <w:shd w:val="clear" w:color="auto" w:fill="FFFFFF" w:themeFill="background1"/>
          </w:tcPr>
          <w:p w14:paraId="084858AB" w14:textId="77777777" w:rsidR="008C1FCB" w:rsidRPr="008C1FCB" w:rsidRDefault="008C1FCB" w:rsidP="00431367">
            <w:pPr>
              <w:rPr>
                <w:rStyle w:val="StyleArialNarrow"/>
                <w:rFonts w:asciiTheme="majorHAnsi" w:hAnsiTheme="majorHAnsi" w:cstheme="majorHAnsi"/>
                <w:b/>
                <w:szCs w:val="18"/>
              </w:rPr>
            </w:pPr>
            <w:r w:rsidRPr="008C1FCB">
              <w:rPr>
                <w:rStyle w:val="StyleArialNarrow"/>
                <w:rFonts w:asciiTheme="majorHAnsi" w:hAnsiTheme="majorHAnsi" w:cstheme="majorHAnsi"/>
                <w:b/>
                <w:szCs w:val="18"/>
              </w:rPr>
              <w:t>2.3 Key stakeholders</w:t>
            </w:r>
          </w:p>
        </w:tc>
      </w:tr>
      <w:tr w:rsidR="008C1FCB" w:rsidRPr="008C1FCB" w14:paraId="30AC5BC3" w14:textId="77777777" w:rsidTr="00357262">
        <w:trPr>
          <w:trHeight w:val="699"/>
        </w:trPr>
        <w:tc>
          <w:tcPr>
            <w:tcW w:w="1661" w:type="pct"/>
            <w:tcBorders>
              <w:top w:val="single" w:sz="4" w:space="0" w:color="auto"/>
              <w:left w:val="single" w:sz="4" w:space="0" w:color="auto"/>
              <w:bottom w:val="single" w:sz="4" w:space="0" w:color="auto"/>
              <w:right w:val="single" w:sz="4" w:space="0" w:color="auto"/>
            </w:tcBorders>
          </w:tcPr>
          <w:p w14:paraId="39C542A7"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Identify main internal and external, primary and secondary stakeholders in the intervention; </w:t>
            </w:r>
          </w:p>
          <w:p w14:paraId="5F9ACCB8"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Identify how different stakeholders are affected (in different ways) by the intervention being evaluated (women, men, boys and girls from different groups such as beneficiaries, implementers, rights-holders, and duty bearers) </w:t>
            </w:r>
          </w:p>
          <w:p w14:paraId="50AC96B2"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Specify expected interests and relative power of different stakeholders to influence the evaluation process and results of the intervention being evaluated and what use are they expected to make of the evaluation results</w:t>
            </w:r>
          </w:p>
          <w:p w14:paraId="081DFB11" w14:textId="77777777" w:rsidR="008C1FCB" w:rsidRPr="008C1FCB" w:rsidRDefault="008C1FCB" w:rsidP="002374AC">
            <w:pPr>
              <w:pStyle w:val="Bulletlist1"/>
              <w:rPr>
                <w:rStyle w:val="StyleArialNarrow"/>
                <w:rFonts w:asciiTheme="majorHAnsi" w:hAnsiTheme="majorHAnsi" w:cstheme="majorHAnsi"/>
                <w:szCs w:val="18"/>
              </w:rPr>
            </w:pPr>
            <w:r w:rsidRPr="008C1FCB">
              <w:rPr>
                <w:rStyle w:val="StyleArialNarrow"/>
                <w:rFonts w:asciiTheme="majorHAnsi" w:hAnsiTheme="majorHAnsi" w:cstheme="majorHAnsi"/>
                <w:szCs w:val="18"/>
              </w:rPr>
              <w:t xml:space="preserve">Indicate how beneficiaries’ perspectives (men, women, boys and girls) will be sought and considered in the evaluation process in line with WFP commitment to accountability to affected populations </w:t>
            </w:r>
          </w:p>
        </w:tc>
        <w:tc>
          <w:tcPr>
            <w:tcW w:w="1596" w:type="pct"/>
            <w:gridSpan w:val="2"/>
            <w:tcBorders>
              <w:top w:val="single" w:sz="4" w:space="0" w:color="auto"/>
              <w:left w:val="single" w:sz="4" w:space="0" w:color="auto"/>
              <w:bottom w:val="single" w:sz="4" w:space="0" w:color="auto"/>
              <w:right w:val="single" w:sz="4" w:space="0" w:color="auto"/>
            </w:tcBorders>
          </w:tcPr>
          <w:p w14:paraId="01356AD6" w14:textId="77777777" w:rsidR="008C1FCB" w:rsidRPr="008C1FCB" w:rsidRDefault="008C1FCB" w:rsidP="002374AC">
            <w:pPr>
              <w:pStyle w:val="Bulletlist1"/>
            </w:pPr>
            <w:r w:rsidRPr="008C1FCB">
              <w:t>Standard text has been sufficiently contextualized</w:t>
            </w:r>
          </w:p>
          <w:p w14:paraId="795034EF" w14:textId="77777777" w:rsidR="008C1FCB" w:rsidRPr="008C1FCB" w:rsidRDefault="008C1FCB" w:rsidP="002374AC">
            <w:pPr>
              <w:pStyle w:val="Bulletlist1"/>
            </w:pPr>
            <w:r w:rsidRPr="008C1FCB">
              <w:t>All relevant stakeholders (including internal and external) are identified, demonstrating impartiality</w:t>
            </w:r>
          </w:p>
          <w:p w14:paraId="150BA093" w14:textId="77777777" w:rsidR="008C1FCB" w:rsidRPr="008C1FCB" w:rsidRDefault="008C1FCB" w:rsidP="002374AC">
            <w:pPr>
              <w:pStyle w:val="Bulletlist1"/>
            </w:pPr>
            <w:r w:rsidRPr="008C1FCB">
              <w:t>Demonstrates good understanding of stakeholder expected interests, roles and relative influencing power</w:t>
            </w:r>
          </w:p>
          <w:p w14:paraId="7A1BEE0E" w14:textId="77777777" w:rsidR="008C1FCB" w:rsidRPr="008C1FCB" w:rsidRDefault="008C1FCB" w:rsidP="002374AC">
            <w:pPr>
              <w:pStyle w:val="Bulletlist1"/>
            </w:pPr>
            <w:r w:rsidRPr="008C1FCB">
              <w:t>Identification of users is closely linked to the objectives and rationale of the evaluation</w:t>
            </w:r>
          </w:p>
          <w:p w14:paraId="1C889A4E" w14:textId="77777777" w:rsidR="008C1FCB" w:rsidRPr="008C1FCB" w:rsidRDefault="008C1FCB" w:rsidP="002374AC">
            <w:pPr>
              <w:pStyle w:val="Bulletlist1"/>
            </w:pPr>
            <w:r w:rsidRPr="008C1FCB">
              <w:t>Stakeholder analysis is gender-responsive and includes broader equity and inclusion considerations</w:t>
            </w:r>
          </w:p>
          <w:p w14:paraId="3F9468B2" w14:textId="77777777" w:rsidR="008C1FCB" w:rsidRPr="008C1FCB" w:rsidRDefault="008C1FCB" w:rsidP="002374AC">
            <w:pPr>
              <w:pStyle w:val="Bulletlist1"/>
            </w:pPr>
            <w:r w:rsidRPr="008C1FCB">
              <w:t>Clear analysis of how WFP commitments to accountability to affected populations will be upheld; this implies that beneficiaries are identified as stakeholders and disaggregated in a way that reflects diversity</w:t>
            </w:r>
          </w:p>
        </w:tc>
        <w:tc>
          <w:tcPr>
            <w:tcW w:w="570" w:type="pct"/>
            <w:tcBorders>
              <w:top w:val="single" w:sz="4" w:space="0" w:color="auto"/>
              <w:left w:val="single" w:sz="4" w:space="0" w:color="auto"/>
              <w:bottom w:val="single" w:sz="4" w:space="0" w:color="auto"/>
              <w:right w:val="single" w:sz="4" w:space="0" w:color="auto"/>
            </w:tcBorders>
          </w:tcPr>
          <w:p w14:paraId="3B813DA5" w14:textId="77777777" w:rsidR="008C1FCB" w:rsidRPr="008C1FCB" w:rsidRDefault="008C1FCB" w:rsidP="00431367">
            <w:pPr>
              <w:rPr>
                <w:rFonts w:asciiTheme="majorHAnsi" w:hAnsiTheme="majorHAnsi" w:cstheme="majorHAnsi"/>
                <w:szCs w:val="18"/>
              </w:rPr>
            </w:pPr>
          </w:p>
        </w:tc>
        <w:tc>
          <w:tcPr>
            <w:tcW w:w="1173" w:type="pct"/>
            <w:tcBorders>
              <w:top w:val="single" w:sz="4" w:space="0" w:color="auto"/>
              <w:left w:val="single" w:sz="4" w:space="0" w:color="auto"/>
              <w:bottom w:val="single" w:sz="4" w:space="0" w:color="auto"/>
              <w:right w:val="single" w:sz="4" w:space="0" w:color="auto"/>
            </w:tcBorders>
          </w:tcPr>
          <w:p w14:paraId="6826B9A2" w14:textId="77777777" w:rsidR="008C1FCB" w:rsidRPr="008C1FCB" w:rsidRDefault="008C1FCB" w:rsidP="00431367">
            <w:pPr>
              <w:rPr>
                <w:rFonts w:asciiTheme="majorHAnsi" w:hAnsiTheme="majorHAnsi" w:cstheme="majorHAnsi"/>
                <w:szCs w:val="18"/>
              </w:rPr>
            </w:pPr>
          </w:p>
        </w:tc>
      </w:tr>
    </w:tbl>
    <w:tbl>
      <w:tblPr>
        <w:tblpPr w:leftFromText="180" w:rightFromText="180" w:vertAnchor="text" w:horzAnchor="page" w:tblpX="1439" w:tblpY="41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661"/>
        <w:gridCol w:w="4976"/>
        <w:gridCol w:w="1697"/>
        <w:gridCol w:w="14"/>
        <w:gridCol w:w="2607"/>
      </w:tblGrid>
      <w:tr w:rsidR="00373A9D" w:rsidRPr="00373A9D" w14:paraId="36131061" w14:textId="77777777" w:rsidTr="00185439">
        <w:trPr>
          <w:trHeight w:val="272"/>
        </w:trPr>
        <w:tc>
          <w:tcPr>
            <w:tcW w:w="5000" w:type="pct"/>
            <w:gridSpan w:val="5"/>
            <w:shd w:val="clear" w:color="auto" w:fill="1073B5"/>
          </w:tcPr>
          <w:p w14:paraId="3B79432E" w14:textId="77777777" w:rsidR="00373A9D" w:rsidRPr="00373A9D" w:rsidRDefault="00373A9D" w:rsidP="00185439">
            <w:pPr>
              <w:rPr>
                <w:rFonts w:asciiTheme="majorHAnsi" w:hAnsiTheme="majorHAnsi" w:cstheme="majorHAnsi"/>
                <w:szCs w:val="18"/>
              </w:rPr>
            </w:pPr>
            <w:r w:rsidRPr="00373A9D">
              <w:rPr>
                <w:rStyle w:val="StyleArialNarrow"/>
                <w:rFonts w:asciiTheme="majorHAnsi" w:hAnsiTheme="majorHAnsi" w:cstheme="majorHAnsi"/>
                <w:b/>
                <w:color w:val="FFFFFF" w:themeColor="background1"/>
                <w:szCs w:val="18"/>
              </w:rPr>
              <w:lastRenderedPageBreak/>
              <w:t>3. Context and subject of the evaluation</w:t>
            </w:r>
          </w:p>
        </w:tc>
      </w:tr>
      <w:tr w:rsidR="00373A9D" w:rsidRPr="00373A9D" w14:paraId="60234BDD" w14:textId="77777777" w:rsidTr="00357262">
        <w:trPr>
          <w:trHeight w:val="419"/>
        </w:trPr>
        <w:tc>
          <w:tcPr>
            <w:tcW w:w="1670" w:type="pct"/>
            <w:vAlign w:val="center"/>
          </w:tcPr>
          <w:p w14:paraId="14683CD2" w14:textId="77777777" w:rsidR="00373A9D" w:rsidRPr="00373A9D" w:rsidRDefault="00373A9D" w:rsidP="00185439">
            <w:pPr>
              <w:rPr>
                <w:rFonts w:asciiTheme="majorHAnsi" w:hAnsiTheme="majorHAnsi" w:cstheme="majorHAnsi"/>
                <w:szCs w:val="18"/>
              </w:rPr>
            </w:pPr>
            <w:r w:rsidRPr="00373A9D">
              <w:rPr>
                <w:rStyle w:val="StyleArialNarrow"/>
                <w:rFonts w:asciiTheme="majorHAnsi" w:hAnsiTheme="majorHAnsi" w:cstheme="majorHAnsi"/>
                <w:b/>
                <w:szCs w:val="18"/>
              </w:rPr>
              <w:t>Expected content</w:t>
            </w:r>
          </w:p>
        </w:tc>
        <w:tc>
          <w:tcPr>
            <w:tcW w:w="1783" w:type="pct"/>
            <w:vAlign w:val="center"/>
          </w:tcPr>
          <w:p w14:paraId="7DF2071F" w14:textId="77777777" w:rsidR="00373A9D" w:rsidRPr="00373A9D" w:rsidRDefault="00373A9D" w:rsidP="00185439">
            <w:pPr>
              <w:rPr>
                <w:rFonts w:asciiTheme="majorHAnsi" w:hAnsiTheme="majorHAnsi" w:cstheme="majorHAnsi"/>
                <w:szCs w:val="18"/>
              </w:rPr>
            </w:pPr>
            <w:r w:rsidRPr="00373A9D">
              <w:rPr>
                <w:rStyle w:val="StyleArialNarrow"/>
                <w:rFonts w:asciiTheme="majorHAnsi" w:hAnsiTheme="majorHAnsi" w:cstheme="majorHAnsi"/>
                <w:b/>
                <w:szCs w:val="18"/>
              </w:rPr>
              <w:t>Assessment criteria</w:t>
            </w:r>
          </w:p>
        </w:tc>
        <w:tc>
          <w:tcPr>
            <w:tcW w:w="613" w:type="pct"/>
            <w:gridSpan w:val="2"/>
            <w:vAlign w:val="center"/>
          </w:tcPr>
          <w:p w14:paraId="4908315D" w14:textId="77777777" w:rsidR="00373A9D" w:rsidRPr="00373A9D" w:rsidRDefault="00373A9D" w:rsidP="00185439">
            <w:pPr>
              <w:rPr>
                <w:rStyle w:val="StyleArialNarrow"/>
                <w:rFonts w:asciiTheme="majorHAnsi" w:hAnsiTheme="majorHAnsi" w:cstheme="majorHAnsi"/>
                <w:b/>
                <w:szCs w:val="18"/>
              </w:rPr>
            </w:pPr>
            <w:r w:rsidRPr="00373A9D">
              <w:rPr>
                <w:rStyle w:val="StyleArialNarrow"/>
                <w:rFonts w:asciiTheme="majorHAnsi" w:hAnsiTheme="majorHAnsi" w:cstheme="majorHAnsi"/>
                <w:b/>
                <w:szCs w:val="18"/>
              </w:rPr>
              <w:t>Meets Criteria</w:t>
            </w:r>
          </w:p>
        </w:tc>
        <w:tc>
          <w:tcPr>
            <w:tcW w:w="934" w:type="pct"/>
            <w:vAlign w:val="center"/>
          </w:tcPr>
          <w:p w14:paraId="5A5A956D" w14:textId="77777777" w:rsidR="00373A9D" w:rsidRPr="00373A9D" w:rsidRDefault="00373A9D" w:rsidP="00185439">
            <w:pPr>
              <w:rPr>
                <w:rStyle w:val="StyleArialNarrow"/>
                <w:rFonts w:asciiTheme="majorHAnsi" w:hAnsiTheme="majorHAnsi" w:cstheme="majorHAnsi"/>
                <w:b/>
                <w:szCs w:val="18"/>
              </w:rPr>
            </w:pPr>
            <w:r w:rsidRPr="00373A9D">
              <w:rPr>
                <w:rStyle w:val="StyleArialNarrow"/>
                <w:rFonts w:asciiTheme="majorHAnsi" w:hAnsiTheme="majorHAnsi" w:cstheme="majorHAnsi"/>
                <w:b/>
                <w:szCs w:val="18"/>
              </w:rPr>
              <w:t>Comments/status</w:t>
            </w:r>
          </w:p>
        </w:tc>
      </w:tr>
      <w:tr w:rsidR="00373A9D" w:rsidRPr="00373A9D" w14:paraId="50BA297B" w14:textId="77777777" w:rsidTr="00185439">
        <w:trPr>
          <w:trHeight w:val="422"/>
        </w:trPr>
        <w:tc>
          <w:tcPr>
            <w:tcW w:w="5000" w:type="pct"/>
            <w:gridSpan w:val="5"/>
            <w:shd w:val="clear" w:color="auto" w:fill="FFFFFF" w:themeFill="background1"/>
            <w:vAlign w:val="center"/>
          </w:tcPr>
          <w:p w14:paraId="45225240" w14:textId="77777777" w:rsidR="00373A9D" w:rsidRPr="00373A9D" w:rsidRDefault="00373A9D" w:rsidP="00185439">
            <w:pPr>
              <w:rPr>
                <w:rStyle w:val="StyleArialNarrow"/>
                <w:rFonts w:asciiTheme="majorHAnsi" w:hAnsiTheme="majorHAnsi" w:cstheme="majorHAnsi"/>
                <w:szCs w:val="18"/>
              </w:rPr>
            </w:pPr>
            <w:r w:rsidRPr="00373A9D">
              <w:rPr>
                <w:rStyle w:val="StyleArialNarrow"/>
                <w:rFonts w:asciiTheme="majorHAnsi" w:hAnsiTheme="majorHAnsi" w:cstheme="majorHAnsi"/>
                <w:b/>
                <w:szCs w:val="18"/>
              </w:rPr>
              <w:t>3.1. Context</w:t>
            </w:r>
          </w:p>
        </w:tc>
      </w:tr>
      <w:tr w:rsidR="00373A9D" w:rsidRPr="00373A9D" w14:paraId="2DE925B1" w14:textId="77777777" w:rsidTr="00357262">
        <w:trPr>
          <w:trHeight w:val="419"/>
        </w:trPr>
        <w:tc>
          <w:tcPr>
            <w:tcW w:w="1670" w:type="pct"/>
          </w:tcPr>
          <w:p w14:paraId="10D6316C" w14:textId="77777777" w:rsidR="00373A9D" w:rsidRPr="00373A9D" w:rsidRDefault="00373A9D" w:rsidP="00185439">
            <w:pPr>
              <w:pStyle w:val="Bulletlist1"/>
            </w:pPr>
            <w:r w:rsidRPr="00373A9D">
              <w:t>Inclusion of information about the context within which the subject of the evaluation has been implemented, including:</w:t>
            </w:r>
          </w:p>
          <w:p w14:paraId="0432B8A1" w14:textId="77777777" w:rsidR="00373A9D" w:rsidRPr="00373A9D" w:rsidRDefault="00373A9D" w:rsidP="00185439">
            <w:pPr>
              <w:pStyle w:val="Bulletlist1"/>
            </w:pPr>
            <w:r w:rsidRPr="00373A9D">
              <w:t>Poverty, food and nutrition security in relation to evaluation subject</w:t>
            </w:r>
          </w:p>
          <w:p w14:paraId="28E1BB67" w14:textId="77777777" w:rsidR="00373A9D" w:rsidRPr="00373A9D" w:rsidRDefault="00373A9D" w:rsidP="00185439">
            <w:pPr>
              <w:pStyle w:val="Bulletlist1"/>
            </w:pPr>
            <w:r w:rsidRPr="00373A9D">
              <w:t>Key data and trends related to SDG 2/SDG 17 in the context (region, country subnational/local level)</w:t>
            </w:r>
          </w:p>
          <w:p w14:paraId="76DF19C2" w14:textId="77777777" w:rsidR="00373A9D" w:rsidRPr="00373A9D" w:rsidRDefault="00373A9D" w:rsidP="00185439">
            <w:pPr>
              <w:pStyle w:val="Bulletlist1"/>
            </w:pPr>
            <w:r w:rsidRPr="00373A9D">
              <w:t>Government policies, priorities and institutional capacity in relation to evaluation subject, including whether they are conducive to the advancement of human rights, gender equality and empowerment of women (GEWE) and wider equity considerations</w:t>
            </w:r>
          </w:p>
          <w:p w14:paraId="67EC2248" w14:textId="77777777" w:rsidR="00373A9D" w:rsidRPr="00373A9D" w:rsidRDefault="00373A9D" w:rsidP="00185439">
            <w:pPr>
              <w:pStyle w:val="Bulletlist1"/>
            </w:pPr>
            <w:r w:rsidRPr="00373A9D">
              <w:t>Humanitarian issues, as they relate to food security and the subject of the evaluation, including social protection programme/s, migration patterns and host community/social tensions</w:t>
            </w:r>
          </w:p>
          <w:p w14:paraId="68EC1944" w14:textId="77777777" w:rsidR="00373A9D" w:rsidRPr="00373A9D" w:rsidRDefault="00373A9D" w:rsidP="00185439">
            <w:pPr>
              <w:pStyle w:val="Bulletlist1"/>
            </w:pPr>
            <w:r w:rsidRPr="00373A9D">
              <w:t>GEWE, equity and wider inclusion dimensions of the context and related to the programmatic area of the intervention</w:t>
            </w:r>
          </w:p>
          <w:p w14:paraId="4492423C" w14:textId="77777777" w:rsidR="00373A9D" w:rsidRPr="00373A9D" w:rsidRDefault="00373A9D" w:rsidP="00185439">
            <w:pPr>
              <w:pStyle w:val="Bulletlist1"/>
            </w:pPr>
            <w:r w:rsidRPr="00373A9D">
              <w:t>Features of international assistance from other actors in the area: long-standing donors/agencies in the country, level of resources, humanitarian and development assistance, etc.</w:t>
            </w:r>
          </w:p>
          <w:p w14:paraId="3A03CD4A" w14:textId="77777777" w:rsidR="00373A9D" w:rsidRPr="00373A9D" w:rsidRDefault="00373A9D" w:rsidP="00185439">
            <w:pPr>
              <w:pStyle w:val="Bulletlist1"/>
            </w:pPr>
            <w:r w:rsidRPr="00373A9D">
              <w:lastRenderedPageBreak/>
              <w:t>Key external events that led to significant changes in WFP work</w:t>
            </w:r>
          </w:p>
          <w:p w14:paraId="3EE77363" w14:textId="77777777" w:rsidR="00373A9D" w:rsidRPr="00373A9D" w:rsidRDefault="00373A9D" w:rsidP="00185439">
            <w:pPr>
              <w:pStyle w:val="Bulletlist1"/>
              <w:rPr>
                <w:rStyle w:val="StyleArialNarrow"/>
                <w:rFonts w:asciiTheme="majorHAnsi" w:hAnsiTheme="majorHAnsi" w:cstheme="majorHAnsi"/>
                <w:szCs w:val="18"/>
              </w:rPr>
            </w:pPr>
            <w:r w:rsidRPr="00373A9D">
              <w:t xml:space="preserve">Other WFP work in the area </w:t>
            </w:r>
          </w:p>
        </w:tc>
        <w:tc>
          <w:tcPr>
            <w:tcW w:w="1783" w:type="pct"/>
          </w:tcPr>
          <w:p w14:paraId="50427F32" w14:textId="77777777" w:rsidR="00373A9D" w:rsidRPr="00373A9D" w:rsidRDefault="00373A9D" w:rsidP="00185439">
            <w:pPr>
              <w:pStyle w:val="Bulletlist1"/>
              <w:rPr>
                <w:rFonts w:eastAsia="Times New Roman"/>
                <w:lang w:eastAsia="en-GB"/>
              </w:rPr>
            </w:pPr>
            <w:r w:rsidRPr="00373A9D">
              <w:rPr>
                <w:rFonts w:eastAsia="Times New Roman"/>
                <w:lang w:eastAsia="en-GB"/>
              </w:rPr>
              <w:lastRenderedPageBreak/>
              <w:t>Contextual information is focused and concise, up-to-date and relevant to understand the context for the subject of the evaluation</w:t>
            </w:r>
          </w:p>
          <w:p w14:paraId="22168007" w14:textId="77777777" w:rsidR="00373A9D" w:rsidRPr="00373A9D" w:rsidRDefault="00373A9D" w:rsidP="00185439">
            <w:pPr>
              <w:pStyle w:val="Bulletlist1"/>
              <w:rPr>
                <w:rFonts w:eastAsia="Times New Roman"/>
                <w:lang w:eastAsia="en-GB"/>
              </w:rPr>
            </w:pPr>
            <w:r w:rsidRPr="00373A9D">
              <w:rPr>
                <w:rFonts w:eastAsia="Times New Roman"/>
                <w:lang w:eastAsia="en-GB"/>
              </w:rPr>
              <w:t xml:space="preserve">The section focuses on trend data, coherent with the scope of the evaluation </w:t>
            </w:r>
          </w:p>
          <w:p w14:paraId="543A3E5F" w14:textId="77777777" w:rsidR="00373A9D" w:rsidRPr="00373A9D" w:rsidRDefault="00373A9D" w:rsidP="00185439">
            <w:pPr>
              <w:pStyle w:val="Bulletlist1"/>
              <w:rPr>
                <w:rFonts w:eastAsia="Times New Roman"/>
                <w:lang w:eastAsia="en-GB"/>
              </w:rPr>
            </w:pPr>
            <w:r w:rsidRPr="00373A9D">
              <w:rPr>
                <w:rFonts w:eastAsia="Times New Roman"/>
                <w:lang w:eastAsia="en-GB"/>
              </w:rPr>
              <w:t>Data is commented on, not simply illustrated</w:t>
            </w:r>
          </w:p>
          <w:p w14:paraId="59779455" w14:textId="77777777" w:rsidR="00373A9D" w:rsidRPr="00373A9D" w:rsidRDefault="00373A9D" w:rsidP="00185439">
            <w:pPr>
              <w:pStyle w:val="Bulletlist1"/>
              <w:rPr>
                <w:rFonts w:eastAsia="Times New Roman"/>
                <w:lang w:eastAsia="en-GB"/>
              </w:rPr>
            </w:pPr>
            <w:r w:rsidRPr="00373A9D">
              <w:rPr>
                <w:rFonts w:eastAsia="Times New Roman"/>
                <w:lang w:eastAsia="en-GB"/>
              </w:rPr>
              <w:t>The section assesses the context from the perspectives of GEWE, equity and inclusion</w:t>
            </w:r>
          </w:p>
          <w:p w14:paraId="5B826834" w14:textId="77777777" w:rsidR="00373A9D" w:rsidRPr="00373A9D" w:rsidRDefault="00373A9D" w:rsidP="00930364">
            <w:pPr>
              <w:pStyle w:val="Bulletlist1"/>
              <w:numPr>
                <w:ilvl w:val="0"/>
                <w:numId w:val="0"/>
              </w:numPr>
              <w:ind w:left="720"/>
              <w:rPr>
                <w:rStyle w:val="StyleArialNarrow"/>
                <w:rFonts w:asciiTheme="majorHAnsi" w:hAnsiTheme="majorHAnsi" w:cstheme="majorHAnsi"/>
                <w:b/>
                <w:szCs w:val="18"/>
              </w:rPr>
            </w:pPr>
          </w:p>
        </w:tc>
        <w:tc>
          <w:tcPr>
            <w:tcW w:w="613" w:type="pct"/>
            <w:gridSpan w:val="2"/>
            <w:vAlign w:val="center"/>
          </w:tcPr>
          <w:p w14:paraId="34E47F3D" w14:textId="77777777" w:rsidR="00373A9D" w:rsidRPr="00373A9D" w:rsidRDefault="00373A9D" w:rsidP="00185439">
            <w:pPr>
              <w:rPr>
                <w:rStyle w:val="StyleArialNarrow"/>
                <w:rFonts w:asciiTheme="majorHAnsi" w:hAnsiTheme="majorHAnsi" w:cstheme="majorHAnsi"/>
                <w:b/>
                <w:szCs w:val="18"/>
              </w:rPr>
            </w:pPr>
          </w:p>
        </w:tc>
        <w:tc>
          <w:tcPr>
            <w:tcW w:w="934" w:type="pct"/>
            <w:vAlign w:val="center"/>
          </w:tcPr>
          <w:p w14:paraId="3CF213AA" w14:textId="77777777" w:rsidR="00373A9D" w:rsidRPr="00373A9D" w:rsidRDefault="00373A9D" w:rsidP="00185439">
            <w:pPr>
              <w:rPr>
                <w:rStyle w:val="StyleArialNarrow"/>
                <w:rFonts w:asciiTheme="majorHAnsi" w:hAnsiTheme="majorHAnsi" w:cstheme="majorHAnsi"/>
                <w:b/>
                <w:szCs w:val="18"/>
              </w:rPr>
            </w:pPr>
          </w:p>
        </w:tc>
      </w:tr>
      <w:tr w:rsidR="00373A9D" w:rsidRPr="00373A9D" w14:paraId="18A01C83" w14:textId="77777777" w:rsidTr="00185439">
        <w:trPr>
          <w:trHeight w:val="422"/>
        </w:trPr>
        <w:tc>
          <w:tcPr>
            <w:tcW w:w="5000" w:type="pct"/>
            <w:gridSpan w:val="5"/>
            <w:shd w:val="clear" w:color="auto" w:fill="FFFFFF" w:themeFill="background1"/>
            <w:vAlign w:val="center"/>
          </w:tcPr>
          <w:p w14:paraId="6457D555" w14:textId="77777777" w:rsidR="00373A9D" w:rsidRPr="00373A9D" w:rsidRDefault="00373A9D" w:rsidP="00185439">
            <w:pPr>
              <w:rPr>
                <w:rStyle w:val="StyleArialNarrow"/>
                <w:rFonts w:asciiTheme="majorHAnsi" w:hAnsiTheme="majorHAnsi" w:cstheme="majorHAnsi"/>
                <w:szCs w:val="18"/>
              </w:rPr>
            </w:pPr>
            <w:r w:rsidRPr="00373A9D">
              <w:rPr>
                <w:rStyle w:val="StyleArialNarrow"/>
                <w:rFonts w:asciiTheme="majorHAnsi" w:hAnsiTheme="majorHAnsi" w:cstheme="majorHAnsi"/>
                <w:b/>
                <w:szCs w:val="18"/>
              </w:rPr>
              <w:t>3.2. Subject of the evaluation</w:t>
            </w:r>
          </w:p>
        </w:tc>
      </w:tr>
      <w:tr w:rsidR="00373A9D" w:rsidRPr="00373A9D" w14:paraId="1718FAE9" w14:textId="77777777" w:rsidTr="00357262">
        <w:trPr>
          <w:trHeight w:val="1170"/>
        </w:trPr>
        <w:tc>
          <w:tcPr>
            <w:tcW w:w="1670" w:type="pct"/>
          </w:tcPr>
          <w:p w14:paraId="51728004" w14:textId="77777777" w:rsidR="00373A9D" w:rsidRPr="00373A9D" w:rsidRDefault="00373A9D" w:rsidP="00185439">
            <w:pPr>
              <w:pStyle w:val="Bulletlist1"/>
              <w:rPr>
                <w:rStyle w:val="StyleArialNarrow"/>
                <w:rFonts w:asciiTheme="majorHAnsi" w:hAnsiTheme="majorHAnsi" w:cstheme="majorHAnsi"/>
                <w:szCs w:val="18"/>
              </w:rPr>
            </w:pPr>
            <w:r w:rsidRPr="00373A9D">
              <w:t>This section provides an overview of the evaluation subject and should include information such as:</w:t>
            </w:r>
          </w:p>
          <w:p w14:paraId="30A5FCA9" w14:textId="77777777" w:rsidR="00373A9D" w:rsidRPr="00373A9D" w:rsidRDefault="00373A9D" w:rsidP="00185439">
            <w:pPr>
              <w:pStyle w:val="Bulletlist1"/>
            </w:pPr>
            <w:r w:rsidRPr="00373A9D">
              <w:rPr>
                <w:rStyle w:val="StyleArialNarrow"/>
                <w:rFonts w:asciiTheme="majorHAnsi" w:hAnsiTheme="majorHAnsi" w:cstheme="majorHAnsi"/>
                <w:szCs w:val="18"/>
              </w:rPr>
              <w:t>Type of intervention/programme (Activity/ theme/transfer modality/pilot project/other subject of evaluation)</w:t>
            </w:r>
          </w:p>
          <w:p w14:paraId="6ADAA5C0" w14:textId="77777777" w:rsidR="00373A9D" w:rsidRPr="00373A9D" w:rsidRDefault="00373A9D" w:rsidP="00185439">
            <w:pPr>
              <w:pStyle w:val="Bulletlist1"/>
            </w:pPr>
            <w:r w:rsidRPr="00373A9D">
              <w:t xml:space="preserve">Geographic scope of the evaluation subject (including Map in Annex) </w:t>
            </w:r>
          </w:p>
          <w:p w14:paraId="6115A617" w14:textId="77777777" w:rsidR="00373A9D" w:rsidRPr="00373A9D" w:rsidRDefault="00373A9D" w:rsidP="00185439">
            <w:pPr>
              <w:pStyle w:val="Bulletlist1"/>
            </w:pPr>
            <w:r w:rsidRPr="00373A9D">
              <w:t>Relevant dates: approval date; start date; expected end date of the evaluation subject</w:t>
            </w:r>
          </w:p>
          <w:p w14:paraId="1691BD90" w14:textId="77777777" w:rsidR="00373A9D" w:rsidRPr="00373A9D" w:rsidRDefault="00373A9D" w:rsidP="00185439">
            <w:pPr>
              <w:pStyle w:val="Bulletlist1"/>
            </w:pPr>
            <w:r w:rsidRPr="00373A9D">
              <w:t>Main partners (government; NGOs; bilateral; multilateral)</w:t>
            </w:r>
          </w:p>
          <w:p w14:paraId="702204CB" w14:textId="77777777" w:rsidR="00373A9D" w:rsidRPr="00373A9D" w:rsidRDefault="00373A9D" w:rsidP="00185439">
            <w:pPr>
              <w:pStyle w:val="Bulletlist1"/>
            </w:pPr>
            <w:r w:rsidRPr="00373A9D">
              <w:t>Planned outputs, including overview of planned and actual beneficiaries with breakdown by activity/component, disaggregated by sex and age, and amount of transfers (food, cash, vouchers) by activity</w:t>
            </w:r>
          </w:p>
          <w:p w14:paraId="641EC486" w14:textId="77777777" w:rsidR="00373A9D" w:rsidRPr="00373A9D" w:rsidRDefault="00373A9D" w:rsidP="00185439">
            <w:pPr>
              <w:pStyle w:val="Bulletlist1"/>
            </w:pPr>
            <w:r w:rsidRPr="00373A9D">
              <w:t xml:space="preserve">Planned outcomes in design </w:t>
            </w:r>
          </w:p>
          <w:p w14:paraId="0B662E5C" w14:textId="77777777" w:rsidR="00373A9D" w:rsidRPr="00373A9D" w:rsidRDefault="00373A9D" w:rsidP="00185439">
            <w:pPr>
              <w:pStyle w:val="Bulletlist1"/>
            </w:pPr>
            <w:r w:rsidRPr="00373A9D">
              <w:t>Key activities, including what is provided to whom and why</w:t>
            </w:r>
            <w:r w:rsidRPr="00373A9D" w:rsidDel="001F656B">
              <w:t xml:space="preserve">  </w:t>
            </w:r>
          </w:p>
          <w:p w14:paraId="6A0D458D" w14:textId="77777777" w:rsidR="00373A9D" w:rsidRPr="00373A9D" w:rsidRDefault="00373A9D" w:rsidP="00185439">
            <w:pPr>
              <w:pStyle w:val="Bulletlist1"/>
            </w:pPr>
            <w:r w:rsidRPr="00373A9D">
              <w:t>If existing or reconstructed theory of change, logic model or logical framework should be mentioned. If not available, this should also be mentioned</w:t>
            </w:r>
          </w:p>
          <w:p w14:paraId="1A323307" w14:textId="77777777" w:rsidR="00373A9D" w:rsidRPr="00373A9D" w:rsidRDefault="00373A9D" w:rsidP="00185439">
            <w:pPr>
              <w:pStyle w:val="Bulletlist1"/>
            </w:pPr>
            <w:r w:rsidRPr="00373A9D">
              <w:t>Resources (approved and funded, and percent of total funded requirements). Show resource allocated by each donor</w:t>
            </w:r>
          </w:p>
          <w:p w14:paraId="12DC503D" w14:textId="77777777" w:rsidR="00373A9D" w:rsidRPr="00373A9D" w:rsidRDefault="00373A9D" w:rsidP="00185439">
            <w:pPr>
              <w:pStyle w:val="Bulletlist1"/>
            </w:pPr>
            <w:r w:rsidRPr="00373A9D">
              <w:t>Other (from WFP and/or other actors) relevant preceding/concurrent activities/interventions</w:t>
            </w:r>
          </w:p>
          <w:p w14:paraId="28FEEC95" w14:textId="77777777" w:rsidR="00373A9D" w:rsidRPr="00373A9D" w:rsidRDefault="00373A9D" w:rsidP="00185439">
            <w:pPr>
              <w:pStyle w:val="Bulletlist1"/>
              <w:rPr>
                <w:rStyle w:val="StyleArialNarrow"/>
                <w:rFonts w:asciiTheme="majorHAnsi" w:hAnsiTheme="majorHAnsi" w:cstheme="majorHAnsi"/>
                <w:szCs w:val="18"/>
              </w:rPr>
            </w:pPr>
            <w:r w:rsidRPr="00373A9D">
              <w:rPr>
                <w:rStyle w:val="StyleArialNarrow"/>
                <w:rFonts w:asciiTheme="majorHAnsi" w:hAnsiTheme="majorHAnsi" w:cstheme="majorHAnsi"/>
                <w:szCs w:val="18"/>
              </w:rPr>
              <w:t xml:space="preserve">Any changes in planned implementation in </w:t>
            </w:r>
            <w:r w:rsidRPr="00373A9D">
              <w:rPr>
                <w:rStyle w:val="StyleArialNarrow"/>
                <w:rFonts w:asciiTheme="majorHAnsi" w:hAnsiTheme="majorHAnsi" w:cstheme="majorHAnsi"/>
                <w:szCs w:val="18"/>
              </w:rPr>
              <w:lastRenderedPageBreak/>
              <w:t>terms of coverage, budget, planned beneficiaries and explanations</w:t>
            </w:r>
          </w:p>
          <w:p w14:paraId="56C6E15A" w14:textId="77777777" w:rsidR="00373A9D" w:rsidRPr="00373A9D" w:rsidRDefault="00373A9D" w:rsidP="00185439">
            <w:pPr>
              <w:pStyle w:val="Bulletlist1"/>
              <w:rPr>
                <w:rStyle w:val="StyleArialNarrow"/>
                <w:rFonts w:asciiTheme="majorHAnsi" w:hAnsiTheme="majorHAnsi" w:cstheme="majorHAnsi"/>
                <w:szCs w:val="18"/>
              </w:rPr>
            </w:pPr>
            <w:r w:rsidRPr="00373A9D">
              <w:t>Relevant conclusions/recommendations from past evaluations and reviews that are relevant to this evaluation</w:t>
            </w:r>
          </w:p>
          <w:p w14:paraId="26C00FA4" w14:textId="77777777" w:rsidR="00373A9D" w:rsidRPr="00373A9D" w:rsidRDefault="00373A9D" w:rsidP="00185439">
            <w:pPr>
              <w:pStyle w:val="Bulletlist1"/>
              <w:rPr>
                <w:rStyle w:val="StyleArialNarrow"/>
                <w:rFonts w:asciiTheme="majorHAnsi" w:hAnsiTheme="majorHAnsi" w:cstheme="majorHAnsi"/>
                <w:szCs w:val="18"/>
              </w:rPr>
            </w:pPr>
            <w:r w:rsidRPr="00373A9D">
              <w:t xml:space="preserve">GEWE, equity and wider inclusion </w:t>
            </w:r>
            <w:r w:rsidRPr="00373A9D">
              <w:rPr>
                <w:rStyle w:val="StyleArialNarrow"/>
                <w:rFonts w:asciiTheme="majorHAnsi" w:hAnsiTheme="majorHAnsi" w:cstheme="majorHAnsi"/>
                <w:szCs w:val="18"/>
              </w:rPr>
              <w:t xml:space="preserve">dimensions as relevant to food security and nutrition issues drawing from existing analysis. </w:t>
            </w:r>
            <w:r w:rsidRPr="00373A9D">
              <w:t>If there is no analysis to inform the programme, this fact should be explicitly noted.</w:t>
            </w:r>
          </w:p>
          <w:p w14:paraId="3124C72B" w14:textId="77777777" w:rsidR="00373A9D" w:rsidRPr="00373A9D" w:rsidRDefault="00373A9D" w:rsidP="00185439">
            <w:pPr>
              <w:pStyle w:val="Bulletlist1"/>
            </w:pPr>
            <w:r w:rsidRPr="00373A9D">
              <w:rPr>
                <w:rStyle w:val="StyleArialNarrow"/>
                <w:rFonts w:asciiTheme="majorHAnsi" w:hAnsiTheme="majorHAnsi" w:cstheme="majorHAnsi"/>
                <w:szCs w:val="18"/>
              </w:rPr>
              <w:t>Subject is described and located within a broader context, including its linkage with the Agenda 2030</w:t>
            </w:r>
          </w:p>
          <w:p w14:paraId="6AF98620" w14:textId="77777777" w:rsidR="00373A9D" w:rsidRPr="00373A9D" w:rsidRDefault="00373A9D" w:rsidP="00185439">
            <w:pPr>
              <w:pStyle w:val="Bulletlist1"/>
              <w:rPr>
                <w:rStyle w:val="StyleArialNarrow"/>
                <w:rFonts w:asciiTheme="majorHAnsi" w:hAnsiTheme="majorHAnsi" w:cstheme="majorHAnsi"/>
                <w:szCs w:val="18"/>
              </w:rPr>
            </w:pPr>
            <w:r w:rsidRPr="00373A9D">
              <w:t>Maps/graphs for illustration</w:t>
            </w:r>
          </w:p>
        </w:tc>
        <w:tc>
          <w:tcPr>
            <w:tcW w:w="1783" w:type="pct"/>
          </w:tcPr>
          <w:p w14:paraId="019B5ABC" w14:textId="77777777" w:rsidR="00373A9D" w:rsidRPr="00373A9D" w:rsidRDefault="00373A9D" w:rsidP="00185439">
            <w:pPr>
              <w:pStyle w:val="Bulletlist1"/>
            </w:pPr>
            <w:r w:rsidRPr="00373A9D">
              <w:lastRenderedPageBreak/>
              <w:t>All the expected content is included, and information is relevant and important to understand the subject of the evaluation:</w:t>
            </w:r>
          </w:p>
          <w:p w14:paraId="3FF4A15C" w14:textId="77777777" w:rsidR="00373A9D" w:rsidRPr="00373A9D" w:rsidRDefault="00373A9D" w:rsidP="00185439">
            <w:pPr>
              <w:pStyle w:val="Bulletlist1"/>
            </w:pPr>
            <w:r w:rsidRPr="00373A9D">
              <w:t>What is the type of intervention/programme?</w:t>
            </w:r>
          </w:p>
          <w:p w14:paraId="26DF0FB4" w14:textId="77777777" w:rsidR="00373A9D" w:rsidRPr="00373A9D" w:rsidRDefault="00373A9D" w:rsidP="00185439">
            <w:pPr>
              <w:pStyle w:val="Bulletlist1"/>
            </w:pPr>
            <w:r w:rsidRPr="00373A9D">
              <w:t>Where is it taking place?</w:t>
            </w:r>
          </w:p>
          <w:p w14:paraId="566A440E" w14:textId="77777777" w:rsidR="00373A9D" w:rsidRPr="00373A9D" w:rsidRDefault="00373A9D" w:rsidP="00185439">
            <w:pPr>
              <w:pStyle w:val="Bulletlist1"/>
            </w:pPr>
            <w:r w:rsidRPr="00373A9D">
              <w:t xml:space="preserve">When was it designed, when did it start, when will it end? </w:t>
            </w:r>
          </w:p>
          <w:p w14:paraId="45C1BADB" w14:textId="77777777" w:rsidR="00373A9D" w:rsidRPr="00373A9D" w:rsidRDefault="00373A9D" w:rsidP="00185439">
            <w:pPr>
              <w:pStyle w:val="Bulletlist1"/>
            </w:pPr>
            <w:r w:rsidRPr="00373A9D">
              <w:t xml:space="preserve">What are the key inputs (USD value, technical assistance/capacity strengthening activities)? </w:t>
            </w:r>
          </w:p>
          <w:p w14:paraId="342A415F" w14:textId="77777777" w:rsidR="00373A9D" w:rsidRPr="00373A9D" w:rsidRDefault="00373A9D" w:rsidP="00185439">
            <w:pPr>
              <w:pStyle w:val="Bulletlist1"/>
            </w:pPr>
            <w:r w:rsidRPr="00373A9D">
              <w:t>What is the strategic focus?</w:t>
            </w:r>
          </w:p>
          <w:p w14:paraId="541A9CDF" w14:textId="77777777" w:rsidR="00373A9D" w:rsidRPr="00373A9D" w:rsidRDefault="00373A9D" w:rsidP="00185439">
            <w:pPr>
              <w:pStyle w:val="Bulletlist1"/>
            </w:pPr>
            <w:r w:rsidRPr="00373A9D">
              <w:t>What are the key objectives outcomes and planned activities?</w:t>
            </w:r>
          </w:p>
          <w:p w14:paraId="1C00FC2B" w14:textId="77777777" w:rsidR="00373A9D" w:rsidRPr="00373A9D" w:rsidRDefault="00373A9D" w:rsidP="00185439">
            <w:pPr>
              <w:pStyle w:val="Bulletlist1"/>
            </w:pPr>
            <w:r w:rsidRPr="00373A9D">
              <w:t>What are the planned outputs (beneficiaries, cash and voucher, USD)?</w:t>
            </w:r>
          </w:p>
          <w:p w14:paraId="6CD6B956" w14:textId="77777777" w:rsidR="00373A9D" w:rsidRPr="00373A9D" w:rsidRDefault="00373A9D" w:rsidP="00185439">
            <w:pPr>
              <w:pStyle w:val="Bulletlist1"/>
            </w:pPr>
            <w:r w:rsidRPr="00373A9D">
              <w:t xml:space="preserve">What is the total level of funding to the evaluation subject over the period under evaluation? </w:t>
            </w:r>
          </w:p>
          <w:p w14:paraId="04910F88" w14:textId="77777777" w:rsidR="00373A9D" w:rsidRPr="00373A9D" w:rsidRDefault="00373A9D" w:rsidP="00185439">
            <w:pPr>
              <w:pStyle w:val="Bulletlist1"/>
            </w:pPr>
            <w:r w:rsidRPr="00373A9D">
              <w:t>Are the modalities of the intervention presented and clearly explained (for example – capacity strengthening, technical assistance, or direct service delivery)?</w:t>
            </w:r>
          </w:p>
          <w:p w14:paraId="4C0D8E7A" w14:textId="77777777" w:rsidR="00373A9D" w:rsidRPr="00373A9D" w:rsidRDefault="00373A9D" w:rsidP="00185439">
            <w:pPr>
              <w:pStyle w:val="Bulletlist1"/>
            </w:pPr>
            <w:r w:rsidRPr="00373A9D">
              <w:t xml:space="preserve">Who is involved in the implementation? </w:t>
            </w:r>
          </w:p>
          <w:p w14:paraId="3F1FAF65" w14:textId="77777777" w:rsidR="00373A9D" w:rsidRPr="00373A9D" w:rsidRDefault="00373A9D" w:rsidP="00185439">
            <w:pPr>
              <w:pStyle w:val="Bulletlist1"/>
            </w:pPr>
            <w:r w:rsidRPr="00373A9D">
              <w:t>Are relevant issues highlighted from past evaluations and reviews that are relevant to the evaluation?</w:t>
            </w:r>
          </w:p>
          <w:p w14:paraId="3D987DB3" w14:textId="77777777" w:rsidR="00373A9D" w:rsidRPr="00373A9D" w:rsidRDefault="00373A9D" w:rsidP="00185439">
            <w:pPr>
              <w:pStyle w:val="Bulletlist1"/>
              <w:rPr>
                <w:rStyle w:val="StyleArialNarrow"/>
                <w:rFonts w:asciiTheme="majorHAnsi" w:hAnsiTheme="majorHAnsi" w:cstheme="majorHAnsi"/>
                <w:szCs w:val="18"/>
              </w:rPr>
            </w:pPr>
            <w:r w:rsidRPr="00373A9D">
              <w:t>Are GEWE, equity and wider inclusion</w:t>
            </w:r>
            <w:r w:rsidRPr="00373A9D">
              <w:rPr>
                <w:rStyle w:val="StyleArialNarrow"/>
                <w:rFonts w:asciiTheme="majorHAnsi" w:hAnsiTheme="majorHAnsi" w:cstheme="majorHAnsi"/>
                <w:szCs w:val="18"/>
              </w:rPr>
              <w:t xml:space="preserve"> dimensions explained and whether programme design was informed by a gender analysis? </w:t>
            </w:r>
            <w:r w:rsidRPr="00373A9D">
              <w:t xml:space="preserve"> </w:t>
            </w:r>
            <w:r w:rsidRPr="00373A9D">
              <w:rPr>
                <w:rStyle w:val="StyleArialNarrow"/>
                <w:rFonts w:asciiTheme="majorHAnsi" w:hAnsiTheme="majorHAnsi" w:cstheme="majorHAnsi"/>
                <w:szCs w:val="18"/>
              </w:rPr>
              <w:t>How has the subject of the evaluation addressed the conditions of different social groups?</w:t>
            </w:r>
          </w:p>
          <w:p w14:paraId="1E1B04DC" w14:textId="77777777" w:rsidR="00373A9D" w:rsidRPr="00373A9D" w:rsidRDefault="00373A9D" w:rsidP="00185439">
            <w:pPr>
              <w:pStyle w:val="Bulletlist1"/>
            </w:pPr>
            <w:r w:rsidRPr="00373A9D">
              <w:rPr>
                <w:rStyle w:val="StyleArialNarrow"/>
                <w:rFonts w:asciiTheme="majorHAnsi" w:hAnsiTheme="majorHAnsi" w:cstheme="majorHAnsi"/>
                <w:szCs w:val="18"/>
              </w:rPr>
              <w:lastRenderedPageBreak/>
              <w:t>Is the information presented in a way that allows capture of the key focus of the intervention and its evolution over time, if applicable, and are there any major shifts from the original to the current design?</w:t>
            </w:r>
          </w:p>
        </w:tc>
        <w:tc>
          <w:tcPr>
            <w:tcW w:w="608" w:type="pct"/>
          </w:tcPr>
          <w:p w14:paraId="0D9634AE" w14:textId="77777777" w:rsidR="00373A9D" w:rsidRPr="00373A9D" w:rsidRDefault="00373A9D" w:rsidP="00185439">
            <w:pPr>
              <w:rPr>
                <w:rFonts w:asciiTheme="majorHAnsi" w:hAnsiTheme="majorHAnsi" w:cstheme="majorHAnsi"/>
                <w:szCs w:val="18"/>
              </w:rPr>
            </w:pPr>
          </w:p>
        </w:tc>
        <w:tc>
          <w:tcPr>
            <w:tcW w:w="939" w:type="pct"/>
            <w:gridSpan w:val="2"/>
          </w:tcPr>
          <w:p w14:paraId="566FB8FF" w14:textId="77777777" w:rsidR="00373A9D" w:rsidRPr="00373A9D" w:rsidRDefault="00373A9D" w:rsidP="00185439">
            <w:pPr>
              <w:rPr>
                <w:rFonts w:asciiTheme="majorHAnsi" w:hAnsiTheme="majorHAnsi" w:cstheme="majorHAnsi"/>
                <w:szCs w:val="18"/>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950"/>
        <w:gridCol w:w="1710"/>
        <w:gridCol w:w="2610"/>
      </w:tblGrid>
      <w:tr w:rsidR="00E856EE" w:rsidRPr="00E856EE" w14:paraId="05CCCB2F" w14:textId="77777777" w:rsidTr="00E856EE">
        <w:tc>
          <w:tcPr>
            <w:tcW w:w="5000" w:type="pct"/>
            <w:gridSpan w:val="4"/>
            <w:shd w:val="clear" w:color="auto" w:fill="1073B5"/>
          </w:tcPr>
          <w:p w14:paraId="027CB8DE" w14:textId="26547F79" w:rsidR="00E856EE" w:rsidRPr="00E856EE" w:rsidRDefault="003F1C09" w:rsidP="00E856EE">
            <w:pPr>
              <w:rPr>
                <w:rStyle w:val="StyleArialNarrow"/>
                <w:rFonts w:asciiTheme="majorHAnsi" w:hAnsiTheme="majorHAnsi" w:cstheme="majorHAnsi"/>
                <w:b/>
                <w:color w:val="FFFFFF" w:themeColor="background1"/>
                <w:szCs w:val="18"/>
              </w:rPr>
            </w:pPr>
            <w:r>
              <w:rPr>
                <w:rStyle w:val="StyleArialNarrow"/>
                <w:rFonts w:asciiTheme="majorHAnsi" w:hAnsiTheme="majorHAnsi" w:cstheme="majorHAnsi"/>
                <w:b/>
                <w:color w:val="FFFFFF" w:themeColor="background1"/>
                <w:szCs w:val="18"/>
              </w:rPr>
              <w:t xml:space="preserve">4. </w:t>
            </w:r>
            <w:r w:rsidR="00E856EE" w:rsidRPr="00E856EE">
              <w:rPr>
                <w:rStyle w:val="StyleArialNarrow"/>
                <w:rFonts w:asciiTheme="majorHAnsi" w:hAnsiTheme="majorHAnsi" w:cstheme="majorHAnsi"/>
                <w:b/>
                <w:color w:val="FFFFFF" w:themeColor="background1"/>
                <w:szCs w:val="18"/>
              </w:rPr>
              <w:t>Evaluation scope, criteria and questions</w:t>
            </w:r>
          </w:p>
        </w:tc>
      </w:tr>
      <w:tr w:rsidR="00E856EE" w:rsidRPr="00E856EE" w14:paraId="42165444" w14:textId="77777777" w:rsidTr="00930364">
        <w:tc>
          <w:tcPr>
            <w:tcW w:w="1676" w:type="pct"/>
            <w:shd w:val="clear" w:color="auto" w:fill="FFFFFF" w:themeFill="background1"/>
            <w:vAlign w:val="center"/>
          </w:tcPr>
          <w:p w14:paraId="1C9B75D6"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Expected content</w:t>
            </w:r>
          </w:p>
        </w:tc>
        <w:tc>
          <w:tcPr>
            <w:tcW w:w="1775" w:type="pct"/>
            <w:shd w:val="clear" w:color="auto" w:fill="FFFFFF" w:themeFill="background1"/>
            <w:vAlign w:val="center"/>
          </w:tcPr>
          <w:p w14:paraId="13046036"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Assessment criteria</w:t>
            </w:r>
          </w:p>
        </w:tc>
        <w:tc>
          <w:tcPr>
            <w:tcW w:w="613" w:type="pct"/>
            <w:shd w:val="clear" w:color="auto" w:fill="FFFFFF" w:themeFill="background1"/>
            <w:vAlign w:val="center"/>
          </w:tcPr>
          <w:p w14:paraId="29EBBB2B"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Meets Criteria</w:t>
            </w:r>
          </w:p>
        </w:tc>
        <w:tc>
          <w:tcPr>
            <w:tcW w:w="936" w:type="pct"/>
            <w:shd w:val="clear" w:color="auto" w:fill="FFFFFF" w:themeFill="background1"/>
            <w:vAlign w:val="center"/>
          </w:tcPr>
          <w:p w14:paraId="53781DA6"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Comments/status</w:t>
            </w:r>
          </w:p>
        </w:tc>
      </w:tr>
      <w:tr w:rsidR="00E856EE" w:rsidRPr="00E856EE" w14:paraId="178B8917" w14:textId="77777777" w:rsidTr="00930364">
        <w:trPr>
          <w:trHeight w:val="284"/>
        </w:trPr>
        <w:tc>
          <w:tcPr>
            <w:tcW w:w="1676" w:type="pct"/>
          </w:tcPr>
          <w:p w14:paraId="6DAB8686" w14:textId="77777777" w:rsidR="00E856EE" w:rsidRPr="00E856EE" w:rsidRDefault="00E856EE" w:rsidP="00E856EE">
            <w:pPr>
              <w:pStyle w:val="Bulletlist1"/>
              <w:rPr>
                <w:rStyle w:val="StyleArialNarrow"/>
                <w:rFonts w:asciiTheme="majorHAnsi" w:hAnsiTheme="majorHAnsi" w:cstheme="majorHAnsi"/>
                <w:szCs w:val="18"/>
              </w:rPr>
            </w:pPr>
            <w:r w:rsidRPr="00E856EE">
              <w:t xml:space="preserve">Overview of the </w:t>
            </w:r>
            <w:r w:rsidRPr="00E856EE">
              <w:rPr>
                <w:rStyle w:val="StyleArialNarrow"/>
                <w:rFonts w:asciiTheme="majorHAnsi" w:hAnsiTheme="majorHAnsi" w:cstheme="majorHAnsi"/>
                <w:szCs w:val="18"/>
              </w:rPr>
              <w:t xml:space="preserve">scope/ parameters of the evaluation focusing on what the evaluation will and will not cover </w:t>
            </w:r>
            <w:r w:rsidRPr="00E856EE">
              <w:t>and should include information such as</w:t>
            </w:r>
            <w:r w:rsidRPr="00E856EE">
              <w:rPr>
                <w:rStyle w:val="StyleArialNarrow"/>
                <w:rFonts w:asciiTheme="majorHAnsi" w:hAnsiTheme="majorHAnsi" w:cstheme="majorHAnsi"/>
                <w:szCs w:val="18"/>
              </w:rPr>
              <w:t>:</w:t>
            </w:r>
          </w:p>
          <w:p w14:paraId="6854AA01"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Time frame, start and cut off dates of the period under evaluation</w:t>
            </w:r>
          </w:p>
          <w:p w14:paraId="130AD4CA"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Geographic areas </w:t>
            </w:r>
          </w:p>
          <w:p w14:paraId="2191F67E"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Components of interventions/activities to be evaluated, whether all or part of an activity, thematic area, pilot project or transfer modality </w:t>
            </w:r>
          </w:p>
          <w:p w14:paraId="77AA0095"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Specific target groups (including women and girls), that will be included / excluded in the evaluation scope. Exclusions should be justified</w:t>
            </w:r>
          </w:p>
          <w:p w14:paraId="4FE558E7"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Integrate gender, equity and wider inclusion issues in the evaluation scope of analysis in </w:t>
            </w:r>
            <w:r w:rsidRPr="00E856EE">
              <w:rPr>
                <w:rStyle w:val="StyleArialNarrow"/>
                <w:rFonts w:asciiTheme="majorHAnsi" w:hAnsiTheme="majorHAnsi" w:cstheme="majorHAnsi"/>
                <w:szCs w:val="18"/>
              </w:rPr>
              <w:lastRenderedPageBreak/>
              <w:t>a way that will ensure that related data will be collected.</w:t>
            </w:r>
          </w:p>
          <w:p w14:paraId="2C906AAA" w14:textId="77777777" w:rsidR="00E856EE" w:rsidRPr="00E856EE" w:rsidRDefault="00E856EE" w:rsidP="00E856EE">
            <w:pPr>
              <w:pStyle w:val="Bulletlist1"/>
              <w:rPr>
                <w:rStyle w:val="StyleArialNarrow"/>
                <w:rFonts w:asciiTheme="majorHAnsi" w:hAnsiTheme="majorHAnsi" w:cstheme="majorHAnsi"/>
                <w:b/>
                <w:bCs/>
                <w:szCs w:val="18"/>
              </w:rPr>
            </w:pPr>
            <w:r w:rsidRPr="00E856EE">
              <w:rPr>
                <w:rStyle w:val="StyleArialNarrow"/>
                <w:rFonts w:asciiTheme="majorHAnsi" w:hAnsiTheme="majorHAnsi" w:cstheme="majorHAnsi"/>
                <w:szCs w:val="18"/>
              </w:rPr>
              <w:t xml:space="preserve">Specify evaluation questions and main subquestions, balancing comprehensiveness and depth, and avoiding a very long list of subquestions </w:t>
            </w:r>
          </w:p>
          <w:p w14:paraId="3B58BFF1" w14:textId="77777777" w:rsidR="00E856EE" w:rsidRPr="00E856EE" w:rsidRDefault="00E856EE" w:rsidP="00E856EE">
            <w:pPr>
              <w:pStyle w:val="Bulletlist1"/>
              <w:rPr>
                <w:rStyle w:val="StyleArialNarrow"/>
                <w:rFonts w:asciiTheme="majorHAnsi" w:hAnsiTheme="majorHAnsi" w:cstheme="majorHAnsi"/>
                <w:b/>
                <w:bCs/>
                <w:szCs w:val="18"/>
              </w:rPr>
            </w:pPr>
            <w:r w:rsidRPr="00E856EE">
              <w:rPr>
                <w:rStyle w:val="StyleArialNarrow"/>
                <w:rFonts w:asciiTheme="majorHAnsi" w:hAnsiTheme="majorHAnsi" w:cstheme="majorHAnsi"/>
                <w:szCs w:val="18"/>
              </w:rPr>
              <w:t xml:space="preserve">Mainstream gender, equity and wider inclusion issues throughout the evaluation questions </w:t>
            </w:r>
          </w:p>
          <w:p w14:paraId="56C865A1" w14:textId="0DD962D2"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Link evaluation questions appropriately to selected evaluation criteria (not all of them necessarily) and ensure they are consistent with evaluation subject, purpose and objectives</w:t>
            </w:r>
            <w:r w:rsidR="00930364">
              <w:rPr>
                <w:rStyle w:val="StyleArialNarrow"/>
                <w:rFonts w:asciiTheme="majorHAnsi" w:hAnsiTheme="majorHAnsi" w:cstheme="majorHAnsi"/>
                <w:szCs w:val="18"/>
              </w:rPr>
              <w:t>.</w:t>
            </w:r>
          </w:p>
        </w:tc>
        <w:tc>
          <w:tcPr>
            <w:tcW w:w="1775" w:type="pct"/>
          </w:tcPr>
          <w:p w14:paraId="60EFAC99" w14:textId="77777777" w:rsidR="00E856EE" w:rsidRPr="00E856EE" w:rsidRDefault="00E856EE" w:rsidP="00E856EE">
            <w:pPr>
              <w:pStyle w:val="Bulletlist1"/>
            </w:pPr>
            <w:r w:rsidRPr="00E856EE">
              <w:lastRenderedPageBreak/>
              <w:t>Clarity on duration/period that will be covered by the evaluation</w:t>
            </w:r>
          </w:p>
          <w:p w14:paraId="65BD64FD" w14:textId="77777777" w:rsidR="00E856EE" w:rsidRPr="00E856EE" w:rsidRDefault="00E856EE" w:rsidP="00E856EE">
            <w:pPr>
              <w:pStyle w:val="Bulletlist1"/>
            </w:pPr>
            <w:r w:rsidRPr="00E856EE">
              <w:t>Clear justification for the focus, including selection of activities and areas</w:t>
            </w:r>
          </w:p>
          <w:p w14:paraId="2DD81DF8" w14:textId="77777777" w:rsidR="00E856EE" w:rsidRPr="00E856EE" w:rsidRDefault="00E856EE" w:rsidP="00E856EE">
            <w:pPr>
              <w:pStyle w:val="Bulletlist1"/>
            </w:pPr>
            <w:r w:rsidRPr="00E856EE">
              <w:t>Clear justification for the target groups covered and excluded by the evaluation</w:t>
            </w:r>
          </w:p>
          <w:p w14:paraId="570287B0" w14:textId="77777777" w:rsidR="00E856EE" w:rsidRPr="00E856EE" w:rsidRDefault="00E856EE" w:rsidP="00E856EE">
            <w:pPr>
              <w:pStyle w:val="Bulletlist1"/>
            </w:pPr>
            <w:r w:rsidRPr="00E856EE">
              <w:t>Clear integration of gender, equity and wider inclusion issues within the scope</w:t>
            </w:r>
          </w:p>
          <w:p w14:paraId="171C478D" w14:textId="77777777" w:rsidR="00E856EE" w:rsidRPr="00E856EE" w:rsidRDefault="00E856EE" w:rsidP="00E856EE">
            <w:pPr>
              <w:pStyle w:val="Bulletlist1"/>
            </w:pPr>
            <w:r w:rsidRPr="00E856EE">
              <w:t>Scope is realistic given time and resources available</w:t>
            </w:r>
          </w:p>
          <w:p w14:paraId="32F1B32E" w14:textId="77777777" w:rsidR="00E856EE" w:rsidRPr="00E856EE" w:rsidRDefault="00E856EE" w:rsidP="00E856EE">
            <w:pPr>
              <w:pStyle w:val="Bulletlist1"/>
            </w:pPr>
            <w:r w:rsidRPr="00E856EE">
              <w:t>Evaluation questions are clear and relevant to the subject, purpose and intended use of the evaluation. They have been tailored to the specific learning and accountability needs of the commissioning office</w:t>
            </w:r>
          </w:p>
          <w:p w14:paraId="7D73C612" w14:textId="77777777" w:rsidR="00E856EE" w:rsidRPr="00E856EE" w:rsidRDefault="00E856EE" w:rsidP="00E856EE">
            <w:pPr>
              <w:pStyle w:val="Bulletlist1"/>
            </w:pPr>
            <w:r w:rsidRPr="00E856EE">
              <w:t xml:space="preserve">Evaluation questions are adequate and realistic in view of the time and resources available. </w:t>
            </w:r>
            <w:r w:rsidRPr="00E856EE">
              <w:lastRenderedPageBreak/>
              <w:t xml:space="preserve">They are not too many. </w:t>
            </w:r>
          </w:p>
          <w:p w14:paraId="5D82A2FD" w14:textId="77777777" w:rsidR="00E856EE" w:rsidRPr="00E856EE" w:rsidRDefault="00E856EE" w:rsidP="00E856EE">
            <w:pPr>
              <w:pStyle w:val="Bulletlist1"/>
            </w:pPr>
            <w:r w:rsidRPr="00E856EE">
              <w:t>Evaluation questions are adequately linked to selected evaluation criteria and sufficiently address them. They cover unintended results</w:t>
            </w:r>
          </w:p>
          <w:p w14:paraId="77B3A6E3" w14:textId="77777777" w:rsidR="00E856EE" w:rsidRPr="00E856EE" w:rsidRDefault="00E856EE" w:rsidP="00E856EE">
            <w:pPr>
              <w:pStyle w:val="Bulletlist1"/>
            </w:pPr>
            <w:r w:rsidRPr="00E856EE">
              <w:t>Gender, equity and wider inclusion issues are effectively mainstreamed throughout the questions and criteria</w:t>
            </w:r>
          </w:p>
        </w:tc>
        <w:tc>
          <w:tcPr>
            <w:tcW w:w="613" w:type="pct"/>
          </w:tcPr>
          <w:p w14:paraId="421650A5" w14:textId="77777777" w:rsidR="00E856EE" w:rsidRPr="00E856EE" w:rsidRDefault="00E856EE" w:rsidP="00E856EE">
            <w:pPr>
              <w:rPr>
                <w:rFonts w:asciiTheme="majorHAnsi" w:hAnsiTheme="majorHAnsi" w:cstheme="majorHAnsi"/>
                <w:szCs w:val="18"/>
              </w:rPr>
            </w:pPr>
          </w:p>
        </w:tc>
        <w:tc>
          <w:tcPr>
            <w:tcW w:w="936" w:type="pct"/>
          </w:tcPr>
          <w:p w14:paraId="6D209F48" w14:textId="77777777" w:rsidR="00E856EE" w:rsidRPr="00E856EE" w:rsidRDefault="00E856EE" w:rsidP="00E856EE">
            <w:pPr>
              <w:rPr>
                <w:rFonts w:asciiTheme="majorHAnsi" w:hAnsiTheme="majorHAnsi" w:cstheme="majorHAnsi"/>
                <w:szCs w:val="18"/>
              </w:rPr>
            </w:pPr>
          </w:p>
        </w:tc>
      </w:tr>
      <w:tr w:rsidR="00E856EE" w:rsidRPr="00E856EE" w14:paraId="0FBFA216" w14:textId="77777777" w:rsidTr="00E856EE">
        <w:tc>
          <w:tcPr>
            <w:tcW w:w="5000" w:type="pct"/>
            <w:gridSpan w:val="4"/>
            <w:shd w:val="clear" w:color="auto" w:fill="1073B5"/>
          </w:tcPr>
          <w:p w14:paraId="5F16FB9D" w14:textId="25A01283" w:rsidR="00E856EE" w:rsidRPr="00E856EE" w:rsidRDefault="003F1C09" w:rsidP="00E856EE">
            <w:pPr>
              <w:rPr>
                <w:rStyle w:val="StyleArialNarrow"/>
                <w:rFonts w:asciiTheme="majorHAnsi" w:hAnsiTheme="majorHAnsi" w:cstheme="majorHAnsi"/>
                <w:b/>
                <w:color w:val="FFFFFF" w:themeColor="background1"/>
                <w:szCs w:val="18"/>
              </w:rPr>
            </w:pPr>
            <w:r>
              <w:rPr>
                <w:rStyle w:val="StyleArialNarrow"/>
                <w:rFonts w:asciiTheme="majorHAnsi" w:hAnsiTheme="majorHAnsi" w:cstheme="majorHAnsi"/>
                <w:b/>
                <w:color w:val="FFFFFF" w:themeColor="background1"/>
                <w:szCs w:val="18"/>
              </w:rPr>
              <w:t xml:space="preserve">5. </w:t>
            </w:r>
            <w:r w:rsidR="00E856EE" w:rsidRPr="00E856EE">
              <w:rPr>
                <w:rStyle w:val="StyleArialNarrow"/>
                <w:rFonts w:asciiTheme="majorHAnsi" w:hAnsiTheme="majorHAnsi" w:cstheme="majorHAnsi"/>
                <w:b/>
                <w:color w:val="FFFFFF" w:themeColor="background1"/>
                <w:szCs w:val="18"/>
              </w:rPr>
              <w:t>Methodological approach and ethical considerations</w:t>
            </w:r>
          </w:p>
        </w:tc>
      </w:tr>
      <w:tr w:rsidR="00E856EE" w:rsidRPr="00E856EE" w14:paraId="02AE29A6" w14:textId="77777777" w:rsidTr="00930364">
        <w:tc>
          <w:tcPr>
            <w:tcW w:w="1676" w:type="pct"/>
          </w:tcPr>
          <w:p w14:paraId="45B9D69F"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Expected content</w:t>
            </w:r>
          </w:p>
        </w:tc>
        <w:tc>
          <w:tcPr>
            <w:tcW w:w="1775" w:type="pct"/>
          </w:tcPr>
          <w:p w14:paraId="056B672F"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Assessment criteria</w:t>
            </w:r>
          </w:p>
        </w:tc>
        <w:tc>
          <w:tcPr>
            <w:tcW w:w="613" w:type="pct"/>
          </w:tcPr>
          <w:p w14:paraId="04622C40"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Meets Criteria</w:t>
            </w:r>
          </w:p>
        </w:tc>
        <w:tc>
          <w:tcPr>
            <w:tcW w:w="936" w:type="pct"/>
          </w:tcPr>
          <w:p w14:paraId="4548533D"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Comments/status</w:t>
            </w:r>
          </w:p>
        </w:tc>
      </w:tr>
      <w:tr w:rsidR="00E856EE" w:rsidRPr="00E856EE" w14:paraId="51EE3F19" w14:textId="77777777" w:rsidTr="00E856EE">
        <w:trPr>
          <w:trHeight w:val="350"/>
        </w:trPr>
        <w:tc>
          <w:tcPr>
            <w:tcW w:w="5000" w:type="pct"/>
            <w:gridSpan w:val="4"/>
            <w:shd w:val="clear" w:color="auto" w:fill="FFFFFF" w:themeFill="background1"/>
          </w:tcPr>
          <w:p w14:paraId="6E807AA7" w14:textId="77777777" w:rsidR="00E856EE" w:rsidRPr="00E856EE" w:rsidRDefault="00E856EE" w:rsidP="00E856EE">
            <w:pPr>
              <w:rPr>
                <w:rStyle w:val="StyleArialNarrow"/>
                <w:rFonts w:asciiTheme="majorHAnsi" w:hAnsiTheme="majorHAnsi" w:cstheme="majorHAnsi"/>
                <w:szCs w:val="18"/>
              </w:rPr>
            </w:pPr>
            <w:r w:rsidRPr="00E856EE">
              <w:rPr>
                <w:rStyle w:val="StyleArialNarrow"/>
                <w:rFonts w:asciiTheme="majorHAnsi" w:hAnsiTheme="majorHAnsi" w:cstheme="majorHAnsi"/>
                <w:b/>
                <w:szCs w:val="18"/>
              </w:rPr>
              <w:t xml:space="preserve">5.1. Evaluation approach </w:t>
            </w:r>
          </w:p>
        </w:tc>
      </w:tr>
      <w:tr w:rsidR="00E856EE" w:rsidRPr="00E856EE" w14:paraId="20B20886" w14:textId="77777777" w:rsidTr="00930364">
        <w:trPr>
          <w:trHeight w:val="350"/>
        </w:trPr>
        <w:tc>
          <w:tcPr>
            <w:tcW w:w="1676" w:type="pct"/>
          </w:tcPr>
          <w:p w14:paraId="3BF7782D" w14:textId="4DECBB4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Standard text provided in the template</w:t>
            </w:r>
            <w:r w:rsidR="00930364">
              <w:rPr>
                <w:rStyle w:val="StyleArialNarrow"/>
                <w:rFonts w:asciiTheme="majorHAnsi" w:hAnsiTheme="majorHAnsi" w:cstheme="majorHAnsi"/>
                <w:szCs w:val="18"/>
              </w:rPr>
              <w:t>.</w:t>
            </w:r>
          </w:p>
          <w:p w14:paraId="1FCA24E0" w14:textId="63B5BBA6"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Presentation of the overall methodology for the evaluation outlining the criteria, impartiality requirement, and the methods that will be employed (quantitative, qualitative or mixed), including how triangulation will be addressed</w:t>
            </w:r>
            <w:r w:rsidR="00930364">
              <w:rPr>
                <w:rStyle w:val="StyleArialNarrow"/>
                <w:rFonts w:asciiTheme="majorHAnsi" w:hAnsiTheme="majorHAnsi" w:cstheme="majorHAnsi"/>
                <w:szCs w:val="18"/>
              </w:rPr>
              <w:t>.</w:t>
            </w:r>
          </w:p>
          <w:p w14:paraId="28F566A4" w14:textId="1F0025C5"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Identify key risks and appropriate mitigation/ management measures for the methodology approach proposed for further refinement during inception as appropriate</w:t>
            </w:r>
            <w:r w:rsidR="00930364">
              <w:rPr>
                <w:rStyle w:val="StyleArialNarrow"/>
                <w:rFonts w:asciiTheme="majorHAnsi" w:hAnsiTheme="majorHAnsi" w:cstheme="majorHAnsi"/>
                <w:szCs w:val="18"/>
              </w:rPr>
              <w:t>.</w:t>
            </w:r>
          </w:p>
          <w:p w14:paraId="696F5D12"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Specify how gender issues will be addressed by gender-responsive evaluation methodology, tools, sampling frame and data analysis techniques. Similarly, specify </w:t>
            </w:r>
            <w:r w:rsidRPr="00E856EE">
              <w:rPr>
                <w:rStyle w:val="StyleArialNarrow"/>
                <w:rFonts w:asciiTheme="majorHAnsi" w:hAnsiTheme="majorHAnsi" w:cstheme="majorHAnsi"/>
                <w:szCs w:val="18"/>
              </w:rPr>
              <w:lastRenderedPageBreak/>
              <w:t>how the diversity of stakeholders will be addressed</w:t>
            </w:r>
          </w:p>
          <w:p w14:paraId="70525DEB" w14:textId="77777777" w:rsidR="00E856EE" w:rsidRPr="00E856EE" w:rsidRDefault="00E856EE" w:rsidP="00E856EE">
            <w:pPr>
              <w:pStyle w:val="Bulletlist1"/>
            </w:pPr>
            <w:r w:rsidRPr="00E856EE">
              <w:rPr>
                <w:rStyle w:val="StyleArialNarrow"/>
                <w:rFonts w:asciiTheme="majorHAnsi" w:hAnsiTheme="majorHAnsi" w:cstheme="majorHAnsi"/>
                <w:szCs w:val="18"/>
              </w:rPr>
              <w:t>If relevant, specify how the analysis will be conducted against international humanitarian principles</w:t>
            </w:r>
          </w:p>
          <w:p w14:paraId="22E9ED2B"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If relevant, provide guidance for potential innovative approaches/ methods</w:t>
            </w:r>
          </w:p>
        </w:tc>
        <w:tc>
          <w:tcPr>
            <w:tcW w:w="1775" w:type="pct"/>
          </w:tcPr>
          <w:p w14:paraId="033C5A93" w14:textId="77777777" w:rsidR="00E856EE" w:rsidRPr="00E856EE" w:rsidRDefault="00E856EE" w:rsidP="00E856EE">
            <w:pPr>
              <w:pStyle w:val="Bulletlist1"/>
            </w:pPr>
            <w:r w:rsidRPr="00E856EE">
              <w:lastRenderedPageBreak/>
              <w:t xml:space="preserve">Standard </w:t>
            </w:r>
            <w:r w:rsidRPr="00E856EE">
              <w:rPr>
                <w:rStyle w:val="StyleArialNarrow"/>
                <w:rFonts w:asciiTheme="majorHAnsi" w:eastAsia="Times New Roman" w:hAnsiTheme="majorHAnsi" w:cstheme="majorHAnsi"/>
                <w:szCs w:val="18"/>
                <w:lang w:eastAsia="en-GB"/>
              </w:rPr>
              <w:t>text used and sufficiently contextualised</w:t>
            </w:r>
          </w:p>
          <w:p w14:paraId="3D6B659C" w14:textId="77777777" w:rsidR="00E856EE" w:rsidRPr="00E856EE" w:rsidRDefault="00E856EE" w:rsidP="00E856EE">
            <w:pPr>
              <w:pStyle w:val="Bulletlist1"/>
            </w:pPr>
            <w:r w:rsidRPr="00E856EE">
              <w:t xml:space="preserve">Clear delineation of the overall methodology for the evaluation outlining the data collection methods and overall approach to ensure impartiality </w:t>
            </w:r>
          </w:p>
          <w:p w14:paraId="5C25F1F5" w14:textId="77777777" w:rsidR="00E856EE" w:rsidRPr="00E856EE" w:rsidRDefault="00E856EE" w:rsidP="00E856EE">
            <w:pPr>
              <w:pStyle w:val="Bulletlist1"/>
            </w:pPr>
            <w:r w:rsidRPr="00E856EE">
              <w:t>Clear line of sight among the methodology, approach, questions and data collection methods</w:t>
            </w:r>
          </w:p>
          <w:p w14:paraId="36C01E25" w14:textId="77777777" w:rsidR="00E856EE" w:rsidRPr="00E856EE" w:rsidRDefault="00E856EE" w:rsidP="00E856EE">
            <w:pPr>
              <w:pStyle w:val="Bulletlist1"/>
            </w:pPr>
            <w:r w:rsidRPr="00E856EE">
              <w:t>Key risks and appropriate mitigation/management measures for proposed approach, satisfactorily identified</w:t>
            </w:r>
          </w:p>
          <w:p w14:paraId="035138A1" w14:textId="77777777" w:rsidR="00E856EE" w:rsidRPr="00E856EE" w:rsidRDefault="00E856EE" w:rsidP="00E856EE">
            <w:pPr>
              <w:pStyle w:val="Bulletlist1"/>
            </w:pPr>
            <w:r w:rsidRPr="00E856EE">
              <w:t>Sufficient detail to understand how gender, equity and wider inclusion issues will be addressed by the methodology</w:t>
            </w:r>
          </w:p>
        </w:tc>
        <w:tc>
          <w:tcPr>
            <w:tcW w:w="613" w:type="pct"/>
          </w:tcPr>
          <w:p w14:paraId="5DF61B07" w14:textId="77777777" w:rsidR="00E856EE" w:rsidRPr="00E856EE" w:rsidRDefault="00E856EE" w:rsidP="00E856EE">
            <w:pPr>
              <w:rPr>
                <w:rFonts w:asciiTheme="majorHAnsi" w:hAnsiTheme="majorHAnsi" w:cstheme="majorHAnsi"/>
                <w:szCs w:val="18"/>
              </w:rPr>
            </w:pPr>
          </w:p>
        </w:tc>
        <w:tc>
          <w:tcPr>
            <w:tcW w:w="936" w:type="pct"/>
          </w:tcPr>
          <w:p w14:paraId="4577D1A2" w14:textId="77777777" w:rsidR="00E856EE" w:rsidRPr="00E856EE" w:rsidRDefault="00E856EE" w:rsidP="00E856EE">
            <w:pPr>
              <w:rPr>
                <w:rFonts w:asciiTheme="majorHAnsi" w:hAnsiTheme="majorHAnsi" w:cstheme="majorHAnsi"/>
                <w:szCs w:val="18"/>
              </w:rPr>
            </w:pPr>
          </w:p>
        </w:tc>
      </w:tr>
      <w:tr w:rsidR="00E856EE" w:rsidRPr="00E856EE" w14:paraId="68D16F63" w14:textId="77777777" w:rsidTr="00E856EE">
        <w:trPr>
          <w:trHeight w:val="350"/>
        </w:trPr>
        <w:tc>
          <w:tcPr>
            <w:tcW w:w="5000" w:type="pct"/>
            <w:gridSpan w:val="4"/>
            <w:shd w:val="clear" w:color="auto" w:fill="FFFFFF" w:themeFill="background1"/>
          </w:tcPr>
          <w:p w14:paraId="68FDB9E5"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5.2. Preliminary considerations on evaluability and methodological limitations</w:t>
            </w:r>
          </w:p>
        </w:tc>
      </w:tr>
      <w:tr w:rsidR="00E856EE" w:rsidRPr="00E856EE" w14:paraId="56A9AD11" w14:textId="77777777" w:rsidTr="00930364">
        <w:trPr>
          <w:trHeight w:val="350"/>
        </w:trPr>
        <w:tc>
          <w:tcPr>
            <w:tcW w:w="1676" w:type="pct"/>
          </w:tcPr>
          <w:p w14:paraId="45AB2A11"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Identify the main sources of information/data available to the evaluation team</w:t>
            </w:r>
          </w:p>
          <w:p w14:paraId="5279A6BD"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List limitations (e.g. clarity of frame of reference, data availability) and proposed ways for the evaluation team to deal with them</w:t>
            </w:r>
          </w:p>
          <w:p w14:paraId="1FFE9553" w14:textId="77777777" w:rsidR="00E856EE" w:rsidRPr="00E856EE" w:rsidRDefault="00E856EE" w:rsidP="00E856EE">
            <w:pPr>
              <w:pStyle w:val="Bulletlist1"/>
            </w:pPr>
            <w:r w:rsidRPr="00E856EE">
              <w:t xml:space="preserve">Describe data availability and quality of gender-disaggregated data, including existence of (or gaps in) data related to gender-specific outcomes. </w:t>
            </w:r>
          </w:p>
        </w:tc>
        <w:tc>
          <w:tcPr>
            <w:tcW w:w="1775" w:type="pct"/>
          </w:tcPr>
          <w:p w14:paraId="04B363E1" w14:textId="77777777" w:rsidR="00E856EE" w:rsidRPr="00E856EE" w:rsidRDefault="00E856EE" w:rsidP="00E856EE">
            <w:pPr>
              <w:pStyle w:val="Bulletlist1"/>
            </w:pPr>
            <w:r w:rsidRPr="00E856EE">
              <w:t>Clear indication of the data available and their sources</w:t>
            </w:r>
          </w:p>
          <w:p w14:paraId="710B503B" w14:textId="77777777" w:rsidR="00E856EE" w:rsidRPr="00E856EE" w:rsidRDefault="00E856EE" w:rsidP="00E856EE">
            <w:pPr>
              <w:pStyle w:val="Bulletlist1"/>
            </w:pPr>
            <w:r w:rsidRPr="00E856EE">
              <w:t xml:space="preserve">Limitations explained </w:t>
            </w:r>
            <w:r w:rsidRPr="00E856EE">
              <w:rPr>
                <w:rStyle w:val="StyleArialNarrow"/>
                <w:rFonts w:asciiTheme="majorHAnsi" w:hAnsiTheme="majorHAnsi" w:cstheme="majorHAnsi"/>
                <w:szCs w:val="18"/>
              </w:rPr>
              <w:t>and implications for scope and methodology discussed, including reference to limitations for specific evaluation questions or subquestions</w:t>
            </w:r>
          </w:p>
          <w:p w14:paraId="5A11C8B0" w14:textId="77777777" w:rsidR="00E856EE" w:rsidRPr="00E856EE" w:rsidRDefault="00E856EE" w:rsidP="00E856EE">
            <w:pPr>
              <w:pStyle w:val="Bulletlist1"/>
            </w:pPr>
            <w:r w:rsidRPr="00E856EE">
              <w:t>Suggested mitigation measures</w:t>
            </w:r>
          </w:p>
          <w:p w14:paraId="774CFF72" w14:textId="77777777" w:rsidR="00E856EE" w:rsidRPr="00E856EE" w:rsidRDefault="00E856EE" w:rsidP="00E856EE">
            <w:pPr>
              <w:pStyle w:val="Bulletlist1"/>
            </w:pPr>
            <w:r w:rsidRPr="00E856EE">
              <w:t>Availability and quality of gender disaggregated data and existence/gaps of gender specific outcomes</w:t>
            </w:r>
          </w:p>
          <w:p w14:paraId="5FF0ADC0" w14:textId="77777777" w:rsidR="00E856EE" w:rsidRPr="00E856EE" w:rsidRDefault="00E856EE" w:rsidP="00E856EE">
            <w:pPr>
              <w:pStyle w:val="Bulletlist1"/>
            </w:pPr>
            <w:r w:rsidRPr="00E856EE">
              <w:t>Request for sampling and data collection tools and methods to be gender-sensitive</w:t>
            </w:r>
          </w:p>
        </w:tc>
        <w:tc>
          <w:tcPr>
            <w:tcW w:w="613" w:type="pct"/>
          </w:tcPr>
          <w:p w14:paraId="2F4689F9" w14:textId="77777777" w:rsidR="00E856EE" w:rsidRPr="00E856EE" w:rsidRDefault="00E856EE" w:rsidP="00E856EE">
            <w:pPr>
              <w:rPr>
                <w:rFonts w:asciiTheme="majorHAnsi" w:hAnsiTheme="majorHAnsi" w:cstheme="majorHAnsi"/>
                <w:szCs w:val="18"/>
              </w:rPr>
            </w:pPr>
          </w:p>
        </w:tc>
        <w:tc>
          <w:tcPr>
            <w:tcW w:w="936" w:type="pct"/>
          </w:tcPr>
          <w:p w14:paraId="4027EC86" w14:textId="77777777" w:rsidR="00E856EE" w:rsidRPr="00E856EE" w:rsidRDefault="00E856EE" w:rsidP="00E856EE">
            <w:pPr>
              <w:rPr>
                <w:rFonts w:asciiTheme="majorHAnsi" w:hAnsiTheme="majorHAnsi" w:cstheme="majorHAnsi"/>
                <w:szCs w:val="18"/>
              </w:rPr>
            </w:pPr>
          </w:p>
        </w:tc>
      </w:tr>
      <w:tr w:rsidR="00E856EE" w:rsidRPr="00E856EE" w14:paraId="1B84B096" w14:textId="77777777" w:rsidTr="00E856EE">
        <w:trPr>
          <w:trHeight w:val="48"/>
        </w:trPr>
        <w:tc>
          <w:tcPr>
            <w:tcW w:w="5000" w:type="pct"/>
            <w:gridSpan w:val="4"/>
            <w:shd w:val="clear" w:color="auto" w:fill="FFFFFF" w:themeFill="background1"/>
          </w:tcPr>
          <w:p w14:paraId="46613D97"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5.3. Ethical considerations</w:t>
            </w:r>
          </w:p>
        </w:tc>
      </w:tr>
      <w:tr w:rsidR="00E856EE" w:rsidRPr="00E856EE" w14:paraId="422421AC" w14:textId="77777777" w:rsidTr="00930364">
        <w:tc>
          <w:tcPr>
            <w:tcW w:w="1676" w:type="pct"/>
          </w:tcPr>
          <w:p w14:paraId="4C771F17"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Use standard text provided in the template of ToR</w:t>
            </w:r>
          </w:p>
          <w:p w14:paraId="10F0A2D4" w14:textId="77777777" w:rsidR="00E856EE" w:rsidRPr="00E856EE" w:rsidRDefault="00E856EE" w:rsidP="00E856EE">
            <w:pPr>
              <w:pStyle w:val="Bulletlist1"/>
              <w:rPr>
                <w:rStyle w:val="StyleArialNarrow"/>
                <w:rFonts w:asciiTheme="majorHAnsi" w:hAnsiTheme="majorHAnsi" w:cstheme="majorHAnsi"/>
                <w:b/>
                <w:bCs/>
                <w:szCs w:val="18"/>
              </w:rPr>
            </w:pPr>
            <w:r w:rsidRPr="00E856EE">
              <w:t xml:space="preserve">List any potential ethical issues (including data protection risks) that have already been identified </w:t>
            </w:r>
            <w:r w:rsidRPr="00E856EE">
              <w:rPr>
                <w:rStyle w:val="StyleArialNarrow"/>
                <w:rFonts w:asciiTheme="majorHAnsi" w:hAnsiTheme="majorHAnsi" w:cstheme="majorHAnsi"/>
                <w:szCs w:val="18"/>
              </w:rPr>
              <w:t>for the conduct of the evaluation</w:t>
            </w:r>
            <w:r w:rsidRPr="00E856EE">
              <w:t xml:space="preserve"> and propose mitigation measures</w:t>
            </w:r>
            <w:r w:rsidRPr="00E856EE">
              <w:rPr>
                <w:rStyle w:val="StyleArialNarrow"/>
                <w:rFonts w:asciiTheme="majorHAnsi" w:hAnsiTheme="majorHAnsi" w:cstheme="majorHAnsi"/>
                <w:szCs w:val="18"/>
              </w:rPr>
              <w:t xml:space="preserve"> </w:t>
            </w:r>
          </w:p>
        </w:tc>
        <w:tc>
          <w:tcPr>
            <w:tcW w:w="1775" w:type="pct"/>
          </w:tcPr>
          <w:p w14:paraId="7AA360F3"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Standard text used and contextualized where required/possible</w:t>
            </w:r>
          </w:p>
          <w:p w14:paraId="68CB447C"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Consideration of ethical issues that may relate to the subject of the evaluation. If there are none, this fact should be indicated</w:t>
            </w:r>
          </w:p>
        </w:tc>
        <w:tc>
          <w:tcPr>
            <w:tcW w:w="613" w:type="pct"/>
          </w:tcPr>
          <w:p w14:paraId="590F2CC6" w14:textId="77777777" w:rsidR="00E856EE" w:rsidRPr="00E856EE" w:rsidRDefault="00E856EE" w:rsidP="00E856EE">
            <w:pPr>
              <w:rPr>
                <w:rStyle w:val="StyleArialNarrow"/>
                <w:rFonts w:asciiTheme="majorHAnsi" w:hAnsiTheme="majorHAnsi" w:cstheme="majorHAnsi"/>
                <w:szCs w:val="18"/>
              </w:rPr>
            </w:pPr>
          </w:p>
        </w:tc>
        <w:tc>
          <w:tcPr>
            <w:tcW w:w="936" w:type="pct"/>
          </w:tcPr>
          <w:p w14:paraId="36359F11" w14:textId="77777777" w:rsidR="00E856EE" w:rsidRPr="00E856EE" w:rsidRDefault="00E856EE" w:rsidP="00E856EE">
            <w:pPr>
              <w:rPr>
                <w:rStyle w:val="StyleArialNarrow"/>
                <w:rFonts w:asciiTheme="majorHAnsi" w:hAnsiTheme="majorHAnsi" w:cstheme="majorHAnsi"/>
                <w:szCs w:val="18"/>
              </w:rPr>
            </w:pPr>
          </w:p>
        </w:tc>
      </w:tr>
      <w:tr w:rsidR="00E856EE" w:rsidRPr="00E856EE" w14:paraId="6D882BBA" w14:textId="77777777" w:rsidTr="00E856EE">
        <w:trPr>
          <w:trHeight w:val="350"/>
        </w:trPr>
        <w:tc>
          <w:tcPr>
            <w:tcW w:w="5000" w:type="pct"/>
            <w:gridSpan w:val="4"/>
            <w:shd w:val="clear" w:color="auto" w:fill="FFFFFF" w:themeFill="background1"/>
          </w:tcPr>
          <w:p w14:paraId="7F2C9CCC"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5.4. Quality assurance</w:t>
            </w:r>
          </w:p>
        </w:tc>
      </w:tr>
      <w:tr w:rsidR="00E856EE" w:rsidRPr="00E856EE" w14:paraId="4B4343F4" w14:textId="77777777" w:rsidTr="00930364">
        <w:trPr>
          <w:trHeight w:val="350"/>
        </w:trPr>
        <w:tc>
          <w:tcPr>
            <w:tcW w:w="1676" w:type="pct"/>
          </w:tcPr>
          <w:p w14:paraId="1C0274E2"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Use standard text provided in the template of ToR. </w:t>
            </w:r>
          </w:p>
          <w:p w14:paraId="254AD4C0"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Identify additional measures to assure the </w:t>
            </w:r>
            <w:r w:rsidRPr="00E856EE">
              <w:rPr>
                <w:rStyle w:val="StyleArialNarrow"/>
                <w:rFonts w:asciiTheme="majorHAnsi" w:hAnsiTheme="majorHAnsi" w:cstheme="majorHAnsi"/>
                <w:szCs w:val="18"/>
              </w:rPr>
              <w:lastRenderedPageBreak/>
              <w:t xml:space="preserve">quality of the process and product, and thus increase the credibility and impartiality of the evaluation. </w:t>
            </w:r>
          </w:p>
        </w:tc>
        <w:tc>
          <w:tcPr>
            <w:tcW w:w="1775" w:type="pct"/>
          </w:tcPr>
          <w:p w14:paraId="42D08AA3" w14:textId="77777777" w:rsidR="00E856EE" w:rsidRPr="00E856EE" w:rsidRDefault="00E856EE" w:rsidP="00E856EE">
            <w:pPr>
              <w:pStyle w:val="Bulletlist1"/>
            </w:pPr>
            <w:r w:rsidRPr="00E856EE">
              <w:lastRenderedPageBreak/>
              <w:t>Standard text used</w:t>
            </w:r>
          </w:p>
          <w:p w14:paraId="55637498" w14:textId="3C88E6CD" w:rsidR="00E856EE" w:rsidRPr="00E856EE" w:rsidRDefault="00E856EE" w:rsidP="00E856EE">
            <w:pPr>
              <w:pStyle w:val="Bulletlist1"/>
            </w:pPr>
            <w:r w:rsidRPr="00E856EE">
              <w:t xml:space="preserve">Quality assurance is built into the whole process by briefly showing how different </w:t>
            </w:r>
            <w:r w:rsidRPr="00E856EE">
              <w:lastRenderedPageBreak/>
              <w:t>products will be quality assured</w:t>
            </w:r>
            <w:r w:rsidR="00930364">
              <w:t>.</w:t>
            </w:r>
          </w:p>
          <w:p w14:paraId="637CBBD7" w14:textId="77777777" w:rsidR="00E856EE" w:rsidRPr="00E856EE" w:rsidRDefault="00E856EE" w:rsidP="00E856EE">
            <w:pPr>
              <w:pStyle w:val="Bulletlist1"/>
            </w:pPr>
            <w:r w:rsidRPr="00E856EE">
              <w:t>Requirements are spelled out for the evaluation team to ensure validity and accuracy of data</w:t>
            </w:r>
          </w:p>
        </w:tc>
        <w:tc>
          <w:tcPr>
            <w:tcW w:w="613" w:type="pct"/>
          </w:tcPr>
          <w:p w14:paraId="433F1207" w14:textId="77777777" w:rsidR="00E856EE" w:rsidRPr="00E856EE" w:rsidRDefault="00E856EE" w:rsidP="00E856EE">
            <w:pPr>
              <w:rPr>
                <w:rFonts w:asciiTheme="majorHAnsi" w:hAnsiTheme="majorHAnsi" w:cstheme="majorHAnsi"/>
                <w:szCs w:val="18"/>
              </w:rPr>
            </w:pPr>
          </w:p>
        </w:tc>
        <w:tc>
          <w:tcPr>
            <w:tcW w:w="936" w:type="pct"/>
          </w:tcPr>
          <w:p w14:paraId="65A37819" w14:textId="77777777" w:rsidR="00E856EE" w:rsidRPr="00E856EE" w:rsidRDefault="00E856EE" w:rsidP="00E856EE">
            <w:pPr>
              <w:rPr>
                <w:rFonts w:asciiTheme="majorHAnsi" w:hAnsiTheme="majorHAnsi" w:cstheme="majorHAnsi"/>
                <w:szCs w:val="18"/>
              </w:rPr>
            </w:pPr>
          </w:p>
        </w:tc>
      </w:tr>
      <w:tr w:rsidR="00E856EE" w:rsidRPr="00E856EE" w14:paraId="0EA54267" w14:textId="77777777" w:rsidTr="00E856EE">
        <w:tc>
          <w:tcPr>
            <w:tcW w:w="5000" w:type="pct"/>
            <w:gridSpan w:val="4"/>
            <w:shd w:val="clear" w:color="auto" w:fill="1073B5"/>
          </w:tcPr>
          <w:p w14:paraId="6E92BE8E" w14:textId="77777777" w:rsidR="00E856EE" w:rsidRPr="00E856EE" w:rsidRDefault="00E856EE" w:rsidP="00E856EE">
            <w:pPr>
              <w:rPr>
                <w:rStyle w:val="StyleArialNarrow"/>
                <w:rFonts w:asciiTheme="majorHAnsi" w:hAnsiTheme="majorHAnsi" w:cstheme="majorHAnsi"/>
                <w:b/>
                <w:color w:val="FFFFFF" w:themeColor="background1"/>
                <w:szCs w:val="18"/>
              </w:rPr>
            </w:pPr>
            <w:r w:rsidRPr="00E856EE">
              <w:rPr>
                <w:rStyle w:val="StyleArialNarrow"/>
                <w:rFonts w:asciiTheme="majorHAnsi" w:hAnsiTheme="majorHAnsi" w:cstheme="majorHAnsi"/>
                <w:b/>
                <w:color w:val="FFFFFF" w:themeColor="background1"/>
                <w:szCs w:val="18"/>
              </w:rPr>
              <w:t>6. Organization of the evaluation</w:t>
            </w:r>
          </w:p>
        </w:tc>
      </w:tr>
      <w:tr w:rsidR="00E856EE" w:rsidRPr="00E856EE" w14:paraId="61474262" w14:textId="77777777" w:rsidTr="00930364">
        <w:tc>
          <w:tcPr>
            <w:tcW w:w="1676" w:type="pct"/>
          </w:tcPr>
          <w:p w14:paraId="74F123C9"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Expected content</w:t>
            </w:r>
          </w:p>
        </w:tc>
        <w:tc>
          <w:tcPr>
            <w:tcW w:w="1775" w:type="pct"/>
          </w:tcPr>
          <w:p w14:paraId="61F6C2F7"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Assessment criteria</w:t>
            </w:r>
          </w:p>
        </w:tc>
        <w:tc>
          <w:tcPr>
            <w:tcW w:w="613" w:type="pct"/>
          </w:tcPr>
          <w:p w14:paraId="52A25BC4"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Meets Criteria</w:t>
            </w:r>
          </w:p>
        </w:tc>
        <w:tc>
          <w:tcPr>
            <w:tcW w:w="936" w:type="pct"/>
          </w:tcPr>
          <w:p w14:paraId="39A74678" w14:textId="77777777" w:rsidR="00E856EE" w:rsidRPr="00E856EE" w:rsidRDefault="00E856EE" w:rsidP="00E856EE">
            <w:pPr>
              <w:rPr>
                <w:rStyle w:val="StyleArialNarrow"/>
                <w:rFonts w:asciiTheme="majorHAnsi" w:hAnsiTheme="majorHAnsi" w:cstheme="majorHAnsi"/>
                <w:b/>
                <w:szCs w:val="18"/>
              </w:rPr>
            </w:pPr>
            <w:r w:rsidRPr="00E856EE">
              <w:rPr>
                <w:rFonts w:asciiTheme="majorHAnsi" w:hAnsiTheme="majorHAnsi" w:cstheme="majorHAnsi"/>
                <w:szCs w:val="18"/>
              </w:rPr>
              <w:t>Comments/status</w:t>
            </w:r>
          </w:p>
        </w:tc>
      </w:tr>
      <w:tr w:rsidR="00E856EE" w:rsidRPr="00E856EE" w14:paraId="4688A78F" w14:textId="77777777" w:rsidTr="00E856EE">
        <w:tc>
          <w:tcPr>
            <w:tcW w:w="5000" w:type="pct"/>
            <w:gridSpan w:val="4"/>
            <w:shd w:val="clear" w:color="auto" w:fill="FFFFFF" w:themeFill="background1"/>
          </w:tcPr>
          <w:p w14:paraId="05CA8CCF"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6.1. Phases and deliverables</w:t>
            </w:r>
          </w:p>
        </w:tc>
      </w:tr>
      <w:tr w:rsidR="00E856EE" w:rsidRPr="00E856EE" w14:paraId="6DA1ECF3" w14:textId="77777777" w:rsidTr="00930364">
        <w:trPr>
          <w:trHeight w:val="356"/>
        </w:trPr>
        <w:tc>
          <w:tcPr>
            <w:tcW w:w="1676" w:type="pct"/>
          </w:tcPr>
          <w:p w14:paraId="0390E1EF"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Include the summary timeline – key evaluation milestones table and detailed timeline in Annex 2</w:t>
            </w:r>
          </w:p>
          <w:p w14:paraId="68383E27" w14:textId="4FB703DD"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Clarify the timing of the five evaluation phases, milestone/deadlines, specific tasks and deliverables and who is responsible</w:t>
            </w:r>
            <w:r w:rsidR="00930364">
              <w:rPr>
                <w:rStyle w:val="StyleArialNarrow"/>
                <w:rFonts w:asciiTheme="majorHAnsi" w:hAnsiTheme="majorHAnsi" w:cstheme="majorHAnsi"/>
                <w:szCs w:val="18"/>
              </w:rPr>
              <w:t>.</w:t>
            </w:r>
          </w:p>
          <w:p w14:paraId="50B53E13"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Ensure adequate time is budgeted for data analysis and for review, feedback and revision of draft evaluation report </w:t>
            </w:r>
          </w:p>
        </w:tc>
        <w:tc>
          <w:tcPr>
            <w:tcW w:w="1775" w:type="pct"/>
          </w:tcPr>
          <w:p w14:paraId="541B4BEC"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Summary timeline table is used in main section of TOR and detailed timeline in Annex 2</w:t>
            </w:r>
          </w:p>
          <w:p w14:paraId="363C8197" w14:textId="3B1C0216"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Reasonable amount of time for each of the phases/steps is provided</w:t>
            </w:r>
            <w:r w:rsidR="00930364">
              <w:rPr>
                <w:rStyle w:val="StyleArialNarrow"/>
                <w:rFonts w:asciiTheme="majorHAnsi" w:hAnsiTheme="majorHAnsi" w:cstheme="majorHAnsi"/>
                <w:szCs w:val="18"/>
              </w:rPr>
              <w:t>.</w:t>
            </w:r>
          </w:p>
          <w:p w14:paraId="4A444410"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Phases have clearly identified deliverables with responsible persons</w:t>
            </w:r>
          </w:p>
        </w:tc>
        <w:tc>
          <w:tcPr>
            <w:tcW w:w="613" w:type="pct"/>
          </w:tcPr>
          <w:p w14:paraId="37F3FB38" w14:textId="77777777" w:rsidR="00E856EE" w:rsidRPr="00E856EE" w:rsidRDefault="00E856EE" w:rsidP="00E856EE">
            <w:pPr>
              <w:rPr>
                <w:rStyle w:val="StyleArialNarrow"/>
                <w:rFonts w:asciiTheme="majorHAnsi" w:hAnsiTheme="majorHAnsi" w:cstheme="majorHAnsi"/>
                <w:szCs w:val="18"/>
              </w:rPr>
            </w:pPr>
          </w:p>
        </w:tc>
        <w:tc>
          <w:tcPr>
            <w:tcW w:w="936" w:type="pct"/>
          </w:tcPr>
          <w:p w14:paraId="25F97248" w14:textId="77777777" w:rsidR="00E856EE" w:rsidRPr="00E856EE" w:rsidRDefault="00E856EE" w:rsidP="00E856EE">
            <w:pPr>
              <w:rPr>
                <w:rStyle w:val="StyleArialNarrow"/>
                <w:rFonts w:asciiTheme="majorHAnsi" w:hAnsiTheme="majorHAnsi" w:cstheme="majorHAnsi"/>
                <w:szCs w:val="18"/>
              </w:rPr>
            </w:pPr>
          </w:p>
        </w:tc>
      </w:tr>
      <w:tr w:rsidR="00E856EE" w:rsidRPr="00E856EE" w14:paraId="035B6363" w14:textId="77777777" w:rsidTr="00E856EE">
        <w:tc>
          <w:tcPr>
            <w:tcW w:w="5000" w:type="pct"/>
            <w:gridSpan w:val="4"/>
            <w:shd w:val="clear" w:color="auto" w:fill="FFFFFF" w:themeFill="background1"/>
          </w:tcPr>
          <w:p w14:paraId="780C1A57"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 xml:space="preserve">6.2. Evaluation team composition </w:t>
            </w:r>
          </w:p>
        </w:tc>
      </w:tr>
      <w:tr w:rsidR="00E856EE" w:rsidRPr="00E856EE" w14:paraId="4E311DC5" w14:textId="77777777" w:rsidTr="00930364">
        <w:tc>
          <w:tcPr>
            <w:tcW w:w="1676" w:type="pct"/>
            <w:shd w:val="clear" w:color="auto" w:fill="auto"/>
          </w:tcPr>
          <w:p w14:paraId="6400701B" w14:textId="77777777" w:rsidR="00E856EE" w:rsidRPr="00E856EE" w:rsidRDefault="00E856EE" w:rsidP="00E856EE">
            <w:pPr>
              <w:pStyle w:val="Bulletlist1"/>
              <w:rPr>
                <w:rStyle w:val="StyleArialNarrow"/>
                <w:rFonts w:asciiTheme="majorHAnsi" w:eastAsia="Times New Roman" w:hAnsiTheme="majorHAnsi" w:cstheme="majorHAnsi"/>
                <w:szCs w:val="18"/>
                <w:lang w:eastAsia="en-GB"/>
              </w:rPr>
            </w:pPr>
            <w:r w:rsidRPr="00E856EE">
              <w:rPr>
                <w:rStyle w:val="StyleArialNarrow"/>
                <w:rFonts w:asciiTheme="majorHAnsi" w:eastAsia="Times New Roman" w:hAnsiTheme="majorHAnsi" w:cstheme="majorHAnsi"/>
                <w:szCs w:val="18"/>
                <w:lang w:eastAsia="en-GB"/>
              </w:rPr>
              <w:t xml:space="preserve">Describes: </w:t>
            </w:r>
          </w:p>
          <w:p w14:paraId="7FD99CE9" w14:textId="230C03F2"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The number of team members and whether a mix of national and international evaluator(s) will be required</w:t>
            </w:r>
            <w:r w:rsidR="00930364">
              <w:rPr>
                <w:rStyle w:val="StyleArialNarrow"/>
                <w:rFonts w:asciiTheme="majorHAnsi" w:hAnsiTheme="majorHAnsi" w:cstheme="majorHAnsi"/>
                <w:szCs w:val="18"/>
              </w:rPr>
              <w:t>.</w:t>
            </w:r>
          </w:p>
          <w:p w14:paraId="5A65A66E"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The expertise/profiles and languages needed </w:t>
            </w:r>
          </w:p>
          <w:p w14:paraId="08AEB9AF"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The expected team composition, including areas of technical expertise and practical knowledge </w:t>
            </w:r>
          </w:p>
          <w:p w14:paraId="32161B62"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Reporting lines and roles and responsibility of the team leader and team members </w:t>
            </w:r>
          </w:p>
        </w:tc>
        <w:tc>
          <w:tcPr>
            <w:tcW w:w="1775" w:type="pct"/>
            <w:shd w:val="clear" w:color="auto" w:fill="auto"/>
          </w:tcPr>
          <w:p w14:paraId="152549E8" w14:textId="6B0B1405" w:rsidR="00E856EE" w:rsidRPr="00E856EE" w:rsidRDefault="00E856EE" w:rsidP="00E856EE">
            <w:pPr>
              <w:pStyle w:val="Bulletlist1"/>
            </w:pPr>
            <w:r w:rsidRPr="00E856EE">
              <w:rPr>
                <w:rStyle w:val="StyleArialNarrow"/>
                <w:rFonts w:asciiTheme="majorHAnsi" w:hAnsiTheme="majorHAnsi" w:cstheme="majorHAnsi"/>
                <w:szCs w:val="18"/>
              </w:rPr>
              <w:t xml:space="preserve">Required expertise is relevant to the scope of the </w:t>
            </w:r>
            <w:r w:rsidRPr="00E856EE">
              <w:t>evaluation and proposed methodology, including in relation to GEWE</w:t>
            </w:r>
            <w:r w:rsidR="00930364">
              <w:t>.</w:t>
            </w:r>
          </w:p>
          <w:p w14:paraId="529111D0" w14:textId="77777777" w:rsidR="00E856EE" w:rsidRPr="00E856EE" w:rsidRDefault="00E856EE" w:rsidP="00E856EE">
            <w:pPr>
              <w:pStyle w:val="Bulletlist1"/>
            </w:pPr>
            <w:r w:rsidRPr="00E856EE">
              <w:t xml:space="preserve">Explicit requirement for the evaluation team to be gender balanced and geographically and culturally diverse </w:t>
            </w:r>
          </w:p>
          <w:p w14:paraId="22652BCF" w14:textId="77777777" w:rsidR="00E856EE" w:rsidRPr="00E856EE" w:rsidRDefault="00E856EE" w:rsidP="00E856EE">
            <w:pPr>
              <w:pStyle w:val="Bulletlist1"/>
              <w:rPr>
                <w:rStyle w:val="StyleArialNarrow"/>
                <w:rFonts w:asciiTheme="majorHAnsi" w:hAnsiTheme="majorHAnsi" w:cstheme="majorHAnsi"/>
                <w:szCs w:val="18"/>
              </w:rPr>
            </w:pPr>
            <w:r w:rsidRPr="00E856EE">
              <w:t>The number</w:t>
            </w:r>
            <w:r w:rsidRPr="00E856EE">
              <w:rPr>
                <w:rStyle w:val="StyleArialNarrow"/>
                <w:rFonts w:asciiTheme="majorHAnsi" w:hAnsiTheme="majorHAnsi" w:cstheme="majorHAnsi"/>
                <w:szCs w:val="18"/>
              </w:rPr>
              <w:t xml:space="preserve"> of people to be included in the team is specified and is commensurate to the budget available, and the size and complexity of the intervention</w:t>
            </w:r>
          </w:p>
        </w:tc>
        <w:tc>
          <w:tcPr>
            <w:tcW w:w="613" w:type="pct"/>
          </w:tcPr>
          <w:p w14:paraId="1E4E7679" w14:textId="77777777" w:rsidR="00E856EE" w:rsidRPr="00E856EE" w:rsidRDefault="00E856EE" w:rsidP="00E856EE">
            <w:pPr>
              <w:rPr>
                <w:rStyle w:val="StyleArialNarrow"/>
                <w:rFonts w:asciiTheme="majorHAnsi" w:hAnsiTheme="majorHAnsi" w:cstheme="majorHAnsi"/>
                <w:szCs w:val="18"/>
              </w:rPr>
            </w:pPr>
          </w:p>
        </w:tc>
        <w:tc>
          <w:tcPr>
            <w:tcW w:w="936" w:type="pct"/>
          </w:tcPr>
          <w:p w14:paraId="4323C45E" w14:textId="77777777" w:rsidR="00E856EE" w:rsidRPr="00E856EE" w:rsidRDefault="00E856EE" w:rsidP="00E856EE">
            <w:pPr>
              <w:rPr>
                <w:rStyle w:val="StyleArialNarrow"/>
                <w:rFonts w:asciiTheme="majorHAnsi" w:hAnsiTheme="majorHAnsi" w:cstheme="majorHAnsi"/>
                <w:szCs w:val="18"/>
              </w:rPr>
            </w:pPr>
          </w:p>
        </w:tc>
      </w:tr>
      <w:tr w:rsidR="00E856EE" w:rsidRPr="00E856EE" w14:paraId="0BEA4299" w14:textId="77777777" w:rsidTr="00E856EE">
        <w:tc>
          <w:tcPr>
            <w:tcW w:w="5000" w:type="pct"/>
            <w:gridSpan w:val="4"/>
            <w:tcBorders>
              <w:top w:val="nil"/>
            </w:tcBorders>
            <w:shd w:val="clear" w:color="auto" w:fill="FFFFFF" w:themeFill="background1"/>
          </w:tcPr>
          <w:p w14:paraId="4D4FDD51"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 xml:space="preserve">6.3. Roles and responsibilities </w:t>
            </w:r>
          </w:p>
        </w:tc>
      </w:tr>
      <w:tr w:rsidR="00E856EE" w:rsidRPr="00E856EE" w14:paraId="6CD1A08F" w14:textId="77777777" w:rsidTr="00930364">
        <w:tc>
          <w:tcPr>
            <w:tcW w:w="1676" w:type="pct"/>
          </w:tcPr>
          <w:p w14:paraId="350996B7" w14:textId="40C13910"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Indicate how the evaluation will be </w:t>
            </w:r>
            <w:r w:rsidRPr="00E856EE">
              <w:rPr>
                <w:rStyle w:val="StyleArialNarrow"/>
                <w:rFonts w:asciiTheme="majorHAnsi" w:hAnsiTheme="majorHAnsi" w:cstheme="majorHAnsi"/>
                <w:szCs w:val="18"/>
              </w:rPr>
              <w:lastRenderedPageBreak/>
              <w:t>conducted and led</w:t>
            </w:r>
            <w:r w:rsidR="00930364">
              <w:rPr>
                <w:rStyle w:val="StyleArialNarrow"/>
                <w:rFonts w:asciiTheme="majorHAnsi" w:hAnsiTheme="majorHAnsi" w:cstheme="majorHAnsi"/>
                <w:szCs w:val="18"/>
              </w:rPr>
              <w:t>.</w:t>
            </w:r>
          </w:p>
          <w:p w14:paraId="4BE7A79F" w14:textId="77777777" w:rsidR="00E856EE" w:rsidRPr="00E856EE" w:rsidRDefault="00E856EE" w:rsidP="00E856EE">
            <w:pPr>
              <w:pStyle w:val="Bulletlist1"/>
            </w:pPr>
            <w:r w:rsidRPr="00E856EE">
              <w:t xml:space="preserve">Describe roles and responsibilities of key stakeholders in the evaluation process </w:t>
            </w:r>
          </w:p>
          <w:p w14:paraId="111660FF" w14:textId="5309F9CE" w:rsidR="00E856EE" w:rsidRPr="00E856EE" w:rsidRDefault="00E856EE" w:rsidP="00E856EE">
            <w:pPr>
              <w:pStyle w:val="Bulletlist1"/>
            </w:pPr>
            <w:r w:rsidRPr="00E856EE">
              <w:t>TOR for EC annexed showing the members, roles and schedule of engagement</w:t>
            </w:r>
            <w:r w:rsidR="00930364">
              <w:t>.</w:t>
            </w:r>
          </w:p>
          <w:p w14:paraId="2293CF23" w14:textId="77777777" w:rsidR="00E856EE" w:rsidRPr="00E856EE" w:rsidRDefault="00E856EE" w:rsidP="00E856EE">
            <w:pPr>
              <w:pStyle w:val="Bulletlist1"/>
              <w:rPr>
                <w:rStyle w:val="StyleArialNarrow"/>
                <w:rFonts w:asciiTheme="majorHAnsi" w:hAnsiTheme="majorHAnsi" w:cstheme="majorHAnsi"/>
                <w:szCs w:val="18"/>
              </w:rPr>
            </w:pPr>
            <w:r w:rsidRPr="00E856EE">
              <w:t>TOR for ERG annexed showing the members, roles and schedule of engagement</w:t>
            </w:r>
          </w:p>
        </w:tc>
        <w:tc>
          <w:tcPr>
            <w:tcW w:w="1775" w:type="pct"/>
          </w:tcPr>
          <w:p w14:paraId="1B7E238B" w14:textId="77777777" w:rsidR="00E856EE" w:rsidRPr="00E856EE" w:rsidRDefault="00E856EE" w:rsidP="00E856EE">
            <w:pPr>
              <w:pStyle w:val="Bulletlist1"/>
            </w:pPr>
            <w:r w:rsidRPr="00E856EE">
              <w:lastRenderedPageBreak/>
              <w:t>All relevant stakeholders are identified, demonstrating impartiality</w:t>
            </w:r>
          </w:p>
          <w:p w14:paraId="51265D51" w14:textId="77777777" w:rsidR="00E856EE" w:rsidRPr="00E856EE" w:rsidRDefault="00E856EE" w:rsidP="00E856EE">
            <w:pPr>
              <w:pStyle w:val="Bulletlist1"/>
            </w:pPr>
            <w:r w:rsidRPr="00E856EE">
              <w:lastRenderedPageBreak/>
              <w:t>Clear understanding of stakeholder expected interests and concerns</w:t>
            </w:r>
          </w:p>
          <w:p w14:paraId="47D6D3C0" w14:textId="77777777" w:rsidR="00E856EE" w:rsidRPr="00E856EE" w:rsidRDefault="00E856EE" w:rsidP="00E856EE">
            <w:pPr>
              <w:pStyle w:val="Bulletlist1"/>
            </w:pPr>
            <w:r w:rsidRPr="00E856EE">
              <w:t>Indirect stakeholders who may have a role are identified</w:t>
            </w:r>
          </w:p>
          <w:p w14:paraId="17865919" w14:textId="7D878519" w:rsidR="00E856EE" w:rsidRPr="00E856EE" w:rsidRDefault="00E856EE" w:rsidP="00E856EE">
            <w:pPr>
              <w:pStyle w:val="Bulletlist1"/>
            </w:pPr>
            <w:r w:rsidRPr="00E856EE">
              <w:t xml:space="preserve">Clarity on measures to ensure impartiality and credibility of the evaluation, as they relate to each stakeholder </w:t>
            </w:r>
          </w:p>
          <w:p w14:paraId="1814E096" w14:textId="77777777" w:rsidR="00E856EE" w:rsidRPr="00E856EE" w:rsidRDefault="00E856EE" w:rsidP="00E856EE">
            <w:pPr>
              <w:pStyle w:val="Bulletlist1"/>
            </w:pPr>
            <w:r w:rsidRPr="00E856EE">
              <w:t xml:space="preserve">Evaluation committee and the evaluation reference group have been established and their roles and responsibilities have been set out </w:t>
            </w:r>
          </w:p>
          <w:p w14:paraId="73F89F6C"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 xml:space="preserve">There is a schedule of engagement of EC and ERG with estimated level of effort and tentative dates for each phase in the annexes </w:t>
            </w:r>
          </w:p>
        </w:tc>
        <w:tc>
          <w:tcPr>
            <w:tcW w:w="613" w:type="pct"/>
          </w:tcPr>
          <w:p w14:paraId="2408F6A2" w14:textId="77777777" w:rsidR="00E856EE" w:rsidRPr="00E856EE" w:rsidRDefault="00E856EE" w:rsidP="00E856EE">
            <w:pPr>
              <w:rPr>
                <w:rFonts w:asciiTheme="majorHAnsi" w:hAnsiTheme="majorHAnsi" w:cstheme="majorHAnsi"/>
                <w:szCs w:val="18"/>
              </w:rPr>
            </w:pPr>
          </w:p>
        </w:tc>
        <w:tc>
          <w:tcPr>
            <w:tcW w:w="936" w:type="pct"/>
          </w:tcPr>
          <w:p w14:paraId="06EA7D32" w14:textId="77777777" w:rsidR="00E856EE" w:rsidRPr="00E856EE" w:rsidRDefault="00E856EE" w:rsidP="00E856EE">
            <w:pPr>
              <w:rPr>
                <w:rFonts w:asciiTheme="majorHAnsi" w:hAnsiTheme="majorHAnsi" w:cstheme="majorHAnsi"/>
                <w:szCs w:val="18"/>
              </w:rPr>
            </w:pPr>
          </w:p>
        </w:tc>
      </w:tr>
      <w:tr w:rsidR="00E856EE" w:rsidRPr="00E856EE" w14:paraId="21A8B914" w14:textId="77777777" w:rsidTr="00E856EE">
        <w:trPr>
          <w:trHeight w:val="48"/>
        </w:trPr>
        <w:tc>
          <w:tcPr>
            <w:tcW w:w="5000" w:type="pct"/>
            <w:gridSpan w:val="4"/>
            <w:tcBorders>
              <w:bottom w:val="single" w:sz="4" w:space="0" w:color="auto"/>
            </w:tcBorders>
            <w:shd w:val="clear" w:color="auto" w:fill="FFFFFF" w:themeFill="background1"/>
          </w:tcPr>
          <w:p w14:paraId="41096D09" w14:textId="77777777" w:rsidR="00E856EE" w:rsidRPr="00E856EE" w:rsidRDefault="00E856EE" w:rsidP="00E856EE">
            <w:pPr>
              <w:rPr>
                <w:rStyle w:val="StyleArialNarrow"/>
                <w:rFonts w:asciiTheme="majorHAnsi" w:hAnsiTheme="majorHAnsi" w:cstheme="majorHAnsi"/>
                <w:b/>
                <w:szCs w:val="18"/>
              </w:rPr>
            </w:pPr>
            <w:r w:rsidRPr="00E856EE">
              <w:rPr>
                <w:rStyle w:val="StyleArialNarrow"/>
                <w:rFonts w:asciiTheme="majorHAnsi" w:hAnsiTheme="majorHAnsi" w:cstheme="majorHAnsi"/>
                <w:b/>
                <w:szCs w:val="18"/>
              </w:rPr>
              <w:t>6.4. Security considerations</w:t>
            </w:r>
          </w:p>
        </w:tc>
      </w:tr>
      <w:tr w:rsidR="00E856EE" w:rsidRPr="00E856EE" w14:paraId="379796F7" w14:textId="77777777" w:rsidTr="00930364">
        <w:tc>
          <w:tcPr>
            <w:tcW w:w="1676" w:type="pct"/>
            <w:tcBorders>
              <w:bottom w:val="single" w:sz="4" w:space="0" w:color="auto"/>
            </w:tcBorders>
          </w:tcPr>
          <w:p w14:paraId="60D100B1"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Use the standard text provided in the template of ToR</w:t>
            </w:r>
          </w:p>
          <w:p w14:paraId="4D146AA1" w14:textId="577EC1FA"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Specify any security considerations that may be relevant</w:t>
            </w:r>
            <w:r w:rsidR="00930364">
              <w:rPr>
                <w:rStyle w:val="StyleArialNarrow"/>
                <w:rFonts w:asciiTheme="majorHAnsi" w:hAnsiTheme="majorHAnsi" w:cstheme="majorHAnsi"/>
                <w:szCs w:val="18"/>
              </w:rPr>
              <w:t>.</w:t>
            </w:r>
          </w:p>
          <w:p w14:paraId="234B84A5" w14:textId="77777777" w:rsidR="00E856EE" w:rsidRPr="00E856EE" w:rsidRDefault="00E856EE" w:rsidP="00E856EE">
            <w:pPr>
              <w:pStyle w:val="Bulletlist1"/>
              <w:rPr>
                <w:rStyle w:val="StyleArialNarrow"/>
                <w:rFonts w:asciiTheme="majorHAnsi" w:hAnsiTheme="majorHAnsi" w:cstheme="majorHAnsi"/>
                <w:szCs w:val="18"/>
              </w:rPr>
            </w:pPr>
            <w:r w:rsidRPr="00E856EE">
              <w:rPr>
                <w:rStyle w:val="StyleArialNarrow"/>
                <w:rFonts w:asciiTheme="majorHAnsi" w:hAnsiTheme="majorHAnsi" w:cstheme="majorHAnsi"/>
                <w:szCs w:val="18"/>
              </w:rPr>
              <w:t>Indicate any specific security considerations for women visiting the field sites and women respondents to the evaluation, and how measures will be put in place to mitigate them</w:t>
            </w:r>
          </w:p>
        </w:tc>
        <w:tc>
          <w:tcPr>
            <w:tcW w:w="1775" w:type="pct"/>
            <w:tcBorders>
              <w:bottom w:val="single" w:sz="4" w:space="0" w:color="auto"/>
            </w:tcBorders>
          </w:tcPr>
          <w:p w14:paraId="232C85D6" w14:textId="77777777" w:rsidR="00E856EE" w:rsidRPr="00E856EE" w:rsidRDefault="00E856EE" w:rsidP="00E856EE">
            <w:pPr>
              <w:pStyle w:val="Bulletlist1"/>
            </w:pPr>
            <w:r w:rsidRPr="00E856EE">
              <w:rPr>
                <w:rStyle w:val="StyleArialNarrow"/>
                <w:rFonts w:asciiTheme="majorHAnsi" w:hAnsiTheme="majorHAnsi" w:cstheme="majorHAnsi"/>
                <w:spacing w:val="-2"/>
                <w:szCs w:val="18"/>
              </w:rPr>
              <w:t>Standard text used and tailored (depending on contracting arrangements chosen by the commissioning office (</w:t>
            </w:r>
            <w:r w:rsidRPr="00E856EE">
              <w:t>recruitment of individual consultant or contracted services))</w:t>
            </w:r>
          </w:p>
          <w:p w14:paraId="7E1718B0" w14:textId="3BEDAB72" w:rsidR="00E856EE" w:rsidRPr="00E856EE" w:rsidRDefault="00E856EE" w:rsidP="00E856EE">
            <w:pPr>
              <w:pStyle w:val="Bulletlist1"/>
            </w:pPr>
            <w:r w:rsidRPr="00E856EE">
              <w:t>Security considerations are relevant to the context for the evaluation</w:t>
            </w:r>
            <w:r w:rsidR="00930364">
              <w:t>.</w:t>
            </w:r>
          </w:p>
          <w:p w14:paraId="571B0FBF" w14:textId="34E47873" w:rsidR="00E856EE" w:rsidRPr="00E856EE" w:rsidRDefault="00E856EE" w:rsidP="00E856EE">
            <w:pPr>
              <w:pStyle w:val="Bulletlist1"/>
              <w:rPr>
                <w:rStyle w:val="StyleArialNarrow"/>
                <w:rFonts w:asciiTheme="majorHAnsi" w:hAnsiTheme="majorHAnsi" w:cstheme="majorHAnsi"/>
                <w:szCs w:val="18"/>
              </w:rPr>
            </w:pPr>
            <w:r w:rsidRPr="00E856EE">
              <w:t>Security</w:t>
            </w:r>
            <w:r w:rsidRPr="00E856EE">
              <w:rPr>
                <w:rStyle w:val="StyleArialNarrow"/>
                <w:rFonts w:asciiTheme="majorHAnsi" w:hAnsiTheme="majorHAnsi" w:cstheme="majorHAnsi"/>
                <w:szCs w:val="18"/>
              </w:rPr>
              <w:t xml:space="preserve"> considerations take into account gender dimensions</w:t>
            </w:r>
            <w:r w:rsidR="00930364">
              <w:rPr>
                <w:rStyle w:val="StyleArialNarrow"/>
                <w:rFonts w:asciiTheme="majorHAnsi" w:hAnsiTheme="majorHAnsi" w:cstheme="majorHAnsi"/>
                <w:szCs w:val="18"/>
              </w:rPr>
              <w:t>.</w:t>
            </w:r>
          </w:p>
          <w:p w14:paraId="4437FD4F" w14:textId="77777777" w:rsidR="00E856EE" w:rsidRPr="00E856EE" w:rsidRDefault="00E856EE" w:rsidP="00930364">
            <w:pPr>
              <w:pStyle w:val="Bulletlist1"/>
              <w:numPr>
                <w:ilvl w:val="0"/>
                <w:numId w:val="0"/>
              </w:numPr>
              <w:ind w:left="720"/>
              <w:rPr>
                <w:rStyle w:val="StyleArialNarrow"/>
                <w:rFonts w:asciiTheme="majorHAnsi" w:hAnsiTheme="majorHAnsi" w:cstheme="majorHAnsi"/>
                <w:szCs w:val="18"/>
              </w:rPr>
            </w:pPr>
          </w:p>
        </w:tc>
        <w:tc>
          <w:tcPr>
            <w:tcW w:w="613" w:type="pct"/>
            <w:tcBorders>
              <w:bottom w:val="single" w:sz="4" w:space="0" w:color="auto"/>
            </w:tcBorders>
          </w:tcPr>
          <w:p w14:paraId="32FDA142" w14:textId="77777777" w:rsidR="00E856EE" w:rsidRPr="00E856EE" w:rsidRDefault="00E856EE" w:rsidP="00E856EE">
            <w:pPr>
              <w:rPr>
                <w:rStyle w:val="StyleArialNarrow"/>
                <w:rFonts w:asciiTheme="majorHAnsi" w:hAnsiTheme="majorHAnsi" w:cstheme="majorHAnsi"/>
                <w:szCs w:val="18"/>
              </w:rPr>
            </w:pPr>
          </w:p>
        </w:tc>
        <w:tc>
          <w:tcPr>
            <w:tcW w:w="936" w:type="pct"/>
            <w:tcBorders>
              <w:bottom w:val="single" w:sz="4" w:space="0" w:color="auto"/>
            </w:tcBorders>
          </w:tcPr>
          <w:p w14:paraId="4720277C" w14:textId="77777777" w:rsidR="00E856EE" w:rsidRPr="00E856EE" w:rsidRDefault="00E856EE" w:rsidP="00E856EE">
            <w:pPr>
              <w:rPr>
                <w:rStyle w:val="StyleArialNarrow"/>
                <w:rFonts w:asciiTheme="majorHAnsi" w:hAnsiTheme="majorHAnsi" w:cstheme="majorHAnsi"/>
                <w:szCs w:val="1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975"/>
        <w:gridCol w:w="1350"/>
        <w:gridCol w:w="2970"/>
      </w:tblGrid>
      <w:tr w:rsidR="0089081F" w:rsidRPr="001D7026" w14:paraId="06C02DF2" w14:textId="77777777" w:rsidTr="00E87BA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2439BE3" w14:textId="4A965999" w:rsidR="0089081F" w:rsidRPr="0089081F" w:rsidRDefault="003F1C09" w:rsidP="0089081F">
            <w:pPr>
              <w:rPr>
                <w:rStyle w:val="StyleArialNarrow"/>
                <w:rFonts w:asciiTheme="majorHAnsi" w:hAnsiTheme="majorHAnsi" w:cstheme="majorHAnsi"/>
                <w:b/>
                <w:szCs w:val="18"/>
              </w:rPr>
            </w:pPr>
            <w:r>
              <w:rPr>
                <w:rStyle w:val="StyleArialNarrow"/>
                <w:rFonts w:asciiTheme="majorHAnsi" w:hAnsiTheme="majorHAnsi" w:cstheme="majorHAnsi"/>
                <w:b/>
                <w:szCs w:val="18"/>
              </w:rPr>
              <w:t xml:space="preserve">6.5. </w:t>
            </w:r>
            <w:r w:rsidR="0089081F" w:rsidRPr="0089081F">
              <w:rPr>
                <w:rStyle w:val="StyleArialNarrow"/>
                <w:rFonts w:asciiTheme="majorHAnsi" w:hAnsiTheme="majorHAnsi" w:cstheme="majorHAnsi"/>
                <w:b/>
                <w:szCs w:val="18"/>
              </w:rPr>
              <w:t>Communication</w:t>
            </w:r>
          </w:p>
        </w:tc>
      </w:tr>
      <w:tr w:rsidR="0089081F" w:rsidRPr="00AD2827" w14:paraId="752B74D3" w14:textId="77777777" w:rsidTr="00930364">
        <w:tc>
          <w:tcPr>
            <w:tcW w:w="1667" w:type="pct"/>
            <w:tcBorders>
              <w:top w:val="single" w:sz="4" w:space="0" w:color="auto"/>
              <w:left w:val="single" w:sz="4" w:space="0" w:color="auto"/>
              <w:bottom w:val="single" w:sz="4" w:space="0" w:color="auto"/>
              <w:right w:val="single" w:sz="4" w:space="0" w:color="auto"/>
            </w:tcBorders>
          </w:tcPr>
          <w:p w14:paraId="15AF49E0" w14:textId="77777777" w:rsidR="0089081F" w:rsidRPr="00AD2827" w:rsidRDefault="0089081F" w:rsidP="0089081F">
            <w:pPr>
              <w:pStyle w:val="Bulletlist1"/>
            </w:pPr>
            <w:r w:rsidRPr="00AD2827">
              <w:t>Specify intentions in relation to the communication and knowledge management plan, and how this will be developed and include a</w:t>
            </w:r>
            <w:bookmarkStart w:id="6" w:name="_Hlk510534766"/>
            <w:r w:rsidRPr="00AD2827">
              <w:t xml:space="preserve"> </w:t>
            </w:r>
            <w:r w:rsidRPr="00AD2827">
              <w:rPr>
                <w:rFonts w:eastAsia="Calibri"/>
              </w:rPr>
              <w:t xml:space="preserve">GEEW-responsive dissemination strategy, indicating how findings will be disseminated </w:t>
            </w:r>
            <w:bookmarkEnd w:id="6"/>
          </w:p>
          <w:p w14:paraId="00B1C941" w14:textId="77777777" w:rsidR="0089081F" w:rsidRPr="00AD2827" w:rsidRDefault="0089081F" w:rsidP="0089081F">
            <w:pPr>
              <w:pStyle w:val="Bulletlist1"/>
            </w:pPr>
            <w:r w:rsidRPr="00AD2827">
              <w:t xml:space="preserve">Determine communication-related roles and responsibilities </w:t>
            </w:r>
          </w:p>
          <w:p w14:paraId="3F8282E7" w14:textId="77777777" w:rsidR="0089081F" w:rsidRPr="00AD2827" w:rsidRDefault="0089081F" w:rsidP="0089081F">
            <w:pPr>
              <w:pStyle w:val="Bulletlist1"/>
            </w:pPr>
            <w:r w:rsidRPr="00AD2827">
              <w:lastRenderedPageBreak/>
              <w:t>Specify the need for translation and the language of each report, if not English</w:t>
            </w:r>
          </w:p>
        </w:tc>
        <w:tc>
          <w:tcPr>
            <w:tcW w:w="1784" w:type="pct"/>
            <w:tcBorders>
              <w:top w:val="single" w:sz="4" w:space="0" w:color="auto"/>
              <w:left w:val="single" w:sz="4" w:space="0" w:color="auto"/>
              <w:bottom w:val="single" w:sz="4" w:space="0" w:color="auto"/>
              <w:right w:val="single" w:sz="4" w:space="0" w:color="auto"/>
            </w:tcBorders>
          </w:tcPr>
          <w:p w14:paraId="0CE4ABEB" w14:textId="77777777" w:rsidR="0089081F" w:rsidRPr="001D7026" w:rsidRDefault="0089081F" w:rsidP="0089081F">
            <w:pPr>
              <w:pStyle w:val="Bulletlist1"/>
            </w:pPr>
            <w:r w:rsidRPr="00AD2827">
              <w:lastRenderedPageBreak/>
              <w:t xml:space="preserve">Communication-related roles and responsibilities have been set </w:t>
            </w:r>
            <w:r w:rsidRPr="001D7026">
              <w:t>out</w:t>
            </w:r>
          </w:p>
          <w:p w14:paraId="3BA406B3" w14:textId="77777777" w:rsidR="0089081F" w:rsidRPr="001D7026" w:rsidRDefault="0089081F" w:rsidP="0089081F">
            <w:pPr>
              <w:pStyle w:val="Bulletlist1"/>
            </w:pPr>
            <w:r w:rsidRPr="001D7026">
              <w:t>Communication and knowledge management</w:t>
            </w:r>
            <w:r w:rsidRPr="001D7026" w:rsidDel="006D384B">
              <w:t xml:space="preserve"> </w:t>
            </w:r>
            <w:r w:rsidRPr="001D7026">
              <w:t>plan is well explained and taken into account in timeline and budget, with clear indication of how the stakeholders will be involved throughout the process</w:t>
            </w:r>
          </w:p>
          <w:p w14:paraId="1EA1E0F0" w14:textId="77777777" w:rsidR="0089081F" w:rsidRPr="001D7026" w:rsidRDefault="0089081F" w:rsidP="0089081F">
            <w:pPr>
              <w:pStyle w:val="Bulletlist1"/>
            </w:pPr>
            <w:r w:rsidRPr="001D7026">
              <w:t>Requirements for translation clearly set out</w:t>
            </w:r>
          </w:p>
          <w:p w14:paraId="433F1DD8" w14:textId="77777777" w:rsidR="0089081F" w:rsidRPr="00AD2827" w:rsidRDefault="0089081F" w:rsidP="0089081F">
            <w:pPr>
              <w:pStyle w:val="Bulletlist1"/>
            </w:pPr>
            <w:r w:rsidRPr="001D7026">
              <w:lastRenderedPageBreak/>
              <w:t>Findings’</w:t>
            </w:r>
            <w:r w:rsidRPr="00AD2827">
              <w:t xml:space="preserve"> dissemination strategy is well explained and considered in timeline and budget</w:t>
            </w:r>
          </w:p>
        </w:tc>
        <w:tc>
          <w:tcPr>
            <w:tcW w:w="484" w:type="pct"/>
            <w:tcBorders>
              <w:top w:val="single" w:sz="4" w:space="0" w:color="auto"/>
              <w:left w:val="single" w:sz="4" w:space="0" w:color="auto"/>
              <w:bottom w:val="single" w:sz="4" w:space="0" w:color="auto"/>
              <w:right w:val="single" w:sz="4" w:space="0" w:color="auto"/>
            </w:tcBorders>
          </w:tcPr>
          <w:p w14:paraId="6768CC52" w14:textId="77777777" w:rsidR="0089081F" w:rsidRPr="00AD2827" w:rsidRDefault="0089081F" w:rsidP="0089081F">
            <w:pPr>
              <w:rPr>
                <w:rFonts w:cs="Open Sans"/>
              </w:rPr>
            </w:pPr>
          </w:p>
        </w:tc>
        <w:tc>
          <w:tcPr>
            <w:tcW w:w="1065" w:type="pct"/>
            <w:tcBorders>
              <w:top w:val="single" w:sz="4" w:space="0" w:color="auto"/>
              <w:left w:val="single" w:sz="4" w:space="0" w:color="auto"/>
              <w:bottom w:val="single" w:sz="4" w:space="0" w:color="auto"/>
              <w:right w:val="single" w:sz="4" w:space="0" w:color="auto"/>
            </w:tcBorders>
          </w:tcPr>
          <w:p w14:paraId="3A73525C" w14:textId="77777777" w:rsidR="0089081F" w:rsidRPr="00AD2827" w:rsidRDefault="0089081F" w:rsidP="0089081F">
            <w:pPr>
              <w:rPr>
                <w:rFonts w:cs="Open Sans"/>
              </w:rPr>
            </w:pPr>
          </w:p>
        </w:tc>
      </w:tr>
      <w:tr w:rsidR="0089081F" w:rsidRPr="001D7026" w14:paraId="3A5C9483" w14:textId="77777777" w:rsidTr="00E87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F2DC7F4" w14:textId="04F81887" w:rsidR="0089081F" w:rsidRPr="0089081F" w:rsidRDefault="003F1C09" w:rsidP="0089081F">
            <w:pPr>
              <w:rPr>
                <w:rStyle w:val="StyleArialNarrow"/>
                <w:rFonts w:asciiTheme="majorHAnsi" w:hAnsiTheme="majorHAnsi" w:cstheme="majorHAnsi"/>
                <w:b/>
                <w:bCs/>
                <w:szCs w:val="18"/>
              </w:rPr>
            </w:pPr>
            <w:r>
              <w:rPr>
                <w:rStyle w:val="StyleArialNarrow"/>
                <w:rFonts w:asciiTheme="majorHAnsi" w:hAnsiTheme="majorHAnsi" w:cstheme="majorHAnsi"/>
                <w:b/>
                <w:bCs/>
                <w:szCs w:val="18"/>
              </w:rPr>
              <w:t xml:space="preserve">6.6. </w:t>
            </w:r>
            <w:r w:rsidR="0089081F" w:rsidRPr="0089081F">
              <w:rPr>
                <w:rStyle w:val="StyleArialNarrow"/>
                <w:rFonts w:asciiTheme="majorHAnsi" w:hAnsiTheme="majorHAnsi" w:cstheme="majorHAnsi"/>
                <w:b/>
                <w:bCs/>
                <w:szCs w:val="18"/>
              </w:rPr>
              <w:t>Proposal</w:t>
            </w:r>
          </w:p>
        </w:tc>
      </w:tr>
      <w:tr w:rsidR="0089081F" w:rsidRPr="00AD2827" w14:paraId="73916D4B" w14:textId="77777777" w:rsidTr="0093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Pr>
          <w:p w14:paraId="0CBA3A43" w14:textId="77777777" w:rsidR="0089081F" w:rsidRPr="00AD2827" w:rsidRDefault="0089081F" w:rsidP="0089081F">
            <w:pPr>
              <w:pStyle w:val="Bulletlist1"/>
            </w:pPr>
            <w:r w:rsidRPr="00AD2827">
              <w:t xml:space="preserve">Use standard text provided in the template of the ToR </w:t>
            </w:r>
          </w:p>
        </w:tc>
        <w:tc>
          <w:tcPr>
            <w:tcW w:w="1784" w:type="pct"/>
          </w:tcPr>
          <w:p w14:paraId="5F59D98E" w14:textId="77777777" w:rsidR="0089081F" w:rsidRPr="00AD2827" w:rsidRDefault="0089081F" w:rsidP="0089081F">
            <w:pPr>
              <w:pStyle w:val="Bulletlist1"/>
            </w:pPr>
            <w:r w:rsidRPr="00AD2827">
              <w:t>Standard text used</w:t>
            </w:r>
          </w:p>
          <w:p w14:paraId="14FC05CA" w14:textId="77777777" w:rsidR="0089081F" w:rsidRPr="0089081F" w:rsidRDefault="0089081F" w:rsidP="0089081F">
            <w:pPr>
              <w:pStyle w:val="Bulletlist1"/>
            </w:pPr>
            <w:r w:rsidRPr="0089081F">
              <w:rPr>
                <w:rStyle w:val="StyleArialNarrow"/>
                <w:rFonts w:asciiTheme="majorHAnsi" w:hAnsiTheme="majorHAnsi" w:cstheme="majorHAnsi"/>
                <w:szCs w:val="18"/>
              </w:rPr>
              <w:t>Clarity on the cost elements that should be included in the evaluation budget such as for workshops or special communication efforts included, as appropriate. [Note: these will vary depending on t</w:t>
            </w:r>
            <w:r w:rsidRPr="0089081F">
              <w:t>he contracting option used]</w:t>
            </w:r>
          </w:p>
        </w:tc>
        <w:tc>
          <w:tcPr>
            <w:tcW w:w="484" w:type="pct"/>
          </w:tcPr>
          <w:p w14:paraId="2376CAC2" w14:textId="77777777" w:rsidR="0089081F" w:rsidRPr="00AD2827" w:rsidRDefault="0089081F" w:rsidP="0089081F">
            <w:pPr>
              <w:rPr>
                <w:rFonts w:cs="Open Sans"/>
              </w:rPr>
            </w:pPr>
          </w:p>
        </w:tc>
        <w:tc>
          <w:tcPr>
            <w:tcW w:w="1065" w:type="pct"/>
          </w:tcPr>
          <w:p w14:paraId="1F4D4D0B" w14:textId="77777777" w:rsidR="0089081F" w:rsidRPr="00AD2827" w:rsidRDefault="0089081F" w:rsidP="0089081F">
            <w:pPr>
              <w:rPr>
                <w:rFonts w:cs="Open San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49"/>
        <w:gridCol w:w="1676"/>
        <w:gridCol w:w="2970"/>
      </w:tblGrid>
      <w:tr w:rsidR="00E87BAC" w:rsidRPr="00AD2827" w14:paraId="309B6B7A" w14:textId="77777777" w:rsidTr="00E87BAC">
        <w:tc>
          <w:tcPr>
            <w:tcW w:w="1667" w:type="pct"/>
            <w:shd w:val="clear" w:color="auto" w:fill="1073B5"/>
          </w:tcPr>
          <w:p w14:paraId="580FD1FA" w14:textId="7D0E2EB6" w:rsidR="00E87BAC" w:rsidRPr="00E87BAC" w:rsidRDefault="00E87BAC" w:rsidP="00E87BAC">
            <w:pPr>
              <w:rPr>
                <w:rStyle w:val="StyleArialNarrow"/>
                <w:rFonts w:asciiTheme="majorHAnsi" w:hAnsiTheme="majorHAnsi" w:cstheme="majorHAnsi"/>
                <w:b/>
                <w:color w:val="FFFFFF" w:themeColor="background1"/>
                <w:szCs w:val="18"/>
              </w:rPr>
            </w:pPr>
            <w:r w:rsidRPr="00E87BAC">
              <w:rPr>
                <w:rStyle w:val="StyleArialNarrow"/>
                <w:rFonts w:asciiTheme="majorHAnsi" w:hAnsiTheme="majorHAnsi" w:cstheme="majorHAnsi"/>
                <w:b/>
                <w:color w:val="FFFFFF" w:themeColor="background1"/>
                <w:szCs w:val="18"/>
              </w:rPr>
              <w:t>Annexes</w:t>
            </w:r>
          </w:p>
        </w:tc>
        <w:tc>
          <w:tcPr>
            <w:tcW w:w="1667" w:type="pct"/>
            <w:shd w:val="clear" w:color="auto" w:fill="1073B5"/>
          </w:tcPr>
          <w:p w14:paraId="71F73929" w14:textId="77777777" w:rsidR="00E87BAC" w:rsidRPr="00E87BAC" w:rsidRDefault="00E87BAC" w:rsidP="00E87BAC">
            <w:pPr>
              <w:rPr>
                <w:rStyle w:val="StyleArialNarrow"/>
                <w:rFonts w:asciiTheme="majorHAnsi" w:hAnsiTheme="majorHAnsi" w:cstheme="majorHAnsi"/>
                <w:b/>
                <w:color w:val="FFFFFF" w:themeColor="background1"/>
                <w:szCs w:val="18"/>
              </w:rPr>
            </w:pPr>
            <w:r w:rsidRPr="00E87BAC">
              <w:rPr>
                <w:rStyle w:val="StyleArialNarrow"/>
                <w:rFonts w:asciiTheme="majorHAnsi" w:hAnsiTheme="majorHAnsi" w:cstheme="majorHAnsi"/>
                <w:b/>
                <w:color w:val="FFFFFF" w:themeColor="background1"/>
                <w:szCs w:val="18"/>
              </w:rPr>
              <w:t>Assessment criteria</w:t>
            </w:r>
          </w:p>
        </w:tc>
        <w:tc>
          <w:tcPr>
            <w:tcW w:w="601" w:type="pct"/>
            <w:shd w:val="clear" w:color="auto" w:fill="1073B5"/>
          </w:tcPr>
          <w:p w14:paraId="3458D5D4" w14:textId="77777777" w:rsidR="00E87BAC" w:rsidRPr="00E87BAC" w:rsidRDefault="00E87BAC" w:rsidP="00E87BAC">
            <w:pPr>
              <w:rPr>
                <w:rStyle w:val="StyleArialNarrow"/>
                <w:rFonts w:asciiTheme="majorHAnsi" w:hAnsiTheme="majorHAnsi" w:cstheme="majorHAnsi"/>
                <w:b/>
                <w:color w:val="FFFFFF" w:themeColor="background1"/>
                <w:szCs w:val="18"/>
              </w:rPr>
            </w:pPr>
            <w:r w:rsidRPr="00E87BAC">
              <w:rPr>
                <w:rStyle w:val="StyleArialNarrow"/>
                <w:rFonts w:asciiTheme="majorHAnsi" w:hAnsiTheme="majorHAnsi" w:cstheme="majorHAnsi"/>
                <w:b/>
                <w:color w:val="FFFFFF" w:themeColor="background1"/>
                <w:szCs w:val="18"/>
              </w:rPr>
              <w:t>Meets Criteria</w:t>
            </w:r>
          </w:p>
        </w:tc>
        <w:tc>
          <w:tcPr>
            <w:tcW w:w="1065" w:type="pct"/>
            <w:shd w:val="clear" w:color="auto" w:fill="1073B5"/>
          </w:tcPr>
          <w:p w14:paraId="4F0FEA46" w14:textId="77777777" w:rsidR="00E87BAC" w:rsidRPr="00E87BAC" w:rsidRDefault="00E87BAC" w:rsidP="00E87BAC">
            <w:pPr>
              <w:rPr>
                <w:rStyle w:val="StyleArialNarrow"/>
                <w:rFonts w:asciiTheme="majorHAnsi" w:hAnsiTheme="majorHAnsi" w:cstheme="majorHAnsi"/>
                <w:b/>
                <w:color w:val="FFFFFF" w:themeColor="background1"/>
                <w:szCs w:val="18"/>
              </w:rPr>
            </w:pPr>
            <w:r w:rsidRPr="00E87BAC">
              <w:rPr>
                <w:rStyle w:val="StyleArialNarrow"/>
                <w:rFonts w:asciiTheme="majorHAnsi" w:hAnsiTheme="majorHAnsi" w:cstheme="majorHAnsi"/>
                <w:b/>
                <w:color w:val="FFFFFF" w:themeColor="background1"/>
                <w:szCs w:val="18"/>
              </w:rPr>
              <w:t>Comments/status</w:t>
            </w:r>
          </w:p>
        </w:tc>
      </w:tr>
      <w:tr w:rsidR="00E87BAC" w:rsidRPr="00AD2827" w14:paraId="37F97C21" w14:textId="77777777" w:rsidTr="00E87BAC">
        <w:trPr>
          <w:trHeight w:val="274"/>
        </w:trPr>
        <w:tc>
          <w:tcPr>
            <w:tcW w:w="1667" w:type="pct"/>
          </w:tcPr>
          <w:p w14:paraId="5576FE50" w14:textId="77777777" w:rsidR="00E87BAC" w:rsidRPr="00E87BAC" w:rsidRDefault="00E87BAC" w:rsidP="00930364">
            <w:pPr>
              <w:pStyle w:val="Bulletlist1"/>
              <w:numPr>
                <w:ilvl w:val="0"/>
                <w:numId w:val="0"/>
              </w:numPr>
            </w:pPr>
            <w:r w:rsidRPr="00E87BAC">
              <w:t xml:space="preserve">Mandatory annexes include: </w:t>
            </w:r>
          </w:p>
          <w:p w14:paraId="5107187B" w14:textId="77777777" w:rsidR="00E87BAC" w:rsidRPr="00E87BAC" w:rsidRDefault="00E87BAC" w:rsidP="00E87BAC">
            <w:pPr>
              <w:pStyle w:val="Bulletlist1"/>
            </w:pPr>
            <w:r w:rsidRPr="00E87BAC">
              <w:t>Map(s)</w:t>
            </w:r>
          </w:p>
          <w:p w14:paraId="18430339" w14:textId="77777777" w:rsidR="00E87BAC" w:rsidRPr="00E87BAC" w:rsidRDefault="00E87BAC" w:rsidP="00E87BAC">
            <w:pPr>
              <w:pStyle w:val="Bulletlist1"/>
            </w:pPr>
            <w:r w:rsidRPr="00E87BAC">
              <w:t>Evaluation timeline</w:t>
            </w:r>
          </w:p>
          <w:p w14:paraId="5DDF61B2" w14:textId="77777777" w:rsidR="00E87BAC" w:rsidRPr="00E87BAC" w:rsidRDefault="00E87BAC" w:rsidP="00E87BAC">
            <w:pPr>
              <w:pStyle w:val="Bulletlist1"/>
            </w:pPr>
            <w:r w:rsidRPr="00E87BAC">
              <w:t xml:space="preserve">Role and composition of the evaluation committee </w:t>
            </w:r>
          </w:p>
          <w:p w14:paraId="5DB3C826" w14:textId="77777777" w:rsidR="00E87BAC" w:rsidRPr="00E87BAC" w:rsidRDefault="00E87BAC" w:rsidP="00E87BAC">
            <w:pPr>
              <w:pStyle w:val="Bulletlist1"/>
            </w:pPr>
            <w:r w:rsidRPr="00E87BAC">
              <w:t xml:space="preserve">Role and composition of the evaluation reference group </w:t>
            </w:r>
          </w:p>
          <w:p w14:paraId="55123584" w14:textId="77777777" w:rsidR="00E87BAC" w:rsidRPr="00E87BAC" w:rsidRDefault="00E87BAC" w:rsidP="00E87BAC">
            <w:pPr>
              <w:pStyle w:val="Bulletlist1"/>
            </w:pPr>
            <w:r w:rsidRPr="00E87BAC">
              <w:t>Communication, learning and knowledge management plan</w:t>
            </w:r>
          </w:p>
          <w:p w14:paraId="369BEF62" w14:textId="77777777" w:rsidR="00E87BAC" w:rsidRPr="00E87BAC" w:rsidRDefault="00E87BAC" w:rsidP="00E87BAC">
            <w:pPr>
              <w:pStyle w:val="Bulletlist1"/>
            </w:pPr>
            <w:r w:rsidRPr="00E87BAC">
              <w:t>Bibliography</w:t>
            </w:r>
          </w:p>
          <w:p w14:paraId="173B41B2" w14:textId="77777777" w:rsidR="00E87BAC" w:rsidRPr="00E87BAC" w:rsidRDefault="00E87BAC" w:rsidP="00E87BAC">
            <w:pPr>
              <w:pStyle w:val="Bulletlist1"/>
            </w:pPr>
            <w:r w:rsidRPr="00E87BAC">
              <w:t>Acronyms</w:t>
            </w:r>
          </w:p>
          <w:p w14:paraId="5753FAE4" w14:textId="77777777" w:rsidR="00E87BAC" w:rsidRPr="00E87BAC" w:rsidRDefault="00E87BAC" w:rsidP="00E87BAC">
            <w:pPr>
              <w:pStyle w:val="Bulletlist1"/>
            </w:pPr>
            <w:r w:rsidRPr="00E87BAC">
              <w:t xml:space="preserve">Optional annexes include: </w:t>
            </w:r>
          </w:p>
          <w:p w14:paraId="4BCCE3A1" w14:textId="77777777" w:rsidR="00E87BAC" w:rsidRPr="00E87BAC" w:rsidRDefault="00E87BAC" w:rsidP="00E87BAC">
            <w:pPr>
              <w:pStyle w:val="Bulletlist1"/>
            </w:pPr>
            <w:r w:rsidRPr="00E87BAC">
              <w:t xml:space="preserve">Any other technical annexes </w:t>
            </w:r>
          </w:p>
        </w:tc>
        <w:tc>
          <w:tcPr>
            <w:tcW w:w="1667" w:type="pct"/>
          </w:tcPr>
          <w:p w14:paraId="0E45796C" w14:textId="4E9F7CAC" w:rsidR="00E87BAC" w:rsidRPr="00E87BAC" w:rsidRDefault="00E87BAC" w:rsidP="00E87BAC">
            <w:pPr>
              <w:pStyle w:val="Bulletlist1"/>
            </w:pPr>
            <w:r w:rsidRPr="00E87BAC">
              <w:rPr>
                <w:rStyle w:val="StyleArialNarrow"/>
                <w:rFonts w:asciiTheme="majorHAnsi" w:hAnsiTheme="majorHAnsi" w:cstheme="majorHAnsi"/>
                <w:szCs w:val="18"/>
              </w:rPr>
              <w:t xml:space="preserve">All mandatory annexes are </w:t>
            </w:r>
            <w:r w:rsidRPr="00E87BAC">
              <w:t xml:space="preserve">included </w:t>
            </w:r>
          </w:p>
          <w:p w14:paraId="1A4FE739" w14:textId="77777777" w:rsidR="00E87BAC" w:rsidRPr="00E87BAC" w:rsidRDefault="00E87BAC" w:rsidP="00E87BAC">
            <w:pPr>
              <w:pStyle w:val="Bulletlist1"/>
              <w:rPr>
                <w:rStyle w:val="StyleArialNarrow"/>
                <w:rFonts w:asciiTheme="majorHAnsi" w:hAnsiTheme="majorHAnsi" w:cstheme="majorHAnsi"/>
                <w:szCs w:val="18"/>
              </w:rPr>
            </w:pPr>
            <w:r w:rsidRPr="00E87BAC">
              <w:t>Other technical annexes are necessary and relevant</w:t>
            </w:r>
          </w:p>
        </w:tc>
        <w:tc>
          <w:tcPr>
            <w:tcW w:w="601" w:type="pct"/>
          </w:tcPr>
          <w:p w14:paraId="06663806" w14:textId="77777777" w:rsidR="00E87BAC" w:rsidRPr="00E87BAC" w:rsidRDefault="00E87BAC" w:rsidP="00E87BAC">
            <w:pPr>
              <w:rPr>
                <w:rStyle w:val="StyleArialNarrow"/>
                <w:rFonts w:asciiTheme="majorHAnsi" w:hAnsiTheme="majorHAnsi" w:cstheme="majorHAnsi"/>
                <w:szCs w:val="18"/>
              </w:rPr>
            </w:pPr>
          </w:p>
        </w:tc>
        <w:tc>
          <w:tcPr>
            <w:tcW w:w="1065" w:type="pct"/>
          </w:tcPr>
          <w:p w14:paraId="1A7FE824" w14:textId="77777777" w:rsidR="00E87BAC" w:rsidRPr="00E87BAC" w:rsidRDefault="00E87BAC" w:rsidP="00E87BAC">
            <w:pPr>
              <w:rPr>
                <w:rStyle w:val="StyleArialNarrow"/>
                <w:rFonts w:asciiTheme="majorHAnsi" w:hAnsiTheme="majorHAnsi" w:cstheme="majorHAnsi"/>
                <w:szCs w:val="18"/>
              </w:rPr>
            </w:pPr>
          </w:p>
        </w:tc>
      </w:tr>
    </w:tbl>
    <w:p w14:paraId="01DB91EC" w14:textId="3F03926D" w:rsidR="00336469" w:rsidRPr="00AF0B05" w:rsidRDefault="00336469" w:rsidP="000A029A"/>
    <w:sectPr w:rsidR="00336469" w:rsidRPr="00AF0B05" w:rsidSect="00675283">
      <w:footerReference w:type="default" r:id="rId10"/>
      <w:pgSz w:w="16834" w:h="11909"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67BF" w14:textId="77777777" w:rsidR="0009543E" w:rsidRDefault="0009543E" w:rsidP="00035DA2">
      <w:pPr>
        <w:spacing w:before="0" w:after="0"/>
      </w:pPr>
      <w:r>
        <w:separator/>
      </w:r>
    </w:p>
    <w:p w14:paraId="7A7FE2E0" w14:textId="77777777" w:rsidR="0009543E" w:rsidRDefault="0009543E"/>
  </w:endnote>
  <w:endnote w:type="continuationSeparator" w:id="0">
    <w:p w14:paraId="18101E62" w14:textId="77777777" w:rsidR="0009543E" w:rsidRDefault="0009543E" w:rsidP="00035DA2">
      <w:pPr>
        <w:spacing w:before="0" w:after="0"/>
      </w:pPr>
      <w:r>
        <w:continuationSeparator/>
      </w:r>
    </w:p>
    <w:p w14:paraId="3D6A5D15" w14:textId="77777777" w:rsidR="0009543E" w:rsidRDefault="0009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0CB" w14:textId="77777777" w:rsidR="00457389" w:rsidRPr="00D36C20" w:rsidRDefault="00457389" w:rsidP="00D3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3403" w14:textId="77777777" w:rsidR="0009543E" w:rsidRDefault="0009543E" w:rsidP="00035DA2">
      <w:pPr>
        <w:spacing w:before="0" w:after="0"/>
      </w:pPr>
      <w:r>
        <w:separator/>
      </w:r>
    </w:p>
    <w:p w14:paraId="51BD0BC4" w14:textId="77777777" w:rsidR="0009543E" w:rsidRDefault="0009543E"/>
  </w:footnote>
  <w:footnote w:type="continuationSeparator" w:id="0">
    <w:p w14:paraId="2FA483F9" w14:textId="77777777" w:rsidR="0009543E" w:rsidRDefault="0009543E" w:rsidP="00035DA2">
      <w:pPr>
        <w:spacing w:before="0" w:after="0"/>
      </w:pPr>
      <w:r>
        <w:continuationSeparator/>
      </w:r>
    </w:p>
    <w:p w14:paraId="5567BBAD" w14:textId="77777777" w:rsidR="0009543E" w:rsidRDefault="00095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5B3"/>
    <w:multiLevelType w:val="hybridMultilevel"/>
    <w:tmpl w:val="337C6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3DCA"/>
    <w:multiLevelType w:val="hybridMultilevel"/>
    <w:tmpl w:val="CB9EE7D4"/>
    <w:lvl w:ilvl="0" w:tplc="7108CCBA">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D3317"/>
    <w:multiLevelType w:val="hybridMultilevel"/>
    <w:tmpl w:val="7D025D9A"/>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657FDE"/>
    <w:multiLevelType w:val="hybridMultilevel"/>
    <w:tmpl w:val="5EE85386"/>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CC68F5"/>
    <w:multiLevelType w:val="multilevel"/>
    <w:tmpl w:val="8B78168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E87E9D"/>
    <w:multiLevelType w:val="hybridMultilevel"/>
    <w:tmpl w:val="5922CBAA"/>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E12BE"/>
    <w:multiLevelType w:val="hybridMultilevel"/>
    <w:tmpl w:val="62C82F1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F322A"/>
    <w:multiLevelType w:val="hybridMultilevel"/>
    <w:tmpl w:val="56CE7BC6"/>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E2731"/>
    <w:multiLevelType w:val="hybridMultilevel"/>
    <w:tmpl w:val="85D00A7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4989"/>
    <w:multiLevelType w:val="hybridMultilevel"/>
    <w:tmpl w:val="9E10563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F51053"/>
    <w:multiLevelType w:val="hybridMultilevel"/>
    <w:tmpl w:val="C756AA20"/>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52197"/>
    <w:multiLevelType w:val="hybridMultilevel"/>
    <w:tmpl w:val="A2DA2A5A"/>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6A5E"/>
    <w:multiLevelType w:val="hybridMultilevel"/>
    <w:tmpl w:val="D77C40E8"/>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76F3236"/>
    <w:multiLevelType w:val="hybridMultilevel"/>
    <w:tmpl w:val="EBE667F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86070"/>
    <w:multiLevelType w:val="hybridMultilevel"/>
    <w:tmpl w:val="50042728"/>
    <w:lvl w:ilvl="0" w:tplc="816E00A2">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052CF"/>
    <w:multiLevelType w:val="hybridMultilevel"/>
    <w:tmpl w:val="18E210F0"/>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44284"/>
    <w:multiLevelType w:val="hybridMultilevel"/>
    <w:tmpl w:val="155CD5D8"/>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28" w15:restartNumberingAfterBreak="0">
    <w:nsid w:val="4F0121B8"/>
    <w:multiLevelType w:val="hybridMultilevel"/>
    <w:tmpl w:val="92DC8FE2"/>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12997"/>
    <w:multiLevelType w:val="hybridMultilevel"/>
    <w:tmpl w:val="731684E0"/>
    <w:lvl w:ilvl="0" w:tplc="6F266EF8">
      <w:start w:val="1"/>
      <w:numFmt w:val="bullet"/>
      <w:lvlText w:val=""/>
      <w:lvlJc w:val="left"/>
      <w:pPr>
        <w:ind w:left="284" w:hanging="284"/>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803259"/>
    <w:multiLevelType w:val="hybridMultilevel"/>
    <w:tmpl w:val="6B98172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C4D89"/>
    <w:multiLevelType w:val="hybridMultilevel"/>
    <w:tmpl w:val="83BE7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57A1B"/>
    <w:multiLevelType w:val="hybridMultilevel"/>
    <w:tmpl w:val="4E92A8B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F5A64"/>
    <w:multiLevelType w:val="hybridMultilevel"/>
    <w:tmpl w:val="0B1ED25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A40F2"/>
    <w:multiLevelType w:val="hybridMultilevel"/>
    <w:tmpl w:val="A33E0C78"/>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E02BB"/>
    <w:multiLevelType w:val="hybridMultilevel"/>
    <w:tmpl w:val="EFF2A906"/>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0" w15:restartNumberingAfterBreak="0">
    <w:nsid w:val="6BA26A62"/>
    <w:multiLevelType w:val="hybridMultilevel"/>
    <w:tmpl w:val="D55E24DC"/>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0379D"/>
    <w:multiLevelType w:val="hybridMultilevel"/>
    <w:tmpl w:val="7D409CC0"/>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4"/>
  </w:num>
  <w:num w:numId="2" w16cid:durableId="733357456">
    <w:abstractNumId w:val="4"/>
    <w:lvlOverride w:ilvl="0">
      <w:startOverride w:val="1"/>
    </w:lvlOverride>
  </w:num>
  <w:num w:numId="3" w16cid:durableId="1757901346">
    <w:abstractNumId w:val="19"/>
  </w:num>
  <w:num w:numId="4" w16cid:durableId="1732459491">
    <w:abstractNumId w:val="19"/>
  </w:num>
  <w:num w:numId="5" w16cid:durableId="1017730534">
    <w:abstractNumId w:val="9"/>
  </w:num>
  <w:num w:numId="6" w16cid:durableId="894662189">
    <w:abstractNumId w:val="41"/>
  </w:num>
  <w:num w:numId="7" w16cid:durableId="1718162300">
    <w:abstractNumId w:val="17"/>
  </w:num>
  <w:num w:numId="8" w16cid:durableId="1525828240">
    <w:abstractNumId w:val="5"/>
  </w:num>
  <w:num w:numId="9" w16cid:durableId="433090154">
    <w:abstractNumId w:val="39"/>
  </w:num>
  <w:num w:numId="10" w16cid:durableId="819812819">
    <w:abstractNumId w:val="15"/>
  </w:num>
  <w:num w:numId="11" w16cid:durableId="1711955447">
    <w:abstractNumId w:val="12"/>
  </w:num>
  <w:num w:numId="12" w16cid:durableId="1896887703">
    <w:abstractNumId w:val="13"/>
  </w:num>
  <w:num w:numId="13" w16cid:durableId="51395116">
    <w:abstractNumId w:val="42"/>
  </w:num>
  <w:num w:numId="14" w16cid:durableId="1897668153">
    <w:abstractNumId w:val="16"/>
  </w:num>
  <w:num w:numId="15" w16cid:durableId="1829128812">
    <w:abstractNumId w:val="34"/>
  </w:num>
  <w:num w:numId="16" w16cid:durableId="174534894">
    <w:abstractNumId w:val="38"/>
  </w:num>
  <w:num w:numId="17" w16cid:durableId="1220630014">
    <w:abstractNumId w:val="27"/>
  </w:num>
  <w:num w:numId="18" w16cid:durableId="26876612">
    <w:abstractNumId w:val="1"/>
  </w:num>
  <w:num w:numId="19" w16cid:durableId="1734542127">
    <w:abstractNumId w:val="36"/>
  </w:num>
  <w:num w:numId="20" w16cid:durableId="555357360">
    <w:abstractNumId w:val="28"/>
  </w:num>
  <w:num w:numId="21" w16cid:durableId="1219584997">
    <w:abstractNumId w:val="2"/>
  </w:num>
  <w:num w:numId="22" w16cid:durableId="432166540">
    <w:abstractNumId w:val="21"/>
  </w:num>
  <w:num w:numId="23" w16cid:durableId="1952473656">
    <w:abstractNumId w:val="24"/>
  </w:num>
  <w:num w:numId="24" w16cid:durableId="1649897076">
    <w:abstractNumId w:val="14"/>
  </w:num>
  <w:num w:numId="25" w16cid:durableId="650673913">
    <w:abstractNumId w:val="23"/>
  </w:num>
  <w:num w:numId="26" w16cid:durableId="1764301988">
    <w:abstractNumId w:val="32"/>
  </w:num>
  <w:num w:numId="27" w16cid:durableId="1979449">
    <w:abstractNumId w:val="30"/>
  </w:num>
  <w:num w:numId="28" w16cid:durableId="600458095">
    <w:abstractNumId w:val="33"/>
  </w:num>
  <w:num w:numId="29" w16cid:durableId="1005742497">
    <w:abstractNumId w:val="18"/>
  </w:num>
  <w:num w:numId="30" w16cid:durableId="219095385">
    <w:abstractNumId w:val="10"/>
  </w:num>
  <w:num w:numId="31" w16cid:durableId="152455454">
    <w:abstractNumId w:val="43"/>
  </w:num>
  <w:num w:numId="32" w16cid:durableId="1179348229">
    <w:abstractNumId w:val="26"/>
  </w:num>
  <w:num w:numId="33" w16cid:durableId="453404081">
    <w:abstractNumId w:val="3"/>
  </w:num>
  <w:num w:numId="34" w16cid:durableId="132409176">
    <w:abstractNumId w:val="8"/>
  </w:num>
  <w:num w:numId="35" w16cid:durableId="2022968746">
    <w:abstractNumId w:val="37"/>
  </w:num>
  <w:num w:numId="36" w16cid:durableId="1778913491">
    <w:abstractNumId w:val="11"/>
  </w:num>
  <w:num w:numId="37" w16cid:durableId="406193608">
    <w:abstractNumId w:val="35"/>
  </w:num>
  <w:num w:numId="38" w16cid:durableId="54592019">
    <w:abstractNumId w:val="25"/>
  </w:num>
  <w:num w:numId="39" w16cid:durableId="1415205178">
    <w:abstractNumId w:val="20"/>
  </w:num>
  <w:num w:numId="40" w16cid:durableId="1609896399">
    <w:abstractNumId w:val="31"/>
  </w:num>
  <w:num w:numId="41" w16cid:durableId="2034263952">
    <w:abstractNumId w:val="6"/>
  </w:num>
  <w:num w:numId="42" w16cid:durableId="1021590403">
    <w:abstractNumId w:val="29"/>
  </w:num>
  <w:num w:numId="43" w16cid:durableId="1483231669">
    <w:abstractNumId w:val="7"/>
  </w:num>
  <w:num w:numId="44" w16cid:durableId="1890608956">
    <w:abstractNumId w:val="22"/>
  </w:num>
  <w:num w:numId="45" w16cid:durableId="866210643">
    <w:abstractNumId w:val="40"/>
  </w:num>
  <w:num w:numId="46" w16cid:durableId="207619909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60A7D"/>
    <w:rsid w:val="00062038"/>
    <w:rsid w:val="00065326"/>
    <w:rsid w:val="000653C7"/>
    <w:rsid w:val="000677E5"/>
    <w:rsid w:val="000742B0"/>
    <w:rsid w:val="000743FF"/>
    <w:rsid w:val="00074701"/>
    <w:rsid w:val="00093585"/>
    <w:rsid w:val="00094F2D"/>
    <w:rsid w:val="0009543E"/>
    <w:rsid w:val="000A029A"/>
    <w:rsid w:val="000A30BF"/>
    <w:rsid w:val="000A4C51"/>
    <w:rsid w:val="000A62E6"/>
    <w:rsid w:val="000A7648"/>
    <w:rsid w:val="000C02DC"/>
    <w:rsid w:val="000C58FF"/>
    <w:rsid w:val="000C5DE8"/>
    <w:rsid w:val="000D1C9C"/>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5439"/>
    <w:rsid w:val="0018760C"/>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4FAC"/>
    <w:rsid w:val="0088735A"/>
    <w:rsid w:val="00887E17"/>
    <w:rsid w:val="0089081F"/>
    <w:rsid w:val="00890FB1"/>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0364"/>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lang w:val="en-GB"/>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lang w:val="en-GB"/>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lang w:val="en-US"/>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lang w:val="en-US"/>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lang w:val="en-GB"/>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lang w:val="en-GB"/>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spacing w:val="-10"/>
      <w:kern w:val="28"/>
      <w:sz w:val="56"/>
      <w:szCs w:val="56"/>
      <w:lang w:val="en-GB"/>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spacing w:val="-10"/>
      <w:kern w:val="28"/>
      <w:sz w:val="56"/>
      <w:szCs w:val="56"/>
      <w:lang w:val="en-GB"/>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lang w:val="en-GB"/>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lang w:val="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lang w:val="en-GB"/>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lang w:eastAsia="en-GB"/>
      <w14:ligatures w14:val="none"/>
    </w:rPr>
  </w:style>
  <w:style w:type="character" w:customStyle="1" w:styleId="NumberedParagraphChar">
    <w:name w:val="Numbered Paragraph Char"/>
    <w:basedOn w:val="DefaultParagraphFont"/>
    <w:link w:val="NumberedParagraph"/>
    <w:rsid w:val="008B3B77"/>
    <w:rPr>
      <w:rFonts w:ascii="Open Sans" w:hAnsi="Open Sans"/>
      <w:sz w:val="18"/>
      <w:lang w:val="en-GB"/>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noProof/>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spacing w:val="0"/>
      <w:kern w:val="0"/>
      <w:sz w:val="16"/>
      <w:szCs w:val="16"/>
      <w:lang w:val="en-US"/>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lang w:val="en-GB"/>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lang w:eastAsia="it-IT"/>
      <w14:ligatures w14:val="none"/>
    </w:rPr>
  </w:style>
  <w:style w:type="paragraph" w:customStyle="1" w:styleId="CoverSubtitle">
    <w:name w:val="Cover Subtitle"/>
    <w:basedOn w:val="Normal"/>
    <w:rsid w:val="00A60DE1"/>
    <w:pPr>
      <w:widowControl/>
      <w:spacing w:before="60" w:after="0"/>
    </w:pPr>
    <w:rPr>
      <w:rFonts w:eastAsia="MS Mincho" w:cs="Open Sans"/>
      <w:color w:val="000000"/>
      <w:spacing w:val="-5"/>
      <w:kern w:val="0"/>
      <w:sz w:val="42"/>
      <w:szCs w:val="42"/>
      <w:lang w:eastAsia="en-GB"/>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spacing w:val="-5"/>
      <w:kern w:val="0"/>
      <w:szCs w:val="20"/>
      <w:lang w:eastAsia="en-GB"/>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noProof/>
      <w:spacing w:val="-5"/>
      <w:kern w:val="0"/>
      <w:sz w:val="36"/>
      <w:szCs w:val="36"/>
      <w:lang w:eastAsia="en-GB"/>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noProof/>
      <w:spacing w:val="-5"/>
      <w:kern w:val="0"/>
      <w:sz w:val="36"/>
      <w:szCs w:val="36"/>
      <w:lang w:val="en-GB" w:eastAsia="en-GB"/>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noProof/>
      <w:color w:val="0082C6"/>
      <w:spacing w:val="-5"/>
      <w:kern w:val="0"/>
      <w:sz w:val="60"/>
      <w:szCs w:val="60"/>
      <w:lang w:val="en-US"/>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noProof/>
      <w:color w:val="0082C6"/>
      <w:spacing w:val="-5"/>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noProof/>
      <w:sz w:val="60"/>
      <w:szCs w:val="60"/>
      <w:lang w:val="en-US"/>
    </w:rPr>
  </w:style>
  <w:style w:type="character" w:customStyle="1" w:styleId="CoverPageTitleChar">
    <w:name w:val="Cover Page Title Char"/>
    <w:basedOn w:val="TitleChar"/>
    <w:link w:val="CoverPageTitle"/>
    <w:rsid w:val="003C53B1"/>
    <w:rPr>
      <w:rFonts w:ascii="Open Sans" w:eastAsia="Times New Roman" w:hAnsi="Open Sans" w:cstheme="majorBidi"/>
      <w:b/>
      <w:noProof/>
      <w:color w:val="000000" w:themeColor="text1"/>
      <w:spacing w:val="-10"/>
      <w:kern w:val="28"/>
      <w:sz w:val="60"/>
      <w:szCs w:val="60"/>
      <w:lang w:val="en-GB"/>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lang w:val="en-GB"/>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lang w:val="en-GB"/>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lang w:val="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lang w:val="en-GB"/>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lang w:val="en-GB"/>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fp.decentralizedevaluation@wfp.org"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4</cp:revision>
  <cp:lastPrinted>2024-03-13T13:13:00Z</cp:lastPrinted>
  <dcterms:created xsi:type="dcterms:W3CDTF">2024-06-13T09:33:00Z</dcterms:created>
  <dcterms:modified xsi:type="dcterms:W3CDTF">2024-07-11T07:02:00Z</dcterms:modified>
</cp:coreProperties>
</file>