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14D7" w14:textId="77777777" w:rsidR="00976F07" w:rsidRPr="00664223" w:rsidRDefault="00976F07">
      <w:pPr>
        <w:rPr>
          <w:rFonts w:ascii="Open Sans" w:hAnsi="Open Sans" w:cs="Open Sans"/>
          <w:sz w:val="18"/>
          <w:szCs w:val="18"/>
          <w:lang w:val="en-US"/>
        </w:rPr>
      </w:pPr>
    </w:p>
    <w:p w14:paraId="0206DA80" w14:textId="77777777" w:rsidR="0022006D" w:rsidRPr="00664223" w:rsidRDefault="0022006D" w:rsidP="002248EC">
      <w:pPr>
        <w:jc w:val="center"/>
        <w:rPr>
          <w:rFonts w:ascii="Open Sans" w:hAnsi="Open Sans" w:cs="Open Sans"/>
          <w:b/>
          <w:color w:val="9FA617"/>
          <w:sz w:val="18"/>
          <w:szCs w:val="18"/>
          <w:lang w:val="en-US"/>
        </w:rPr>
      </w:pPr>
    </w:p>
    <w:p w14:paraId="6C3FFD42" w14:textId="3DDF30D4" w:rsidR="00117993" w:rsidRPr="00664223" w:rsidRDefault="00117993" w:rsidP="00117993">
      <w:pPr>
        <w:spacing w:after="0"/>
        <w:rPr>
          <w:rFonts w:ascii="Open Sans" w:hAnsi="Open Sans" w:cs="Open Sans"/>
          <w:b/>
          <w:color w:val="71A200"/>
          <w:sz w:val="18"/>
          <w:szCs w:val="18"/>
          <w:lang w:val="en-US"/>
        </w:rPr>
      </w:pPr>
    </w:p>
    <w:p w14:paraId="6EDA5FA0" w14:textId="4071B868" w:rsidR="00CF15EE" w:rsidRPr="00664223" w:rsidRDefault="00401231" w:rsidP="00E84932">
      <w:pPr>
        <w:tabs>
          <w:tab w:val="right" w:pos="5911"/>
        </w:tabs>
        <w:rPr>
          <w:rFonts w:ascii="Open Sans" w:hAnsi="Open Sans" w:cs="Open Sans"/>
          <w:color w:val="71A200"/>
          <w:sz w:val="18"/>
          <w:szCs w:val="18"/>
          <w:lang w:val="en-US"/>
        </w:rPr>
      </w:pPr>
      <w:r w:rsidRPr="00664223">
        <w:rPr>
          <w:noProof/>
          <w:sz w:val="18"/>
          <w:lang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C6CA" wp14:editId="1B6FCB30">
                <wp:simplePos x="0" y="0"/>
                <wp:positionH relativeFrom="column">
                  <wp:posOffset>-4178</wp:posOffset>
                </wp:positionH>
                <wp:positionV relativeFrom="paragraph">
                  <wp:posOffset>104240</wp:posOffset>
                </wp:positionV>
                <wp:extent cx="4999355" cy="1212850"/>
                <wp:effectExtent l="0" t="0" r="0" b="635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5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24CD2" w14:textId="4AEDA376" w:rsidR="003435DA" w:rsidRPr="000F1138" w:rsidRDefault="003435DA" w:rsidP="008A5587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caps/>
                                <w:color w:val="0077B6"/>
                                <w:sz w:val="28"/>
                                <w:szCs w:val="28"/>
                              </w:rPr>
                            </w:pPr>
                            <w:r w:rsidRPr="000F1138">
                              <w:rPr>
                                <w:rFonts w:ascii="Open Sans ExtraBold" w:hAnsi="Open Sans ExtraBold" w:cs="Open Sans ExtraBold"/>
                                <w:b/>
                                <w:caps/>
                                <w:color w:val="0077B6"/>
                                <w:sz w:val="28"/>
                                <w:szCs w:val="28"/>
                              </w:rPr>
                              <w:t>CONTROL DE CALIDAD PARA EL INFORME DE EVALUACIÓN DESCENTRALIZADA</w:t>
                            </w:r>
                          </w:p>
                          <w:p w14:paraId="41EA020F" w14:textId="7317C64A" w:rsidR="003435DA" w:rsidRPr="000F1138" w:rsidRDefault="003435DA" w:rsidP="008A5587">
                            <w:pPr>
                              <w:spacing w:after="240"/>
                              <w:rPr>
                                <w:rFonts w:ascii="Open Sans ExtraBold" w:hAnsi="Open Sans ExtraBold" w:cs="Open Sans ExtraBold"/>
                                <w:b/>
                                <w:caps/>
                                <w:color w:val="0077B6"/>
                                <w:sz w:val="28"/>
                                <w:szCs w:val="28"/>
                              </w:rPr>
                            </w:pPr>
                            <w:r w:rsidRPr="000F1138">
                              <w:rPr>
                                <w:rFonts w:ascii="Open Sans ExtraBold" w:hAnsi="Open Sans ExtraBold" w:cs="Open Sans ExtraBold"/>
                                <w:b/>
                                <w:caps/>
                                <w:color w:val="0077B6"/>
                                <w:sz w:val="28"/>
                                <w:szCs w:val="28"/>
                              </w:rPr>
                              <w:t>[TÍTULO DE LA EVALUACIÓN DESCENTRALIZADA]</w:t>
                            </w:r>
                          </w:p>
                          <w:p w14:paraId="495DD742" w14:textId="77777777" w:rsidR="003435DA" w:rsidRDefault="003435DA" w:rsidP="008A5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EC6CA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-.35pt;margin-top:8.2pt;width:393.65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" filled="f" stroked="f">
                <v:textbox>
                  <w:txbxContent>
                    <w:p w14:paraId="5F224CD2" w14:textId="4AEDA376" w:rsidR="003435DA" w:rsidRPr="000F1138" w:rsidRDefault="003435DA" w:rsidP="008A5587">
                      <w:pPr>
                        <w:rPr>
                          <w:rFonts w:ascii="Open Sans ExtraBold" w:hAnsi="Open Sans ExtraBold" w:cs="Open Sans ExtraBold"/>
                          <w:b/>
                          <w:caps/>
                          <w:color w:val="0077B6"/>
                          <w:sz w:val="28"/>
                          <w:szCs w:val="28"/>
                        </w:rPr>
                      </w:pPr>
                      <w:r w:rsidRPr="000F1138">
                        <w:rPr>
                          <w:rFonts w:ascii="Open Sans ExtraBold" w:hAnsi="Open Sans ExtraBold" w:cs="Open Sans ExtraBold"/>
                          <w:b/>
                          <w:caps/>
                          <w:color w:val="0077B6"/>
                          <w:sz w:val="28"/>
                          <w:szCs w:val="28"/>
                        </w:rPr>
                        <w:t>CONTROL DE CALIDAD PARA EL INFORME DE EVALUACIÓN DESCENTRALIZADA</w:t>
                      </w:r>
                    </w:p>
                    <w:p w14:paraId="41EA020F" w14:textId="7317C64A" w:rsidR="003435DA" w:rsidRPr="000F1138" w:rsidRDefault="003435DA" w:rsidP="008A5587">
                      <w:pPr>
                        <w:spacing w:after="240"/>
                        <w:rPr>
                          <w:rFonts w:ascii="Open Sans ExtraBold" w:hAnsi="Open Sans ExtraBold" w:cs="Open Sans ExtraBold"/>
                          <w:b/>
                          <w:caps/>
                          <w:color w:val="0077B6"/>
                          <w:sz w:val="28"/>
                          <w:szCs w:val="28"/>
                        </w:rPr>
                      </w:pPr>
                      <w:r w:rsidRPr="000F1138">
                        <w:rPr>
                          <w:rFonts w:ascii="Open Sans ExtraBold" w:hAnsi="Open Sans ExtraBold" w:cs="Open Sans ExtraBold"/>
                          <w:b/>
                          <w:caps/>
                          <w:color w:val="0077B6"/>
                          <w:sz w:val="28"/>
                          <w:szCs w:val="28"/>
                        </w:rPr>
                        <w:t>[TÍTULO DE LA EVALUACIÓN DESCENTRALIZADA]</w:t>
                      </w:r>
                    </w:p>
                    <w:p w14:paraId="495DD742" w14:textId="77777777" w:rsidR="003435DA" w:rsidRDefault="003435DA" w:rsidP="008A5587"/>
                  </w:txbxContent>
                </v:textbox>
                <w10:wrap type="square"/>
              </v:shape>
            </w:pict>
          </mc:Fallback>
        </mc:AlternateContent>
      </w:r>
      <w:r w:rsidR="00E84932">
        <w:rPr>
          <w:rFonts w:ascii="Open Sans" w:hAnsi="Open Sans" w:cs="Open Sans"/>
          <w:color w:val="71A200"/>
          <w:sz w:val="18"/>
          <w:szCs w:val="18"/>
          <w:lang w:val="en-US"/>
        </w:rPr>
        <w:tab/>
      </w:r>
    </w:p>
    <w:p w14:paraId="0B2E25A9" w14:textId="4186E853" w:rsidR="00331980" w:rsidRPr="00664223" w:rsidRDefault="0075435F" w:rsidP="0D0F400B">
      <w:pPr>
        <w:jc w:val="right"/>
        <w:rPr>
          <w:rFonts w:ascii="Open Sans" w:hAnsi="Open Sans" w:cs="Open Sans"/>
          <w:b/>
          <w:bCs/>
          <w:color w:val="71A200"/>
          <w:sz w:val="18"/>
          <w:szCs w:val="18"/>
          <w:lang w:val="en-US"/>
        </w:rPr>
      </w:pPr>
      <w:r w:rsidRPr="00664223">
        <w:rPr>
          <w:color w:val="71A200"/>
          <w:sz w:val="18"/>
          <w:lang w:bidi="es-ES"/>
        </w:rPr>
        <w:tab/>
      </w:r>
      <w:r w:rsidRPr="00664223">
        <w:rPr>
          <w:color w:val="71A200"/>
          <w:sz w:val="18"/>
          <w:lang w:bidi="es-ES"/>
        </w:rPr>
        <w:tab/>
      </w:r>
      <w:r w:rsidRPr="00664223">
        <w:rPr>
          <w:color w:val="71A200"/>
          <w:sz w:val="18"/>
          <w:lang w:bidi="es-ES"/>
        </w:rPr>
        <w:tab/>
      </w:r>
    </w:p>
    <w:p w14:paraId="73709C72" w14:textId="721F07FC" w:rsidR="0075435F" w:rsidRPr="00664223" w:rsidRDefault="0075435F" w:rsidP="0075435F">
      <w:pPr>
        <w:jc w:val="center"/>
        <w:rPr>
          <w:rFonts w:ascii="Open Sans" w:hAnsi="Open Sans" w:cs="Open Sans"/>
          <w:b/>
          <w:color w:val="9FA617"/>
          <w:sz w:val="18"/>
          <w:szCs w:val="18"/>
          <w:lang w:val="en-US"/>
        </w:rPr>
      </w:pPr>
    </w:p>
    <w:p w14:paraId="73F20840" w14:textId="60D9C74B" w:rsidR="009A7F42" w:rsidRPr="008A367A" w:rsidRDefault="009A7F42" w:rsidP="009A7F42">
      <w:pPr>
        <w:jc w:val="center"/>
        <w:rPr>
          <w:rFonts w:ascii="Open Sans" w:hAnsi="Open Sans" w:cs="Open Sans"/>
          <w:b/>
          <w:bCs/>
          <w:color w:val="1073B5"/>
          <w:lang w:val="en-US"/>
        </w:rPr>
      </w:pPr>
      <w:proofErr w:type="spellStart"/>
      <w:r w:rsidRPr="00DB371B">
        <w:rPr>
          <w:rFonts w:ascii="Open Sans" w:hAnsi="Open Sans" w:cs="Open Sans"/>
          <w:b/>
          <w:bCs/>
          <w:color w:val="1073B5"/>
          <w:lang w:val="en-US"/>
        </w:rPr>
        <w:t>Versión</w:t>
      </w:r>
      <w:proofErr w:type="spellEnd"/>
      <w:r w:rsidRPr="00DB371B">
        <w:rPr>
          <w:rFonts w:ascii="Open Sans" w:hAnsi="Open Sans" w:cs="Open Sans"/>
          <w:b/>
          <w:bCs/>
          <w:color w:val="1073B5"/>
          <w:lang w:val="en-US"/>
        </w:rPr>
        <w:t xml:space="preserve"> de </w:t>
      </w:r>
      <w:proofErr w:type="spellStart"/>
      <w:r w:rsidR="00873014">
        <w:rPr>
          <w:rFonts w:ascii="Open Sans" w:hAnsi="Open Sans" w:cs="Open Sans"/>
          <w:b/>
          <w:bCs/>
          <w:color w:val="1073B5"/>
          <w:lang w:val="en-US"/>
        </w:rPr>
        <w:t>enero</w:t>
      </w:r>
      <w:proofErr w:type="spellEnd"/>
      <w:r w:rsidR="00873014">
        <w:rPr>
          <w:rFonts w:ascii="Open Sans" w:hAnsi="Open Sans" w:cs="Open Sans"/>
          <w:b/>
          <w:bCs/>
          <w:color w:val="1073B5"/>
          <w:lang w:val="en-US"/>
        </w:rPr>
        <w:t xml:space="preserve"> de 2024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2437"/>
        <w:gridCol w:w="2434"/>
        <w:gridCol w:w="4872"/>
      </w:tblGrid>
      <w:tr w:rsidR="0075435F" w:rsidRPr="00DB371B" w14:paraId="442AE67F" w14:textId="77777777" w:rsidTr="60A51463">
        <w:trPr>
          <w:trHeight w:val="96"/>
        </w:trPr>
        <w:tc>
          <w:tcPr>
            <w:tcW w:w="5000" w:type="pct"/>
            <w:gridSpan w:val="4"/>
            <w:shd w:val="clear" w:color="auto" w:fill="1073B5"/>
          </w:tcPr>
          <w:p w14:paraId="1FFCE6B1" w14:textId="534FE84A" w:rsidR="009E2E11" w:rsidRPr="00D44C54" w:rsidRDefault="009E2E11" w:rsidP="008933DB">
            <w:pPr>
              <w:tabs>
                <w:tab w:val="left" w:pos="5490"/>
                <w:tab w:val="center" w:pos="6979"/>
              </w:tabs>
              <w:spacing w:before="120" w:after="120"/>
              <w:rPr>
                <w:rStyle w:val="StyleArialNarrow"/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color w:val="FFFFFF" w:themeColor="background1"/>
                <w:sz w:val="18"/>
                <w:lang w:bidi="es-ES"/>
              </w:rPr>
              <w:tab/>
            </w:r>
            <w:r w:rsidRPr="00DB371B">
              <w:rPr>
                <w:rStyle w:val="StyleArialNarrow"/>
                <w:rFonts w:ascii="Open Sans" w:hAnsi="Open Sans" w:cs="Open Sans"/>
                <w:color w:val="FFFFFF" w:themeColor="background1"/>
                <w:sz w:val="18"/>
                <w:lang w:bidi="es-ES"/>
              </w:rPr>
              <w:tab/>
            </w:r>
            <w:r w:rsidRPr="00D44C54">
              <w:rPr>
                <w:rStyle w:val="StyleArialNarrow"/>
                <w:rFonts w:ascii="Open Sans" w:hAnsi="Open Sans" w:cs="Open Sans"/>
                <w:b/>
                <w:bCs/>
                <w:color w:val="FFFFFF" w:themeColor="background1"/>
                <w:sz w:val="18"/>
                <w:lang w:bidi="es-ES"/>
              </w:rPr>
              <w:t>Contenido general</w:t>
            </w:r>
          </w:p>
        </w:tc>
      </w:tr>
      <w:tr w:rsidR="009E2E11" w:rsidRPr="00DB371B" w14:paraId="5C540D9F" w14:textId="77777777" w:rsidTr="60A51463">
        <w:trPr>
          <w:trHeight w:val="96"/>
        </w:trPr>
        <w:tc>
          <w:tcPr>
            <w:tcW w:w="2500" w:type="pct"/>
            <w:gridSpan w:val="2"/>
            <w:shd w:val="clear" w:color="auto" w:fill="FFFFFF" w:themeFill="background1"/>
          </w:tcPr>
          <w:p w14:paraId="3CD979F1" w14:textId="77777777" w:rsidR="009E2E11" w:rsidRPr="00DB371B" w:rsidRDefault="009E2E11" w:rsidP="00270A06">
            <w:pPr>
              <w:spacing w:before="60" w:after="6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Requisitos generales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7E27EA4A" w14:textId="5EEC7E42" w:rsidR="009E2E11" w:rsidRPr="00DB371B" w:rsidRDefault="009E2E11" w:rsidP="00270A06">
            <w:pPr>
              <w:spacing w:before="60" w:after="6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Observaciones/estado</w:t>
            </w:r>
          </w:p>
        </w:tc>
      </w:tr>
      <w:tr w:rsidR="009E2E11" w:rsidRPr="00DB371B" w14:paraId="0808DDE0" w14:textId="77777777" w:rsidTr="60A51463">
        <w:trPr>
          <w:trHeight w:val="667"/>
        </w:trPr>
        <w:tc>
          <w:tcPr>
            <w:tcW w:w="2500" w:type="pct"/>
            <w:gridSpan w:val="2"/>
          </w:tcPr>
          <w:p w14:paraId="6E056337" w14:textId="44BD0151" w:rsidR="0058397C" w:rsidRPr="00DB371B" w:rsidRDefault="009E2E11" w:rsidP="0058397C">
            <w:pPr>
              <w:spacing w:before="60" w:after="60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b/>
                <w:sz w:val="18"/>
                <w:lang w:bidi="es-ES"/>
              </w:rPr>
              <w:t>Extensión</w:t>
            </w:r>
          </w:p>
          <w:p w14:paraId="3F16A1A5" w14:textId="3CDC646C" w:rsidR="009E2E11" w:rsidRPr="00DB371B" w:rsidRDefault="009E2E11" w:rsidP="00664223">
            <w:pPr>
              <w:pStyle w:val="ListParagraph"/>
              <w:numPr>
                <w:ilvl w:val="0"/>
                <w:numId w:val="21"/>
              </w:numPr>
              <w:spacing w:before="60" w:after="60"/>
              <w:ind w:left="341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El informe no sobrepasa las 30.000 palabras, sin incluir el resumen, y los anexos no superan las 40.000 palabras. Se permite una extensión de un 15% superior en el caso de los informes escritos en francés o español</w:t>
            </w:r>
          </w:p>
          <w:p w14:paraId="602D4157" w14:textId="433081B8" w:rsidR="009E2E11" w:rsidRPr="00DB371B" w:rsidRDefault="009E2E11" w:rsidP="00331980">
            <w:pPr>
              <w:spacing w:before="60" w:after="60" w:line="240" w:lineRule="auto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Accesibilidad</w:t>
            </w:r>
          </w:p>
          <w:p w14:paraId="1F9B669A" w14:textId="17392058" w:rsidR="009E2E11" w:rsidRPr="00DB371B" w:rsidRDefault="00AF057A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El informe está escrito de manera clara y accesible </w:t>
            </w:r>
          </w:p>
          <w:p w14:paraId="27BBF39E" w14:textId="77777777" w:rsidR="009E2E11" w:rsidRPr="00FC045D" w:rsidRDefault="009E2E11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lang w:bidi="es-ES"/>
              </w:rPr>
            </w:pPr>
            <w:r w:rsidRPr="00FC045D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La estructura de los hallazgos de la evaluación facilita su comprensión por parte de los lectores </w:t>
            </w:r>
          </w:p>
          <w:p w14:paraId="707DCDC9" w14:textId="059A9A74" w:rsidR="009E2E11" w:rsidRPr="00DB371B" w:rsidRDefault="009E2E11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 resumen y se destacan los mensajes clave</w:t>
            </w:r>
          </w:p>
          <w:p w14:paraId="254C8C9C" w14:textId="77777777" w:rsidR="009E2E11" w:rsidRPr="00DB371B" w:rsidRDefault="009E2E11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El informe presenta un equilibrio adecuado entre la información descriptiva y la analítica</w:t>
            </w:r>
          </w:p>
          <w:p w14:paraId="04BB086E" w14:textId="77777777" w:rsidR="009E2E11" w:rsidRPr="00DB371B" w:rsidRDefault="009E2E11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La terminología se utiliza correctamente</w:t>
            </w:r>
          </w:p>
          <w:p w14:paraId="0B5F2D4A" w14:textId="1723F663" w:rsidR="009E2E11" w:rsidRPr="00DB371B" w:rsidRDefault="009E2E11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El informe no contiene errores gramaticales, ortográficos ni de puntuación</w:t>
            </w:r>
          </w:p>
          <w:p w14:paraId="4F93C87A" w14:textId="59AFE7D0" w:rsidR="001D25F2" w:rsidRPr="00DB371B" w:rsidRDefault="001D25F2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pacing w:val="-4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pacing w:val="-4"/>
                <w:sz w:val="18"/>
                <w:lang w:bidi="es-ES"/>
              </w:rPr>
              <w:t>Los elementos visuales, diagramas, gráficos y tablas se utilizan de manera clara y accesible</w:t>
            </w:r>
          </w:p>
          <w:p w14:paraId="157823DC" w14:textId="6C90CB16" w:rsidR="0082205A" w:rsidRPr="00FC045D" w:rsidRDefault="009E2E11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pacing w:val="-6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El lenguaje empleado en el informe es simple y claro, no contiene terminología especializada ni oraciones excesivamente complejas y solo se utilizan acrónimos cuando resulta esencial </w:t>
            </w:r>
          </w:p>
          <w:p w14:paraId="09CBF266" w14:textId="64206276" w:rsidR="00FC045D" w:rsidRPr="00FC045D" w:rsidRDefault="00FC045D" w:rsidP="00FC045D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lang w:bidi="es-ES"/>
              </w:rPr>
            </w:pPr>
            <w:r w:rsidRPr="00FC045D">
              <w:rPr>
                <w:rStyle w:val="StyleArialNarrow"/>
                <w:rFonts w:ascii="Open Sans" w:hAnsi="Open Sans" w:cs="Open Sans"/>
                <w:sz w:val="18"/>
                <w:lang w:bidi="es-ES"/>
              </w:rPr>
              <w:lastRenderedPageBreak/>
              <w:t>La información relevante que se puede encontrar en otras partes del informe está debidamente señalizada</w:t>
            </w:r>
          </w:p>
          <w:p w14:paraId="3DDD07F4" w14:textId="77777777" w:rsidR="009E2E11" w:rsidRPr="00DB371B" w:rsidRDefault="009E2E11" w:rsidP="00331980">
            <w:pPr>
              <w:spacing w:before="60" w:after="60" w:line="240" w:lineRule="auto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Credibilidad</w:t>
            </w:r>
          </w:p>
          <w:p w14:paraId="712A0AF1" w14:textId="617E3EF8" w:rsidR="00CF5281" w:rsidRPr="00DB371B" w:rsidRDefault="00CF5281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El tono del informe es constructivo, equilibrado y políticamente sensible </w:t>
            </w:r>
          </w:p>
          <w:p w14:paraId="2CF96039" w14:textId="7ED2EDCB" w:rsidR="009E2E11" w:rsidRPr="00DB371B" w:rsidRDefault="009E2E11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El informe es objetivo y presenta los éxitos y los fracasos, así como los aspectos positivos y negativos de manera equilibrada</w:t>
            </w:r>
          </w:p>
          <w:p w14:paraId="6E78E6B3" w14:textId="77777777" w:rsidR="000864A4" w:rsidRPr="00DB371B" w:rsidRDefault="000864A4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El lenguaje es preciso y profesional, apropiado para un documento oficial, y no deja margen para la interpretación</w:t>
            </w:r>
          </w:p>
          <w:p w14:paraId="5F3E59D8" w14:textId="7CF98326" w:rsidR="009E2E11" w:rsidRPr="00DB371B" w:rsidRDefault="009E2E11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El informe aborda las cuestiones críticas cuando resulta necesario y no evade ni oculta los problemas</w:t>
            </w:r>
          </w:p>
          <w:p w14:paraId="3462B605" w14:textId="77777777" w:rsidR="009E2E11" w:rsidRPr="00DB371B" w:rsidRDefault="009E2E11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Los hallazgos y las conclusiones del informe se basan enteramente en datos empíricos</w:t>
            </w:r>
          </w:p>
          <w:p w14:paraId="5D591E0A" w14:textId="49EDB089" w:rsidR="00540619" w:rsidRPr="00DB371B" w:rsidRDefault="00540619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La evaluación no extrae conclusiones a no ser que las pruebas sean claras al respecto</w:t>
            </w:r>
          </w:p>
        </w:tc>
        <w:tc>
          <w:tcPr>
            <w:tcW w:w="2500" w:type="pct"/>
            <w:gridSpan w:val="2"/>
          </w:tcPr>
          <w:p w14:paraId="3EE23B47" w14:textId="77777777" w:rsidR="009E2E11" w:rsidRPr="00DB371B" w:rsidRDefault="009E2E11" w:rsidP="00331980">
            <w:pPr>
              <w:spacing w:before="60" w:after="60"/>
              <w:ind w:left="720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</w:tr>
      <w:tr w:rsidR="00C1337A" w:rsidRPr="00DB371B" w14:paraId="7C8A514D" w14:textId="77777777" w:rsidTr="60A51463">
        <w:trPr>
          <w:trHeight w:val="67"/>
        </w:trPr>
        <w:tc>
          <w:tcPr>
            <w:tcW w:w="2500" w:type="pct"/>
            <w:gridSpan w:val="2"/>
            <w:vAlign w:val="center"/>
          </w:tcPr>
          <w:p w14:paraId="2F554424" w14:textId="725C89BF" w:rsidR="00C1337A" w:rsidRPr="00DB371B" w:rsidRDefault="00C1337A" w:rsidP="00C1337A">
            <w:pPr>
              <w:spacing w:before="60" w:after="60"/>
              <w:jc w:val="center"/>
              <w:rPr>
                <w:rFonts w:ascii="Open Sans" w:hAnsi="Open Sans" w:cs="Open Sans"/>
                <w:b/>
                <w:sz w:val="18"/>
                <w:lang w:bidi="es-ES"/>
              </w:rPr>
            </w:pPr>
            <w:r>
              <w:rPr>
                <w:rFonts w:ascii="Open Sans" w:hAnsi="Open Sans" w:cs="Open Sans"/>
                <w:b/>
                <w:sz w:val="18"/>
                <w:lang w:bidi="es-ES"/>
              </w:rPr>
              <w:t>Formato</w:t>
            </w:r>
          </w:p>
        </w:tc>
        <w:tc>
          <w:tcPr>
            <w:tcW w:w="2500" w:type="pct"/>
            <w:gridSpan w:val="2"/>
          </w:tcPr>
          <w:p w14:paraId="7523E162" w14:textId="77777777" w:rsidR="00C1337A" w:rsidRPr="00DB371B" w:rsidRDefault="00C1337A" w:rsidP="00331980">
            <w:pPr>
              <w:spacing w:before="60" w:after="60"/>
              <w:ind w:left="720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</w:tr>
      <w:tr w:rsidR="009E2E11" w:rsidRPr="00DB371B" w14:paraId="04168500" w14:textId="77777777" w:rsidTr="60A51463">
        <w:trPr>
          <w:trHeight w:val="530"/>
        </w:trPr>
        <w:tc>
          <w:tcPr>
            <w:tcW w:w="2500" w:type="pct"/>
            <w:gridSpan w:val="2"/>
          </w:tcPr>
          <w:p w14:paraId="7B37EC94" w14:textId="77777777" w:rsidR="009E2E11" w:rsidRPr="00DB371B" w:rsidRDefault="009E2E11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 emplean el formato y los modelos del PMA</w:t>
            </w:r>
          </w:p>
          <w:p w14:paraId="2B7BD238" w14:textId="6170AC57" w:rsidR="009E2E11" w:rsidRPr="00DB371B" w:rsidRDefault="009E2E11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Los acrónimos se desarrollan la primera vez que se utilizan </w:t>
            </w:r>
          </w:p>
          <w:p w14:paraId="2BD64F21" w14:textId="25C48613" w:rsidR="009E2E11" w:rsidRPr="00DB371B" w:rsidRDefault="009E2E11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Los párrafos y las páginas se han numerado de forma automática</w:t>
            </w:r>
          </w:p>
          <w:p w14:paraId="2FCF88FE" w14:textId="77777777" w:rsidR="001D25F2" w:rsidRPr="00DB371B" w:rsidRDefault="001D25F2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Se proporcionan las fuentes de todos los datos y citas </w:t>
            </w:r>
          </w:p>
          <w:p w14:paraId="483C69E9" w14:textId="0B293322" w:rsidR="009E2E11" w:rsidRPr="00DB371B" w:rsidRDefault="00AF057A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 incluye un índice en el que se enumeran las tablas, los gráficos, las figuras y los anexos</w:t>
            </w:r>
          </w:p>
          <w:p w14:paraId="0A5E7546" w14:textId="77777777" w:rsidR="009E2E11" w:rsidRPr="00DB371B" w:rsidRDefault="009E2E11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 ha hecho uso pertinente de tablas y diagramas, y se han numerado</w:t>
            </w:r>
          </w:p>
          <w:p w14:paraId="3CD810F3" w14:textId="469B493D" w:rsidR="00083CE3" w:rsidRPr="00DB371B" w:rsidRDefault="00083CE3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Los anexos se han numerado y se hace referencia a ellos en el documento principal</w:t>
            </w:r>
          </w:p>
        </w:tc>
        <w:tc>
          <w:tcPr>
            <w:tcW w:w="2500" w:type="pct"/>
            <w:gridSpan w:val="2"/>
          </w:tcPr>
          <w:p w14:paraId="480F0A9A" w14:textId="77777777" w:rsidR="009E2E11" w:rsidRPr="00DB371B" w:rsidRDefault="009E2E11" w:rsidP="007005E8">
            <w:p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</w:tr>
      <w:tr w:rsidR="00C1337A" w:rsidRPr="00C1337A" w14:paraId="6159CA72" w14:textId="77777777" w:rsidTr="60A51463">
        <w:trPr>
          <w:trHeight w:val="67"/>
        </w:trPr>
        <w:tc>
          <w:tcPr>
            <w:tcW w:w="2500" w:type="pct"/>
            <w:gridSpan w:val="2"/>
            <w:vAlign w:val="center"/>
          </w:tcPr>
          <w:p w14:paraId="20C8855B" w14:textId="40E96FD8" w:rsidR="00C1337A" w:rsidRPr="00C1337A" w:rsidRDefault="00C1337A" w:rsidP="00C1337A">
            <w:pPr>
              <w:spacing w:before="60" w:after="60"/>
              <w:jc w:val="center"/>
              <w:rPr>
                <w:b/>
              </w:rPr>
            </w:pPr>
            <w:r w:rsidRPr="00C1337A">
              <w:rPr>
                <w:rFonts w:ascii="Open Sans" w:hAnsi="Open Sans" w:cs="Open Sans"/>
                <w:b/>
                <w:sz w:val="18"/>
                <w:lang w:bidi="es-ES"/>
              </w:rPr>
              <w:t>Portada</w:t>
            </w:r>
          </w:p>
        </w:tc>
        <w:tc>
          <w:tcPr>
            <w:tcW w:w="2500" w:type="pct"/>
            <w:gridSpan w:val="2"/>
          </w:tcPr>
          <w:p w14:paraId="47B0B698" w14:textId="77777777" w:rsidR="00C1337A" w:rsidRPr="00C1337A" w:rsidRDefault="00C1337A" w:rsidP="00C1337A">
            <w:pPr>
              <w:spacing w:before="60" w:after="60"/>
              <w:jc w:val="center"/>
              <w:rPr>
                <w:b/>
                <w:lang w:bidi="es-ES"/>
              </w:rPr>
            </w:pPr>
          </w:p>
        </w:tc>
      </w:tr>
      <w:tr w:rsidR="009E2E11" w:rsidRPr="00DB371B" w14:paraId="7192C9DA" w14:textId="77777777" w:rsidTr="60A51463">
        <w:trPr>
          <w:trHeight w:val="530"/>
        </w:trPr>
        <w:tc>
          <w:tcPr>
            <w:tcW w:w="2500" w:type="pct"/>
            <w:gridSpan w:val="2"/>
          </w:tcPr>
          <w:p w14:paraId="05C34B89" w14:textId="6F9416B7" w:rsidR="009E2E11" w:rsidRPr="00DB371B" w:rsidRDefault="00AF057A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La portada utiliza el modelo o el diseño del informe del sistema de garantía de calidad de las evaluaciones descentralizadas del PMA (esto puede ajustarse en el caso de las evaluaciones conjuntas)</w:t>
            </w:r>
          </w:p>
          <w:p w14:paraId="30357573" w14:textId="2CDDD5A2" w:rsidR="009E2E11" w:rsidRPr="00DB371B" w:rsidRDefault="009E2E11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El título de la evaluación descentralizada es el mismo que el que figura en los términos de referencia (salvo que se haya acordado de otra forma)</w:t>
            </w:r>
          </w:p>
          <w:p w14:paraId="0DE79CD7" w14:textId="55596957" w:rsidR="009E2E11" w:rsidRPr="00DB371B" w:rsidRDefault="00AF057A" w:rsidP="00AD746A">
            <w:pPr>
              <w:numPr>
                <w:ilvl w:val="0"/>
                <w:numId w:val="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La fecha y la situación del informe (borrador/final) aparecen en la portada</w:t>
            </w:r>
          </w:p>
        </w:tc>
        <w:tc>
          <w:tcPr>
            <w:tcW w:w="2500" w:type="pct"/>
            <w:gridSpan w:val="2"/>
          </w:tcPr>
          <w:p w14:paraId="09789257" w14:textId="77777777" w:rsidR="009E2E11" w:rsidRPr="00DB371B" w:rsidRDefault="009E2E11" w:rsidP="00331980">
            <w:pPr>
              <w:spacing w:before="60" w:after="60"/>
              <w:ind w:left="720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</w:tr>
      <w:tr w:rsidR="00DA4977" w:rsidRPr="00DB371B" w14:paraId="45ECFE62" w14:textId="77777777" w:rsidTr="60A51463">
        <w:tc>
          <w:tcPr>
            <w:tcW w:w="5000" w:type="pct"/>
            <w:gridSpan w:val="4"/>
            <w:shd w:val="clear" w:color="auto" w:fill="1073B5"/>
          </w:tcPr>
          <w:p w14:paraId="40E5AB64" w14:textId="622AFF00" w:rsidR="009E2E11" w:rsidRPr="00D44C54" w:rsidRDefault="009E2E11" w:rsidP="008933DB">
            <w:pPr>
              <w:pStyle w:val="ListParagraph"/>
              <w:spacing w:before="120" w:after="120"/>
              <w:contextualSpacing w:val="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D44C5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lang w:bidi="es-ES"/>
              </w:rPr>
              <w:t>Resumen</w:t>
            </w:r>
          </w:p>
        </w:tc>
      </w:tr>
      <w:tr w:rsidR="009E2E11" w:rsidRPr="00DB371B" w14:paraId="7F943E43" w14:textId="77777777" w:rsidTr="60A51463">
        <w:tc>
          <w:tcPr>
            <w:tcW w:w="1666" w:type="pct"/>
          </w:tcPr>
          <w:p w14:paraId="2FE7D463" w14:textId="26859F62" w:rsidR="009E2E11" w:rsidRPr="00DB371B" w:rsidRDefault="009E2E11" w:rsidP="00270A06">
            <w:pPr>
              <w:spacing w:before="60" w:after="6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Contenido esperado</w:t>
            </w:r>
          </w:p>
        </w:tc>
        <w:tc>
          <w:tcPr>
            <w:tcW w:w="1667" w:type="pct"/>
            <w:gridSpan w:val="2"/>
          </w:tcPr>
          <w:p w14:paraId="6BCBAB2F" w14:textId="77777777" w:rsidR="009E2E11" w:rsidRPr="00DB371B" w:rsidRDefault="009E2E11" w:rsidP="00270A06">
            <w:pPr>
              <w:spacing w:before="60" w:after="6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Criterios de evaluación</w:t>
            </w:r>
          </w:p>
        </w:tc>
        <w:tc>
          <w:tcPr>
            <w:tcW w:w="1667" w:type="pct"/>
          </w:tcPr>
          <w:p w14:paraId="7F732660" w14:textId="77777777" w:rsidR="009E2E11" w:rsidRPr="00DB371B" w:rsidRDefault="009E2E11" w:rsidP="00270A06">
            <w:pPr>
              <w:spacing w:before="60" w:after="6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Observaciones/estado</w:t>
            </w:r>
          </w:p>
        </w:tc>
      </w:tr>
      <w:tr w:rsidR="009E2E11" w:rsidRPr="00DB371B" w14:paraId="4F2B1481" w14:textId="77777777" w:rsidTr="60A51463">
        <w:tc>
          <w:tcPr>
            <w:tcW w:w="1666" w:type="pct"/>
          </w:tcPr>
          <w:p w14:paraId="181E4841" w14:textId="49F2116D" w:rsidR="001D686A" w:rsidRPr="00DB371B" w:rsidRDefault="001D686A" w:rsidP="00551C68">
            <w:pPr>
              <w:pStyle w:val="Default"/>
              <w:spacing w:before="60" w:after="60"/>
              <w:rPr>
                <w:rStyle w:val="StyleArialNarrow"/>
                <w:rFonts w:ascii="Open Sans" w:eastAsiaTheme="minorHAnsi" w:hAnsi="Open Sans" w:cs="Open Sans"/>
                <w:iCs/>
                <w:color w:val="auto"/>
                <w:sz w:val="18"/>
                <w:szCs w:val="18"/>
                <w:lang w:val="es-ES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val="es-ES" w:bidi="es-ES"/>
              </w:rPr>
              <w:t>El resumen proporciona una síntesis completa y equilibrada de los hallazgos, las conclusiones y las recomendaciones de la evaluación, y contiene:</w:t>
            </w:r>
          </w:p>
          <w:p w14:paraId="42435A03" w14:textId="3EF490DA" w:rsidR="00091977" w:rsidRPr="00DB371B" w:rsidRDefault="004250DD" w:rsidP="00AD746A">
            <w:pPr>
              <w:pStyle w:val="Default"/>
              <w:numPr>
                <w:ilvl w:val="0"/>
                <w:numId w:val="8"/>
              </w:numPr>
              <w:spacing w:before="60" w:after="6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val="es-ES" w:bidi="es-ES"/>
              </w:rPr>
              <w:t xml:space="preserve">Una introducción, en la que se detallan las </w:t>
            </w:r>
            <w:r w:rsidR="009E2E11" w:rsidRPr="00DB371B">
              <w:rPr>
                <w:rFonts w:ascii="Open Sans" w:hAnsi="Open Sans" w:cs="Open Sans"/>
                <w:sz w:val="18"/>
                <w:lang w:val="es-ES" w:bidi="es-ES"/>
              </w:rPr>
              <w:t>características principales de la evaluación, lo cual incluye el tipo de evaluación, el período objeto de la evaluación y la oficina comanditaria</w:t>
            </w:r>
          </w:p>
          <w:p w14:paraId="4D6E9041" w14:textId="4765D855" w:rsidR="00F57E5C" w:rsidRPr="00DB371B" w:rsidRDefault="00091977" w:rsidP="00AD746A">
            <w:pPr>
              <w:pStyle w:val="Default"/>
              <w:numPr>
                <w:ilvl w:val="0"/>
                <w:numId w:val="8"/>
              </w:numPr>
              <w:spacing w:before="60" w:after="60"/>
              <w:rPr>
                <w:rFonts w:ascii="Open Sans" w:hAnsi="Open Sans" w:cs="Open Sans"/>
                <w:color w:val="auto"/>
                <w:sz w:val="18"/>
                <w:szCs w:val="18"/>
                <w:lang w:val="es-ES" w:eastAsia="en-GB"/>
              </w:rPr>
            </w:pPr>
            <w:r w:rsidRPr="00DB371B">
              <w:rPr>
                <w:rFonts w:ascii="Open Sans" w:hAnsi="Open Sans" w:cs="Open Sans"/>
                <w:sz w:val="18"/>
                <w:lang w:val="es-ES" w:bidi="es-ES"/>
              </w:rPr>
              <w:t xml:space="preserve">Propósito y objetivos, principales usuarios o público previsto y contexto </w:t>
            </w:r>
          </w:p>
          <w:p w14:paraId="75258740" w14:textId="29290641" w:rsidR="009E2E11" w:rsidRPr="00500A53" w:rsidRDefault="004250DD" w:rsidP="00500A53">
            <w:pPr>
              <w:pStyle w:val="Default"/>
              <w:numPr>
                <w:ilvl w:val="0"/>
                <w:numId w:val="8"/>
              </w:numPr>
              <w:spacing w:before="60" w:after="60"/>
              <w:rPr>
                <w:rFonts w:ascii="Open Sans" w:hAnsi="Open Sans" w:cs="Open Sans"/>
                <w:sz w:val="18"/>
                <w:lang w:val="es-ES" w:bidi="es-ES"/>
              </w:rPr>
            </w:pPr>
            <w:r w:rsidRPr="00E84932">
              <w:rPr>
                <w:rFonts w:ascii="Open Sans" w:hAnsi="Open Sans" w:cs="Open Sans"/>
                <w:sz w:val="18"/>
                <w:lang w:val="es-ES" w:bidi="es-ES"/>
              </w:rPr>
              <w:t xml:space="preserve">El objeto de la evaluación, lo cual incluye la cobertura geográfica, los beneficiarios y los recursos conseguidos </w:t>
            </w:r>
            <w:r w:rsidRPr="00500A53">
              <w:rPr>
                <w:rFonts w:ascii="Open Sans" w:hAnsi="Open Sans" w:cs="Open Sans"/>
                <w:sz w:val="18"/>
                <w:lang w:val="es-ES" w:bidi="es-ES"/>
              </w:rPr>
              <w:t>con relación al presupuesto</w:t>
            </w:r>
          </w:p>
          <w:p w14:paraId="3BC28648" w14:textId="25E1A922" w:rsidR="009E2E11" w:rsidRPr="00E84932" w:rsidRDefault="00091977" w:rsidP="00500A53">
            <w:pPr>
              <w:pStyle w:val="Default"/>
              <w:numPr>
                <w:ilvl w:val="0"/>
                <w:numId w:val="8"/>
              </w:numPr>
              <w:spacing w:before="60" w:after="60"/>
              <w:rPr>
                <w:rFonts w:ascii="Open Sans" w:hAnsi="Open Sans" w:cs="Open Sans"/>
                <w:i/>
                <w:sz w:val="18"/>
                <w:szCs w:val="18"/>
                <w:lang w:val="es-ES"/>
              </w:rPr>
            </w:pPr>
            <w:r w:rsidRPr="00500A53">
              <w:rPr>
                <w:rFonts w:ascii="Open Sans" w:hAnsi="Open Sans" w:cs="Open Sans"/>
                <w:sz w:val="18"/>
                <w:lang w:val="es-ES" w:bidi="es-ES"/>
              </w:rPr>
              <w:t>Las principales características de la metodología (incluida la justificación</w:t>
            </w:r>
            <w:r w:rsidRPr="00E84932">
              <w:rPr>
                <w:rFonts w:ascii="Open Sans" w:hAnsi="Open Sans" w:cs="Open Sans"/>
                <w:sz w:val="18"/>
                <w:lang w:val="es-ES" w:bidi="es-ES"/>
              </w:rPr>
              <w:t>, las fuentes, los métodos de recopilación y análisis de datos empleados y las limitaciones más importantes)</w:t>
            </w:r>
          </w:p>
          <w:p w14:paraId="30A63E84" w14:textId="4C6AB250" w:rsidR="009E2E11" w:rsidRPr="00DB371B" w:rsidRDefault="009E2E11" w:rsidP="00664223">
            <w:pPr>
              <w:pStyle w:val="Default"/>
              <w:numPr>
                <w:ilvl w:val="0"/>
                <w:numId w:val="8"/>
              </w:numPr>
              <w:spacing w:before="60" w:after="6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DB371B">
              <w:rPr>
                <w:rFonts w:ascii="Open Sans" w:hAnsi="Open Sans" w:cs="Open Sans"/>
                <w:sz w:val="18"/>
                <w:lang w:val="es-ES" w:bidi="es-ES"/>
              </w:rPr>
              <w:t>Hallazgos principales respecto a todas las preguntas de la evaluación</w:t>
            </w:r>
          </w:p>
          <w:p w14:paraId="4D87DE47" w14:textId="77777777" w:rsidR="002A26EF" w:rsidRPr="002A26EF" w:rsidRDefault="009E2E11" w:rsidP="002A26EF">
            <w:pPr>
              <w:pStyle w:val="Default"/>
              <w:numPr>
                <w:ilvl w:val="0"/>
                <w:numId w:val="8"/>
              </w:numPr>
              <w:spacing w:before="60" w:after="60"/>
              <w:rPr>
                <w:rFonts w:ascii="Open Sans" w:eastAsiaTheme="minorHAnsi" w:hAnsi="Open Sans" w:cs="Open Sans"/>
                <w:color w:val="auto"/>
                <w:sz w:val="18"/>
                <w:szCs w:val="18"/>
                <w:lang w:val="es-ES"/>
              </w:rPr>
            </w:pPr>
            <w:r w:rsidRPr="00DB371B">
              <w:rPr>
                <w:rFonts w:ascii="Open Sans" w:hAnsi="Open Sans" w:cs="Open Sans"/>
                <w:sz w:val="18"/>
                <w:lang w:val="es-ES" w:bidi="es-ES"/>
              </w:rPr>
              <w:t>Conclusiones y recomendaciones generales sintetizadas, indicando claramente los vínculos con los hallazgos presentados</w:t>
            </w:r>
          </w:p>
          <w:p w14:paraId="7BB1A583" w14:textId="4C6EB0F7" w:rsidR="002A26EF" w:rsidRPr="002A26EF" w:rsidRDefault="002A26EF" w:rsidP="002A26EF">
            <w:pPr>
              <w:pStyle w:val="Default"/>
              <w:numPr>
                <w:ilvl w:val="0"/>
                <w:numId w:val="8"/>
              </w:numPr>
              <w:spacing w:before="60" w:after="60"/>
              <w:rPr>
                <w:rStyle w:val="StyleArialNarrow"/>
                <w:rFonts w:ascii="Open Sans" w:eastAsiaTheme="minorHAnsi" w:hAnsi="Open Sans" w:cs="Open Sans"/>
                <w:color w:val="auto"/>
                <w:sz w:val="18"/>
                <w:szCs w:val="18"/>
                <w:lang w:val="es-ES"/>
              </w:rPr>
            </w:pPr>
            <w:r w:rsidRPr="002A26EF">
              <w:rPr>
                <w:rFonts w:ascii="Open Sans" w:hAnsi="Open Sans" w:cs="Open Sans"/>
                <w:sz w:val="18"/>
                <w:lang w:val="es-ES" w:bidi="es-ES"/>
              </w:rPr>
              <w:t>[Opcional] Si se identifica alguna lección aprendida, los elementos clave del aprendizaje derivados de los hallazgos y conclusiones de la evaluación se resumen claramente.</w:t>
            </w:r>
          </w:p>
        </w:tc>
        <w:tc>
          <w:tcPr>
            <w:tcW w:w="1667" w:type="pct"/>
            <w:gridSpan w:val="2"/>
          </w:tcPr>
          <w:p w14:paraId="692798EF" w14:textId="660A2009" w:rsidR="009E2E11" w:rsidRPr="00DB371B" w:rsidRDefault="00AF057A" w:rsidP="001407AC">
            <w:pPr>
              <w:pStyle w:val="ListParagraph"/>
              <w:numPr>
                <w:ilvl w:val="0"/>
                <w:numId w:val="2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El resumen es coherente, </w:t>
            </w:r>
            <w:r w:rsidR="00DA108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contiene todos los elementos clave</w:t>
            </w: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 y no requiere explicación. Puede usarse de manera independiente para </w:t>
            </w:r>
            <w:r w:rsidR="00B73B00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ayudar a la toma</w:t>
            </w: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 de decisiones</w:t>
            </w:r>
          </w:p>
          <w:p w14:paraId="7F84B3A3" w14:textId="64547BD2" w:rsidR="00B93194" w:rsidRPr="00DB371B" w:rsidRDefault="00B93194" w:rsidP="001407AC">
            <w:pPr>
              <w:pStyle w:val="ListParagraph"/>
              <w:numPr>
                <w:ilvl w:val="0"/>
                <w:numId w:val="2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Los hallazgos principales constituyen la parte principal de</w:t>
            </w:r>
            <w:r w:rsidR="00B73B00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l resumen</w:t>
            </w:r>
          </w:p>
          <w:p w14:paraId="49D111DD" w14:textId="4C4AC2A8" w:rsidR="00B93194" w:rsidRPr="00DB371B" w:rsidRDefault="00B93194" w:rsidP="001407AC">
            <w:pPr>
              <w:pStyle w:val="ListParagraph"/>
              <w:numPr>
                <w:ilvl w:val="0"/>
                <w:numId w:val="2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Todas las recomendaciones se presentan de manera resumida</w:t>
            </w:r>
          </w:p>
          <w:p w14:paraId="4CAACC15" w14:textId="64393253" w:rsidR="009E2E11" w:rsidRPr="00DB371B" w:rsidRDefault="009E2E11" w:rsidP="001407AC">
            <w:pPr>
              <w:pStyle w:val="ListParagraph"/>
              <w:numPr>
                <w:ilvl w:val="0"/>
                <w:numId w:val="23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La extensión no supera las 2.000 palabras </w:t>
            </w:r>
          </w:p>
        </w:tc>
        <w:tc>
          <w:tcPr>
            <w:tcW w:w="1667" w:type="pct"/>
          </w:tcPr>
          <w:p w14:paraId="4F641FF7" w14:textId="77777777" w:rsidR="009E2E11" w:rsidRPr="00DB371B" w:rsidRDefault="009E2E11" w:rsidP="00331980">
            <w:pPr>
              <w:pStyle w:val="ListParagraph"/>
              <w:spacing w:before="60" w:after="60"/>
              <w:ind w:left="792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</w:tr>
      <w:tr w:rsidR="00DA4977" w:rsidRPr="00DB371B" w14:paraId="4D4CFDB6" w14:textId="77777777" w:rsidTr="60A51463">
        <w:tc>
          <w:tcPr>
            <w:tcW w:w="5000" w:type="pct"/>
            <w:gridSpan w:val="4"/>
            <w:shd w:val="clear" w:color="auto" w:fill="1073B5"/>
          </w:tcPr>
          <w:p w14:paraId="0120403C" w14:textId="6B161906" w:rsidR="009E2E11" w:rsidRPr="00D44C54" w:rsidRDefault="009E2E11" w:rsidP="008933D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contextualSpacing w:val="0"/>
              <w:jc w:val="left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D44C5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lang w:bidi="es-ES"/>
              </w:rPr>
              <w:t>Introducción</w:t>
            </w:r>
          </w:p>
        </w:tc>
      </w:tr>
      <w:tr w:rsidR="00C2216F" w:rsidRPr="00DB371B" w14:paraId="50F4F0D9" w14:textId="77777777" w:rsidTr="60A51463">
        <w:tc>
          <w:tcPr>
            <w:tcW w:w="5000" w:type="pct"/>
            <w:gridSpan w:val="4"/>
            <w:shd w:val="clear" w:color="auto" w:fill="FFFFFF" w:themeFill="background1"/>
          </w:tcPr>
          <w:p w14:paraId="21D3AF33" w14:textId="45C64A38" w:rsidR="00C2216F" w:rsidRPr="00DB371B" w:rsidRDefault="00C2216F" w:rsidP="00270A06">
            <w:pPr>
              <w:pStyle w:val="ListParagraph"/>
              <w:spacing w:before="60" w:after="60"/>
              <w:ind w:left="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1.1 Características de la evaluación</w:t>
            </w:r>
          </w:p>
        </w:tc>
      </w:tr>
      <w:tr w:rsidR="009E2E11" w:rsidRPr="00DB371B" w14:paraId="4159635F" w14:textId="77777777" w:rsidTr="60A51463">
        <w:tc>
          <w:tcPr>
            <w:tcW w:w="1666" w:type="pct"/>
          </w:tcPr>
          <w:p w14:paraId="1DAE06A3" w14:textId="631A2CEB" w:rsidR="009E2E11" w:rsidRPr="00DB371B" w:rsidRDefault="009E2E11" w:rsidP="00270A06">
            <w:pPr>
              <w:spacing w:before="60" w:after="60"/>
              <w:ind w:left="72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Contenido esperado</w:t>
            </w:r>
          </w:p>
        </w:tc>
        <w:tc>
          <w:tcPr>
            <w:tcW w:w="1667" w:type="pct"/>
            <w:gridSpan w:val="2"/>
          </w:tcPr>
          <w:p w14:paraId="38416026" w14:textId="77777777" w:rsidR="009E2E11" w:rsidRPr="00DB371B" w:rsidRDefault="009E2E11" w:rsidP="00270A06">
            <w:pPr>
              <w:spacing w:before="60" w:after="6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Criterios de evaluación</w:t>
            </w:r>
          </w:p>
        </w:tc>
        <w:tc>
          <w:tcPr>
            <w:tcW w:w="1667" w:type="pct"/>
          </w:tcPr>
          <w:p w14:paraId="3F126FD7" w14:textId="77777777" w:rsidR="009E2E11" w:rsidRPr="00DB371B" w:rsidRDefault="009E2E11" w:rsidP="00270A06">
            <w:pPr>
              <w:spacing w:before="60" w:after="6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Observaciones/estado</w:t>
            </w:r>
          </w:p>
        </w:tc>
      </w:tr>
      <w:tr w:rsidR="009E2E11" w:rsidRPr="00DB371B" w14:paraId="279288DC" w14:textId="77777777" w:rsidTr="60A51463">
        <w:tc>
          <w:tcPr>
            <w:tcW w:w="1666" w:type="pct"/>
          </w:tcPr>
          <w:p w14:paraId="69F1C148" w14:textId="67800F88" w:rsidR="00B330DE" w:rsidRPr="00DB371B" w:rsidRDefault="00B330DE" w:rsidP="00551C68">
            <w:pPr>
              <w:spacing w:before="60" w:after="60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Esta sección ofrece una breve descripción de las características de la evaluación, aclara por qué y de qué manera se ha llevado a cabo, e incluye:</w:t>
            </w:r>
          </w:p>
          <w:p w14:paraId="1D460C4E" w14:textId="11E52DE1" w:rsidR="009E2E11" w:rsidRPr="00DB371B" w:rsidRDefault="004250DD" w:rsidP="00AD746A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El propósito </w:t>
            </w:r>
            <w:r w:rsidR="00F13675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/</w:t>
            </w: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 la justificación de la evaluación, explicando por qué </w:t>
            </w:r>
            <w:r w:rsidR="00E26EE5"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la evaluación </w:t>
            </w:r>
            <w:r w:rsidR="00E26EE5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</w:t>
            </w:r>
            <w:r w:rsidR="00E26EE5">
              <w:rPr>
                <w:rStyle w:val="StyleArialNarrow"/>
                <w:lang w:bidi="es-ES"/>
              </w:rPr>
              <w:t xml:space="preserve"> </w:t>
            </w: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realiza en ese momento</w:t>
            </w:r>
          </w:p>
          <w:p w14:paraId="2352C92E" w14:textId="3DD1B6D1" w:rsidR="009E2E11" w:rsidRPr="00DB371B" w:rsidRDefault="009E2E11" w:rsidP="00AD746A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Objetivos concretos (p. ej., rendición de cuentas o aprendizaje)</w:t>
            </w:r>
            <w:r w:rsidR="00CD3E2F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. Si </w:t>
            </w: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se le da más importancia a </w:t>
            </w:r>
            <w:r w:rsidR="00CD3E2F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un objetivo en concreto</w:t>
            </w:r>
            <w:r w:rsidR="008A4B51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, se debe justificar en el informe</w:t>
            </w:r>
          </w:p>
          <w:p w14:paraId="39FCB012" w14:textId="1D4F1C81" w:rsidR="009E2E11" w:rsidRPr="00DB371B" w:rsidRDefault="00EA287B" w:rsidP="00AD746A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El alcance de la evaluación, incluidas las exclusiones de cualquier tipo y los motivos para ello</w:t>
            </w:r>
          </w:p>
          <w:p w14:paraId="66166DF7" w14:textId="25BEBAF9" w:rsidR="009E2E11" w:rsidRPr="008A4B51" w:rsidRDefault="005C0916" w:rsidP="008A4B51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Las principales partes interesadas </w:t>
            </w:r>
            <w:r w:rsidR="008A4B51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y usuarios previstos de</w:t>
            </w: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 la evaluación</w:t>
            </w:r>
            <w:r w:rsidR="008A4B51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, </w:t>
            </w:r>
            <w:r w:rsidR="009E2E11" w:rsidRPr="008A4B51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y cómo estos harán uso de los hallazgos de la evaluación </w:t>
            </w:r>
          </w:p>
          <w:p w14:paraId="2158A403" w14:textId="7F05475E" w:rsidR="002A7510" w:rsidRPr="00DB371B" w:rsidRDefault="00EA287B" w:rsidP="00AD746A">
            <w:pPr>
              <w:pStyle w:val="ListParagraph"/>
              <w:numPr>
                <w:ilvl w:val="0"/>
                <w:numId w:val="3"/>
              </w:numPr>
              <w:spacing w:before="120" w:after="120"/>
              <w:jc w:val="left"/>
              <w:rPr>
                <w:rStyle w:val="StyleArialNarrow"/>
                <w:rFonts w:ascii="Open Sans" w:hAnsi="Open Sans" w:cs="Open Sans"/>
                <w:i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Una breve presentación del equipo de evaluación, el momento en que se ha llevado a cabo el trabajo sobre el terreno y su duración</w:t>
            </w:r>
          </w:p>
        </w:tc>
        <w:tc>
          <w:tcPr>
            <w:tcW w:w="1667" w:type="pct"/>
            <w:gridSpan w:val="2"/>
          </w:tcPr>
          <w:p w14:paraId="2AD7D779" w14:textId="45773408" w:rsidR="009E2E11" w:rsidRPr="00DB371B" w:rsidRDefault="002A7510" w:rsidP="001407AC">
            <w:pPr>
              <w:pStyle w:val="ListParagraph"/>
              <w:numPr>
                <w:ilvl w:val="0"/>
                <w:numId w:val="2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 incluye el contenido previsto y se sientan las bases de la evaluación</w:t>
            </w:r>
          </w:p>
          <w:p w14:paraId="777A66F6" w14:textId="77777777" w:rsidR="00155865" w:rsidRPr="00DB371B" w:rsidRDefault="00155865" w:rsidP="001407AC">
            <w:pPr>
              <w:pStyle w:val="ListParagraph"/>
              <w:numPr>
                <w:ilvl w:val="0"/>
                <w:numId w:val="2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La información es sucinta y específica</w:t>
            </w:r>
          </w:p>
          <w:p w14:paraId="3D70EFD0" w14:textId="088FDE6F" w:rsidR="006711B6" w:rsidRPr="00DB371B" w:rsidRDefault="004250DD" w:rsidP="001407AC">
            <w:pPr>
              <w:numPr>
                <w:ilvl w:val="0"/>
                <w:numId w:val="23"/>
              </w:numPr>
              <w:spacing w:after="0" w:line="240" w:lineRule="auto"/>
              <w:rPr>
                <w:rStyle w:val="StyleArialNarrow"/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El contenido es suficiente para que los lectores entiendan cómo se ha realizado la evaluación y confíen en su imparcialidad y credibilidad</w:t>
            </w:r>
          </w:p>
          <w:p w14:paraId="5F22F3DF" w14:textId="1E15DA44" w:rsidR="00B330DE" w:rsidRPr="00DB371B" w:rsidRDefault="00B330DE" w:rsidP="001407AC">
            <w:pPr>
              <w:numPr>
                <w:ilvl w:val="0"/>
                <w:numId w:val="23"/>
              </w:num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 hace referencia a los anexos pertinentes</w:t>
            </w:r>
          </w:p>
        </w:tc>
        <w:tc>
          <w:tcPr>
            <w:tcW w:w="1667" w:type="pct"/>
          </w:tcPr>
          <w:p w14:paraId="5AF296DD" w14:textId="77777777" w:rsidR="009E2E11" w:rsidRPr="00DB371B" w:rsidRDefault="009E2E11" w:rsidP="00331980">
            <w:pPr>
              <w:pStyle w:val="ListParagraph"/>
              <w:spacing w:before="60" w:after="60"/>
              <w:ind w:left="792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</w:tr>
      <w:tr w:rsidR="00C2216F" w:rsidRPr="00DB371B" w14:paraId="3D919B57" w14:textId="77777777" w:rsidTr="60A51463">
        <w:tc>
          <w:tcPr>
            <w:tcW w:w="5000" w:type="pct"/>
            <w:gridSpan w:val="4"/>
            <w:shd w:val="clear" w:color="auto" w:fill="FFFFFF" w:themeFill="background1"/>
          </w:tcPr>
          <w:p w14:paraId="6AD6629A" w14:textId="77777777" w:rsidR="00C2216F" w:rsidRPr="00DB371B" w:rsidRDefault="00C2216F" w:rsidP="00270A06">
            <w:pPr>
              <w:pStyle w:val="ListParagraph"/>
              <w:spacing w:before="60" w:after="60"/>
              <w:ind w:left="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1.2 Contexto</w:t>
            </w:r>
          </w:p>
        </w:tc>
      </w:tr>
      <w:tr w:rsidR="00C2216F" w:rsidRPr="00DB371B" w14:paraId="57476171" w14:textId="77777777" w:rsidTr="60A51463">
        <w:tc>
          <w:tcPr>
            <w:tcW w:w="1666" w:type="pct"/>
          </w:tcPr>
          <w:p w14:paraId="160139F1" w14:textId="1254F06A" w:rsidR="00C2216F" w:rsidRPr="00DB371B" w:rsidRDefault="001A11D2" w:rsidP="00F613F8">
            <w:pPr>
              <w:spacing w:before="60" w:after="60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En esta sección se ofrece una breve descripción del contexto que rodea a la evaluación y que resulta directamente pertinente, lo cual incluye:</w:t>
            </w:r>
          </w:p>
          <w:p w14:paraId="1840E3E0" w14:textId="77777777" w:rsidR="00D327EB" w:rsidRPr="00D327EB" w:rsidRDefault="00C2216F" w:rsidP="00D327EB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Pobreza, seguridad </w:t>
            </w:r>
            <w:r w:rsidR="00572FAA">
              <w:rPr>
                <w:rFonts w:ascii="Open Sans" w:hAnsi="Open Sans" w:cs="Open Sans"/>
                <w:sz w:val="18"/>
                <w:lang w:bidi="es-ES"/>
              </w:rPr>
              <w:t xml:space="preserve">alimentaria y </w:t>
            </w: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nutricional </w:t>
            </w:r>
          </w:p>
          <w:p w14:paraId="3BE64FB5" w14:textId="0C72C8BE" w:rsidR="00D327EB" w:rsidRPr="00D327EB" w:rsidRDefault="00D327EB" w:rsidP="00D327EB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327EB">
              <w:rPr>
                <w:rFonts w:ascii="Open Sans" w:hAnsi="Open Sans" w:cs="Open Sans"/>
                <w:sz w:val="18"/>
                <w:lang w:bidi="es-ES"/>
              </w:rPr>
              <w:t>Aspectos contextuales relevantes y necesarios para una comprensión del tema de la evaluación: geografía, demografía, incluidos los refugiados y los desplazados internos cuando corresponda; desastres y protección humanitaria cuando corresponda</w:t>
            </w:r>
          </w:p>
          <w:p w14:paraId="6F92AF72" w14:textId="0F41F269" w:rsidR="00C2216F" w:rsidRPr="00DB371B" w:rsidRDefault="00C2216F" w:rsidP="00AD746A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Estrategia gubernamental, capacidades institucionales, políticas y prioridades, incluidos los instrumentos normativos relacionados con los derechos humanos, la igualdad de género, la equidad y </w:t>
            </w:r>
            <w:r w:rsidR="00277792">
              <w:rPr>
                <w:rFonts w:ascii="Open Sans" w:hAnsi="Open Sans" w:cs="Open Sans"/>
                <w:sz w:val="18"/>
                <w:lang w:bidi="es-ES"/>
              </w:rPr>
              <w:t>la</w:t>
            </w: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 inclusión </w:t>
            </w:r>
          </w:p>
          <w:p w14:paraId="709BA607" w14:textId="3E012C55" w:rsidR="00071A4E" w:rsidRPr="00DB371B" w:rsidRDefault="00071A4E" w:rsidP="00AD746A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Indicadores nacionales (índices de educación, salud, nutrición, agricultura, desigualdad de género) pertinentes para el objeto de la evaluación</w:t>
            </w:r>
            <w:r w:rsidR="00513261">
              <w:rPr>
                <w:rFonts w:ascii="Open Sans" w:hAnsi="Open Sans" w:cs="Open Sans"/>
                <w:sz w:val="18"/>
                <w:lang w:bidi="es-ES"/>
              </w:rPr>
              <w:t xml:space="preserve">, </w:t>
            </w:r>
            <w:r w:rsidR="00C147D5">
              <w:rPr>
                <w:rFonts w:ascii="Open Sans" w:hAnsi="Open Sans" w:cs="Open Sans"/>
                <w:sz w:val="18"/>
                <w:lang w:bidi="es-ES"/>
              </w:rPr>
              <w:t>desglosado</w:t>
            </w:r>
            <w:r w:rsidR="00513261">
              <w:rPr>
                <w:rFonts w:ascii="Open Sans" w:hAnsi="Open Sans" w:cs="Open Sans"/>
                <w:sz w:val="18"/>
                <w:lang w:bidi="es-ES"/>
              </w:rPr>
              <w:t xml:space="preserve"> por </w:t>
            </w:r>
            <w:r w:rsidR="00C147D5">
              <w:rPr>
                <w:rFonts w:ascii="Open Sans" w:hAnsi="Open Sans" w:cs="Open Sans"/>
                <w:sz w:val="18"/>
                <w:lang w:bidi="es-ES"/>
              </w:rPr>
              <w:t>sexo</w:t>
            </w:r>
            <w:r w:rsidR="00513261">
              <w:rPr>
                <w:rFonts w:ascii="Open Sans" w:hAnsi="Open Sans" w:cs="Open Sans"/>
                <w:sz w:val="18"/>
                <w:lang w:bidi="es-ES"/>
              </w:rPr>
              <w:t>.</w:t>
            </w:r>
          </w:p>
          <w:p w14:paraId="69619C1A" w14:textId="634B4F00" w:rsidR="00C2216F" w:rsidRPr="00DB371B" w:rsidRDefault="00C2216F" w:rsidP="00AD746A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Datos y tendencias clave relacionadas con los Objetivos de Desarrollo Sostenible (ODS) 2 y 17 dentro del contexto (escala regional, nacional, subnacional o local)</w:t>
            </w:r>
          </w:p>
          <w:p w14:paraId="60AE7CAB" w14:textId="748D3396" w:rsidR="00C2216F" w:rsidRPr="00DB371B" w:rsidRDefault="00C2216F" w:rsidP="00AD746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Cuestiones humanitarias, incluidos los patrones migratorios y las tensiones sociales o en la comunidad de acogida</w:t>
            </w:r>
          </w:p>
          <w:p w14:paraId="20F18331" w14:textId="76D281B3" w:rsidR="00C2216F" w:rsidRPr="00DB371B" w:rsidRDefault="00C2216F" w:rsidP="00AD746A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Dimensiones del contexto con relación al género, la equidad y la inclusión, lo cual incluye un análisis interseccional de grupos sociales concretos</w:t>
            </w:r>
          </w:p>
          <w:p w14:paraId="6C42A4D2" w14:textId="5B2293CE" w:rsidR="00C2216F" w:rsidRPr="00DB371B" w:rsidRDefault="00C2216F" w:rsidP="00AD746A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Sucesos externos clave que hayan provocado cambios significativos en la labor del PMA</w:t>
            </w:r>
          </w:p>
          <w:p w14:paraId="53BA0B11" w14:textId="77777777" w:rsidR="00C2216F" w:rsidRPr="00DB371B" w:rsidRDefault="00C2216F" w:rsidP="00AD746A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Características de la asistencia internacional en la zona</w:t>
            </w:r>
          </w:p>
          <w:p w14:paraId="234771E8" w14:textId="77777777" w:rsidR="00C2216F" w:rsidRPr="00DB371B" w:rsidRDefault="00C2216F" w:rsidP="00AD746A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Otras actividades del PMA en la zona</w:t>
            </w:r>
          </w:p>
          <w:p w14:paraId="36ECC869" w14:textId="77777777" w:rsidR="00C2216F" w:rsidRPr="00132E0D" w:rsidRDefault="00C2216F" w:rsidP="00AD746A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Actividades de otros agentes humanitarios o de desarrollo que guarden relación</w:t>
            </w:r>
          </w:p>
          <w:p w14:paraId="06E985E2" w14:textId="71F3F437" w:rsidR="00132E0D" w:rsidRPr="00DB371B" w:rsidRDefault="00132E0D" w:rsidP="00132E0D">
            <w:pPr>
              <w:pStyle w:val="ListParagraph"/>
              <w:spacing w:before="60" w:after="60"/>
              <w:ind w:left="360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14:paraId="47C1F635" w14:textId="5E83F349" w:rsidR="00C2216F" w:rsidRPr="00DB371B" w:rsidRDefault="00876D36" w:rsidP="001407AC">
            <w:pPr>
              <w:pStyle w:val="ListParagraph"/>
              <w:numPr>
                <w:ilvl w:val="0"/>
                <w:numId w:val="2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La información es suficiente para entender las implicaciones que tiene el contexto en el objeto de la evaluación</w:t>
            </w:r>
          </w:p>
          <w:p w14:paraId="31DFC764" w14:textId="5CD1C9E5" w:rsidR="00876D36" w:rsidRPr="00DB371B" w:rsidRDefault="0045153E" w:rsidP="001407AC">
            <w:pPr>
              <w:pStyle w:val="ListParagraph"/>
              <w:numPr>
                <w:ilvl w:val="0"/>
                <w:numId w:val="2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Se han identificado los indicadores pertinentes y se han utilizado los últimos datos sobre las tendencias</w:t>
            </w:r>
          </w:p>
          <w:p w14:paraId="40AA5E0D" w14:textId="43D6279F" w:rsidR="005654CC" w:rsidRPr="00DB371B" w:rsidRDefault="00C2216F" w:rsidP="001407AC">
            <w:pPr>
              <w:pStyle w:val="ListParagraph"/>
              <w:numPr>
                <w:ilvl w:val="0"/>
                <w:numId w:val="2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La información se extrae del informe inicial y es coherente con este, si bien se actualiza cuando proceda</w:t>
            </w:r>
          </w:p>
          <w:p w14:paraId="41A1946A" w14:textId="588D39C0" w:rsidR="00C2216F" w:rsidRPr="00DB371B" w:rsidRDefault="00C2216F" w:rsidP="001407AC">
            <w:pPr>
              <w:pStyle w:val="ListParagraph"/>
              <w:numPr>
                <w:ilvl w:val="0"/>
                <w:numId w:val="2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La información se adapta específicamente al objeto de la evaluación y no se presenta de forma genérica</w:t>
            </w:r>
          </w:p>
          <w:p w14:paraId="63F3210C" w14:textId="77D016A7" w:rsidR="0058759F" w:rsidRPr="00DB371B" w:rsidRDefault="001A11D2" w:rsidP="001407AC">
            <w:pPr>
              <w:numPr>
                <w:ilvl w:val="0"/>
                <w:numId w:val="23"/>
              </w:num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Existe un equilibrio adecuado entre el grado de detalle y de síntesis</w:t>
            </w:r>
          </w:p>
          <w:p w14:paraId="7CE72012" w14:textId="2EB88182" w:rsidR="0081591B" w:rsidRPr="00DB371B" w:rsidRDefault="0081591B" w:rsidP="001407AC">
            <w:pPr>
              <w:pStyle w:val="ListParagraph"/>
              <w:numPr>
                <w:ilvl w:val="0"/>
                <w:numId w:val="23"/>
              </w:numPr>
              <w:spacing w:before="60" w:after="60"/>
              <w:jc w:val="left"/>
              <w:rPr>
                <w:rStyle w:val="StyleArialNarrow"/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 utilizan fuentes autorizadas o fiables</w:t>
            </w:r>
          </w:p>
        </w:tc>
        <w:tc>
          <w:tcPr>
            <w:tcW w:w="1667" w:type="pct"/>
          </w:tcPr>
          <w:p w14:paraId="49C64B66" w14:textId="77777777" w:rsidR="00C2216F" w:rsidRPr="00DB371B" w:rsidRDefault="00C2216F" w:rsidP="00F613F8">
            <w:pPr>
              <w:pStyle w:val="ListParagraph"/>
              <w:spacing w:before="60" w:after="60"/>
              <w:ind w:left="792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</w:tr>
      <w:tr w:rsidR="009E2E11" w:rsidRPr="00DB371B" w14:paraId="7BAC54A9" w14:textId="77777777" w:rsidTr="60A51463">
        <w:tc>
          <w:tcPr>
            <w:tcW w:w="5000" w:type="pct"/>
            <w:gridSpan w:val="4"/>
            <w:shd w:val="clear" w:color="auto" w:fill="FFFFFF" w:themeFill="background1"/>
          </w:tcPr>
          <w:p w14:paraId="3B991AF7" w14:textId="0502088C" w:rsidR="009E2E11" w:rsidRPr="00DB371B" w:rsidRDefault="009E2E11" w:rsidP="00270A06">
            <w:pPr>
              <w:pStyle w:val="ListParagraph"/>
              <w:spacing w:before="60" w:after="60"/>
              <w:ind w:left="0"/>
              <w:jc w:val="left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1.3. El objeto de la evaluación</w:t>
            </w:r>
          </w:p>
        </w:tc>
      </w:tr>
      <w:tr w:rsidR="009E2E11" w:rsidRPr="00DB371B" w14:paraId="353E72AB" w14:textId="77777777" w:rsidTr="60A51463">
        <w:tc>
          <w:tcPr>
            <w:tcW w:w="1666" w:type="pct"/>
          </w:tcPr>
          <w:p w14:paraId="652B178E" w14:textId="3A0E8A59" w:rsidR="007A0287" w:rsidRPr="00DB371B" w:rsidRDefault="001A11D2" w:rsidP="00331980">
            <w:pPr>
              <w:spacing w:before="60" w:after="60"/>
              <w:rPr>
                <w:rFonts w:ascii="Open Sans" w:hAnsi="Open Sans" w:cs="Open Sans"/>
                <w:spacing w:val="-2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pacing w:val="-2"/>
                <w:sz w:val="18"/>
                <w:lang w:bidi="es-ES"/>
              </w:rPr>
              <w:t>Esta sección describe brevemente el objeto de la evaluación e incluye información fáctica como:</w:t>
            </w:r>
          </w:p>
          <w:p w14:paraId="41338BDC" w14:textId="4BB678C5" w:rsidR="007A0287" w:rsidRPr="00DB371B" w:rsidRDefault="007A0287" w:rsidP="00AD746A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El tipo de evaluación (actividad, </w:t>
            </w:r>
            <w:r w:rsidR="00840C4D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área</w:t>
            </w: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 temática, modalidad de transferencia, proyecto piloto) y el objeto</w:t>
            </w:r>
          </w:p>
          <w:p w14:paraId="718958A0" w14:textId="77777777" w:rsidR="007A0287" w:rsidRPr="00DB371B" w:rsidRDefault="007A0287" w:rsidP="00AD746A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El alcance geográfico del objeto de la evaluación </w:t>
            </w:r>
          </w:p>
          <w:p w14:paraId="3D19ECEF" w14:textId="5ADE479B" w:rsidR="007A0287" w:rsidRPr="00DB371B" w:rsidRDefault="007A0287" w:rsidP="00AD746A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Las fechas pertinentes: de aprobación, de inicio, de finalización</w:t>
            </w:r>
          </w:p>
          <w:p w14:paraId="36146EB3" w14:textId="19CF791E" w:rsidR="00B330DE" w:rsidRPr="00DB371B" w:rsidRDefault="00801E77" w:rsidP="00AD746A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lang w:bidi="es-ES"/>
              </w:rPr>
              <w:t>Presentación</w:t>
            </w:r>
            <w:r w:rsidR="00B330DE" w:rsidRPr="00DB371B">
              <w:rPr>
                <w:rFonts w:ascii="Open Sans" w:hAnsi="Open Sans" w:cs="Open Sans"/>
                <w:sz w:val="18"/>
                <w:lang w:bidi="es-ES"/>
              </w:rPr>
              <w:t xml:space="preserve"> de la lógica de la intervención, la teoría del cambio o el marco lógico</w:t>
            </w:r>
            <w:r w:rsidR="00C0577E">
              <w:rPr>
                <w:rFonts w:ascii="Open Sans" w:hAnsi="Open Sans" w:cs="Open Sans"/>
                <w:sz w:val="18"/>
                <w:lang w:bidi="es-ES"/>
              </w:rPr>
              <w:t xml:space="preserve"> y sus supuestos clave</w:t>
            </w:r>
            <w:r w:rsidR="00B330DE" w:rsidRPr="00DB371B">
              <w:rPr>
                <w:rFonts w:ascii="Open Sans" w:hAnsi="Open Sans" w:cs="Open Sans"/>
                <w:sz w:val="18"/>
                <w:lang w:bidi="es-ES"/>
              </w:rPr>
              <w:t xml:space="preserve">, incluidos los resultados esperados (productos y </w:t>
            </w:r>
            <w:r w:rsidR="000F1138">
              <w:rPr>
                <w:rFonts w:ascii="Open Sans" w:hAnsi="Open Sans" w:cs="Open Sans"/>
                <w:sz w:val="18"/>
                <w:lang w:bidi="es-ES"/>
              </w:rPr>
              <w:t>e</w:t>
            </w:r>
            <w:r w:rsidR="000F1138">
              <w:rPr>
                <w:rFonts w:ascii="Open Sans" w:hAnsi="Open Sans" w:cs="Open Sans"/>
                <w:sz w:val="18"/>
              </w:rPr>
              <w:t>fectos directos</w:t>
            </w:r>
            <w:r w:rsidR="00B330DE" w:rsidRPr="00DB371B">
              <w:rPr>
                <w:rFonts w:ascii="Open Sans" w:hAnsi="Open Sans" w:cs="Open Sans"/>
                <w:sz w:val="18"/>
                <w:lang w:bidi="es-ES"/>
              </w:rPr>
              <w:t xml:space="preserve"> previstos</w:t>
            </w:r>
            <w:r w:rsidR="007A2E36">
              <w:rPr>
                <w:rFonts w:ascii="Open Sans" w:hAnsi="Open Sans" w:cs="Open Sans"/>
                <w:sz w:val="18"/>
                <w:lang w:bidi="es-ES"/>
              </w:rPr>
              <w:t xml:space="preserve">, y </w:t>
            </w:r>
            <w:r w:rsidR="003B19CB">
              <w:rPr>
                <w:rFonts w:ascii="Open Sans" w:hAnsi="Open Sans" w:cs="Open Sans"/>
                <w:sz w:val="18"/>
                <w:lang w:bidi="es-ES"/>
              </w:rPr>
              <w:t>si necesario, resultados transversales</w:t>
            </w:r>
            <w:r w:rsidR="00B330DE" w:rsidRPr="00DB371B">
              <w:rPr>
                <w:rFonts w:ascii="Open Sans" w:hAnsi="Open Sans" w:cs="Open Sans"/>
                <w:sz w:val="18"/>
                <w:lang w:bidi="es-ES"/>
              </w:rPr>
              <w:t>). Si no se disponía de una teoría del cambio, el equipo de evaluación debe haber recompuesto una en la etapa inicial</w:t>
            </w:r>
          </w:p>
          <w:p w14:paraId="4C2646E6" w14:textId="2D4DB95F" w:rsidR="00766FB0" w:rsidRPr="00DB371B" w:rsidRDefault="00766FB0" w:rsidP="00AD746A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Productos y actividades previstos y reales</w:t>
            </w:r>
          </w:p>
          <w:p w14:paraId="768E66D2" w14:textId="77777777" w:rsidR="00DB3426" w:rsidRDefault="007A0287" w:rsidP="00DB3426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rFonts w:ascii="Open Sans" w:hAnsi="Open Sans" w:cs="Open Sans"/>
                <w:sz w:val="18"/>
                <w:lang w:bidi="es-ES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Número de beneficiarios (previstos y reales) desglosados por sexo, edad y actividad</w:t>
            </w:r>
          </w:p>
          <w:p w14:paraId="39A21637" w14:textId="5D8A506E" w:rsidR="00091977" w:rsidRPr="00DB3426" w:rsidRDefault="00091977" w:rsidP="00DB3426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rFonts w:ascii="Open Sans" w:hAnsi="Open Sans" w:cs="Open Sans"/>
                <w:sz w:val="18"/>
                <w:lang w:bidi="es-ES"/>
              </w:rPr>
            </w:pPr>
            <w:r w:rsidRPr="00DB3426">
              <w:rPr>
                <w:rFonts w:ascii="Open Sans" w:hAnsi="Open Sans" w:cs="Open Sans"/>
                <w:sz w:val="18"/>
                <w:lang w:bidi="es-ES"/>
              </w:rPr>
              <w:t>Cantidad de transferencias previstas y reales (toneladas/efectivo/cupones), desglosadas por año y actividad (en caso de que haya más de una)</w:t>
            </w:r>
            <w:r w:rsidR="00DB3426" w:rsidRPr="00DB3426">
              <w:rPr>
                <w:rFonts w:ascii="Open Sans" w:hAnsi="Open Sans" w:cs="Open Sans"/>
                <w:sz w:val="18"/>
                <w:lang w:bidi="es-ES"/>
              </w:rPr>
              <w:t xml:space="preserve">. </w:t>
            </w:r>
            <w:r w:rsidR="00DB3426" w:rsidRPr="00DB3426">
              <w:rPr>
                <w:rFonts w:ascii="Open Sans" w:hAnsi="Open Sans" w:cs="Open Sans"/>
                <w:sz w:val="18"/>
                <w:szCs w:val="20"/>
                <w:lang w:bidi="es-ES"/>
              </w:rPr>
              <w:t>Para las ev</w:t>
            </w:r>
            <w:r w:rsidR="00DB3426">
              <w:rPr>
                <w:rFonts w:ascii="Open Sans" w:hAnsi="Open Sans" w:cs="Open Sans"/>
                <w:sz w:val="18"/>
                <w:szCs w:val="20"/>
                <w:lang w:bidi="es-ES"/>
              </w:rPr>
              <w:t>aluaciones</w:t>
            </w:r>
            <w:r w:rsidR="00DB3426" w:rsidRPr="00DB3426">
              <w:rPr>
                <w:rFonts w:ascii="Open Sans" w:hAnsi="Open Sans" w:cs="Open Sans"/>
                <w:sz w:val="18"/>
                <w:szCs w:val="20"/>
                <w:lang w:bidi="es-ES"/>
              </w:rPr>
              <w:t xml:space="preserve"> que se centran en una actividad, modalidad de transferencia o proyecto piloto, las modalidades de intervención </w:t>
            </w:r>
            <w:r w:rsidR="00172B12" w:rsidRPr="00DB3426">
              <w:rPr>
                <w:rFonts w:ascii="Open Sans" w:hAnsi="Open Sans" w:cs="Open Sans"/>
                <w:sz w:val="18"/>
                <w:szCs w:val="20"/>
                <w:lang w:bidi="es-ES"/>
              </w:rPr>
              <w:t xml:space="preserve">se presentan y discuten </w:t>
            </w:r>
            <w:r w:rsidR="00DB3426" w:rsidRPr="00DB3426">
              <w:rPr>
                <w:rFonts w:ascii="Open Sans" w:hAnsi="Open Sans" w:cs="Open Sans"/>
                <w:sz w:val="18"/>
                <w:szCs w:val="20"/>
                <w:lang w:bidi="es-ES"/>
              </w:rPr>
              <w:t>(por ejemplo, fortalecimiento de capacidades, prestación de servicios, etc.).</w:t>
            </w:r>
          </w:p>
          <w:p w14:paraId="5B87F7DB" w14:textId="33E640DC" w:rsidR="007A0287" w:rsidRPr="00DB371B" w:rsidRDefault="007A0287" w:rsidP="00AD746A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Asociados principales (gobierno; organizaciones no gubernamentales, bilaterales, multilaterales; sector privado)</w:t>
            </w:r>
          </w:p>
          <w:p w14:paraId="34702B13" w14:textId="77777777" w:rsidR="008E0A22" w:rsidRPr="008E0A22" w:rsidRDefault="007A0287" w:rsidP="008E0A22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Recursos (a lo largo del tiempo, recursos asignados a cada actividad, porcentaje financiado de los requisitos totales) y donantes principales. Si el objeto de la evaluación se financió con fondos mancomunados o es el componente de una actividad, se indican los recursos asignados al objeto de la evaluación</w:t>
            </w:r>
          </w:p>
          <w:p w14:paraId="1F3906B2" w14:textId="1148E46F" w:rsidR="007A0287" w:rsidRPr="008E0A22" w:rsidRDefault="00B330DE" w:rsidP="008E0A22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8E0A22">
              <w:rPr>
                <w:rFonts w:ascii="Open Sans" w:hAnsi="Open Sans" w:cs="Open Sans"/>
                <w:sz w:val="18"/>
                <w:lang w:bidi="es-ES"/>
              </w:rPr>
              <w:t xml:space="preserve">Base analítica del objeto de la evaluación (evaluación de necesidades, evaluaciones o exámenes anteriores, estudios de género o inclusión social que fundamentan el diseño del objeto de la evaluación). </w:t>
            </w:r>
            <w:r w:rsidR="008F5B8D" w:rsidRPr="008E0A22">
              <w:rPr>
                <w:rFonts w:ascii="Open Sans" w:hAnsi="Open Sans" w:cs="Open Sans"/>
                <w:sz w:val="18"/>
                <w:lang w:bidi="es-ES"/>
              </w:rPr>
              <w:t>Cualquier</w:t>
            </w:r>
            <w:r w:rsidRPr="008E0A22">
              <w:rPr>
                <w:rFonts w:ascii="Open Sans" w:hAnsi="Open Sans" w:cs="Open Sans"/>
                <w:sz w:val="18"/>
                <w:lang w:bidi="es-ES"/>
              </w:rPr>
              <w:t xml:space="preserve"> modificación del diseño y la justificación iniciales</w:t>
            </w:r>
            <w:r w:rsidR="001C6CBF" w:rsidRPr="008E0A22">
              <w:rPr>
                <w:rFonts w:ascii="Open Sans" w:hAnsi="Open Sans" w:cs="Open Sans"/>
                <w:sz w:val="18"/>
                <w:lang w:bidi="es-ES"/>
              </w:rPr>
              <w:t xml:space="preserve"> de la evaluación</w:t>
            </w:r>
            <w:r w:rsidR="008E0A22" w:rsidRPr="008E0A22">
              <w:rPr>
                <w:rFonts w:ascii="Open Sans" w:hAnsi="Open Sans" w:cs="Open Sans"/>
                <w:sz w:val="18"/>
                <w:lang w:bidi="es-ES"/>
              </w:rPr>
              <w:t>. Incluye un resumen de los hallazgos de evaluaciones anteriores relacionadas.</w:t>
            </w:r>
          </w:p>
          <w:p w14:paraId="02B31FC3" w14:textId="77777777" w:rsidR="00B330DE" w:rsidRPr="00DB371B" w:rsidRDefault="00B330DE" w:rsidP="00AD746A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Otras actividades o intervenciones previas o simultáneas que sean pertinentes</w:t>
            </w:r>
          </w:p>
          <w:p w14:paraId="07B2D076" w14:textId="77777777" w:rsidR="00D2763F" w:rsidRPr="00132E0D" w:rsidRDefault="007A0287" w:rsidP="00AD746A">
            <w:pPr>
              <w:pStyle w:val="ListParagraph"/>
              <w:numPr>
                <w:ilvl w:val="0"/>
                <w:numId w:val="11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Mapas o gráficos con fines ilustrativos</w:t>
            </w:r>
          </w:p>
          <w:p w14:paraId="56446C42" w14:textId="77777777" w:rsidR="00132E0D" w:rsidRDefault="00132E0D" w:rsidP="00132E0D">
            <w:pPr>
              <w:pStyle w:val="ListParagraph"/>
              <w:spacing w:before="60" w:after="60"/>
              <w:ind w:left="473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  <w:p w14:paraId="5174C700" w14:textId="34D1234F" w:rsidR="00132E0D" w:rsidRPr="00DB371B" w:rsidRDefault="00132E0D" w:rsidP="00132E0D">
            <w:pPr>
              <w:pStyle w:val="ListParagraph"/>
              <w:spacing w:before="60" w:after="60"/>
              <w:ind w:left="473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14:paraId="133A609F" w14:textId="37817FDB" w:rsidR="007A0287" w:rsidRPr="00DB371B" w:rsidRDefault="00E919A9" w:rsidP="001407AC">
            <w:pPr>
              <w:numPr>
                <w:ilvl w:val="0"/>
                <w:numId w:val="32"/>
              </w:numPr>
              <w:spacing w:before="60" w:after="60" w:line="240" w:lineRule="auto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 incluye el contenido previsto, y la información es pertinente y fundamental para entender el objeto de la evaluación:</w:t>
            </w:r>
          </w:p>
          <w:p w14:paraId="4199660A" w14:textId="0D63CEB9" w:rsidR="007A0287" w:rsidRPr="00DB371B" w:rsidRDefault="007A0287" w:rsidP="003435DA">
            <w:pPr>
              <w:pStyle w:val="ListParagraph"/>
              <w:numPr>
                <w:ilvl w:val="0"/>
                <w:numId w:val="34"/>
              </w:numPr>
              <w:spacing w:before="60" w:after="60"/>
              <w:ind w:left="867" w:hanging="357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Cuál es el objeto</w:t>
            </w:r>
          </w:p>
          <w:p w14:paraId="34EC62E7" w14:textId="5BA4B884" w:rsidR="007A0287" w:rsidRPr="00DB371B" w:rsidRDefault="007A0287" w:rsidP="003435DA">
            <w:pPr>
              <w:pStyle w:val="ListParagraph"/>
              <w:numPr>
                <w:ilvl w:val="0"/>
                <w:numId w:val="34"/>
              </w:numPr>
              <w:spacing w:before="60" w:after="60"/>
              <w:ind w:left="867" w:hanging="357"/>
              <w:jc w:val="left"/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DB371B">
              <w:rPr>
                <w:rFonts w:ascii="Open Sans" w:hAnsi="Open Sans" w:cs="Open Sans"/>
                <w:sz w:val="18"/>
                <w:lang w:bidi="es-ES"/>
              </w:rPr>
              <w:t>Cuándo</w:t>
            </w:r>
            <w:proofErr w:type="gramEnd"/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 se ha diseñado </w:t>
            </w:r>
          </w:p>
          <w:p w14:paraId="6B9B0684" w14:textId="50AABD04" w:rsidR="007A0287" w:rsidRPr="00DB371B" w:rsidRDefault="007A0287" w:rsidP="003435DA">
            <w:pPr>
              <w:pStyle w:val="ListParagraph"/>
              <w:numPr>
                <w:ilvl w:val="0"/>
                <w:numId w:val="34"/>
              </w:numPr>
              <w:spacing w:before="60" w:after="60"/>
              <w:ind w:left="867" w:hanging="357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Cuáles son los insumos principales (valor en USD) </w:t>
            </w:r>
          </w:p>
          <w:p w14:paraId="3555E48C" w14:textId="221D50EC" w:rsidR="007A0287" w:rsidRPr="00DB371B" w:rsidRDefault="007A0287" w:rsidP="003435DA">
            <w:pPr>
              <w:pStyle w:val="ListParagraph"/>
              <w:numPr>
                <w:ilvl w:val="0"/>
                <w:numId w:val="34"/>
              </w:numPr>
              <w:spacing w:before="60" w:after="60"/>
              <w:ind w:left="867" w:hanging="357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Cuáles son los productos previstos y reales (beneficiarios, toneladas métricas, efectivo y cupones, USD)</w:t>
            </w:r>
          </w:p>
          <w:p w14:paraId="3B2DAC98" w14:textId="77777777" w:rsidR="007A0287" w:rsidRPr="00DB371B" w:rsidRDefault="007A0287" w:rsidP="003435DA">
            <w:pPr>
              <w:pStyle w:val="ListParagraph"/>
              <w:numPr>
                <w:ilvl w:val="0"/>
                <w:numId w:val="34"/>
              </w:numPr>
              <w:spacing w:before="60" w:after="60"/>
              <w:ind w:left="867" w:hanging="357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Cuál es la meta o el alcance</w:t>
            </w:r>
          </w:p>
          <w:p w14:paraId="624325F9" w14:textId="66527F59" w:rsidR="007A0287" w:rsidRPr="00DB371B" w:rsidRDefault="007A0287" w:rsidP="003435DA">
            <w:pPr>
              <w:pStyle w:val="ListParagraph"/>
              <w:numPr>
                <w:ilvl w:val="0"/>
                <w:numId w:val="34"/>
              </w:numPr>
              <w:spacing w:before="60" w:after="60"/>
              <w:ind w:left="867" w:hanging="357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Cuáles son los </w:t>
            </w:r>
            <w:r w:rsidR="00682128" w:rsidRPr="00682128">
              <w:rPr>
                <w:rFonts w:ascii="Open Sans" w:hAnsi="Open Sans" w:cs="Open Sans"/>
                <w:sz w:val="18"/>
                <w:lang w:bidi="es-ES"/>
              </w:rPr>
              <w:t>efectos directos</w:t>
            </w:r>
            <w:r w:rsidR="00682128">
              <w:rPr>
                <w:rFonts w:ascii="Open Sans" w:hAnsi="Open Sans" w:cs="Open Sans"/>
                <w:sz w:val="18"/>
                <w:lang w:bidi="es-ES"/>
              </w:rPr>
              <w:t xml:space="preserve"> </w:t>
            </w: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previstos y reales </w:t>
            </w:r>
          </w:p>
          <w:p w14:paraId="4514AABB" w14:textId="77777777" w:rsidR="007A0287" w:rsidRPr="00DB371B" w:rsidRDefault="007A0287" w:rsidP="003435DA">
            <w:pPr>
              <w:pStyle w:val="ListParagraph"/>
              <w:numPr>
                <w:ilvl w:val="0"/>
                <w:numId w:val="34"/>
              </w:numPr>
              <w:spacing w:before="60" w:after="60"/>
              <w:ind w:left="867" w:hanging="357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Quién participa en su ejecución </w:t>
            </w:r>
          </w:p>
          <w:p w14:paraId="44E6A9A4" w14:textId="0F1FF703" w:rsidR="007A0287" w:rsidRPr="00803FCC" w:rsidRDefault="007A0287" w:rsidP="00AF6DE3">
            <w:pPr>
              <w:pStyle w:val="ListParagraph"/>
              <w:numPr>
                <w:ilvl w:val="0"/>
                <w:numId w:val="11"/>
              </w:numPr>
              <w:spacing w:before="60" w:after="60"/>
              <w:ind w:left="333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Se destacan aquellas pruebas de evaluaciones y exámenes </w:t>
            </w:r>
            <w:r w:rsidRPr="00803FCC">
              <w:rPr>
                <w:rFonts w:ascii="Open Sans" w:hAnsi="Open Sans" w:cs="Open Sans"/>
                <w:sz w:val="18"/>
                <w:szCs w:val="18"/>
              </w:rPr>
              <w:t xml:space="preserve">anteriores que sean </w:t>
            </w:r>
            <w:r w:rsidR="00AF6DE3" w:rsidRPr="00803FCC">
              <w:rPr>
                <w:rFonts w:ascii="Open Sans" w:hAnsi="Open Sans" w:cs="Open Sans"/>
                <w:sz w:val="18"/>
                <w:szCs w:val="18"/>
              </w:rPr>
              <w:t xml:space="preserve">pertinentes </w:t>
            </w:r>
            <w:r w:rsidRPr="00803FCC">
              <w:rPr>
                <w:rFonts w:ascii="Open Sans" w:hAnsi="Open Sans" w:cs="Open Sans"/>
                <w:sz w:val="18"/>
                <w:szCs w:val="18"/>
              </w:rPr>
              <w:t>para la evaluación actual</w:t>
            </w:r>
          </w:p>
          <w:p w14:paraId="0C9E6D13" w14:textId="5BBC50BA" w:rsidR="007A0287" w:rsidRPr="00AF6DE3" w:rsidRDefault="007A0287" w:rsidP="00AF6DE3">
            <w:pPr>
              <w:pStyle w:val="ListParagraph"/>
              <w:numPr>
                <w:ilvl w:val="0"/>
                <w:numId w:val="11"/>
              </w:numPr>
              <w:spacing w:before="60" w:after="60"/>
              <w:ind w:left="333"/>
              <w:jc w:val="left"/>
              <w:rPr>
                <w:rFonts w:ascii="Open Sans" w:hAnsi="Open Sans" w:cs="Open Sans"/>
                <w:sz w:val="18"/>
                <w:szCs w:val="18"/>
                <w:lang w:bidi="es-ES"/>
              </w:rPr>
            </w:pPr>
            <w:r w:rsidRPr="00803FCC">
              <w:rPr>
                <w:rFonts w:ascii="Open Sans" w:hAnsi="Open Sans" w:cs="Open Sans"/>
                <w:sz w:val="18"/>
                <w:szCs w:val="18"/>
              </w:rPr>
              <w:t>Se explican las dimensiones relacionadas con el género, la equidad</w:t>
            </w:r>
            <w:r w:rsidRPr="00AF6DE3">
              <w:rPr>
                <w:rFonts w:ascii="Open Sans" w:hAnsi="Open Sans" w:cs="Open Sans"/>
                <w:sz w:val="18"/>
                <w:szCs w:val="18"/>
              </w:rPr>
              <w:t xml:space="preserve"> y la inclusión </w:t>
            </w:r>
            <w:r w:rsidR="00F371FB">
              <w:rPr>
                <w:rFonts w:ascii="Open Sans" w:hAnsi="Open Sans" w:cs="Open Sans"/>
                <w:sz w:val="18"/>
                <w:szCs w:val="18"/>
              </w:rPr>
              <w:t>del objeto de la evaluación</w:t>
            </w:r>
          </w:p>
          <w:p w14:paraId="7F84A686" w14:textId="4357B08F" w:rsidR="002E00A8" w:rsidRPr="00AF6DE3" w:rsidRDefault="007A0287" w:rsidP="00AF6DE3">
            <w:pPr>
              <w:pStyle w:val="ListParagraph"/>
              <w:numPr>
                <w:ilvl w:val="0"/>
                <w:numId w:val="11"/>
              </w:numPr>
              <w:spacing w:before="60" w:after="60"/>
              <w:ind w:left="333"/>
              <w:jc w:val="left"/>
              <w:rPr>
                <w:rFonts w:ascii="Open Sans" w:hAnsi="Open Sans" w:cs="Open Sans"/>
                <w:sz w:val="18"/>
                <w:szCs w:val="18"/>
                <w:lang w:bidi="es-ES"/>
              </w:rPr>
            </w:pPr>
            <w:r w:rsidRPr="00AF6DE3">
              <w:rPr>
                <w:rFonts w:ascii="Open Sans" w:hAnsi="Open Sans" w:cs="Open Sans"/>
                <w:sz w:val="18"/>
                <w:szCs w:val="18"/>
              </w:rPr>
              <w:t>Se explican las diferencias entre el diseño original y la ejecución, si procede</w:t>
            </w:r>
          </w:p>
          <w:p w14:paraId="161D2CED" w14:textId="76155040" w:rsidR="00BF448A" w:rsidRPr="00AF6DE3" w:rsidRDefault="00BF448A" w:rsidP="00AF6DE3">
            <w:pPr>
              <w:pStyle w:val="ListParagraph"/>
              <w:numPr>
                <w:ilvl w:val="0"/>
                <w:numId w:val="11"/>
              </w:numPr>
              <w:spacing w:before="60" w:after="60"/>
              <w:ind w:left="333"/>
              <w:jc w:val="left"/>
              <w:rPr>
                <w:rFonts w:ascii="Open Sans" w:hAnsi="Open Sans" w:cs="Open Sans"/>
                <w:sz w:val="18"/>
                <w:szCs w:val="18"/>
                <w:lang w:bidi="es-ES"/>
              </w:rPr>
            </w:pPr>
            <w:r w:rsidRPr="00AF6DE3">
              <w:rPr>
                <w:rFonts w:ascii="Open Sans" w:hAnsi="Open Sans" w:cs="Open Sans"/>
                <w:sz w:val="18"/>
                <w:szCs w:val="18"/>
                <w:lang w:bidi="es-ES"/>
              </w:rPr>
              <w:t xml:space="preserve">La sección es descriptiva, no analítica: </w:t>
            </w:r>
            <w:r w:rsidR="00E118E8">
              <w:rPr>
                <w:rFonts w:ascii="Open Sans" w:hAnsi="Open Sans" w:cs="Open Sans"/>
                <w:sz w:val="18"/>
                <w:szCs w:val="18"/>
                <w:lang w:bidi="es-ES"/>
              </w:rPr>
              <w:t>n</w:t>
            </w:r>
            <w:r w:rsidRPr="00AF6DE3">
              <w:rPr>
                <w:rFonts w:ascii="Open Sans" w:hAnsi="Open Sans" w:cs="Open Sans"/>
                <w:sz w:val="18"/>
                <w:szCs w:val="18"/>
                <w:lang w:bidi="es-ES"/>
              </w:rPr>
              <w:t>o se anticipa al análisis de la sección sobre los hallazgos</w:t>
            </w:r>
          </w:p>
          <w:p w14:paraId="1E64752D" w14:textId="6EDF9EDA" w:rsidR="007E5765" w:rsidRPr="00DB371B" w:rsidRDefault="00163F87" w:rsidP="00AF6DE3">
            <w:pPr>
              <w:pStyle w:val="ListParagraph"/>
              <w:numPr>
                <w:ilvl w:val="0"/>
                <w:numId w:val="11"/>
              </w:numPr>
              <w:spacing w:before="60" w:after="60"/>
              <w:ind w:left="333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AF6DE3">
              <w:rPr>
                <w:rFonts w:ascii="Open Sans" w:hAnsi="Open Sans" w:cs="Open Sans"/>
                <w:sz w:val="18"/>
                <w:szCs w:val="18"/>
                <w:lang w:bidi="es-ES"/>
              </w:rPr>
              <w:t>La sección proporciona un punto de partida para el análisis</w:t>
            </w: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 cuantitativo y cualitativo más exhaustivo que se presentará en la sección sobre los hallazgos</w:t>
            </w:r>
          </w:p>
          <w:p w14:paraId="0A4E7900" w14:textId="77777777" w:rsidR="002E00A8" w:rsidRPr="00DB371B" w:rsidRDefault="002E00A8" w:rsidP="00331980">
            <w:pPr>
              <w:spacing w:before="60" w:after="60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  <w:p w14:paraId="44F438FB" w14:textId="6CAF20F6" w:rsidR="002E00A8" w:rsidRPr="00DB371B" w:rsidRDefault="002E00A8" w:rsidP="00331980">
            <w:pPr>
              <w:spacing w:before="60" w:after="60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7" w:type="pct"/>
          </w:tcPr>
          <w:p w14:paraId="683ADD08" w14:textId="77777777" w:rsidR="009E2E11" w:rsidRPr="00DB371B" w:rsidRDefault="009E2E11" w:rsidP="00331980">
            <w:pPr>
              <w:spacing w:before="60" w:after="60"/>
              <w:ind w:left="502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2E11" w:rsidRPr="00DB371B" w14:paraId="4C2EEABF" w14:textId="77777777" w:rsidTr="60A51463">
        <w:tc>
          <w:tcPr>
            <w:tcW w:w="5000" w:type="pct"/>
            <w:gridSpan w:val="4"/>
            <w:shd w:val="clear" w:color="auto" w:fill="FFFFFF" w:themeFill="background1"/>
          </w:tcPr>
          <w:p w14:paraId="3FEEEE0B" w14:textId="2D3CE006" w:rsidR="009E2E11" w:rsidRPr="00DB371B" w:rsidRDefault="009E2E11" w:rsidP="00270A06">
            <w:pPr>
              <w:spacing w:before="60" w:after="6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1.4. Metodología, limitaciones y consideraciones éticas de la evaluación</w:t>
            </w:r>
          </w:p>
        </w:tc>
      </w:tr>
      <w:tr w:rsidR="009E2E11" w:rsidRPr="00DB371B" w14:paraId="2FEF29BB" w14:textId="77777777" w:rsidTr="60A51463">
        <w:tc>
          <w:tcPr>
            <w:tcW w:w="1666" w:type="pct"/>
          </w:tcPr>
          <w:p w14:paraId="3EF0778E" w14:textId="77777777" w:rsidR="009E2E11" w:rsidRPr="00DB371B" w:rsidRDefault="009E2E11" w:rsidP="00AD746A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Se resume la metodología utilizada en la evaluación </w:t>
            </w:r>
          </w:p>
          <w:p w14:paraId="2A275815" w14:textId="0D14AFE2" w:rsidR="009E2E11" w:rsidRPr="00DB371B" w:rsidRDefault="009E2E11" w:rsidP="00AD746A">
            <w:pPr>
              <w:pStyle w:val="ListParagraph"/>
              <w:numPr>
                <w:ilvl w:val="0"/>
                <w:numId w:val="3"/>
              </w:numPr>
              <w:spacing w:before="120" w:after="12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 enumeran y se justifican los criterios de evaluación aplicados (y, si es posible, se interpretan con relación al objeto), los cuales son coherentes con el propósito y el enfoque, y se explican en referencia al contexto. Si no se aplica algún criterio en particular, se aclaran los motivos</w:t>
            </w:r>
          </w:p>
          <w:p w14:paraId="3A532720" w14:textId="77777777" w:rsidR="00F46A3E" w:rsidRPr="00F46A3E" w:rsidRDefault="009E2E11" w:rsidP="00F46A3E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 presentan las principales preguntas de la evaluación</w:t>
            </w:r>
            <w:r w:rsidR="00546473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,</w:t>
            </w:r>
            <w:r w:rsidR="00546473" w:rsidRPr="00546473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 y se presentan </w:t>
            </w:r>
            <w:proofErr w:type="gramStart"/>
            <w:r w:rsidR="00546473" w:rsidRPr="00546473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en relación a</w:t>
            </w:r>
            <w:proofErr w:type="gramEnd"/>
            <w:r w:rsidR="00546473" w:rsidRPr="00546473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 los criterios de evaluación</w:t>
            </w:r>
          </w:p>
          <w:p w14:paraId="20ABCD6F" w14:textId="428D1B0A" w:rsidR="00F46A3E" w:rsidRPr="00F46A3E" w:rsidRDefault="00F46A3E" w:rsidP="00F46A3E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F46A3E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 incluye una matriz de evaluación, que permite una evaluación sistemática frente a las preguntas de evaluación.</w:t>
            </w:r>
          </w:p>
          <w:p w14:paraId="12AF1865" w14:textId="137F960B" w:rsidR="00083CE3" w:rsidRPr="00DB371B" w:rsidRDefault="00FA156A" w:rsidP="00AD746A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Las cuestiones de género, equidad e inclusión en sentido más general se incorporan en todas las preguntas de la evaluación en las que resulte pertinente</w:t>
            </w:r>
          </w:p>
          <w:p w14:paraId="026195C3" w14:textId="3B604DE0" w:rsidR="007A0287" w:rsidRPr="00DB371B" w:rsidRDefault="007A0287" w:rsidP="00AD746A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 exponen los métodos concretos de recopilación y análisis de datos, así como</w:t>
            </w:r>
            <w:r w:rsidR="00E91720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 las fuentes de datos y</w:t>
            </w: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 el muestreo utilizado (zona y población, justificación de la selección, representación), y se especifica el modo en que se ha tenido en cuenta la diversidad de las partes interesadas</w:t>
            </w:r>
          </w:p>
          <w:p w14:paraId="6BB1CDBF" w14:textId="6B83AB94" w:rsidR="004E4713" w:rsidRPr="00DB371B" w:rsidRDefault="00A03C1C" w:rsidP="00792E2A">
            <w:pPr>
              <w:pStyle w:val="ListParagraph"/>
              <w:numPr>
                <w:ilvl w:val="0"/>
                <w:numId w:val="3"/>
              </w:numPr>
              <w:spacing w:before="120" w:after="120"/>
              <w:jc w:val="left"/>
              <w:rPr>
                <w:rStyle w:val="StyleArialNarrow"/>
                <w:rFonts w:ascii="Open Sans" w:eastAsiaTheme="minorHAnsi" w:hAnsi="Open Sans" w:cs="Open Sans"/>
                <w:sz w:val="18"/>
                <w:szCs w:val="18"/>
                <w:lang w:eastAsia="en-US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Se proporciona una valoración del rigor de los datos y el proceso de monitoreo de la intervención con relación al género, la equidad y la inclusión </w:t>
            </w:r>
          </w:p>
          <w:p w14:paraId="74BAFA95" w14:textId="5436D38F" w:rsidR="007A0287" w:rsidRPr="00DB371B" w:rsidRDefault="00AB3417" w:rsidP="00AD746A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Se incluyen enfoques de triangulación, acompañados de una descripción del modo en que se garantizaron la validez y la fiabilidad </w:t>
            </w:r>
          </w:p>
          <w:p w14:paraId="442C0E6E" w14:textId="015A240D" w:rsidR="007A0287" w:rsidRPr="00DB371B" w:rsidRDefault="007A0287" w:rsidP="00AD746A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 explican las limitaciones que surgieron respecto a los métodos o la disponibilidad de datos, así como las estrategias de mitigación aplicadas o las implicaciones para los hallazgos</w:t>
            </w:r>
          </w:p>
          <w:p w14:paraId="69327CE2" w14:textId="0C952215" w:rsidR="007A0287" w:rsidRPr="00DB371B" w:rsidRDefault="007A0287" w:rsidP="00AD746A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 explica cómo se tuvieron en cuenta las cuestiones de género, equidad e inclusión en los métodos de recopilación de datos</w:t>
            </w:r>
          </w:p>
          <w:p w14:paraId="1F64C875" w14:textId="6DBE982C" w:rsidR="00091977" w:rsidRPr="00DB371B" w:rsidRDefault="000D7C15" w:rsidP="00AD746A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Se detalla el modo en que la evaluación contempló y gestionó los aspectos relacionados con la </w:t>
            </w:r>
            <w:r w:rsidR="00091977" w:rsidRPr="00DB371B">
              <w:rPr>
                <w:rStyle w:val="highlight"/>
                <w:rFonts w:ascii="Open Sans" w:hAnsi="Open Sans" w:cs="Open Sans"/>
                <w:sz w:val="18"/>
                <w:lang w:bidi="es-ES"/>
              </w:rPr>
              <w:t>ética</w:t>
            </w: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, así como las salvaguardas que se aplicaron durante la evaluación. </w:t>
            </w:r>
            <w:r w:rsidR="008A66FE"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Si en los términos de referencia o en el informe inicial se han identificado o previsto problemas éticos, estos también se abordarán aquí de manera explícita</w:t>
            </w:r>
          </w:p>
          <w:p w14:paraId="6E707B71" w14:textId="21D9F50F" w:rsidR="00A03C1C" w:rsidRPr="00DB371B" w:rsidRDefault="00A03C1C" w:rsidP="00AD746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Si procede, en esta sección se explica cómo se ha llevado a cabo el análisis con arreglo a los principios humanitarios internacionales</w:t>
            </w:r>
          </w:p>
          <w:p w14:paraId="6397696A" w14:textId="3E2AF68F" w:rsidR="009E2E11" w:rsidRPr="00DB371B" w:rsidRDefault="007A0287" w:rsidP="00AD746A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>Se incluyen todos los detalles sobre la metodología y la matriz de evaluación en los anexos</w:t>
            </w:r>
          </w:p>
        </w:tc>
        <w:tc>
          <w:tcPr>
            <w:tcW w:w="1667" w:type="pct"/>
            <w:gridSpan w:val="2"/>
          </w:tcPr>
          <w:p w14:paraId="55D8BA9A" w14:textId="77777777" w:rsidR="00530D19" w:rsidRPr="00DB371B" w:rsidRDefault="00530D19" w:rsidP="001407AC">
            <w:pPr>
              <w:pStyle w:val="ListParagraph"/>
              <w:numPr>
                <w:ilvl w:val="0"/>
                <w:numId w:val="25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La información permite que el lector entienda cómo se ha realizado la evaluación </w:t>
            </w:r>
          </w:p>
          <w:p w14:paraId="767B8660" w14:textId="77777777" w:rsidR="00530D19" w:rsidRPr="00DB371B" w:rsidRDefault="00530D19" w:rsidP="001407AC">
            <w:pPr>
              <w:numPr>
                <w:ilvl w:val="0"/>
                <w:numId w:val="25"/>
              </w:numPr>
              <w:spacing w:before="60" w:after="6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El enfoque metodológico es exhaustivo y presenta un enfoque sistemático que genera confianza en la credibilidad de la evaluación</w:t>
            </w:r>
          </w:p>
          <w:p w14:paraId="7BDF084F" w14:textId="74AE6D2D" w:rsidR="00530D19" w:rsidRPr="0049661E" w:rsidRDefault="002A27F5" w:rsidP="0049661E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/>
                <w:sz w:val="18"/>
                <w:szCs w:val="18"/>
                <w:lang w:bidi="es-ES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El enfoque metodológico es coherente, lógico y acorde a los </w:t>
            </w:r>
            <w:r w:rsidRPr="0049661E">
              <w:rPr>
                <w:rStyle w:val="StyleArialNarrow"/>
                <w:rFonts w:ascii="Open Sans" w:hAnsi="Open Sans"/>
                <w:sz w:val="18"/>
                <w:szCs w:val="18"/>
              </w:rPr>
              <w:t>términos de referencia y el informe inicial</w:t>
            </w:r>
          </w:p>
          <w:p w14:paraId="29EC9A17" w14:textId="15FABCA2" w:rsidR="00DD2233" w:rsidRPr="0049661E" w:rsidRDefault="00DD2233" w:rsidP="0049661E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/>
                <w:sz w:val="18"/>
                <w:szCs w:val="18"/>
                <w:lang w:bidi="es-ES"/>
              </w:rPr>
            </w:pPr>
            <w:r w:rsidRPr="0049661E">
              <w:rPr>
                <w:rStyle w:val="StyleArialNarrow"/>
                <w:rFonts w:ascii="Open Sans" w:hAnsi="Open Sans"/>
                <w:sz w:val="18"/>
                <w:szCs w:val="18"/>
              </w:rPr>
              <w:t xml:space="preserve">La matriz de evaluación </w:t>
            </w:r>
            <w:r w:rsidR="0049661E" w:rsidRPr="0049661E">
              <w:rPr>
                <w:rStyle w:val="StyleArialNarrow"/>
                <w:rFonts w:ascii="Open Sans" w:hAnsi="Open Sans"/>
                <w:sz w:val="18"/>
                <w:szCs w:val="18"/>
                <w:lang w:bidi="es-ES"/>
              </w:rPr>
              <w:t xml:space="preserve">incluida (en anexo), identifica </w:t>
            </w:r>
            <w:proofErr w:type="spellStart"/>
            <w:r w:rsidR="0049661E" w:rsidRPr="0049661E">
              <w:rPr>
                <w:rStyle w:val="StyleArialNarrow"/>
                <w:rFonts w:ascii="Open Sans" w:hAnsi="Open Sans"/>
                <w:sz w:val="18"/>
                <w:szCs w:val="18"/>
                <w:lang w:bidi="es-ES"/>
              </w:rPr>
              <w:t>subpreguntas</w:t>
            </w:r>
            <w:proofErr w:type="spellEnd"/>
            <w:r w:rsidR="0049661E" w:rsidRPr="0049661E">
              <w:rPr>
                <w:rStyle w:val="StyleArialNarrow"/>
                <w:rFonts w:ascii="Open Sans" w:hAnsi="Open Sans"/>
                <w:sz w:val="18"/>
                <w:szCs w:val="18"/>
                <w:lang w:bidi="es-ES"/>
              </w:rPr>
              <w:t xml:space="preserve"> específicas del contexto alineadas con las</w:t>
            </w:r>
            <w:r w:rsidR="0049661E" w:rsidRPr="0049661E">
              <w:rPr>
                <w:rStyle w:val="StyleArialNarrow"/>
                <w:rFonts w:ascii="Open Sans" w:hAnsi="Open Sans" w:cs="Open Sans"/>
                <w:sz w:val="18"/>
                <w:szCs w:val="18"/>
                <w:lang w:bidi="es-ES"/>
              </w:rPr>
              <w:t xml:space="preserve"> </w:t>
            </w:r>
            <w:r w:rsidR="0049661E" w:rsidRPr="0049661E">
              <w:rPr>
                <w:rStyle w:val="StyleArialNarrow"/>
                <w:rFonts w:ascii="Open Sans" w:hAnsi="Open Sans"/>
                <w:sz w:val="18"/>
                <w:szCs w:val="18"/>
                <w:lang w:bidi="es-ES"/>
              </w:rPr>
              <w:t>principales preguntas de evaluación, así como indicadores, fuentes de datos,</w:t>
            </w:r>
            <w:r w:rsidR="0049661E" w:rsidRPr="0049661E">
              <w:rPr>
                <w:rStyle w:val="StyleArialNarrow"/>
                <w:rFonts w:ascii="Open Sans" w:hAnsi="Open Sans"/>
                <w:sz w:val="18"/>
                <w:szCs w:val="18"/>
              </w:rPr>
              <w:t xml:space="preserve"> m</w:t>
            </w:r>
            <w:r w:rsidR="0049661E" w:rsidRPr="0049661E">
              <w:rPr>
                <w:rStyle w:val="StyleArialNarrow"/>
                <w:rFonts w:ascii="Open Sans" w:hAnsi="Open Sans"/>
                <w:sz w:val="18"/>
                <w:szCs w:val="18"/>
                <w:lang w:bidi="es-ES"/>
              </w:rPr>
              <w:t xml:space="preserve">étodos de recolección de datos y métodos de análisis para cada </w:t>
            </w:r>
            <w:proofErr w:type="spellStart"/>
            <w:r w:rsidR="0049661E" w:rsidRPr="0049661E">
              <w:rPr>
                <w:rStyle w:val="StyleArialNarrow"/>
                <w:rFonts w:ascii="Open Sans" w:hAnsi="Open Sans"/>
                <w:sz w:val="18"/>
                <w:szCs w:val="18"/>
                <w:lang w:bidi="es-ES"/>
              </w:rPr>
              <w:t>subpregunta</w:t>
            </w:r>
            <w:proofErr w:type="spellEnd"/>
            <w:r w:rsidR="0049661E" w:rsidRPr="0049661E">
              <w:rPr>
                <w:rStyle w:val="StyleArialNarrow"/>
                <w:rFonts w:ascii="Open Sans" w:hAnsi="Open Sans"/>
                <w:sz w:val="18"/>
                <w:szCs w:val="18"/>
                <w:lang w:bidi="es-ES"/>
              </w:rPr>
              <w:t xml:space="preserve"> y permite analizar las dimensiones de equidad.</w:t>
            </w:r>
          </w:p>
          <w:p w14:paraId="364EAD38" w14:textId="02C7113A" w:rsidR="00530D19" w:rsidRPr="0049661E" w:rsidRDefault="00530D19" w:rsidP="0049661E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  <w:lang w:bidi="es-ES"/>
              </w:rPr>
            </w:pPr>
            <w:r w:rsidRPr="0049661E">
              <w:rPr>
                <w:rStyle w:val="StyleArialNarrow"/>
                <w:rFonts w:ascii="Open Sans" w:hAnsi="Open Sans"/>
                <w:sz w:val="18"/>
                <w:szCs w:val="18"/>
              </w:rPr>
              <w:t>Los métodos y el muestreo aplicados son pertinentes para el enfoque metodológico y viables o apropiados</w:t>
            </w:r>
          </w:p>
          <w:p w14:paraId="650B3CEB" w14:textId="629F42B8" w:rsidR="00530D19" w:rsidRPr="0049661E" w:rsidRDefault="00083CE3" w:rsidP="0049661E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/>
                <w:sz w:val="18"/>
                <w:szCs w:val="18"/>
                <w:lang w:bidi="es-ES"/>
              </w:rPr>
            </w:pPr>
            <w:r w:rsidRPr="0049661E">
              <w:rPr>
                <w:rStyle w:val="StyleArialNarrow"/>
                <w:rFonts w:ascii="Open Sans" w:hAnsi="Open Sans"/>
                <w:sz w:val="18"/>
                <w:szCs w:val="18"/>
              </w:rPr>
              <w:t xml:space="preserve">Se describen los métodos analíticos, </w:t>
            </w:r>
            <w:r w:rsidRPr="0049661E">
              <w:rPr>
                <w:rStyle w:val="StyleArialNarrow"/>
                <w:rFonts w:ascii="Open Sans" w:hAnsi="Open Sans" w:cs="Open Sans"/>
                <w:sz w:val="18"/>
                <w:szCs w:val="18"/>
                <w:lang w:bidi="es-ES"/>
              </w:rPr>
              <w:t>a fin de generar confianza en la base empírica</w:t>
            </w:r>
            <w:r w:rsidRPr="0049661E">
              <w:rPr>
                <w:rStyle w:val="StyleArialNarrow"/>
                <w:rFonts w:ascii="Open Sans" w:hAnsi="Open Sans"/>
                <w:sz w:val="18"/>
                <w:szCs w:val="18"/>
              </w:rPr>
              <w:t xml:space="preserve"> (se explica cómo se han analizado los datos </w:t>
            </w:r>
            <w:r w:rsidRPr="0049661E">
              <w:rPr>
                <w:rStyle w:val="StyleArialNarrow"/>
                <w:rFonts w:ascii="Open Sans" w:hAnsi="Open Sans" w:cs="Open Sans"/>
                <w:sz w:val="18"/>
                <w:szCs w:val="18"/>
                <w:lang w:bidi="es-ES"/>
              </w:rPr>
              <w:t xml:space="preserve">y se describen la validez y la fiabilidad de </w:t>
            </w:r>
            <w:r w:rsidRPr="0049661E">
              <w:rPr>
                <w:rStyle w:val="StyleArialNarrow"/>
                <w:rFonts w:ascii="Open Sans" w:hAnsi="Open Sans"/>
                <w:sz w:val="18"/>
                <w:szCs w:val="18"/>
                <w:lang w:bidi="es-ES"/>
              </w:rPr>
              <w:t>las pruebas y la triangulación)</w:t>
            </w:r>
          </w:p>
          <w:p w14:paraId="5793F4CE" w14:textId="77777777" w:rsidR="00BC2064" w:rsidRPr="0049661E" w:rsidRDefault="00BC2064" w:rsidP="0049661E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/>
                <w:sz w:val="18"/>
                <w:szCs w:val="18"/>
                <w:lang w:bidi="es-ES"/>
              </w:rPr>
            </w:pPr>
            <w:r w:rsidRPr="0049661E">
              <w:rPr>
                <w:rStyle w:val="StyleArialNarrow"/>
                <w:rFonts w:ascii="Open Sans" w:hAnsi="Open Sans"/>
                <w:sz w:val="18"/>
                <w:szCs w:val="18"/>
                <w:lang w:bidi="es-ES"/>
              </w:rPr>
              <w:t>Se incluyen las limitaciones y sus efectos en la base empírica, así como el modo en que se han abordado</w:t>
            </w:r>
          </w:p>
          <w:p w14:paraId="785B479D" w14:textId="58B81753" w:rsidR="009160D6" w:rsidRPr="0049661E" w:rsidRDefault="009160D6" w:rsidP="0049661E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  <w:lang w:bidi="es-ES"/>
              </w:rPr>
            </w:pPr>
            <w:r w:rsidRPr="0049661E">
              <w:rPr>
                <w:rStyle w:val="StyleArialNarrow"/>
                <w:rFonts w:ascii="Open Sans" w:hAnsi="Open Sans"/>
                <w:sz w:val="18"/>
                <w:szCs w:val="18"/>
              </w:rPr>
              <w:t xml:space="preserve">En la descripción de la metodología se explica el número de riesgos que amenazaron las salvaguardas metodológicas y éticas, y se indican medidas de mitigación apropiadas </w:t>
            </w:r>
          </w:p>
          <w:p w14:paraId="2F250357" w14:textId="27A781F8" w:rsidR="008D0A57" w:rsidRDefault="008D0A57" w:rsidP="0049661E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  <w:lang w:bidi="es-ES"/>
              </w:rPr>
            </w:pPr>
            <w:r w:rsidRPr="008D0A57">
              <w:rPr>
                <w:rStyle w:val="StyleArialNarrow"/>
                <w:rFonts w:ascii="Open Sans" w:hAnsi="Open Sans" w:cs="Open Sans"/>
                <w:sz w:val="18"/>
                <w:szCs w:val="18"/>
                <w:lang w:bidi="es-ES"/>
              </w:rPr>
              <w:t xml:space="preserve">Los </w:t>
            </w:r>
            <w:r w:rsidR="00CF74BE">
              <w:rPr>
                <w:rStyle w:val="StyleArialNarrow"/>
                <w:rFonts w:ascii="Open Sans" w:hAnsi="Open Sans" w:cs="Open Sans"/>
                <w:sz w:val="18"/>
                <w:szCs w:val="18"/>
                <w:lang w:bidi="es-ES"/>
              </w:rPr>
              <w:t>productos</w:t>
            </w:r>
            <w:r w:rsidRPr="008D0A57">
              <w:rPr>
                <w:rStyle w:val="StyleArialNarrow"/>
                <w:rFonts w:ascii="Open Sans" w:hAnsi="Open Sans" w:cs="Open Sans"/>
                <w:sz w:val="18"/>
                <w:szCs w:val="18"/>
                <w:lang w:bidi="es-ES"/>
              </w:rPr>
              <w:t xml:space="preserve"> de la evaluación no incluyen información personal identificable.</w:t>
            </w:r>
          </w:p>
          <w:p w14:paraId="6DD3983F" w14:textId="0C1C2786" w:rsidR="006A1D98" w:rsidRPr="0049661E" w:rsidRDefault="006A1D98" w:rsidP="0049661E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  <w:lang w:bidi="es-ES"/>
              </w:rPr>
            </w:pPr>
            <w:r w:rsidRPr="0049661E">
              <w:rPr>
                <w:rStyle w:val="StyleArialNarrow"/>
                <w:rFonts w:ascii="Open Sans" w:hAnsi="Open Sans" w:cs="Open Sans"/>
                <w:sz w:val="18"/>
                <w:szCs w:val="18"/>
                <w:lang w:bidi="es-ES"/>
              </w:rPr>
              <w:t xml:space="preserve">La metodología completa se incluye en los anexos, a los que se hace referencia en el informe principal (actualizado a partir del informe inicial en relación con su implementación real). </w:t>
            </w:r>
          </w:p>
          <w:p w14:paraId="187AB1B2" w14:textId="37BE0000" w:rsidR="00272A35" w:rsidRPr="0049661E" w:rsidRDefault="006A1D98" w:rsidP="0049661E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49661E">
              <w:rPr>
                <w:rStyle w:val="StyleArialNarrow"/>
                <w:rFonts w:ascii="Open Sans" w:hAnsi="Open Sans" w:cs="Open Sans"/>
                <w:sz w:val="18"/>
                <w:szCs w:val="18"/>
                <w:lang w:bidi="es-ES"/>
              </w:rPr>
              <w:t>Se demuestra que los métodos tienen en cuenta la igualdad de género</w:t>
            </w: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 y el empoderamiento de las mujeres, la equidad y otras consideraciones de inclusión en sentido más general</w:t>
            </w:r>
          </w:p>
        </w:tc>
        <w:tc>
          <w:tcPr>
            <w:tcW w:w="1667" w:type="pct"/>
          </w:tcPr>
          <w:p w14:paraId="35FFC32B" w14:textId="77777777" w:rsidR="009E2E11" w:rsidRPr="00DB371B" w:rsidRDefault="009E2E11" w:rsidP="00331980">
            <w:pPr>
              <w:pStyle w:val="ListParagraph"/>
              <w:spacing w:before="60" w:after="60"/>
              <w:ind w:left="792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</w:tr>
      <w:tr w:rsidR="00DA4977" w:rsidRPr="00A2596F" w14:paraId="2C00DE2C" w14:textId="77777777" w:rsidTr="60A51463">
        <w:tc>
          <w:tcPr>
            <w:tcW w:w="5000" w:type="pct"/>
            <w:gridSpan w:val="4"/>
            <w:shd w:val="clear" w:color="auto" w:fill="1073B5"/>
          </w:tcPr>
          <w:p w14:paraId="161E85D4" w14:textId="36E0C33A" w:rsidR="009E2E11" w:rsidRPr="00A2596F" w:rsidRDefault="009E2E11" w:rsidP="008933D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contextualSpacing w:val="0"/>
              <w:jc w:val="left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A2596F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lang w:bidi="es-ES"/>
              </w:rPr>
              <w:t>Hallazgos de la evaluación</w:t>
            </w:r>
          </w:p>
        </w:tc>
      </w:tr>
      <w:tr w:rsidR="009E2E11" w:rsidRPr="00DB371B" w14:paraId="4232B268" w14:textId="77777777" w:rsidTr="60A51463">
        <w:tc>
          <w:tcPr>
            <w:tcW w:w="1666" w:type="pct"/>
          </w:tcPr>
          <w:p w14:paraId="385814C1" w14:textId="0166F370" w:rsidR="009E2E11" w:rsidRPr="00DB371B" w:rsidRDefault="009E2E11" w:rsidP="00270A06">
            <w:pPr>
              <w:spacing w:before="60" w:after="60"/>
              <w:ind w:left="72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Contenido esperado</w:t>
            </w:r>
          </w:p>
        </w:tc>
        <w:tc>
          <w:tcPr>
            <w:tcW w:w="1667" w:type="pct"/>
            <w:gridSpan w:val="2"/>
          </w:tcPr>
          <w:p w14:paraId="2620F0A1" w14:textId="77777777" w:rsidR="009E2E11" w:rsidRPr="00DB371B" w:rsidRDefault="009E2E11" w:rsidP="00270A06">
            <w:pPr>
              <w:spacing w:before="60" w:after="6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Criterios de evaluación</w:t>
            </w:r>
          </w:p>
        </w:tc>
        <w:tc>
          <w:tcPr>
            <w:tcW w:w="1667" w:type="pct"/>
          </w:tcPr>
          <w:p w14:paraId="58BC1306" w14:textId="77777777" w:rsidR="009E2E11" w:rsidRPr="00DB371B" w:rsidRDefault="009E2E11" w:rsidP="00270A06">
            <w:pPr>
              <w:spacing w:before="60" w:after="60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Observaciones/estado</w:t>
            </w:r>
          </w:p>
        </w:tc>
      </w:tr>
      <w:tr w:rsidR="009E2E11" w:rsidRPr="00DB371B" w14:paraId="0DDA8711" w14:textId="77777777" w:rsidTr="60A51463">
        <w:tc>
          <w:tcPr>
            <w:tcW w:w="1666" w:type="pct"/>
            <w:tcBorders>
              <w:bottom w:val="single" w:sz="4" w:space="0" w:color="auto"/>
            </w:tcBorders>
          </w:tcPr>
          <w:p w14:paraId="6D48D784" w14:textId="4581FA02" w:rsidR="00C44126" w:rsidRPr="00DB371B" w:rsidRDefault="00C44126" w:rsidP="00AD746A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Los hallazgos se estructuran en torno a las preguntas estándar de evaluación, y las </w:t>
            </w:r>
            <w:proofErr w:type="spellStart"/>
            <w:r w:rsidRPr="00DB371B">
              <w:rPr>
                <w:rFonts w:ascii="Open Sans" w:hAnsi="Open Sans" w:cs="Open Sans"/>
                <w:sz w:val="18"/>
                <w:lang w:bidi="es-ES"/>
              </w:rPr>
              <w:t>subpreguntas</w:t>
            </w:r>
            <w:proofErr w:type="spellEnd"/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 correspondientes, tal</w:t>
            </w:r>
            <w:r w:rsidR="00967D6B">
              <w:rPr>
                <w:rFonts w:ascii="Open Sans" w:hAnsi="Open Sans" w:cs="Open Sans"/>
                <w:sz w:val="18"/>
                <w:lang w:bidi="es-ES"/>
              </w:rPr>
              <w:t xml:space="preserve"> y</w:t>
            </w: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 como se presentan en el informe inicial </w:t>
            </w:r>
          </w:p>
          <w:p w14:paraId="77E9746A" w14:textId="7095E1F7" w:rsidR="001A54B1" w:rsidRPr="00DB371B" w:rsidRDefault="001A54B1" w:rsidP="00AD746A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Se abordan todas las preguntas y </w:t>
            </w:r>
            <w:proofErr w:type="spellStart"/>
            <w:r w:rsidRPr="00DB371B">
              <w:rPr>
                <w:rFonts w:ascii="Open Sans" w:hAnsi="Open Sans" w:cs="Open Sans"/>
                <w:sz w:val="18"/>
                <w:lang w:bidi="es-ES"/>
              </w:rPr>
              <w:t>subpreguntas</w:t>
            </w:r>
            <w:proofErr w:type="spellEnd"/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 de la evaluación, y debe justificarse cualquier deficiencia con respecto al alcance acordado en el informe inicial </w:t>
            </w:r>
          </w:p>
          <w:p w14:paraId="57818CDE" w14:textId="77777777" w:rsidR="009E2E11" w:rsidRPr="00DB371B" w:rsidRDefault="009E2E11" w:rsidP="00AD746A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Se presentan las limitaciones o carencias de pruebas </w:t>
            </w:r>
          </w:p>
          <w:p w14:paraId="1C0FBFF4" w14:textId="77777777" w:rsidR="00C65ECE" w:rsidRPr="00C65ECE" w:rsidRDefault="00F55C9B" w:rsidP="00C65ECE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pacing w:val="-2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spacing w:val="-2"/>
                <w:sz w:val="18"/>
                <w:lang w:bidi="es-ES"/>
              </w:rPr>
              <w:t>Se indican los casos en que las pruebas no son concluyentes</w:t>
            </w:r>
          </w:p>
          <w:p w14:paraId="2BD476FD" w14:textId="10E5A234" w:rsidR="00C65ECE" w:rsidRPr="00C65ECE" w:rsidRDefault="00C65ECE" w:rsidP="00C65ECE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pacing w:val="-2"/>
                <w:sz w:val="18"/>
                <w:szCs w:val="18"/>
              </w:rPr>
            </w:pPr>
            <w:r w:rsidRPr="00C65ECE">
              <w:rPr>
                <w:rStyle w:val="StyleArialNarrow"/>
                <w:rFonts w:ascii="Open Sans" w:hAnsi="Open Sans" w:cs="Open Sans"/>
                <w:spacing w:val="-2"/>
                <w:sz w:val="18"/>
                <w:lang w:bidi="es-ES"/>
              </w:rPr>
              <w:t>Los hallazgos evalúan las contribuciones del PMA a los resultados (o la falta de) teniendo en cuenta el contexto de ejecución y otros efectos producidos</w:t>
            </w:r>
          </w:p>
          <w:p w14:paraId="4AC2BE59" w14:textId="548C53A5" w:rsidR="00C65ECE" w:rsidRPr="00C65ECE" w:rsidRDefault="00C65ECE" w:rsidP="00C65ECE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pacing w:val="-2"/>
                <w:sz w:val="18"/>
                <w:szCs w:val="18"/>
              </w:rPr>
            </w:pPr>
            <w:r w:rsidRPr="00C65ECE">
              <w:rPr>
                <w:rStyle w:val="StyleArialNarrow"/>
                <w:rFonts w:ascii="Open Sans" w:hAnsi="Open Sans" w:cs="Open Sans"/>
                <w:spacing w:val="-2"/>
                <w:sz w:val="18"/>
                <w:lang w:bidi="es-ES"/>
              </w:rPr>
              <w:t>Se describen efectos imprevistos positivos o negativos</w:t>
            </w:r>
          </w:p>
          <w:p w14:paraId="2005FA6A" w14:textId="11DA6B88" w:rsidR="00B0575F" w:rsidRPr="00DB371B" w:rsidRDefault="00B0575F" w:rsidP="00551C68">
            <w:pPr>
              <w:pStyle w:val="ListParagraph"/>
              <w:tabs>
                <w:tab w:val="left" w:pos="0"/>
              </w:tabs>
              <w:ind w:left="360" w:right="75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14B506A8" w14:textId="77777777" w:rsidR="001124BF" w:rsidRPr="00DE7D69" w:rsidRDefault="001124BF" w:rsidP="00DE7D69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  <w:lang w:bidi="es-ES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Los hallazgos abordan de manera explícita todas las </w:t>
            </w:r>
            <w:r w:rsidRPr="00DE7D69">
              <w:rPr>
                <w:rFonts w:ascii="Open Sans" w:hAnsi="Open Sans" w:cs="Open Sans"/>
                <w:sz w:val="18"/>
                <w:szCs w:val="18"/>
                <w:lang w:bidi="es-ES"/>
              </w:rPr>
              <w:t>preguntas de la evaluación, sin carencias ni omisiones (salvo que se explique o justifique lo contrario)</w:t>
            </w:r>
          </w:p>
          <w:p w14:paraId="21656C9C" w14:textId="5378EF81" w:rsidR="00A56615" w:rsidRPr="00DE7D69" w:rsidRDefault="00720B23" w:rsidP="00DE7D69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  <w:lang w:bidi="es-ES"/>
              </w:rPr>
            </w:pPr>
            <w:r w:rsidRPr="00DE7D69">
              <w:rPr>
                <w:rFonts w:ascii="Open Sans" w:hAnsi="Open Sans" w:cs="Open Sans"/>
                <w:sz w:val="18"/>
                <w:szCs w:val="18"/>
                <w:lang w:bidi="es-ES"/>
              </w:rPr>
              <w:t xml:space="preserve">Los hallazgos se generan de manera transparente </w:t>
            </w:r>
            <w:r w:rsidR="00A56615" w:rsidRPr="00DE7D69">
              <w:rPr>
                <w:rFonts w:ascii="Open Sans" w:hAnsi="Open Sans" w:cs="Open Sans"/>
                <w:sz w:val="18"/>
                <w:szCs w:val="18"/>
              </w:rPr>
              <w:t>a partir</w:t>
            </w:r>
            <w:r w:rsidRPr="00DE7D69">
              <w:rPr>
                <w:rFonts w:ascii="Open Sans" w:hAnsi="Open Sans" w:cs="Open Sans"/>
                <w:sz w:val="18"/>
                <w:szCs w:val="18"/>
                <w:lang w:bidi="es-ES"/>
              </w:rPr>
              <w:t xml:space="preserve"> de pruebas trianguladas</w:t>
            </w:r>
            <w:r w:rsidR="001124BF" w:rsidRPr="00DE7D69">
              <w:rPr>
                <w:rFonts w:ascii="Open Sans" w:hAnsi="Open Sans" w:cs="Open Sans"/>
                <w:sz w:val="18"/>
                <w:szCs w:val="18"/>
              </w:rPr>
              <w:t xml:space="preserve">. Se identifican y se hace referencia a las pruebas (se indican las fuentes de los datos o las citas), </w:t>
            </w:r>
            <w:r w:rsidRPr="00DE7D69">
              <w:rPr>
                <w:rFonts w:ascii="Open Sans" w:hAnsi="Open Sans" w:cs="Open Sans"/>
                <w:sz w:val="18"/>
                <w:szCs w:val="18"/>
                <w:lang w:bidi="es-ES"/>
              </w:rPr>
              <w:t xml:space="preserve">cuya veracidad, coherencia y fiabilidad se han comprobado. Ningún hallazgo se basa en opiniones infundadas </w:t>
            </w:r>
          </w:p>
          <w:p w14:paraId="3C6922FC" w14:textId="26D4B6F0" w:rsidR="00A56615" w:rsidRPr="00DE7D69" w:rsidRDefault="00A56615" w:rsidP="00DE7D69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  <w:lang w:bidi="es-ES"/>
              </w:rPr>
            </w:pPr>
            <w:r w:rsidRPr="00DE7D69">
              <w:rPr>
                <w:rFonts w:ascii="Open Sans" w:hAnsi="Open Sans" w:cs="Open Sans"/>
                <w:sz w:val="18"/>
                <w:szCs w:val="18"/>
              </w:rPr>
              <w:t>Los hallazgos tienen en cuenta las perspectivas de distintos grupos de partes interesadas y contemplan cuidadosamente las dimensiones de género, equidad e inclusión, también mediante un análisis de los datos desglosados por sexo, edad, discapacidad, etc.</w:t>
            </w:r>
          </w:p>
          <w:p w14:paraId="057C2347" w14:textId="6188FE54" w:rsidR="00A56615" w:rsidRPr="00DE7D69" w:rsidRDefault="00A56615" w:rsidP="00DE7D69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  <w:lang w:bidi="es-ES"/>
              </w:rPr>
            </w:pPr>
            <w:r w:rsidRPr="00DE7D69">
              <w:rPr>
                <w:rFonts w:ascii="Open Sans" w:hAnsi="Open Sans" w:cs="Open Sans"/>
                <w:sz w:val="18"/>
                <w:szCs w:val="18"/>
              </w:rPr>
              <w:t>Los hallazgos se presentan teniendo en cuenta las particularidades culturales y de manera que se respeten la confidencialidad, la protección de la fuente y la dignidad de las personas entrevistadas</w:t>
            </w:r>
          </w:p>
          <w:p w14:paraId="1BC7E8B8" w14:textId="69D0145B" w:rsidR="00B816CD" w:rsidRPr="00DE7D69" w:rsidRDefault="00B816CD" w:rsidP="00DE7D69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  <w:lang w:bidi="es-ES"/>
              </w:rPr>
            </w:pPr>
            <w:r w:rsidRPr="00DE7D69">
              <w:rPr>
                <w:rFonts w:ascii="Open Sans" w:hAnsi="Open Sans" w:cs="Open Sans"/>
                <w:sz w:val="18"/>
                <w:szCs w:val="18"/>
              </w:rPr>
              <w:t>Todas las limitaciones o carencias de datos empíricos se explican con claridad, al igual que los casos en que las pruebas no son concluyentes</w:t>
            </w:r>
          </w:p>
          <w:p w14:paraId="2FFBBFF7" w14:textId="5F91CDE1" w:rsidR="00DD152C" w:rsidRPr="00DE7D69" w:rsidRDefault="00DD152C" w:rsidP="00DE7D69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  <w:lang w:bidi="es-ES"/>
              </w:rPr>
            </w:pPr>
            <w:r w:rsidRPr="00DE7D69">
              <w:rPr>
                <w:rFonts w:ascii="Open Sans" w:hAnsi="Open Sans" w:cs="Open Sans"/>
                <w:sz w:val="18"/>
                <w:szCs w:val="18"/>
              </w:rPr>
              <w:t xml:space="preserve">Los hallazgos son equilibrados y presentan tanto los éxitos como los fracasos, los aspectos positivos como los negativos </w:t>
            </w:r>
          </w:p>
          <w:p w14:paraId="32CBCD87" w14:textId="77777777" w:rsidR="001124BF" w:rsidRPr="00DE7D69" w:rsidRDefault="001124BF" w:rsidP="00DE7D69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  <w:lang w:bidi="es-ES"/>
              </w:rPr>
            </w:pPr>
            <w:r w:rsidRPr="00DE7D69">
              <w:rPr>
                <w:rFonts w:ascii="Open Sans" w:hAnsi="Open Sans" w:cs="Open Sans"/>
                <w:sz w:val="18"/>
                <w:szCs w:val="18"/>
              </w:rPr>
              <w:t xml:space="preserve">Los hallazgos son adecuados para fundamentar las conclusiones y recomendaciones formuladas por el equipo de la evaluación </w:t>
            </w:r>
          </w:p>
          <w:p w14:paraId="5823EC4A" w14:textId="18D0446D" w:rsidR="005831FC" w:rsidRPr="00DB371B" w:rsidRDefault="005831FC" w:rsidP="00DE7D69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Open Sans" w:hAnsi="Open Sans" w:cs="Open Sans"/>
                <w:spacing w:val="-2"/>
                <w:sz w:val="18"/>
                <w:szCs w:val="18"/>
              </w:rPr>
            </w:pPr>
            <w:r w:rsidRPr="00DE7D69">
              <w:rPr>
                <w:rFonts w:ascii="Open Sans" w:hAnsi="Open Sans" w:cs="Open Sans"/>
                <w:sz w:val="18"/>
                <w:szCs w:val="18"/>
                <w:lang w:bidi="es-ES"/>
              </w:rPr>
              <w:t>Los hallazgos contemplan si se han aplicado o no las recomendaciones</w:t>
            </w:r>
            <w:r w:rsidRPr="00DB371B">
              <w:rPr>
                <w:rFonts w:ascii="Open Sans" w:hAnsi="Open Sans" w:cs="Open Sans"/>
                <w:spacing w:val="-2"/>
                <w:sz w:val="18"/>
                <w:lang w:bidi="es-ES"/>
              </w:rPr>
              <w:t xml:space="preserve"> de evaluaciones anteriores</w:t>
            </w:r>
          </w:p>
          <w:p w14:paraId="08DDB5F5" w14:textId="68D3D5B9" w:rsidR="002B1989" w:rsidRPr="008858F6" w:rsidRDefault="002B1989" w:rsidP="008858F6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pacing w:val="-2"/>
                <w:sz w:val="18"/>
                <w:lang w:bidi="es-ES"/>
              </w:rPr>
              <w:t xml:space="preserve">Los hallazgos valoran el desempeño con arreglo a los </w:t>
            </w:r>
            <w:r w:rsidRPr="008858F6">
              <w:rPr>
                <w:rFonts w:ascii="Open Sans" w:hAnsi="Open Sans" w:cs="Open Sans"/>
                <w:sz w:val="18"/>
                <w:szCs w:val="18"/>
              </w:rPr>
              <w:t>principios humanitarios internacionales (si procede)</w:t>
            </w:r>
          </w:p>
          <w:p w14:paraId="6BD00E1D" w14:textId="77777777" w:rsidR="009E2E11" w:rsidRPr="00DB371B" w:rsidRDefault="009E2E11" w:rsidP="008858F6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8858F6">
              <w:rPr>
                <w:rFonts w:ascii="Open Sans" w:hAnsi="Open Sans" w:cs="Open Sans"/>
                <w:sz w:val="18"/>
                <w:szCs w:val="18"/>
              </w:rPr>
              <w:t>Se utilizan medios visuales de manera clara y accesible con el fin de ilustrar la argumentación</w:t>
            </w:r>
          </w:p>
          <w:p w14:paraId="321DE9B0" w14:textId="6E069FF5" w:rsidR="009E2E11" w:rsidRPr="00DB371B" w:rsidRDefault="009E2E11" w:rsidP="008858F6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8858F6">
              <w:rPr>
                <w:rFonts w:ascii="Open Sans" w:hAnsi="Open Sans" w:cs="Open Sans"/>
                <w:sz w:val="18"/>
                <w:szCs w:val="18"/>
              </w:rPr>
              <w:t>Los ha</w:t>
            </w: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llazgos son equilibrados respecto al grado de detalle y de síntesis 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409ACDEB" w14:textId="77777777" w:rsidR="009E2E11" w:rsidRPr="00DB371B" w:rsidRDefault="009E2E11" w:rsidP="00331980">
            <w:pPr>
              <w:spacing w:before="60" w:after="60"/>
              <w:ind w:left="502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A4977" w:rsidRPr="00A2596F" w14:paraId="741A96EC" w14:textId="77777777" w:rsidTr="60A5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73B5"/>
          </w:tcPr>
          <w:p w14:paraId="38B78949" w14:textId="21BB15C4" w:rsidR="009E2E11" w:rsidRPr="00A2596F" w:rsidRDefault="009E2E11" w:rsidP="008933D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contextualSpacing w:val="0"/>
              <w:jc w:val="left"/>
              <w:rPr>
                <w:rStyle w:val="StyleArialNarrow"/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A2596F">
              <w:rPr>
                <w:rStyle w:val="StyleArialNarrow"/>
                <w:rFonts w:ascii="Open Sans" w:hAnsi="Open Sans" w:cs="Open Sans"/>
                <w:b/>
                <w:bCs/>
                <w:color w:val="FFFFFF" w:themeColor="background1"/>
                <w:sz w:val="18"/>
                <w:lang w:bidi="es-ES"/>
              </w:rPr>
              <w:t xml:space="preserve"> Conclusiones y recomendaciones</w:t>
            </w:r>
          </w:p>
        </w:tc>
      </w:tr>
      <w:tr w:rsidR="009E2E11" w:rsidRPr="00DB371B" w14:paraId="5EECBEF7" w14:textId="77777777" w:rsidTr="60A5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blHeader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108" w14:textId="213EC7D6" w:rsidR="009E2E11" w:rsidRPr="00DB371B" w:rsidRDefault="009E2E11" w:rsidP="00270A06">
            <w:pPr>
              <w:spacing w:before="60" w:after="60"/>
              <w:ind w:left="72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Contenido esperado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F23" w14:textId="77777777" w:rsidR="009E2E11" w:rsidRPr="00DB371B" w:rsidRDefault="009E2E11" w:rsidP="00270A06">
            <w:pPr>
              <w:spacing w:before="60" w:after="60"/>
              <w:ind w:left="72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Criterios de evaluación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CC0" w14:textId="77777777" w:rsidR="009E2E11" w:rsidRPr="00DB371B" w:rsidRDefault="009E2E11" w:rsidP="00270A06">
            <w:pPr>
              <w:spacing w:before="60" w:after="60"/>
              <w:ind w:left="72"/>
              <w:jc w:val="center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Observaciones/estado</w:t>
            </w:r>
          </w:p>
        </w:tc>
      </w:tr>
      <w:tr w:rsidR="009E2E11" w:rsidRPr="00DB371B" w14:paraId="77826F32" w14:textId="77777777" w:rsidTr="60A5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6F2EE" w14:textId="4ED9A665" w:rsidR="009E2E11" w:rsidRPr="00DB371B" w:rsidRDefault="009E2E11" w:rsidP="00270A06">
            <w:pPr>
              <w:spacing w:before="60" w:after="6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3.1 Conclusiones</w:t>
            </w:r>
          </w:p>
        </w:tc>
      </w:tr>
      <w:tr w:rsidR="009E2E11" w:rsidRPr="00DB371B" w14:paraId="4B4E3EB1" w14:textId="77777777" w:rsidTr="60A5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17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A5A" w14:textId="0F865B15" w:rsidR="001D686A" w:rsidRPr="00DB371B" w:rsidRDefault="00F613F8" w:rsidP="00AD746A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Las conclusiones proporcionan una valoración equilibrada tanto de los hallazgos de la evaluación positivos como de los negativos. Pueden organizarse en torno a las preguntas de la evaluación, los criterios de evaluación o el tema</w:t>
            </w:r>
          </w:p>
          <w:p w14:paraId="05976BB4" w14:textId="525C5C01" w:rsidR="00A03C1C" w:rsidRPr="00DB371B" w:rsidRDefault="00F613F8" w:rsidP="00AD746A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Las conclusiones elevan los hallazgos a un nivel superior, vinculándolos con los diferentes criterios de evaluación y respondiendo la pregunta “¿qué importancia tiene?” (en lugar de enumerar las pruebas sin más)</w:t>
            </w:r>
          </w:p>
          <w:p w14:paraId="61F0D017" w14:textId="37D7082F" w:rsidR="00737790" w:rsidRPr="00DB371B" w:rsidRDefault="00F613F8" w:rsidP="00AD746A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Las conclusiones </w:t>
            </w:r>
            <w:r w:rsidR="009314B2">
              <w:rPr>
                <w:rFonts w:ascii="Open Sans" w:hAnsi="Open Sans" w:cs="Open Sans"/>
                <w:sz w:val="18"/>
                <w:lang w:bidi="es-ES"/>
              </w:rPr>
              <w:t>consideran</w:t>
            </w: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 la igualdad de género y el empoderamiento de las mujeres, la equidad y otras consideraciones de inclusión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72B" w14:textId="1E0712F0" w:rsidR="009E2E11" w:rsidRPr="006A69C5" w:rsidRDefault="009E2E11" w:rsidP="006A69C5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="Open Sans" w:hAnsi="Open Sans" w:cs="Open Sans"/>
                <w:sz w:val="18"/>
                <w:lang w:bidi="es-ES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Las conclusiones se fundamentan en los hallazgos, se derivan de estos de manera lógica y se vinculan a ellos de un modo claro y explícito</w:t>
            </w:r>
          </w:p>
          <w:p w14:paraId="5CDCA45A" w14:textId="572AC760" w:rsidR="002B62BD" w:rsidRPr="006A69C5" w:rsidRDefault="002B62BD" w:rsidP="006A69C5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="Open Sans" w:hAnsi="Open Sans" w:cs="Open Sans"/>
                <w:sz w:val="18"/>
                <w:lang w:bidi="es-ES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Las conclusiones son sucintas y presentan una visión concluyente</w:t>
            </w:r>
          </w:p>
          <w:p w14:paraId="690C9480" w14:textId="53D4194B" w:rsidR="002B62BD" w:rsidRPr="006A69C5" w:rsidRDefault="002B62BD" w:rsidP="006A69C5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="Open Sans" w:hAnsi="Open Sans" w:cs="Open Sans"/>
                <w:sz w:val="18"/>
                <w:lang w:bidi="es-ES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No se introduce ninguna prueba nueva que no se haya presentado en los hallazgos</w:t>
            </w:r>
          </w:p>
          <w:p w14:paraId="24C2B174" w14:textId="77777777" w:rsidR="009E2E11" w:rsidRPr="006A69C5" w:rsidRDefault="002B62BD" w:rsidP="006A69C5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="Open Sans" w:hAnsi="Open Sans" w:cs="Open Sans"/>
                <w:sz w:val="18"/>
                <w:lang w:bidi="es-ES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Las conclusiones son imparciales y carecen de sesgo</w:t>
            </w:r>
          </w:p>
          <w:p w14:paraId="34BCC83C" w14:textId="77777777" w:rsidR="001D686A" w:rsidRPr="006A69C5" w:rsidRDefault="00EE562B" w:rsidP="006A69C5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="Open Sans" w:hAnsi="Open Sans" w:cs="Open Sans"/>
                <w:sz w:val="18"/>
                <w:lang w:bidi="es-ES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Las conclusiones reflejan tanto los puntos fuertes como las esferas susceptibles de mejora </w:t>
            </w:r>
          </w:p>
          <w:p w14:paraId="2063C8B9" w14:textId="1BC5E0A5" w:rsidR="00EE562B" w:rsidRPr="00DB371B" w:rsidRDefault="001D686A" w:rsidP="006A69C5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En las conclusiones se reconocen los distintos grupos de partes interesadas, así como cuestiones de género y equidad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E46" w14:textId="77777777" w:rsidR="009E2E11" w:rsidRPr="00DB371B" w:rsidRDefault="009E2E11" w:rsidP="00331980">
            <w:pPr>
              <w:spacing w:before="60" w:after="60"/>
              <w:ind w:left="502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2E11" w:rsidRPr="00DB371B" w14:paraId="783374F8" w14:textId="77777777" w:rsidTr="60A5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7EF49" w14:textId="1C8EC02C" w:rsidR="009E2E11" w:rsidRPr="00DB371B" w:rsidRDefault="009E2E11" w:rsidP="00270A06">
            <w:pPr>
              <w:spacing w:before="60" w:after="60"/>
              <w:rPr>
                <w:rStyle w:val="StyleArialNarrow"/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 xml:space="preserve">3.2 Lecciones </w:t>
            </w:r>
            <w:r w:rsidRPr="00DB371B">
              <w:rPr>
                <w:rStyle w:val="StyleArialNarrow"/>
                <w:rFonts w:ascii="Open Sans" w:hAnsi="Open Sans" w:cs="Open Sans"/>
                <w:b/>
                <w:i/>
                <w:sz w:val="18"/>
                <w:lang w:bidi="es-ES"/>
              </w:rPr>
              <w:t>(opcional)</w:t>
            </w:r>
          </w:p>
        </w:tc>
      </w:tr>
      <w:tr w:rsidR="009E2E11" w:rsidRPr="00DB371B" w14:paraId="6A7EDD75" w14:textId="77777777" w:rsidTr="60A5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1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4943" w14:textId="47337E6E" w:rsidR="796CC817" w:rsidRPr="0091669A" w:rsidRDefault="796CC817" w:rsidP="0091669A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="Open Sans" w:hAnsi="Open Sans" w:cs="Open Sans"/>
                <w:sz w:val="18"/>
                <w:lang w:bidi="es-ES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Esta sección del informe es opcional y se incluirá cuando el equipo de la evaluación haya identificado lecciones que valga la pena mencionar pero que por sí mismas no conduzcan a recomendaciones concretas</w:t>
            </w:r>
          </w:p>
          <w:p w14:paraId="52D467CC" w14:textId="1D86125D" w:rsidR="796CC817" w:rsidRPr="0091669A" w:rsidRDefault="796CC817" w:rsidP="0091669A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="Open Sans" w:hAnsi="Open Sans" w:cs="Open Sans"/>
                <w:sz w:val="18"/>
                <w:lang w:bidi="es-ES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Las lecciones contribuyen a un aprendizaje organizacional más amplio para el PMA y sus asociados</w:t>
            </w:r>
          </w:p>
          <w:p w14:paraId="4B7F7E39" w14:textId="3B7B2971" w:rsidR="796CC817" w:rsidRPr="00DB371B" w:rsidRDefault="796CC817" w:rsidP="0091669A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Pueden ser positivas o negativas</w:t>
            </w:r>
          </w:p>
          <w:p w14:paraId="4C20A762" w14:textId="201EF036" w:rsidR="009E2E11" w:rsidRPr="00DB371B" w:rsidRDefault="009E2E11" w:rsidP="0D0F400B">
            <w:pPr>
              <w:pStyle w:val="ListParagraph"/>
              <w:tabs>
                <w:tab w:val="num" w:pos="738"/>
                <w:tab w:val="num" w:pos="1440"/>
              </w:tabs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45D" w14:textId="067A0DD8" w:rsidR="009E2E11" w:rsidRPr="0091669A" w:rsidRDefault="796CC817" w:rsidP="0091669A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="Open Sans" w:hAnsi="Open Sans" w:cs="Open Sans"/>
                <w:sz w:val="18"/>
                <w:lang w:bidi="es-ES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Las lecciones se basan claramente en los hallazgos y las conclusiones de la evaluación </w:t>
            </w:r>
          </w:p>
          <w:p w14:paraId="2ABD2C7E" w14:textId="1D4573B6" w:rsidR="009E2E11" w:rsidRPr="0091669A" w:rsidRDefault="796CC817" w:rsidP="0091669A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="Open Sans" w:hAnsi="Open Sans" w:cs="Open Sans"/>
                <w:sz w:val="18"/>
                <w:lang w:bidi="es-ES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Las lecciones contribuyen a un aprendizaje institucional más amplio dentro del PMA y orientan la actividad futura</w:t>
            </w:r>
          </w:p>
          <w:p w14:paraId="146A909A" w14:textId="37078179" w:rsidR="009E2E11" w:rsidRPr="00DB371B" w:rsidRDefault="796CC817" w:rsidP="0091669A">
            <w:pPr>
              <w:pStyle w:val="ListParagraph"/>
              <w:numPr>
                <w:ilvl w:val="0"/>
                <w:numId w:val="9"/>
              </w:num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El alcance de aplicación de las lecciones puede llegar a ser más amplio y su utilización puede traspasar el contexto de la evaluación (lo cual implica identificar claramente las condiciones o situaciones en que tienen validez)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1685" w14:textId="77777777" w:rsidR="009E2E11" w:rsidRPr="00DB371B" w:rsidRDefault="009E2E11" w:rsidP="0D0F400B">
            <w:pPr>
              <w:spacing w:before="60" w:after="60"/>
              <w:ind w:left="502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2E11" w:rsidRPr="00DB371B" w14:paraId="230C4E47" w14:textId="77777777" w:rsidTr="60A5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2B5FC" w14:textId="77777777" w:rsidR="009E2E11" w:rsidRPr="00DB371B" w:rsidRDefault="009E2E11" w:rsidP="00270A06">
            <w:pPr>
              <w:spacing w:before="60" w:after="60"/>
              <w:rPr>
                <w:rStyle w:val="StyleArialNarrow"/>
                <w:rFonts w:ascii="Open Sans" w:hAnsi="Open Sans" w:cs="Open Sans"/>
                <w:b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sz w:val="18"/>
                <w:lang w:bidi="es-ES"/>
              </w:rPr>
              <w:t>3.3 Recomendaciones</w:t>
            </w:r>
          </w:p>
        </w:tc>
      </w:tr>
      <w:tr w:rsidR="009E2E11" w:rsidRPr="00DB371B" w14:paraId="340E2E37" w14:textId="77777777" w:rsidTr="60A5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C2A2" w14:textId="7EF19B9B" w:rsidR="00B903B6" w:rsidRPr="00DB371B" w:rsidRDefault="00B903B6" w:rsidP="00AD746A">
            <w:pPr>
              <w:pStyle w:val="ListParagraph"/>
              <w:numPr>
                <w:ilvl w:val="0"/>
                <w:numId w:val="15"/>
              </w:numPr>
              <w:tabs>
                <w:tab w:val="num" w:pos="1440"/>
              </w:tabs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Se utilizan párrafos breves para describir un máximo de 10 recomendaciones, todas ellas pertinentes para el objeto de la evaluación </w:t>
            </w:r>
          </w:p>
          <w:p w14:paraId="6C325230" w14:textId="7EF50F51" w:rsidR="00CE2336" w:rsidRPr="00DB371B" w:rsidRDefault="00506845" w:rsidP="00AD746A">
            <w:pPr>
              <w:pStyle w:val="ListParagraph"/>
              <w:numPr>
                <w:ilvl w:val="0"/>
                <w:numId w:val="15"/>
              </w:numPr>
              <w:tabs>
                <w:tab w:val="num" w:pos="738"/>
                <w:tab w:val="num" w:pos="1440"/>
              </w:tabs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Las recomendaciones se presentan utilizando la tabla que figura a tal efecto en el modelo del informe de evaluación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01A2" w14:textId="1A598F96" w:rsidR="00EE68A5" w:rsidRPr="00DB371B" w:rsidRDefault="00F613F8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Son pertinentes y están en consonancia con el propósito y los objetivos de la evaluación</w:t>
            </w:r>
          </w:p>
          <w:p w14:paraId="1ABB686A" w14:textId="77777777" w:rsidR="00EE68A5" w:rsidRPr="00DB371B" w:rsidRDefault="00EE68A5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Abordan los aspectos críticos identificados por los hallazgos sin ninguna omisión</w:t>
            </w:r>
          </w:p>
          <w:p w14:paraId="22A165B4" w14:textId="77777777" w:rsidR="00EE68A5" w:rsidRPr="00DB371B" w:rsidRDefault="00EE68A5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Se deducen de forma clara y lógica a partir de los hallazgos y las conclusiones</w:t>
            </w:r>
          </w:p>
          <w:p w14:paraId="24C770E6" w14:textId="78E63C63" w:rsidR="00EE68A5" w:rsidRPr="00DB371B" w:rsidRDefault="00F613F8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Presentan coherencia interna y toman en consideración las interdependencias</w:t>
            </w:r>
          </w:p>
          <w:p w14:paraId="1242FE7A" w14:textId="33A7AC6F" w:rsidR="00EE68A5" w:rsidRPr="00DB371B" w:rsidRDefault="00F613F8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Son objetivas y constructivas</w:t>
            </w:r>
          </w:p>
          <w:p w14:paraId="6C31F2AA" w14:textId="2D62426F" w:rsidR="00EE68A5" w:rsidRPr="00DB371B" w:rsidRDefault="00F613F8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Son lo suficientemente concretas como para ponerse en práctica y proporcionan una orientación clara del cambio esperado, al tiempo que dejan margen para que los responsables de la ejecución y los usuarios puedan ajustar sus enfoques de ejecución</w:t>
            </w:r>
          </w:p>
          <w:p w14:paraId="0A7C3A29" w14:textId="6E0AED98" w:rsidR="00EE68A5" w:rsidRPr="00DB371B" w:rsidRDefault="00EE68A5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Se centran en las medidas que puede adoptar el PMA (u otra instancia comanditaria en el caso de las evaluaciones conjuntas)</w:t>
            </w:r>
          </w:p>
          <w:p w14:paraId="5ACFF515" w14:textId="19D0825E" w:rsidR="00EE68A5" w:rsidRPr="00DB371B" w:rsidRDefault="00EE68A5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Están orientadas hacia medidas que producen beneficios claros en proporción a sus costos</w:t>
            </w:r>
          </w:p>
          <w:p w14:paraId="370A24AC" w14:textId="7831FC67" w:rsidR="007E657E" w:rsidRPr="00DB371B" w:rsidRDefault="00462D80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lang w:bidi="es-ES"/>
              </w:rPr>
              <w:t xml:space="preserve">Abordan las problemáticas de </w:t>
            </w:r>
            <w:r w:rsidR="00280500">
              <w:rPr>
                <w:rFonts w:ascii="Open Sans" w:hAnsi="Open Sans" w:cs="Open Sans"/>
                <w:sz w:val="18"/>
                <w:lang w:bidi="es-ES"/>
              </w:rPr>
              <w:t xml:space="preserve">empoderamiento de las mujeres y equidad de género, y las </w:t>
            </w:r>
            <w:r w:rsidR="007E657E" w:rsidRPr="00DB371B">
              <w:rPr>
                <w:rFonts w:ascii="Open Sans" w:hAnsi="Open Sans" w:cs="Open Sans"/>
                <w:sz w:val="18"/>
                <w:lang w:bidi="es-ES"/>
              </w:rPr>
              <w:t>prioridades pertinentes respecto al modo de mejorar e</w:t>
            </w:r>
            <w:r w:rsidR="0050485A">
              <w:rPr>
                <w:rFonts w:ascii="Open Sans" w:hAnsi="Open Sans" w:cs="Open Sans"/>
                <w:sz w:val="18"/>
                <w:lang w:bidi="es-ES"/>
              </w:rPr>
              <w:t>ste</w:t>
            </w:r>
            <w:r w:rsidR="007E657E" w:rsidRPr="00DB371B">
              <w:rPr>
                <w:rFonts w:ascii="Open Sans" w:hAnsi="Open Sans" w:cs="Open Sans"/>
                <w:sz w:val="18"/>
                <w:lang w:bidi="es-ES"/>
              </w:rPr>
              <w:t xml:space="preserve"> enfoque</w:t>
            </w:r>
            <w:r w:rsidR="003B02DB">
              <w:rPr>
                <w:rFonts w:ascii="Open Sans" w:hAnsi="Open Sans" w:cs="Open Sans"/>
                <w:sz w:val="18"/>
                <w:lang w:bidi="es-ES"/>
              </w:rPr>
              <w:t xml:space="preserve">, reflejando, cuando corresponda, las dimensiones de equidad e inclusión. </w:t>
            </w:r>
            <w:r w:rsidR="007E657E" w:rsidRPr="00DB371B">
              <w:rPr>
                <w:rFonts w:ascii="Open Sans" w:hAnsi="Open Sans" w:cs="Open Sans"/>
                <w:sz w:val="18"/>
                <w:lang w:bidi="es-ES"/>
              </w:rPr>
              <w:t xml:space="preserve"> </w:t>
            </w:r>
          </w:p>
          <w:p w14:paraId="434DE97B" w14:textId="78EB9A99" w:rsidR="00FF3BB4" w:rsidRPr="00DB371B" w:rsidRDefault="00F613F8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Establecen claramente los destinatarios (deben especificar o dejar claro quién ha de aplicarlas)</w:t>
            </w:r>
          </w:p>
          <w:p w14:paraId="23BB08B0" w14:textId="276DE158" w:rsidR="007E657E" w:rsidRPr="00DB371B" w:rsidRDefault="00F613F8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pacing w:val="-2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pacing w:val="-2"/>
                <w:sz w:val="18"/>
                <w:lang w:bidi="es-ES"/>
              </w:rPr>
              <w:t>Tienen un orden de prioridad (dentro del máximo de diez recomendaciones, se establece cuáles tienen una prioridad alta o media)</w:t>
            </w:r>
          </w:p>
          <w:p w14:paraId="7C823E55" w14:textId="3C7E6BBB" w:rsidR="007E657E" w:rsidRPr="00DB371B" w:rsidRDefault="009E172C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pacing w:val="-2"/>
                <w:sz w:val="18"/>
                <w:szCs w:val="18"/>
              </w:rPr>
            </w:pPr>
            <w:r w:rsidRPr="60A51463">
              <w:rPr>
                <w:rFonts w:ascii="Open Sans" w:hAnsi="Open Sans" w:cs="Open Sans"/>
                <w:spacing w:val="-2"/>
                <w:sz w:val="18"/>
                <w:szCs w:val="18"/>
                <w:lang w:bidi="es-ES"/>
              </w:rPr>
              <w:t>Son concisas (no deben exceder las 1.</w:t>
            </w:r>
            <w:r w:rsidR="6B1628D0" w:rsidRPr="60A51463">
              <w:rPr>
                <w:rFonts w:ascii="Open Sans" w:hAnsi="Open Sans" w:cs="Open Sans"/>
                <w:spacing w:val="-2"/>
                <w:sz w:val="18"/>
                <w:szCs w:val="18"/>
                <w:lang w:bidi="es-ES"/>
              </w:rPr>
              <w:t>5</w:t>
            </w:r>
            <w:r w:rsidRPr="60A51463">
              <w:rPr>
                <w:rFonts w:ascii="Open Sans" w:hAnsi="Open Sans" w:cs="Open Sans"/>
                <w:spacing w:val="-2"/>
                <w:sz w:val="18"/>
                <w:szCs w:val="18"/>
                <w:lang w:bidi="es-ES"/>
              </w:rPr>
              <w:t>00 palabras)</w:t>
            </w:r>
          </w:p>
          <w:p w14:paraId="2B9E397E" w14:textId="77777777" w:rsidR="007E657E" w:rsidRPr="00DB371B" w:rsidRDefault="007E657E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pacing w:val="-2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pacing w:val="-2"/>
                <w:sz w:val="18"/>
                <w:lang w:bidi="es-ES"/>
              </w:rPr>
              <w:t>Utilizan un lenguaje activo</w:t>
            </w:r>
          </w:p>
          <w:p w14:paraId="7F2E586D" w14:textId="1264D49F" w:rsidR="00FF3BB4" w:rsidRPr="00DB371B" w:rsidRDefault="009E172C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pacing w:val="-2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pacing w:val="-2"/>
                <w:sz w:val="18"/>
                <w:lang w:bidi="es-ES"/>
              </w:rPr>
              <w:t>Están agrupadas u ordenadas en torno a los criterios (</w:t>
            </w:r>
            <w:proofErr w:type="spellStart"/>
            <w:r w:rsidR="00DE3617">
              <w:rPr>
                <w:rFonts w:ascii="Open Sans" w:hAnsi="Open Sans" w:cs="Open Sans"/>
                <w:spacing w:val="-2"/>
                <w:sz w:val="18"/>
                <w:lang w:bidi="es-ES"/>
              </w:rPr>
              <w:t>e.g</w:t>
            </w:r>
            <w:proofErr w:type="spellEnd"/>
            <w:r w:rsidR="00DE3617">
              <w:rPr>
                <w:rFonts w:ascii="Open Sans" w:hAnsi="Open Sans" w:cs="Open Sans"/>
                <w:spacing w:val="-2"/>
                <w:sz w:val="18"/>
                <w:lang w:bidi="es-ES"/>
              </w:rPr>
              <w:t xml:space="preserve">. </w:t>
            </w:r>
            <w:r w:rsidRPr="00DB371B">
              <w:rPr>
                <w:rFonts w:ascii="Open Sans" w:hAnsi="Open Sans" w:cs="Open Sans"/>
                <w:spacing w:val="-2"/>
                <w:sz w:val="18"/>
                <w:lang w:bidi="es-ES"/>
              </w:rPr>
              <w:t>estratégic</w:t>
            </w:r>
            <w:r w:rsidR="00DE3617">
              <w:rPr>
                <w:rFonts w:ascii="Open Sans" w:hAnsi="Open Sans" w:cs="Open Sans"/>
                <w:spacing w:val="-2"/>
                <w:sz w:val="18"/>
                <w:lang w:bidi="es-ES"/>
              </w:rPr>
              <w:t>a</w:t>
            </w:r>
            <w:r w:rsidRPr="00DB371B">
              <w:rPr>
                <w:rFonts w:ascii="Open Sans" w:hAnsi="Open Sans" w:cs="Open Sans"/>
                <w:spacing w:val="-2"/>
                <w:sz w:val="18"/>
                <w:lang w:bidi="es-ES"/>
              </w:rPr>
              <w:t>s u operativ</w:t>
            </w:r>
            <w:r w:rsidR="00DE3617">
              <w:rPr>
                <w:rFonts w:ascii="Open Sans" w:hAnsi="Open Sans" w:cs="Open Sans"/>
                <w:spacing w:val="-2"/>
                <w:sz w:val="18"/>
                <w:lang w:bidi="es-ES"/>
              </w:rPr>
              <w:t>a</w:t>
            </w:r>
            <w:r w:rsidRPr="00DB371B">
              <w:rPr>
                <w:rFonts w:ascii="Open Sans" w:hAnsi="Open Sans" w:cs="Open Sans"/>
                <w:spacing w:val="-2"/>
                <w:sz w:val="18"/>
                <w:lang w:bidi="es-ES"/>
              </w:rPr>
              <w:t xml:space="preserve">s) </w:t>
            </w:r>
          </w:p>
          <w:p w14:paraId="7451DAD3" w14:textId="0C6F9366" w:rsidR="00EE68A5" w:rsidRPr="00DB371B" w:rsidRDefault="00FF3BB4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pacing w:val="-2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pacing w:val="-2"/>
                <w:sz w:val="18"/>
                <w:lang w:bidi="es-ES"/>
              </w:rPr>
              <w:t>Proponen un período claro de aplicación</w:t>
            </w:r>
          </w:p>
          <w:p w14:paraId="0A79AA2D" w14:textId="2F765D03" w:rsidR="009E2E11" w:rsidRPr="00DB371B" w:rsidRDefault="00EE68A5" w:rsidP="008E7F4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pacing w:val="-2"/>
                <w:sz w:val="18"/>
                <w:lang w:bidi="es-ES"/>
              </w:rPr>
              <w:t>Han sido objeto de un análisis de riesgos y se ha verificado que no causan daño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68F" w14:textId="77777777" w:rsidR="009E2E11" w:rsidRPr="00DB371B" w:rsidRDefault="009E2E11" w:rsidP="00331980">
            <w:pPr>
              <w:spacing w:before="60" w:after="60"/>
              <w:ind w:left="502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F014D" w:rsidRPr="00DB371B" w14:paraId="47DC4210" w14:textId="77777777" w:rsidTr="60A5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73B5"/>
          </w:tcPr>
          <w:p w14:paraId="4CF6F11B" w14:textId="77777777" w:rsidR="00CF014D" w:rsidRPr="00DB371B" w:rsidRDefault="00CF014D" w:rsidP="00CF014D">
            <w:pPr>
              <w:spacing w:before="120" w:after="120" w:line="240" w:lineRule="auto"/>
              <w:ind w:left="72"/>
              <w:jc w:val="center"/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 w:rsidRPr="00DB371B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lang w:bidi="es-ES"/>
              </w:rPr>
              <w:t>Anexos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73B5"/>
          </w:tcPr>
          <w:p w14:paraId="388C83E2" w14:textId="078B7F05" w:rsidR="00CF014D" w:rsidRPr="00CF014D" w:rsidRDefault="00CF014D" w:rsidP="00CF014D">
            <w:pPr>
              <w:spacing w:before="120" w:after="120" w:line="240" w:lineRule="auto"/>
              <w:ind w:left="72"/>
              <w:jc w:val="center"/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 w:rsidRPr="00CF014D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lang w:bidi="es-ES"/>
              </w:rPr>
              <w:t>Criterios de evaluación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73B5"/>
          </w:tcPr>
          <w:p w14:paraId="01AC3E3C" w14:textId="18848ADA" w:rsidR="00CF014D" w:rsidRPr="00CF014D" w:rsidRDefault="00CF014D" w:rsidP="00CF014D">
            <w:pPr>
              <w:spacing w:before="120" w:after="120" w:line="240" w:lineRule="auto"/>
              <w:ind w:left="72"/>
              <w:jc w:val="center"/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szCs w:val="18"/>
              </w:rPr>
            </w:pPr>
            <w:r w:rsidRPr="00CF014D">
              <w:rPr>
                <w:rStyle w:val="StyleArialNarrow"/>
                <w:rFonts w:ascii="Open Sans" w:hAnsi="Open Sans" w:cs="Open Sans"/>
                <w:b/>
                <w:color w:val="FFFFFF" w:themeColor="background1"/>
                <w:sz w:val="18"/>
                <w:lang w:bidi="es-ES"/>
              </w:rPr>
              <w:t>Observaciones/estado</w:t>
            </w:r>
          </w:p>
        </w:tc>
      </w:tr>
      <w:tr w:rsidR="009E2E11" w:rsidRPr="00DB371B" w14:paraId="618D9D6E" w14:textId="77777777" w:rsidTr="60A5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580" w14:textId="71CE1E2A" w:rsidR="007E657E" w:rsidRPr="00DB371B" w:rsidRDefault="009E2E11" w:rsidP="00331980">
            <w:pPr>
              <w:pStyle w:val="ListParagraph"/>
              <w:tabs>
                <w:tab w:val="num" w:pos="1440"/>
              </w:tabs>
              <w:spacing w:before="60" w:after="60"/>
              <w:ind w:left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Los anexos respaldan y amplían el texto del informe principal y no incluyen todos los documentos de trabajo. </w:t>
            </w:r>
          </w:p>
          <w:p w14:paraId="67DF377B" w14:textId="3C064D04" w:rsidR="009E2E11" w:rsidRPr="00DB371B" w:rsidRDefault="007E657E" w:rsidP="00331980">
            <w:pPr>
              <w:pStyle w:val="ListParagraph"/>
              <w:tabs>
                <w:tab w:val="num" w:pos="1440"/>
              </w:tabs>
              <w:spacing w:before="60" w:after="60"/>
              <w:ind w:left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Los anexos obligatorios incluyen: </w:t>
            </w:r>
          </w:p>
          <w:p w14:paraId="79604817" w14:textId="446ACB60" w:rsidR="009E2E11" w:rsidRPr="00DB371B" w:rsidRDefault="48B4191D" w:rsidP="00AD746A">
            <w:pPr>
              <w:pStyle w:val="ListParagraph"/>
              <w:numPr>
                <w:ilvl w:val="0"/>
                <w:numId w:val="17"/>
              </w:numPr>
              <w:tabs>
                <w:tab w:val="num" w:pos="738"/>
                <w:tab w:val="num" w:pos="1440"/>
              </w:tabs>
              <w:spacing w:before="60" w:after="60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Resumen de los términos de referencia </w:t>
            </w:r>
          </w:p>
          <w:p w14:paraId="408F520E" w14:textId="5660B73E" w:rsidR="00E65018" w:rsidRPr="00DB371B" w:rsidRDefault="00E65018" w:rsidP="00AD746A">
            <w:pPr>
              <w:pStyle w:val="ListParagraph"/>
              <w:numPr>
                <w:ilvl w:val="0"/>
                <w:numId w:val="17"/>
              </w:numPr>
              <w:tabs>
                <w:tab w:val="num" w:pos="738"/>
                <w:tab w:val="num" w:pos="1440"/>
              </w:tabs>
              <w:spacing w:before="60" w:after="60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Calendario de la evaluación </w:t>
            </w:r>
          </w:p>
          <w:p w14:paraId="76B011F1" w14:textId="77777777" w:rsidR="00E65018" w:rsidRPr="00DB371B" w:rsidRDefault="00E65018" w:rsidP="00AD746A">
            <w:pPr>
              <w:pStyle w:val="ListParagraph"/>
              <w:numPr>
                <w:ilvl w:val="0"/>
                <w:numId w:val="17"/>
              </w:numPr>
              <w:tabs>
                <w:tab w:val="num" w:pos="738"/>
                <w:tab w:val="num" w:pos="1440"/>
              </w:tabs>
              <w:spacing w:before="60" w:after="60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Metodología</w:t>
            </w:r>
          </w:p>
          <w:p w14:paraId="0B1E8842" w14:textId="77777777" w:rsidR="008415C4" w:rsidRPr="00DB371B" w:rsidRDefault="008415C4" w:rsidP="00AD746A">
            <w:pPr>
              <w:pStyle w:val="ListParagraph"/>
              <w:numPr>
                <w:ilvl w:val="0"/>
                <w:numId w:val="17"/>
              </w:numPr>
              <w:tabs>
                <w:tab w:val="num" w:pos="738"/>
                <w:tab w:val="num" w:pos="1440"/>
              </w:tabs>
              <w:spacing w:before="60" w:after="60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Matriz de evaluación</w:t>
            </w:r>
          </w:p>
          <w:p w14:paraId="22733989" w14:textId="0B682BC5" w:rsidR="009E2E11" w:rsidRPr="00DB371B" w:rsidRDefault="009E2E11" w:rsidP="00AD746A">
            <w:pPr>
              <w:pStyle w:val="ListParagraph"/>
              <w:numPr>
                <w:ilvl w:val="0"/>
                <w:numId w:val="17"/>
              </w:numPr>
              <w:tabs>
                <w:tab w:val="num" w:pos="738"/>
                <w:tab w:val="num" w:pos="1440"/>
              </w:tabs>
              <w:spacing w:before="60" w:after="60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Herramientas de recopilación de datos</w:t>
            </w:r>
          </w:p>
          <w:p w14:paraId="2C8676DB" w14:textId="1C286D60" w:rsidR="008415C4" w:rsidRPr="00DB371B" w:rsidRDefault="00C07332" w:rsidP="00AD746A">
            <w:pPr>
              <w:pStyle w:val="ListParagraph"/>
              <w:numPr>
                <w:ilvl w:val="0"/>
                <w:numId w:val="17"/>
              </w:numPr>
              <w:tabs>
                <w:tab w:val="num" w:pos="738"/>
                <w:tab w:val="num" w:pos="1440"/>
              </w:tabs>
              <w:spacing w:before="60" w:after="6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lang w:bidi="es-ES"/>
              </w:rPr>
              <w:t>Agenda</w:t>
            </w:r>
            <w:r w:rsidR="008415C4" w:rsidRPr="00DB371B">
              <w:rPr>
                <w:rFonts w:ascii="Open Sans" w:hAnsi="Open Sans" w:cs="Open Sans"/>
                <w:sz w:val="18"/>
                <w:lang w:bidi="es-ES"/>
              </w:rPr>
              <w:t xml:space="preserve"> del trabajo sobre el terreno</w:t>
            </w:r>
          </w:p>
          <w:p w14:paraId="485ABB18" w14:textId="6E2581FE" w:rsidR="008415C4" w:rsidRPr="00DB371B" w:rsidRDefault="00132E0D" w:rsidP="00664223">
            <w:pPr>
              <w:pStyle w:val="ListParagraph"/>
              <w:numPr>
                <w:ilvl w:val="0"/>
                <w:numId w:val="17"/>
              </w:numPr>
              <w:tabs>
                <w:tab w:val="num" w:pos="738"/>
                <w:tab w:val="num" w:pos="1440"/>
              </w:tabs>
              <w:spacing w:before="60" w:after="60"/>
              <w:jc w:val="left"/>
              <w:rPr>
                <w:rFonts w:ascii="Open Sans" w:hAnsi="Open Sans" w:cs="Open Sans"/>
                <w:spacing w:val="-4"/>
                <w:sz w:val="18"/>
                <w:szCs w:val="18"/>
              </w:rPr>
            </w:pPr>
            <w:r>
              <w:rPr>
                <w:rFonts w:ascii="Open Sans" w:hAnsi="Open Sans" w:cs="Open Sans"/>
                <w:spacing w:val="-4"/>
                <w:sz w:val="18"/>
                <w:lang w:bidi="es-ES"/>
              </w:rPr>
              <w:t>Mapeo</w:t>
            </w:r>
            <w:r w:rsidR="008415C4" w:rsidRPr="00DB371B">
              <w:rPr>
                <w:rFonts w:ascii="Open Sans" w:hAnsi="Open Sans" w:cs="Open Sans"/>
                <w:spacing w:val="-4"/>
                <w:sz w:val="18"/>
                <w:lang w:bidi="es-ES"/>
              </w:rPr>
              <w:t xml:space="preserve"> de los hallazgos, conclusiones y recomendaciones</w:t>
            </w:r>
          </w:p>
          <w:p w14:paraId="0F6DCFD6" w14:textId="29F94972" w:rsidR="00CF74BE" w:rsidRPr="00CF74BE" w:rsidRDefault="00CF74BE" w:rsidP="00664223">
            <w:pPr>
              <w:pStyle w:val="ListParagraph"/>
              <w:numPr>
                <w:ilvl w:val="0"/>
                <w:numId w:val="17"/>
              </w:numPr>
              <w:tabs>
                <w:tab w:val="num" w:pos="738"/>
                <w:tab w:val="num" w:pos="1440"/>
              </w:tabs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lang w:bidi="es-ES"/>
              </w:rPr>
              <w:t>Lista</w:t>
            </w: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 </w:t>
            </w:r>
            <w:r w:rsidRPr="00CF74BE">
              <w:rPr>
                <w:rStyle w:val="StyleArialNarrow"/>
                <w:rFonts w:ascii="Open Sans" w:hAnsi="Open Sans" w:cs="Open Sans"/>
                <w:sz w:val="18"/>
                <w:szCs w:val="18"/>
              </w:rPr>
              <w:t>de los informantes clave</w:t>
            </w: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 </w:t>
            </w:r>
          </w:p>
          <w:p w14:paraId="7676941E" w14:textId="68012824" w:rsidR="00B903B6" w:rsidRPr="00DB371B" w:rsidRDefault="00B903B6" w:rsidP="00664223">
            <w:pPr>
              <w:pStyle w:val="ListParagraph"/>
              <w:numPr>
                <w:ilvl w:val="0"/>
                <w:numId w:val="17"/>
              </w:numPr>
              <w:tabs>
                <w:tab w:val="num" w:pos="738"/>
                <w:tab w:val="num" w:pos="1440"/>
              </w:tabs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Bibliografía</w:t>
            </w:r>
          </w:p>
          <w:p w14:paraId="0A186B52" w14:textId="24CBC73C" w:rsidR="009E2E11" w:rsidRPr="00DB371B" w:rsidRDefault="009E2E11" w:rsidP="00AD746A">
            <w:pPr>
              <w:pStyle w:val="ListParagraph"/>
              <w:numPr>
                <w:ilvl w:val="0"/>
                <w:numId w:val="17"/>
              </w:numPr>
              <w:tabs>
                <w:tab w:val="num" w:pos="738"/>
                <w:tab w:val="num" w:pos="1440"/>
              </w:tabs>
              <w:spacing w:before="60" w:after="60"/>
              <w:rPr>
                <w:rFonts w:ascii="Open Sans" w:hAnsi="Open Sans" w:cs="Open Sans"/>
                <w:sz w:val="18"/>
                <w:szCs w:val="18"/>
              </w:rPr>
            </w:pPr>
            <w:r w:rsidRPr="00DB371B">
              <w:rPr>
                <w:rFonts w:ascii="Open Sans" w:hAnsi="Open Sans" w:cs="Open Sans"/>
                <w:sz w:val="18"/>
                <w:lang w:bidi="es-ES"/>
              </w:rPr>
              <w:t>Acrónimos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2C6" w14:textId="0D9D61BB" w:rsidR="009E2E11" w:rsidRPr="00C07332" w:rsidRDefault="00B903B6" w:rsidP="00C0733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pacing w:val="-2"/>
                <w:sz w:val="18"/>
                <w:szCs w:val="18"/>
                <w:lang w:bidi="es-ES"/>
              </w:rPr>
            </w:pPr>
            <w:r w:rsidRPr="00C07332">
              <w:rPr>
                <w:rFonts w:ascii="Open Sans" w:hAnsi="Open Sans" w:cs="Open Sans"/>
                <w:spacing w:val="-2"/>
                <w:sz w:val="18"/>
                <w:szCs w:val="18"/>
              </w:rPr>
              <w:t>Los anexos no exceden las 40.000 palabras</w:t>
            </w:r>
          </w:p>
          <w:p w14:paraId="08799E33" w14:textId="58C5707D" w:rsidR="007E657E" w:rsidRPr="00C07332" w:rsidRDefault="007E657E" w:rsidP="00C0733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pacing w:val="-2"/>
                <w:sz w:val="18"/>
                <w:szCs w:val="18"/>
                <w:lang w:bidi="es-ES"/>
              </w:rPr>
            </w:pPr>
            <w:r w:rsidRPr="00C07332">
              <w:rPr>
                <w:rFonts w:ascii="Open Sans" w:hAnsi="Open Sans" w:cs="Open Sans"/>
                <w:spacing w:val="-2"/>
                <w:sz w:val="18"/>
                <w:szCs w:val="18"/>
              </w:rPr>
              <w:t xml:space="preserve">Se incluyen todos los anexos obligatorios </w:t>
            </w:r>
          </w:p>
          <w:p w14:paraId="2FF5EA25" w14:textId="77777777" w:rsidR="007E657E" w:rsidRPr="00C07332" w:rsidRDefault="007E657E" w:rsidP="00C0733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Fonts w:ascii="Open Sans" w:hAnsi="Open Sans" w:cs="Open Sans"/>
                <w:spacing w:val="-2"/>
                <w:sz w:val="18"/>
                <w:szCs w:val="18"/>
                <w:lang w:bidi="es-ES"/>
              </w:rPr>
            </w:pPr>
            <w:r w:rsidRPr="00C07332">
              <w:rPr>
                <w:rFonts w:ascii="Open Sans" w:hAnsi="Open Sans" w:cs="Open Sans"/>
                <w:spacing w:val="-2"/>
                <w:sz w:val="18"/>
                <w:szCs w:val="18"/>
              </w:rPr>
              <w:t>Es pertinente y necesario añadir anexos técnicos para complementar el texto principal</w:t>
            </w:r>
          </w:p>
          <w:p w14:paraId="1C8796EC" w14:textId="6031D518" w:rsidR="009E2E11" w:rsidRPr="00CF74BE" w:rsidRDefault="00B903B6" w:rsidP="00C0733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07332">
              <w:rPr>
                <w:rFonts w:ascii="Open Sans" w:hAnsi="Open Sans" w:cs="Open Sans"/>
                <w:spacing w:val="-2"/>
                <w:sz w:val="18"/>
                <w:szCs w:val="18"/>
              </w:rPr>
              <w:t>Se enumeran todos los anexos, numerados, a los cuales se hace</w:t>
            </w:r>
            <w:r w:rsidRPr="00DB371B">
              <w:rPr>
                <w:rStyle w:val="StyleArialNarrow"/>
                <w:rFonts w:ascii="Open Sans" w:hAnsi="Open Sans" w:cs="Open Sans"/>
                <w:sz w:val="18"/>
                <w:lang w:bidi="es-ES"/>
              </w:rPr>
              <w:t xml:space="preserve"> referencia en el informe principal cuando resulta apropiado</w:t>
            </w:r>
          </w:p>
          <w:p w14:paraId="72C8D6ED" w14:textId="29FCDAC7" w:rsidR="00CF74BE" w:rsidRPr="00DB371B" w:rsidRDefault="00CF74BE" w:rsidP="00C07332">
            <w:pPr>
              <w:pStyle w:val="NormalNumbered"/>
              <w:numPr>
                <w:ilvl w:val="0"/>
                <w:numId w:val="37"/>
              </w:numPr>
              <w:spacing w:before="0" w:after="0"/>
              <w:jc w:val="left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  <w:r w:rsidRPr="00CF74BE"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Las fuentes de las citas de las entrevistas, los grupos de discusión y </w:t>
            </w:r>
            <w:r>
              <w:rPr>
                <w:rStyle w:val="StyleArialNarrow"/>
                <w:rFonts w:ascii="Open Sans" w:hAnsi="Open Sans" w:cs="Open Sans"/>
                <w:sz w:val="18"/>
                <w:szCs w:val="18"/>
              </w:rPr>
              <w:t xml:space="preserve">cualquier evento </w:t>
            </w:r>
            <w:r w:rsidRPr="00CF74BE">
              <w:rPr>
                <w:rStyle w:val="StyleArialNarrow"/>
                <w:rFonts w:ascii="Open Sans" w:hAnsi="Open Sans" w:cs="Open Sans"/>
                <w:sz w:val="18"/>
                <w:szCs w:val="18"/>
              </w:rPr>
              <w:t>no deben permitir la identificación personal. El anexo "</w:t>
            </w: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 </w:t>
            </w:r>
            <w:r>
              <w:rPr>
                <w:rFonts w:ascii="Open Sans" w:hAnsi="Open Sans" w:cs="Open Sans"/>
                <w:sz w:val="18"/>
                <w:lang w:bidi="es-ES"/>
              </w:rPr>
              <w:t>Lista</w:t>
            </w:r>
            <w:r w:rsidRPr="00DB371B">
              <w:rPr>
                <w:rFonts w:ascii="Open Sans" w:hAnsi="Open Sans" w:cs="Open Sans"/>
                <w:sz w:val="18"/>
                <w:lang w:bidi="es-ES"/>
              </w:rPr>
              <w:t xml:space="preserve"> </w:t>
            </w:r>
            <w:r w:rsidRPr="00CF74BE">
              <w:rPr>
                <w:rStyle w:val="StyleArialNarrow"/>
                <w:rFonts w:ascii="Open Sans" w:hAnsi="Open Sans" w:cs="Open Sans"/>
                <w:sz w:val="18"/>
                <w:szCs w:val="18"/>
              </w:rPr>
              <w:t>de los informantes clave" no debe incluir ninguna información personal identificable y debe incluir SOLO la afiliación y/o indicaciones sobre los municipios.</w:t>
            </w:r>
          </w:p>
          <w:p w14:paraId="18B59129" w14:textId="77777777" w:rsidR="009E2E11" w:rsidRPr="00DB371B" w:rsidRDefault="009E2E11" w:rsidP="00331980">
            <w:pPr>
              <w:spacing w:before="60" w:after="60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8EE" w14:textId="77777777" w:rsidR="009E2E11" w:rsidRPr="00DB371B" w:rsidRDefault="009E2E11" w:rsidP="00331980">
            <w:pPr>
              <w:spacing w:before="60" w:after="60"/>
              <w:ind w:left="230"/>
              <w:rPr>
                <w:rStyle w:val="StyleArialNarrow"/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0DD5CEE" w14:textId="77777777" w:rsidR="009E2E11" w:rsidRPr="00DB371B" w:rsidRDefault="009E2E11" w:rsidP="009E2E11">
      <w:pPr>
        <w:rPr>
          <w:rFonts w:ascii="Open Sans" w:hAnsi="Open Sans" w:cs="Open Sans"/>
          <w:b/>
          <w:sz w:val="18"/>
          <w:szCs w:val="18"/>
        </w:rPr>
      </w:pPr>
    </w:p>
    <w:sectPr w:rsidR="009E2E11" w:rsidRPr="00DB371B" w:rsidSect="007543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2C95" w14:textId="77777777" w:rsidR="00365841" w:rsidRDefault="00365841" w:rsidP="003D7FD8">
      <w:pPr>
        <w:spacing w:after="0" w:line="240" w:lineRule="auto"/>
      </w:pPr>
      <w:r>
        <w:separator/>
      </w:r>
    </w:p>
  </w:endnote>
  <w:endnote w:type="continuationSeparator" w:id="0">
    <w:p w14:paraId="5796ACCF" w14:textId="77777777" w:rsidR="00365841" w:rsidRDefault="00365841" w:rsidP="003D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F301" w14:textId="77777777" w:rsidR="003435DA" w:rsidRPr="001643DE" w:rsidRDefault="003435DA" w:rsidP="00DC41D5">
    <w:pPr>
      <w:pStyle w:val="Header"/>
      <w:framePr w:wrap="around" w:vAnchor="text" w:hAnchor="page" w:x="994" w:y="169"/>
      <w:rPr>
        <w:rStyle w:val="PageNumber"/>
        <w:rFonts w:ascii="Verdana" w:hAnsi="Verdana"/>
        <w:sz w:val="16"/>
        <w:szCs w:val="16"/>
      </w:rPr>
    </w:pPr>
    <w:r w:rsidRPr="001643DE">
      <w:rPr>
        <w:rStyle w:val="PageNumber"/>
        <w:sz w:val="16"/>
        <w:lang w:bidi="es-ES"/>
      </w:rPr>
      <w:t xml:space="preserve">Página </w:t>
    </w:r>
    <w:r w:rsidRPr="001643DE">
      <w:rPr>
        <w:rStyle w:val="PageNumber"/>
        <w:sz w:val="16"/>
        <w:lang w:bidi="es-ES"/>
      </w:rPr>
      <w:fldChar w:fldCharType="begin"/>
    </w:r>
    <w:r w:rsidRPr="001643DE">
      <w:rPr>
        <w:rStyle w:val="PageNumber"/>
        <w:sz w:val="16"/>
        <w:lang w:bidi="es-ES"/>
      </w:rPr>
      <w:instrText xml:space="preserve">PAGE  </w:instrText>
    </w:r>
    <w:r w:rsidRPr="001643DE">
      <w:rPr>
        <w:rStyle w:val="PageNumber"/>
        <w:sz w:val="16"/>
        <w:lang w:bidi="es-ES"/>
      </w:rPr>
      <w:fldChar w:fldCharType="separate"/>
    </w:r>
    <w:r>
      <w:rPr>
        <w:rStyle w:val="PageNumber"/>
        <w:noProof/>
        <w:sz w:val="16"/>
        <w:lang w:bidi="es-ES"/>
      </w:rPr>
      <w:t>2</w:t>
    </w:r>
    <w:r w:rsidRPr="001643DE">
      <w:rPr>
        <w:rStyle w:val="PageNumber"/>
        <w:sz w:val="16"/>
        <w:lang w:bidi="es-ES"/>
      </w:rPr>
      <w:fldChar w:fldCharType="end"/>
    </w:r>
  </w:p>
  <w:p w14:paraId="1AE909AC" w14:textId="77777777" w:rsidR="003435DA" w:rsidRDefault="00343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4748" w14:textId="25DE0C4F" w:rsidR="003435DA" w:rsidRPr="00DB371B" w:rsidRDefault="003435DA" w:rsidP="00E309BF">
    <w:pPr>
      <w:tabs>
        <w:tab w:val="center" w:pos="4550"/>
      </w:tabs>
      <w:spacing w:after="0" w:line="240" w:lineRule="auto"/>
      <w:ind w:right="-501"/>
      <w:rPr>
        <w:rFonts w:ascii="Open Sans" w:hAnsi="Open Sans" w:cs="Open Sans"/>
        <w:b/>
        <w:color w:val="1073B5"/>
        <w:sz w:val="16"/>
        <w:szCs w:val="18"/>
      </w:rPr>
    </w:pPr>
    <w:r w:rsidRPr="00B60B13">
      <w:rPr>
        <w:b/>
        <w:color w:val="1073B5"/>
        <w:spacing w:val="60"/>
        <w:sz w:val="16"/>
        <w:lang w:bidi="es-ES"/>
      </w:rPr>
      <w:t>Control de calidad para el informe de evaluación descentralizada</w:t>
    </w:r>
    <w:r w:rsidRPr="00B60B13">
      <w:rPr>
        <w:b/>
        <w:color w:val="1073B5"/>
        <w:spacing w:val="60"/>
        <w:sz w:val="16"/>
        <w:lang w:bidi="es-ES"/>
      </w:rPr>
      <w:tab/>
    </w:r>
    <w:r w:rsidRPr="00B60B13">
      <w:rPr>
        <w:b/>
        <w:color w:val="1073B5"/>
        <w:spacing w:val="60"/>
        <w:sz w:val="16"/>
        <w:lang w:bidi="es-ES"/>
      </w:rPr>
      <w:tab/>
    </w:r>
    <w:r w:rsidRPr="00B60B13">
      <w:rPr>
        <w:b/>
        <w:color w:val="1073B5"/>
        <w:spacing w:val="60"/>
        <w:sz w:val="16"/>
        <w:lang w:bidi="es-ES"/>
      </w:rPr>
      <w:tab/>
    </w:r>
    <w:r w:rsidRPr="00B60B13">
      <w:rPr>
        <w:b/>
        <w:color w:val="1073B5"/>
        <w:spacing w:val="60"/>
        <w:sz w:val="16"/>
        <w:lang w:bidi="es-ES"/>
      </w:rPr>
      <w:tab/>
    </w:r>
    <w:r w:rsidRPr="00B60B13">
      <w:rPr>
        <w:b/>
        <w:color w:val="1073B5"/>
        <w:spacing w:val="60"/>
        <w:sz w:val="16"/>
        <w:lang w:bidi="es-ES"/>
      </w:rPr>
      <w:tab/>
    </w:r>
    <w:proofErr w:type="gramStart"/>
    <w:r w:rsidRPr="00B60B13">
      <w:rPr>
        <w:b/>
        <w:color w:val="1073B5"/>
        <w:spacing w:val="60"/>
        <w:sz w:val="16"/>
        <w:lang w:bidi="es-ES"/>
      </w:rPr>
      <w:tab/>
      <w:t xml:space="preserve">  Página</w:t>
    </w:r>
    <w:proofErr w:type="gramEnd"/>
    <w:r w:rsidRPr="00B60B13">
      <w:rPr>
        <w:b/>
        <w:color w:val="1073B5"/>
        <w:spacing w:val="60"/>
        <w:sz w:val="16"/>
        <w:lang w:bidi="es-ES"/>
      </w:rPr>
      <w:t xml:space="preserve"> </w:t>
    </w:r>
    <w:r w:rsidRPr="00B60B13">
      <w:rPr>
        <w:b/>
        <w:color w:val="1073B5"/>
        <w:sz w:val="16"/>
        <w:lang w:bidi="es-ES"/>
      </w:rPr>
      <w:fldChar w:fldCharType="begin"/>
    </w:r>
    <w:r w:rsidRPr="00B60B13">
      <w:rPr>
        <w:b/>
        <w:color w:val="1073B5"/>
        <w:sz w:val="16"/>
        <w:lang w:bidi="es-ES"/>
      </w:rPr>
      <w:instrText xml:space="preserve"> PAGE   \* MERGEFORMAT </w:instrText>
    </w:r>
    <w:r w:rsidRPr="00B60B13">
      <w:rPr>
        <w:b/>
        <w:color w:val="1073B5"/>
        <w:sz w:val="16"/>
        <w:lang w:bidi="es-ES"/>
      </w:rPr>
      <w:fldChar w:fldCharType="separate"/>
    </w:r>
    <w:r w:rsidR="00C134A8">
      <w:rPr>
        <w:b/>
        <w:noProof/>
        <w:color w:val="1073B5"/>
        <w:sz w:val="16"/>
        <w:lang w:bidi="es-ES"/>
      </w:rPr>
      <w:t>9</w:t>
    </w:r>
    <w:r w:rsidRPr="00B60B13">
      <w:rPr>
        <w:b/>
        <w:color w:val="1073B5"/>
        <w:sz w:val="16"/>
        <w:lang w:bidi="es-ES"/>
      </w:rPr>
      <w:fldChar w:fldCharType="end"/>
    </w:r>
    <w:r w:rsidRPr="00B60B13">
      <w:rPr>
        <w:b/>
        <w:color w:val="1073B5"/>
        <w:sz w:val="16"/>
        <w:lang w:bidi="es-ES"/>
      </w:rPr>
      <w:t xml:space="preserve"> | </w:t>
    </w:r>
    <w:r w:rsidRPr="00B60B13">
      <w:rPr>
        <w:b/>
        <w:color w:val="1073B5"/>
        <w:sz w:val="16"/>
        <w:lang w:bidi="es-ES"/>
      </w:rPr>
      <w:fldChar w:fldCharType="begin"/>
    </w:r>
    <w:r w:rsidRPr="00B60B13">
      <w:rPr>
        <w:b/>
        <w:color w:val="1073B5"/>
        <w:sz w:val="16"/>
        <w:lang w:bidi="es-ES"/>
      </w:rPr>
      <w:instrText xml:space="preserve"> NUMPAGES  \* Arabic  \* MERGEFORMAT </w:instrText>
    </w:r>
    <w:r w:rsidRPr="00B60B13">
      <w:rPr>
        <w:b/>
        <w:color w:val="1073B5"/>
        <w:sz w:val="16"/>
        <w:lang w:bidi="es-ES"/>
      </w:rPr>
      <w:fldChar w:fldCharType="separate"/>
    </w:r>
    <w:r w:rsidR="00C134A8">
      <w:rPr>
        <w:b/>
        <w:noProof/>
        <w:color w:val="1073B5"/>
        <w:sz w:val="16"/>
        <w:lang w:bidi="es-ES"/>
      </w:rPr>
      <w:t>9</w:t>
    </w:r>
    <w:r w:rsidRPr="00B60B13">
      <w:rPr>
        <w:b/>
        <w:color w:val="1073B5"/>
        <w:sz w:val="16"/>
        <w:lang w:bidi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61FB" w14:textId="77777777" w:rsidR="00E84932" w:rsidRDefault="00E84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60AC" w14:textId="77777777" w:rsidR="00365841" w:rsidRDefault="00365841" w:rsidP="003D7FD8">
      <w:pPr>
        <w:spacing w:after="0" w:line="240" w:lineRule="auto"/>
      </w:pPr>
      <w:r>
        <w:separator/>
      </w:r>
    </w:p>
  </w:footnote>
  <w:footnote w:type="continuationSeparator" w:id="0">
    <w:p w14:paraId="02716EC7" w14:textId="77777777" w:rsidR="00365841" w:rsidRDefault="00365841" w:rsidP="003D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B0B0" w14:textId="3610F8AA" w:rsidR="003435DA" w:rsidRDefault="003435DA" w:rsidP="001643DE">
    <w:pPr>
      <w:pStyle w:val="Header"/>
      <w:ind w:right="360" w:firstLine="360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9C62D0" wp14:editId="5DA3BBFE">
              <wp:simplePos x="0" y="0"/>
              <wp:positionH relativeFrom="column">
                <wp:posOffset>-114300</wp:posOffset>
              </wp:positionH>
              <wp:positionV relativeFrom="paragraph">
                <wp:posOffset>7620</wp:posOffset>
              </wp:positionV>
              <wp:extent cx="44577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650BE" w14:textId="77777777" w:rsidR="003435DA" w:rsidRDefault="003435DA" w:rsidP="00DC41D5">
                          <w:pPr>
                            <w:spacing w:after="0" w:line="280" w:lineRule="exact"/>
                            <w:rPr>
                              <w:rFonts w:ascii="Verdana" w:hAnsi="Verdana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</w:pPr>
                          <w:r w:rsidRPr="007E2F28">
                            <w:rPr>
                              <w:b/>
                              <w:spacing w:val="-4"/>
                              <w:sz w:val="18"/>
                              <w:lang w:bidi="es-ES"/>
                            </w:rPr>
                            <w:t>Evaluación descentralizada para la adopción de decisiones con base empírica</w:t>
                          </w:r>
                        </w:p>
                        <w:p w14:paraId="054488EE" w14:textId="77777777" w:rsidR="003435DA" w:rsidRPr="007E2F28" w:rsidRDefault="003435DA" w:rsidP="00DC41D5">
                          <w:pPr>
                            <w:spacing w:after="0" w:line="280" w:lineRule="exact"/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</w:pPr>
                          <w:r w:rsidRPr="007E2F28">
                            <w:rPr>
                              <w:i/>
                              <w:sz w:val="20"/>
                              <w:lang w:bidi="es-ES"/>
                            </w:rPr>
                            <w:t>Oficina de Evaluación del PMA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C62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9pt;margin-top:.6pt;width:35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" filled="f" stroked="f">
              <v:textbox>
                <w:txbxContent>
                  <w:p w14:paraId="78B650BE" w14:textId="77777777" w:rsidR="003435DA" w:rsidRDefault="003435DA" w:rsidP="00DC41D5">
                    <w:pPr>
                      <w:spacing w:after="0" w:line="280" w:lineRule="exact"/>
                      <w:rPr>
                        <w:rFonts w:ascii="Verdana" w:hAnsi="Verdana"/>
                        <w:b/>
                        <w:bCs/>
                        <w:spacing w:val="-4"/>
                        <w:sz w:val="18"/>
                        <w:szCs w:val="18"/>
                      </w:rPr>
                    </w:pPr>
                    <w:r w:rsidRPr="007E2F28">
                      <w:rPr>
                        <w:b/>
                        <w:spacing w:val="-4"/>
                        <w:sz w:val="18"/>
                        <w:lang w:bidi="es-ES"/>
                      </w:rPr>
                      <w:t>Evaluación descentralizada para la adopción de decisiones con base empírica</w:t>
                    </w:r>
                  </w:p>
                  <w:p w14:paraId="054488EE" w14:textId="77777777" w:rsidR="003435DA" w:rsidRPr="007E2F28" w:rsidRDefault="003435DA" w:rsidP="00DC41D5">
                    <w:pPr>
                      <w:spacing w:after="0" w:line="280" w:lineRule="exact"/>
                      <w:rPr>
                        <w:rFonts w:ascii="Georgia" w:hAnsi="Georgia"/>
                        <w:i/>
                        <w:sz w:val="20"/>
                        <w:szCs w:val="20"/>
                      </w:rPr>
                    </w:pPr>
                    <w:r w:rsidRPr="007E2F28">
                      <w:rPr>
                        <w:i/>
                        <w:sz w:val="20"/>
                        <w:lang w:bidi="es-ES"/>
                      </w:rPr>
                      <w:t>Oficina de Evaluación del PMA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es-ES"/>
      </w:rPr>
      <w:drawing>
        <wp:anchor distT="0" distB="0" distL="114300" distR="114300" simplePos="0" relativeHeight="251659264" behindDoc="0" locked="0" layoutInCell="1" allowOverlap="1" wp14:anchorId="16C247FC" wp14:editId="6D6FD6DD">
          <wp:simplePos x="0" y="0"/>
          <wp:positionH relativeFrom="column">
            <wp:posOffset>5942330</wp:posOffset>
          </wp:positionH>
          <wp:positionV relativeFrom="paragraph">
            <wp:posOffset>-117475</wp:posOffset>
          </wp:positionV>
          <wp:extent cx="572805" cy="696686"/>
          <wp:effectExtent l="0" t="0" r="1143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Plogo-english-emblem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805" cy="696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A5F0DC1" wp14:editId="7692C315">
              <wp:simplePos x="0" y="0"/>
              <wp:positionH relativeFrom="page">
                <wp:posOffset>1773555</wp:posOffset>
              </wp:positionH>
              <wp:positionV relativeFrom="page">
                <wp:posOffset>457200</wp:posOffset>
              </wp:positionV>
              <wp:extent cx="1085215" cy="298450"/>
              <wp:effectExtent l="0" t="0" r="0" b="635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a14="http://schemas.microsoft.com/office/mac/drawingml/2011/main" xmlns:pic="http://schemas.openxmlformats.org/drawingml/2006/picture" xmlns="" xmlns:w="http://schemas.openxmlformats.org/wordprocessingml/2006/main" xmlns:o="urn:schemas-microsoft-com:office:office" xmlns:v="urn:schemas-microsoft-com:vml" xmlns:w10="urn:schemas-microsoft-com:office:word" xmlns:a14="http://schemas.microsoft.com/office/drawing/2010/main" xmlns:mo="http://schemas.microsoft.com/office/mac/office/2008/main" xmlns:mv="urn:schemas-microsoft-com:mac:vml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a14="http://schemas.microsoft.com/office/mac/drawingml/2011/main" xmlns:pic="http://schemas.openxmlformats.org/drawingml/2006/picture" xmlns="" xmlns:w="http://schemas.openxmlformats.org/wordprocessingml/2006/main" xmlns:o="urn:schemas-microsoft-com:office:office" xmlns:v="urn:schemas-microsoft-com:vml" xmlns:w10="urn:schemas-microsoft-com:office:word" xmlns:a14="http://schemas.microsoft.com/office/drawing/2010/main" xmlns:mo="http://schemas.microsoft.com/office/mac/office/2008/main" xmlns:mv="urn:schemas-microsoft-com:mac:vml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B4165" w14:textId="15B8C529" w:rsidR="003435DA" w:rsidRPr="001643DE" w:rsidRDefault="003435DA" w:rsidP="00CF15EE">
                          <w:pPr>
                            <w:rPr>
                              <w:color w:val="000000" w:themeColor="text1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F0DC1" id="Text Box 8" o:spid="_x0000_s1028" type="#_x0000_t202" style="position:absolute;left:0;text-align:left;margin-left:139.65pt;margin-top:36pt;width:85.45pt;height:23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" filled="f" stroked="f">
              <v:textbox>
                <w:txbxContent>
                  <w:p w14:paraId="516B4165" w14:textId="15B8C529" w:rsidR="003435DA" w:rsidRPr="001643DE" w:rsidRDefault="003435DA" w:rsidP="00CF15EE">
                    <w:pPr>
                      <w:rPr>
                        <w:color w:val="000000" w:themeColor="text1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E6D56D3" w14:textId="7564C61B" w:rsidR="003435DA" w:rsidRDefault="00343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1231" w14:textId="7357D125" w:rsidR="003435DA" w:rsidRDefault="003435DA" w:rsidP="001643DE">
    <w:pPr>
      <w:pStyle w:val="Header"/>
      <w:tabs>
        <w:tab w:val="clear" w:pos="4320"/>
        <w:tab w:val="clear" w:pos="8640"/>
        <w:tab w:val="right" w:pos="9473"/>
      </w:tabs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5C06" w14:textId="3B086D2D" w:rsidR="003435DA" w:rsidRDefault="00E84932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F429340" wp14:editId="169DD48D">
          <wp:simplePos x="0" y="0"/>
          <wp:positionH relativeFrom="column">
            <wp:posOffset>8366760</wp:posOffset>
          </wp:positionH>
          <wp:positionV relativeFrom="paragraph">
            <wp:posOffset>-299247</wp:posOffset>
          </wp:positionV>
          <wp:extent cx="901617" cy="2376644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17" cy="2376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5DA">
      <w:rPr>
        <w:noProof/>
        <w:lang w:bidi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4C6C82" wp14:editId="4D513322">
              <wp:simplePos x="0" y="0"/>
              <wp:positionH relativeFrom="column">
                <wp:posOffset>-57150</wp:posOffset>
              </wp:positionH>
              <wp:positionV relativeFrom="paragraph">
                <wp:posOffset>-5080</wp:posOffset>
              </wp:positionV>
              <wp:extent cx="4799965" cy="1143000"/>
              <wp:effectExtent l="0" t="0" r="0" b="0"/>
              <wp:wrapSquare wrapText="bothSides"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996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/>
                        </a:ext>
                      </a:extLst>
                    </wps:spPr>
                    <wps:txbx>
                      <w:txbxContent>
                        <w:p w14:paraId="105DB56B" w14:textId="77777777" w:rsidR="003435DA" w:rsidRPr="00BA63F1" w:rsidRDefault="003435DA" w:rsidP="008A5587">
                          <w:pPr>
                            <w:contextualSpacing/>
                            <w:rPr>
                              <w:rFonts w:ascii="Open Sans ExtraBold" w:hAnsi="Open Sans ExtraBold" w:cs="Open Sans ExtraBold"/>
                              <w:smallCaps/>
                              <w:color w:val="0077B6"/>
                              <w:sz w:val="32"/>
                              <w:szCs w:val="28"/>
                            </w:rPr>
                          </w:pPr>
                          <w:r w:rsidRPr="00BA63F1">
                            <w:rPr>
                              <w:rFonts w:ascii="Open Sans ExtraBold" w:hAnsi="Open Sans ExtraBold" w:cs="Open Sans ExtraBold"/>
                              <w:smallCaps/>
                              <w:color w:val="0077B6"/>
                              <w:sz w:val="32"/>
                              <w:lang w:bidi="es-ES"/>
                            </w:rPr>
                            <w:t xml:space="preserve">Sistema de garantía de calidad </w:t>
                          </w:r>
                        </w:p>
                        <w:p w14:paraId="32EBB4CD" w14:textId="76057F38" w:rsidR="003435DA" w:rsidRPr="00BA63F1" w:rsidRDefault="003435DA" w:rsidP="008A5587">
                          <w:pPr>
                            <w:contextualSpacing/>
                            <w:rPr>
                              <w:rFonts w:ascii="Open Sans ExtraBold" w:hAnsi="Open Sans ExtraBold" w:cs="Open Sans ExtraBold"/>
                              <w:smallCaps/>
                              <w:color w:val="0077B6"/>
                              <w:sz w:val="32"/>
                              <w:szCs w:val="28"/>
                            </w:rPr>
                          </w:pPr>
                          <w:r w:rsidRPr="00BA63F1">
                            <w:rPr>
                              <w:rFonts w:ascii="Open Sans ExtraBold" w:hAnsi="Open Sans ExtraBold" w:cs="Open Sans ExtraBold"/>
                              <w:smallCaps/>
                              <w:color w:val="0077B6"/>
                              <w:sz w:val="32"/>
                              <w:lang w:bidi="es-ES"/>
                            </w:rPr>
                            <w:t xml:space="preserve">de las evaluaciones descentralizadas </w:t>
                          </w:r>
                          <w:r w:rsidRPr="00BA63F1">
                            <w:rPr>
                              <w:rFonts w:ascii="Open Sans ExtraBold" w:hAnsi="Open Sans ExtraBold" w:cs="Open Sans ExtraBold"/>
                              <w:smallCaps/>
                              <w:color w:val="0077B6"/>
                              <w:sz w:val="28"/>
                              <w:lang w:bidi="es-ES"/>
                            </w:rPr>
                            <w:t>(SGCED)</w:t>
                          </w:r>
                        </w:p>
                        <w:p w14:paraId="39B02DB7" w14:textId="3D07EB47" w:rsidR="003435DA" w:rsidRPr="00BA63F1" w:rsidRDefault="003435DA" w:rsidP="001407AC">
                          <w:pPr>
                            <w:spacing w:after="0" w:line="240" w:lineRule="auto"/>
                            <w:contextualSpacing/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  <w:r w:rsidRPr="00BA63F1">
                            <w:rPr>
                              <w:rFonts w:ascii="Open Sans" w:hAnsi="Open Sans" w:cs="Open Sans"/>
                              <w:sz w:val="18"/>
                              <w:lang w:bidi="es-ES"/>
                            </w:rPr>
                            <w:t xml:space="preserve">Oficina de Evaluación del PMA  </w:t>
                          </w:r>
                        </w:p>
                        <w:p w14:paraId="0E8DD4CA" w14:textId="0473D67B" w:rsidR="003435DA" w:rsidRPr="00BA63F1" w:rsidRDefault="003435DA" w:rsidP="001407AC">
                          <w:pPr>
                            <w:spacing w:after="0" w:line="280" w:lineRule="exact"/>
                            <w:rPr>
                              <w:rFonts w:ascii="Open Sans" w:hAnsi="Open Sans" w:cs="Open Sans"/>
                              <w:i/>
                              <w:sz w:val="18"/>
                              <w:szCs w:val="18"/>
                            </w:rPr>
                          </w:pPr>
                          <w:r w:rsidRPr="00BA63F1">
                            <w:rPr>
                              <w:rFonts w:ascii="Open Sans" w:hAnsi="Open Sans" w:cs="Open Sans"/>
                              <w:i/>
                              <w:sz w:val="18"/>
                              <w:lang w:bidi="es-ES"/>
                            </w:rPr>
                            <w:t>Evaluación descentralizada para la adopción de decisiones con base empírica</w:t>
                          </w:r>
                        </w:p>
                        <w:p w14:paraId="36D68791" w14:textId="77777777" w:rsidR="003435DA" w:rsidRPr="00CD0C70" w:rsidRDefault="003435DA" w:rsidP="008A5587">
                          <w:pPr>
                            <w:spacing w:after="240"/>
                            <w:rPr>
                              <w:rFonts w:ascii="Open Sans" w:hAnsi="Open Sans" w:cs="Open Sans"/>
                              <w:i/>
                              <w:sz w:val="18"/>
                              <w:szCs w:val="18"/>
                            </w:rPr>
                          </w:pPr>
                          <w:r w:rsidRPr="00B25609">
                            <w:rPr>
                              <w:sz w:val="18"/>
                              <w:lang w:bidi="es-E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C6C82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9" type="#_x0000_t202" style="position:absolute;margin-left:-4.5pt;margin-top:-.4pt;width:377.9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" filled="f" stroked="f">
              <v:textbox>
                <w:txbxContent>
                  <w:p w14:paraId="105DB56B" w14:textId="77777777" w:rsidR="003435DA" w:rsidRPr="00BA63F1" w:rsidRDefault="003435DA" w:rsidP="008A5587">
                    <w:pPr>
                      <w:contextualSpacing/>
                      <w:rPr>
                        <w:rFonts w:ascii="Open Sans ExtraBold" w:hAnsi="Open Sans ExtraBold" w:cs="Open Sans ExtraBold"/>
                        <w:smallCaps/>
                        <w:color w:val="0077B6"/>
                        <w:sz w:val="32"/>
                        <w:szCs w:val="28"/>
                      </w:rPr>
                    </w:pPr>
                    <w:r w:rsidRPr="00BA63F1">
                      <w:rPr>
                        <w:rFonts w:ascii="Open Sans ExtraBold" w:hAnsi="Open Sans ExtraBold" w:cs="Open Sans ExtraBold"/>
                        <w:smallCaps/>
                        <w:color w:val="0077B6"/>
                        <w:sz w:val="32"/>
                        <w:lang w:bidi="es-ES"/>
                      </w:rPr>
                      <w:t xml:space="preserve">Sistema de garantía de calidad </w:t>
                    </w:r>
                  </w:p>
                  <w:p w14:paraId="32EBB4CD" w14:textId="76057F38" w:rsidR="003435DA" w:rsidRPr="00BA63F1" w:rsidRDefault="003435DA" w:rsidP="008A5587">
                    <w:pPr>
                      <w:contextualSpacing/>
                      <w:rPr>
                        <w:rFonts w:ascii="Open Sans ExtraBold" w:hAnsi="Open Sans ExtraBold" w:cs="Open Sans ExtraBold"/>
                        <w:smallCaps/>
                        <w:color w:val="0077B6"/>
                        <w:sz w:val="32"/>
                        <w:szCs w:val="28"/>
                      </w:rPr>
                    </w:pPr>
                    <w:r w:rsidRPr="00BA63F1">
                      <w:rPr>
                        <w:rFonts w:ascii="Open Sans ExtraBold" w:hAnsi="Open Sans ExtraBold" w:cs="Open Sans ExtraBold"/>
                        <w:smallCaps/>
                        <w:color w:val="0077B6"/>
                        <w:sz w:val="32"/>
                        <w:lang w:bidi="es-ES"/>
                      </w:rPr>
                      <w:t xml:space="preserve">de las evaluaciones descentralizadas </w:t>
                    </w:r>
                    <w:r w:rsidRPr="00BA63F1">
                      <w:rPr>
                        <w:rFonts w:ascii="Open Sans ExtraBold" w:hAnsi="Open Sans ExtraBold" w:cs="Open Sans ExtraBold"/>
                        <w:smallCaps/>
                        <w:color w:val="0077B6"/>
                        <w:sz w:val="28"/>
                        <w:lang w:bidi="es-ES"/>
                      </w:rPr>
                      <w:t>(SGCED)</w:t>
                    </w:r>
                  </w:p>
                  <w:p w14:paraId="39B02DB7" w14:textId="3D07EB47" w:rsidR="003435DA" w:rsidRPr="00BA63F1" w:rsidRDefault="003435DA" w:rsidP="001407AC">
                    <w:pPr>
                      <w:spacing w:after="0" w:line="240" w:lineRule="auto"/>
                      <w:contextualSpacing/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  <w:r w:rsidRPr="00BA63F1">
                      <w:rPr>
                        <w:rFonts w:ascii="Open Sans" w:hAnsi="Open Sans" w:cs="Open Sans"/>
                        <w:sz w:val="18"/>
                        <w:lang w:bidi="es-ES"/>
                      </w:rPr>
                      <w:t xml:space="preserve">Oficina de Evaluación del PMA  </w:t>
                    </w:r>
                  </w:p>
                  <w:p w14:paraId="0E8DD4CA" w14:textId="0473D67B" w:rsidR="003435DA" w:rsidRPr="00BA63F1" w:rsidRDefault="003435DA" w:rsidP="001407AC">
                    <w:pPr>
                      <w:spacing w:after="0" w:line="280" w:lineRule="exact"/>
                      <w:rPr>
                        <w:rFonts w:ascii="Open Sans" w:hAnsi="Open Sans" w:cs="Open Sans"/>
                        <w:i/>
                        <w:sz w:val="18"/>
                        <w:szCs w:val="18"/>
                      </w:rPr>
                    </w:pPr>
                    <w:r w:rsidRPr="00BA63F1">
                      <w:rPr>
                        <w:rFonts w:ascii="Open Sans" w:hAnsi="Open Sans" w:cs="Open Sans"/>
                        <w:i/>
                        <w:sz w:val="18"/>
                        <w:lang w:bidi="es-ES"/>
                      </w:rPr>
                      <w:t>Evaluación descentralizada para la adopción de decisiones con base empírica</w:t>
                    </w:r>
                  </w:p>
                  <w:p w14:paraId="36D68791" w14:textId="77777777" w:rsidR="003435DA" w:rsidRPr="00CD0C70" w:rsidRDefault="003435DA" w:rsidP="008A5587">
                    <w:pPr>
                      <w:spacing w:after="240"/>
                      <w:rPr>
                        <w:rFonts w:ascii="Open Sans" w:hAnsi="Open Sans" w:cs="Open Sans"/>
                        <w:i/>
                        <w:sz w:val="18"/>
                        <w:szCs w:val="18"/>
                      </w:rPr>
                    </w:pPr>
                    <w:r w:rsidRPr="00B25609">
                      <w:rPr>
                        <w:sz w:val="18"/>
                        <w:lang w:bidi="es-ES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4E1"/>
    <w:multiLevelType w:val="multilevel"/>
    <w:tmpl w:val="D8CC857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470DC"/>
    <w:multiLevelType w:val="hybridMultilevel"/>
    <w:tmpl w:val="CCF087BE"/>
    <w:lvl w:ilvl="0" w:tplc="F05A341C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25C5"/>
    <w:multiLevelType w:val="hybridMultilevel"/>
    <w:tmpl w:val="706AF5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957FF"/>
    <w:multiLevelType w:val="hybridMultilevel"/>
    <w:tmpl w:val="46E2CA8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96"/>
        </w:tabs>
        <w:ind w:left="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6A8598A"/>
    <w:multiLevelType w:val="hybridMultilevel"/>
    <w:tmpl w:val="8AB83AEE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B3051"/>
    <w:multiLevelType w:val="hybridMultilevel"/>
    <w:tmpl w:val="8D3E23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544AB"/>
    <w:multiLevelType w:val="hybridMultilevel"/>
    <w:tmpl w:val="4A02B4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34A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CC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A9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03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E2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22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EE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A5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97C71"/>
    <w:multiLevelType w:val="hybridMultilevel"/>
    <w:tmpl w:val="C14C02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9133D"/>
    <w:multiLevelType w:val="hybridMultilevel"/>
    <w:tmpl w:val="EE4EB356"/>
    <w:lvl w:ilvl="0" w:tplc="040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0916"/>
    <w:multiLevelType w:val="hybridMultilevel"/>
    <w:tmpl w:val="76620A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C1A89"/>
    <w:multiLevelType w:val="hybridMultilevel"/>
    <w:tmpl w:val="E9AC2DD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D6D5E33"/>
    <w:multiLevelType w:val="hybridMultilevel"/>
    <w:tmpl w:val="0E203606"/>
    <w:lvl w:ilvl="0" w:tplc="0CB4CC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134A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CC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A9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03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E2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22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EE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A5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A38F2"/>
    <w:multiLevelType w:val="hybridMultilevel"/>
    <w:tmpl w:val="C6868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D1692"/>
    <w:multiLevelType w:val="hybridMultilevel"/>
    <w:tmpl w:val="15548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519ED"/>
    <w:multiLevelType w:val="hybridMultilevel"/>
    <w:tmpl w:val="58F2C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0E7EE1"/>
    <w:multiLevelType w:val="hybridMultilevel"/>
    <w:tmpl w:val="948C65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97947"/>
    <w:multiLevelType w:val="hybridMultilevel"/>
    <w:tmpl w:val="CACC7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6079DC"/>
    <w:multiLevelType w:val="hybridMultilevel"/>
    <w:tmpl w:val="2B5CE8DA"/>
    <w:lvl w:ilvl="0" w:tplc="8B0E0ACA">
      <w:start w:val="1"/>
      <w:numFmt w:val="bullet"/>
      <w:pStyle w:val="TOC2"/>
      <w:lvlText w:val=""/>
      <w:lvlJc w:val="left"/>
      <w:pPr>
        <w:tabs>
          <w:tab w:val="num" w:pos="397"/>
        </w:tabs>
        <w:ind w:left="284" w:firstLine="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30F23"/>
    <w:multiLevelType w:val="hybridMultilevel"/>
    <w:tmpl w:val="7CA8A286"/>
    <w:lvl w:ilvl="0" w:tplc="04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2299A"/>
    <w:multiLevelType w:val="hybridMultilevel"/>
    <w:tmpl w:val="FF6A0BA2"/>
    <w:lvl w:ilvl="0" w:tplc="EAFEBE68">
      <w:start w:val="1"/>
      <w:numFmt w:val="decimal"/>
      <w:pStyle w:val="NormalNumbered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E21D1"/>
    <w:multiLevelType w:val="multilevel"/>
    <w:tmpl w:val="6B528F8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6"/>
        </w:tabs>
        <w:ind w:left="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9CA087C"/>
    <w:multiLevelType w:val="hybridMultilevel"/>
    <w:tmpl w:val="E3D29B08"/>
    <w:lvl w:ilvl="0" w:tplc="AB46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D62B60"/>
    <w:multiLevelType w:val="hybridMultilevel"/>
    <w:tmpl w:val="709EC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CC5B4B"/>
    <w:multiLevelType w:val="hybridMultilevel"/>
    <w:tmpl w:val="129C2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C02E7"/>
    <w:multiLevelType w:val="hybridMultilevel"/>
    <w:tmpl w:val="0E40FC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9E71D6"/>
    <w:multiLevelType w:val="hybridMultilevel"/>
    <w:tmpl w:val="E01899A4"/>
    <w:lvl w:ilvl="0" w:tplc="ADECD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B14F09"/>
    <w:multiLevelType w:val="multilevel"/>
    <w:tmpl w:val="CCF087BE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32527"/>
    <w:multiLevelType w:val="hybridMultilevel"/>
    <w:tmpl w:val="05FE22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E45FB0"/>
    <w:multiLevelType w:val="hybridMultilevel"/>
    <w:tmpl w:val="750608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277A4"/>
    <w:multiLevelType w:val="hybridMultilevel"/>
    <w:tmpl w:val="23106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B507B"/>
    <w:multiLevelType w:val="hybridMultilevel"/>
    <w:tmpl w:val="AC30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5CDE"/>
    <w:multiLevelType w:val="hybridMultilevel"/>
    <w:tmpl w:val="EB6C2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D65F9"/>
    <w:multiLevelType w:val="hybridMultilevel"/>
    <w:tmpl w:val="A5320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350E77"/>
    <w:multiLevelType w:val="hybridMultilevel"/>
    <w:tmpl w:val="53E4A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BA5635"/>
    <w:multiLevelType w:val="hybridMultilevel"/>
    <w:tmpl w:val="D8CC85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BF1722"/>
    <w:multiLevelType w:val="hybridMultilevel"/>
    <w:tmpl w:val="6B528F8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96"/>
        </w:tabs>
        <w:ind w:left="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72771E49"/>
    <w:multiLevelType w:val="multilevel"/>
    <w:tmpl w:val="8AB83AE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A847E1"/>
    <w:multiLevelType w:val="hybridMultilevel"/>
    <w:tmpl w:val="8E525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3341653">
    <w:abstractNumId w:val="11"/>
  </w:num>
  <w:num w:numId="2" w16cid:durableId="1263998798">
    <w:abstractNumId w:val="33"/>
  </w:num>
  <w:num w:numId="3" w16cid:durableId="1721972526">
    <w:abstractNumId w:val="25"/>
  </w:num>
  <w:num w:numId="4" w16cid:durableId="482547959">
    <w:abstractNumId w:val="34"/>
  </w:num>
  <w:num w:numId="5" w16cid:durableId="2017919134">
    <w:abstractNumId w:val="3"/>
  </w:num>
  <w:num w:numId="6" w16cid:durableId="1689022216">
    <w:abstractNumId w:val="35"/>
  </w:num>
  <w:num w:numId="7" w16cid:durableId="1179540561">
    <w:abstractNumId w:val="8"/>
  </w:num>
  <w:num w:numId="8" w16cid:durableId="194853135">
    <w:abstractNumId w:val="37"/>
  </w:num>
  <w:num w:numId="9" w16cid:durableId="68622632">
    <w:abstractNumId w:val="14"/>
  </w:num>
  <w:num w:numId="10" w16cid:durableId="270284984">
    <w:abstractNumId w:val="21"/>
  </w:num>
  <w:num w:numId="11" w16cid:durableId="1872262193">
    <w:abstractNumId w:val="10"/>
  </w:num>
  <w:num w:numId="12" w16cid:durableId="938558803">
    <w:abstractNumId w:val="17"/>
  </w:num>
  <w:num w:numId="13" w16cid:durableId="850149620">
    <w:abstractNumId w:val="4"/>
  </w:num>
  <w:num w:numId="14" w16cid:durableId="571815976">
    <w:abstractNumId w:val="22"/>
  </w:num>
  <w:num w:numId="15" w16cid:durableId="1129590003">
    <w:abstractNumId w:val="16"/>
  </w:num>
  <w:num w:numId="16" w16cid:durableId="166017460">
    <w:abstractNumId w:val="19"/>
  </w:num>
  <w:num w:numId="17" w16cid:durableId="482160668">
    <w:abstractNumId w:val="12"/>
  </w:num>
  <w:num w:numId="18" w16cid:durableId="1889997072">
    <w:abstractNumId w:val="13"/>
  </w:num>
  <w:num w:numId="19" w16cid:durableId="1550531964">
    <w:abstractNumId w:val="23"/>
  </w:num>
  <w:num w:numId="20" w16cid:durableId="463817874">
    <w:abstractNumId w:val="29"/>
  </w:num>
  <w:num w:numId="21" w16cid:durableId="1418555102">
    <w:abstractNumId w:val="30"/>
  </w:num>
  <w:num w:numId="22" w16cid:durableId="828863278">
    <w:abstractNumId w:val="0"/>
  </w:num>
  <w:num w:numId="23" w16cid:durableId="1201670212">
    <w:abstractNumId w:val="2"/>
  </w:num>
  <w:num w:numId="24" w16cid:durableId="404912867">
    <w:abstractNumId w:val="36"/>
  </w:num>
  <w:num w:numId="25" w16cid:durableId="136801702">
    <w:abstractNumId w:val="7"/>
  </w:num>
  <w:num w:numId="26" w16cid:durableId="333072922">
    <w:abstractNumId w:val="27"/>
  </w:num>
  <w:num w:numId="27" w16cid:durableId="1287080083">
    <w:abstractNumId w:val="24"/>
  </w:num>
  <w:num w:numId="28" w16cid:durableId="1055087209">
    <w:abstractNumId w:val="28"/>
  </w:num>
  <w:num w:numId="29" w16cid:durableId="412313316">
    <w:abstractNumId w:val="9"/>
  </w:num>
  <w:num w:numId="30" w16cid:durableId="1736927842">
    <w:abstractNumId w:val="5"/>
  </w:num>
  <w:num w:numId="31" w16cid:durableId="145974230">
    <w:abstractNumId w:val="20"/>
  </w:num>
  <w:num w:numId="32" w16cid:durableId="811946756">
    <w:abstractNumId w:val="1"/>
  </w:num>
  <w:num w:numId="33" w16cid:durableId="1413816524">
    <w:abstractNumId w:val="26"/>
  </w:num>
  <w:num w:numId="34" w16cid:durableId="546642816">
    <w:abstractNumId w:val="18"/>
  </w:num>
  <w:num w:numId="35" w16cid:durableId="613757273">
    <w:abstractNumId w:val="32"/>
  </w:num>
  <w:num w:numId="36" w16cid:durableId="1803768449">
    <w:abstractNumId w:val="31"/>
  </w:num>
  <w:num w:numId="37" w16cid:durableId="491484171">
    <w:abstractNumId w:val="15"/>
  </w:num>
  <w:num w:numId="38" w16cid:durableId="932011025">
    <w:abstractNumId w:val="6"/>
  </w:num>
  <w:num w:numId="39" w16cid:durableId="206275138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 w:grammar="clean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NjQ3NDM3NTUztjBU0lEKTi0uzszPAykwrwUAH/8bvSwAAAA="/>
  </w:docVars>
  <w:rsids>
    <w:rsidRoot w:val="00F77732"/>
    <w:rsid w:val="00003A84"/>
    <w:rsid w:val="000161A7"/>
    <w:rsid w:val="00032C34"/>
    <w:rsid w:val="00057255"/>
    <w:rsid w:val="00062459"/>
    <w:rsid w:val="00067412"/>
    <w:rsid w:val="00071A4E"/>
    <w:rsid w:val="00083CE3"/>
    <w:rsid w:val="0008428E"/>
    <w:rsid w:val="000864A4"/>
    <w:rsid w:val="00091977"/>
    <w:rsid w:val="00092379"/>
    <w:rsid w:val="00093D84"/>
    <w:rsid w:val="000A1780"/>
    <w:rsid w:val="000A6981"/>
    <w:rsid w:val="000C30E5"/>
    <w:rsid w:val="000D7C15"/>
    <w:rsid w:val="000F071B"/>
    <w:rsid w:val="000F1138"/>
    <w:rsid w:val="001124BF"/>
    <w:rsid w:val="00117993"/>
    <w:rsid w:val="00120B42"/>
    <w:rsid w:val="00122D99"/>
    <w:rsid w:val="0012623E"/>
    <w:rsid w:val="00126B1D"/>
    <w:rsid w:val="00132D39"/>
    <w:rsid w:val="00132D64"/>
    <w:rsid w:val="00132E0D"/>
    <w:rsid w:val="001407AC"/>
    <w:rsid w:val="00143C3D"/>
    <w:rsid w:val="00150955"/>
    <w:rsid w:val="00155865"/>
    <w:rsid w:val="00163F87"/>
    <w:rsid w:val="001643DE"/>
    <w:rsid w:val="00172B12"/>
    <w:rsid w:val="001744C8"/>
    <w:rsid w:val="00176CB0"/>
    <w:rsid w:val="00187152"/>
    <w:rsid w:val="00192A54"/>
    <w:rsid w:val="00196879"/>
    <w:rsid w:val="001A11D2"/>
    <w:rsid w:val="001A54B1"/>
    <w:rsid w:val="001A718E"/>
    <w:rsid w:val="001C43CD"/>
    <w:rsid w:val="001C6CBF"/>
    <w:rsid w:val="001D25F2"/>
    <w:rsid w:val="001D686A"/>
    <w:rsid w:val="001E6DB3"/>
    <w:rsid w:val="001F0FA0"/>
    <w:rsid w:val="001F23A2"/>
    <w:rsid w:val="002176C4"/>
    <w:rsid w:val="0022006D"/>
    <w:rsid w:val="00224295"/>
    <w:rsid w:val="002248EC"/>
    <w:rsid w:val="00231306"/>
    <w:rsid w:val="0024350E"/>
    <w:rsid w:val="00260FFB"/>
    <w:rsid w:val="00261785"/>
    <w:rsid w:val="00265050"/>
    <w:rsid w:val="00270A06"/>
    <w:rsid w:val="00272A35"/>
    <w:rsid w:val="00277746"/>
    <w:rsid w:val="00277792"/>
    <w:rsid w:val="00280500"/>
    <w:rsid w:val="002855A9"/>
    <w:rsid w:val="002A26EF"/>
    <w:rsid w:val="002A27F5"/>
    <w:rsid w:val="002A7510"/>
    <w:rsid w:val="002B1048"/>
    <w:rsid w:val="002B1989"/>
    <w:rsid w:val="002B62BD"/>
    <w:rsid w:val="002B6C97"/>
    <w:rsid w:val="002B77FD"/>
    <w:rsid w:val="002C115B"/>
    <w:rsid w:val="002E00A8"/>
    <w:rsid w:val="003046F6"/>
    <w:rsid w:val="003118FD"/>
    <w:rsid w:val="00317778"/>
    <w:rsid w:val="00320607"/>
    <w:rsid w:val="00331980"/>
    <w:rsid w:val="003435DA"/>
    <w:rsid w:val="003453FD"/>
    <w:rsid w:val="0034BC64"/>
    <w:rsid w:val="00365841"/>
    <w:rsid w:val="00371F8F"/>
    <w:rsid w:val="00377FBB"/>
    <w:rsid w:val="00387C46"/>
    <w:rsid w:val="0039030C"/>
    <w:rsid w:val="003910EA"/>
    <w:rsid w:val="00394993"/>
    <w:rsid w:val="003B02DB"/>
    <w:rsid w:val="003B19CB"/>
    <w:rsid w:val="003C19ED"/>
    <w:rsid w:val="003C330D"/>
    <w:rsid w:val="003D1A4C"/>
    <w:rsid w:val="003D411A"/>
    <w:rsid w:val="003D7FD8"/>
    <w:rsid w:val="003E1185"/>
    <w:rsid w:val="003E3FCC"/>
    <w:rsid w:val="003F305A"/>
    <w:rsid w:val="003F70A2"/>
    <w:rsid w:val="00401231"/>
    <w:rsid w:val="004250DD"/>
    <w:rsid w:val="0045153E"/>
    <w:rsid w:val="004547DF"/>
    <w:rsid w:val="00454839"/>
    <w:rsid w:val="00462D80"/>
    <w:rsid w:val="0047354C"/>
    <w:rsid w:val="0047791F"/>
    <w:rsid w:val="0049661E"/>
    <w:rsid w:val="00497F81"/>
    <w:rsid w:val="004A4C1F"/>
    <w:rsid w:val="004B2D4E"/>
    <w:rsid w:val="004C13B9"/>
    <w:rsid w:val="004C2094"/>
    <w:rsid w:val="004C2BC6"/>
    <w:rsid w:val="004E2DB9"/>
    <w:rsid w:val="004E4713"/>
    <w:rsid w:val="004E5888"/>
    <w:rsid w:val="004E59FD"/>
    <w:rsid w:val="00500A53"/>
    <w:rsid w:val="0050485A"/>
    <w:rsid w:val="00506845"/>
    <w:rsid w:val="00513261"/>
    <w:rsid w:val="00525F6E"/>
    <w:rsid w:val="00530D19"/>
    <w:rsid w:val="00540619"/>
    <w:rsid w:val="00546473"/>
    <w:rsid w:val="005509FC"/>
    <w:rsid w:val="00551C68"/>
    <w:rsid w:val="00563B44"/>
    <w:rsid w:val="005654CC"/>
    <w:rsid w:val="00572FAA"/>
    <w:rsid w:val="00581E70"/>
    <w:rsid w:val="005831FC"/>
    <w:rsid w:val="0058397C"/>
    <w:rsid w:val="0058759F"/>
    <w:rsid w:val="005A0DC9"/>
    <w:rsid w:val="005C0916"/>
    <w:rsid w:val="005C34A1"/>
    <w:rsid w:val="005C626D"/>
    <w:rsid w:val="005E6916"/>
    <w:rsid w:val="005F2EA0"/>
    <w:rsid w:val="0060410E"/>
    <w:rsid w:val="00606EEE"/>
    <w:rsid w:val="00620A77"/>
    <w:rsid w:val="00630C66"/>
    <w:rsid w:val="00634888"/>
    <w:rsid w:val="00642A38"/>
    <w:rsid w:val="00643C33"/>
    <w:rsid w:val="00664223"/>
    <w:rsid w:val="006711B6"/>
    <w:rsid w:val="00682128"/>
    <w:rsid w:val="00685B9F"/>
    <w:rsid w:val="006A1D98"/>
    <w:rsid w:val="006A69C5"/>
    <w:rsid w:val="006C2441"/>
    <w:rsid w:val="006D1DF0"/>
    <w:rsid w:val="006E0972"/>
    <w:rsid w:val="006E6CA8"/>
    <w:rsid w:val="006F29B0"/>
    <w:rsid w:val="006F568C"/>
    <w:rsid w:val="006F7517"/>
    <w:rsid w:val="007005E8"/>
    <w:rsid w:val="00700643"/>
    <w:rsid w:val="00707895"/>
    <w:rsid w:val="00720B23"/>
    <w:rsid w:val="0073337A"/>
    <w:rsid w:val="00737790"/>
    <w:rsid w:val="00747B32"/>
    <w:rsid w:val="0075435F"/>
    <w:rsid w:val="00756A8B"/>
    <w:rsid w:val="00766FB0"/>
    <w:rsid w:val="00775877"/>
    <w:rsid w:val="00791B83"/>
    <w:rsid w:val="00792D63"/>
    <w:rsid w:val="00792E2A"/>
    <w:rsid w:val="007A0287"/>
    <w:rsid w:val="007A2E36"/>
    <w:rsid w:val="007A6D62"/>
    <w:rsid w:val="007A7A8F"/>
    <w:rsid w:val="007B1CDE"/>
    <w:rsid w:val="007C46C4"/>
    <w:rsid w:val="007D0026"/>
    <w:rsid w:val="007D33F1"/>
    <w:rsid w:val="007E2F28"/>
    <w:rsid w:val="007E4ACF"/>
    <w:rsid w:val="007E4E18"/>
    <w:rsid w:val="007E5765"/>
    <w:rsid w:val="007E5E46"/>
    <w:rsid w:val="007E657E"/>
    <w:rsid w:val="007E70EE"/>
    <w:rsid w:val="00801E77"/>
    <w:rsid w:val="00803B5B"/>
    <w:rsid w:val="00803FCC"/>
    <w:rsid w:val="00811E19"/>
    <w:rsid w:val="0081591B"/>
    <w:rsid w:val="0082205A"/>
    <w:rsid w:val="00831667"/>
    <w:rsid w:val="00840C4D"/>
    <w:rsid w:val="008410D2"/>
    <w:rsid w:val="008415C4"/>
    <w:rsid w:val="0084191D"/>
    <w:rsid w:val="00841CD5"/>
    <w:rsid w:val="00843303"/>
    <w:rsid w:val="00863675"/>
    <w:rsid w:val="00865180"/>
    <w:rsid w:val="00873014"/>
    <w:rsid w:val="00876D36"/>
    <w:rsid w:val="00882722"/>
    <w:rsid w:val="008858F6"/>
    <w:rsid w:val="008933DB"/>
    <w:rsid w:val="008A367A"/>
    <w:rsid w:val="008A4823"/>
    <w:rsid w:val="008A4B51"/>
    <w:rsid w:val="008A5587"/>
    <w:rsid w:val="008A66FE"/>
    <w:rsid w:val="008C33B3"/>
    <w:rsid w:val="008C407C"/>
    <w:rsid w:val="008D0A57"/>
    <w:rsid w:val="008E0A22"/>
    <w:rsid w:val="008E7F42"/>
    <w:rsid w:val="008F135C"/>
    <w:rsid w:val="008F5B8D"/>
    <w:rsid w:val="008F6FED"/>
    <w:rsid w:val="009160D6"/>
    <w:rsid w:val="0091669A"/>
    <w:rsid w:val="00927C8A"/>
    <w:rsid w:val="009314B2"/>
    <w:rsid w:val="00935FCF"/>
    <w:rsid w:val="009516DD"/>
    <w:rsid w:val="00967D6B"/>
    <w:rsid w:val="00976DE2"/>
    <w:rsid w:val="00976F07"/>
    <w:rsid w:val="0098347C"/>
    <w:rsid w:val="00985039"/>
    <w:rsid w:val="00985715"/>
    <w:rsid w:val="00990948"/>
    <w:rsid w:val="009A7F42"/>
    <w:rsid w:val="009B2BEC"/>
    <w:rsid w:val="009B7325"/>
    <w:rsid w:val="009C378C"/>
    <w:rsid w:val="009C5DBC"/>
    <w:rsid w:val="009D0159"/>
    <w:rsid w:val="009E172C"/>
    <w:rsid w:val="009E2E11"/>
    <w:rsid w:val="009F53EB"/>
    <w:rsid w:val="00A039B4"/>
    <w:rsid w:val="00A03C1C"/>
    <w:rsid w:val="00A11E66"/>
    <w:rsid w:val="00A21557"/>
    <w:rsid w:val="00A2596F"/>
    <w:rsid w:val="00A279AB"/>
    <w:rsid w:val="00A41621"/>
    <w:rsid w:val="00A41C24"/>
    <w:rsid w:val="00A56615"/>
    <w:rsid w:val="00A65A46"/>
    <w:rsid w:val="00A8028A"/>
    <w:rsid w:val="00A80301"/>
    <w:rsid w:val="00A83F6B"/>
    <w:rsid w:val="00A917B2"/>
    <w:rsid w:val="00AA5672"/>
    <w:rsid w:val="00AB3417"/>
    <w:rsid w:val="00AC23D9"/>
    <w:rsid w:val="00AC4EBE"/>
    <w:rsid w:val="00AC6C6C"/>
    <w:rsid w:val="00AD746A"/>
    <w:rsid w:val="00AE53A8"/>
    <w:rsid w:val="00AE629D"/>
    <w:rsid w:val="00AF057A"/>
    <w:rsid w:val="00AF6DE3"/>
    <w:rsid w:val="00B00239"/>
    <w:rsid w:val="00B052D7"/>
    <w:rsid w:val="00B0575F"/>
    <w:rsid w:val="00B205E0"/>
    <w:rsid w:val="00B24D77"/>
    <w:rsid w:val="00B31736"/>
    <w:rsid w:val="00B330DE"/>
    <w:rsid w:val="00B40249"/>
    <w:rsid w:val="00B50495"/>
    <w:rsid w:val="00B51CEC"/>
    <w:rsid w:val="00B54CDB"/>
    <w:rsid w:val="00B569D8"/>
    <w:rsid w:val="00B60B13"/>
    <w:rsid w:val="00B641D3"/>
    <w:rsid w:val="00B716C5"/>
    <w:rsid w:val="00B73B00"/>
    <w:rsid w:val="00B77F16"/>
    <w:rsid w:val="00B816CD"/>
    <w:rsid w:val="00B877D7"/>
    <w:rsid w:val="00B903B6"/>
    <w:rsid w:val="00B92C4F"/>
    <w:rsid w:val="00B93194"/>
    <w:rsid w:val="00B94A36"/>
    <w:rsid w:val="00B95737"/>
    <w:rsid w:val="00B95F00"/>
    <w:rsid w:val="00BA63F1"/>
    <w:rsid w:val="00BB09AC"/>
    <w:rsid w:val="00BB73AD"/>
    <w:rsid w:val="00BC2064"/>
    <w:rsid w:val="00BC5A2D"/>
    <w:rsid w:val="00BD40BE"/>
    <w:rsid w:val="00BE485F"/>
    <w:rsid w:val="00BF448A"/>
    <w:rsid w:val="00C0577E"/>
    <w:rsid w:val="00C07332"/>
    <w:rsid w:val="00C1337A"/>
    <w:rsid w:val="00C134A8"/>
    <w:rsid w:val="00C147D5"/>
    <w:rsid w:val="00C15B5A"/>
    <w:rsid w:val="00C2216F"/>
    <w:rsid w:val="00C2250E"/>
    <w:rsid w:val="00C430A7"/>
    <w:rsid w:val="00C44126"/>
    <w:rsid w:val="00C54F8B"/>
    <w:rsid w:val="00C65ECE"/>
    <w:rsid w:val="00C679A0"/>
    <w:rsid w:val="00C860AB"/>
    <w:rsid w:val="00C93B05"/>
    <w:rsid w:val="00C94EC5"/>
    <w:rsid w:val="00CA2BE3"/>
    <w:rsid w:val="00CA37EC"/>
    <w:rsid w:val="00CD3E2F"/>
    <w:rsid w:val="00CE2336"/>
    <w:rsid w:val="00CE56EE"/>
    <w:rsid w:val="00CF014D"/>
    <w:rsid w:val="00CF15EE"/>
    <w:rsid w:val="00CF2798"/>
    <w:rsid w:val="00CF5281"/>
    <w:rsid w:val="00CF74BE"/>
    <w:rsid w:val="00D0487E"/>
    <w:rsid w:val="00D240B3"/>
    <w:rsid w:val="00D2763F"/>
    <w:rsid w:val="00D327EB"/>
    <w:rsid w:val="00D37081"/>
    <w:rsid w:val="00D44C54"/>
    <w:rsid w:val="00D51E14"/>
    <w:rsid w:val="00D67FAF"/>
    <w:rsid w:val="00D705B5"/>
    <w:rsid w:val="00D74C80"/>
    <w:rsid w:val="00D77EE5"/>
    <w:rsid w:val="00D84070"/>
    <w:rsid w:val="00D94EEA"/>
    <w:rsid w:val="00D97A8E"/>
    <w:rsid w:val="00DA108B"/>
    <w:rsid w:val="00DA1340"/>
    <w:rsid w:val="00DA4977"/>
    <w:rsid w:val="00DB3426"/>
    <w:rsid w:val="00DB371B"/>
    <w:rsid w:val="00DB7C66"/>
    <w:rsid w:val="00DC41D5"/>
    <w:rsid w:val="00DC51F4"/>
    <w:rsid w:val="00DD152C"/>
    <w:rsid w:val="00DD2233"/>
    <w:rsid w:val="00DD35E7"/>
    <w:rsid w:val="00DE3617"/>
    <w:rsid w:val="00DE7D69"/>
    <w:rsid w:val="00DF3D82"/>
    <w:rsid w:val="00DF567A"/>
    <w:rsid w:val="00E0248B"/>
    <w:rsid w:val="00E05226"/>
    <w:rsid w:val="00E118E8"/>
    <w:rsid w:val="00E17F73"/>
    <w:rsid w:val="00E26EB9"/>
    <w:rsid w:val="00E26EE5"/>
    <w:rsid w:val="00E309BF"/>
    <w:rsid w:val="00E611D6"/>
    <w:rsid w:val="00E63128"/>
    <w:rsid w:val="00E65018"/>
    <w:rsid w:val="00E84932"/>
    <w:rsid w:val="00E91720"/>
    <w:rsid w:val="00E919A9"/>
    <w:rsid w:val="00E97401"/>
    <w:rsid w:val="00EA0A60"/>
    <w:rsid w:val="00EA287B"/>
    <w:rsid w:val="00EA50E7"/>
    <w:rsid w:val="00EB2C7F"/>
    <w:rsid w:val="00EC6A56"/>
    <w:rsid w:val="00ED16CF"/>
    <w:rsid w:val="00EE1479"/>
    <w:rsid w:val="00EE562B"/>
    <w:rsid w:val="00EE68A5"/>
    <w:rsid w:val="00EF2556"/>
    <w:rsid w:val="00F02394"/>
    <w:rsid w:val="00F05242"/>
    <w:rsid w:val="00F10360"/>
    <w:rsid w:val="00F13675"/>
    <w:rsid w:val="00F2316E"/>
    <w:rsid w:val="00F2549A"/>
    <w:rsid w:val="00F371FB"/>
    <w:rsid w:val="00F3754E"/>
    <w:rsid w:val="00F43216"/>
    <w:rsid w:val="00F46A3E"/>
    <w:rsid w:val="00F55C9B"/>
    <w:rsid w:val="00F57E5C"/>
    <w:rsid w:val="00F613F8"/>
    <w:rsid w:val="00F6665C"/>
    <w:rsid w:val="00F77732"/>
    <w:rsid w:val="00F81DC0"/>
    <w:rsid w:val="00F87BEB"/>
    <w:rsid w:val="00F97208"/>
    <w:rsid w:val="00FA156A"/>
    <w:rsid w:val="00FA2DB6"/>
    <w:rsid w:val="00FA6454"/>
    <w:rsid w:val="00FB2802"/>
    <w:rsid w:val="00FC045D"/>
    <w:rsid w:val="00FC054B"/>
    <w:rsid w:val="00FC1B34"/>
    <w:rsid w:val="00FC2045"/>
    <w:rsid w:val="00FC4A14"/>
    <w:rsid w:val="00FD0421"/>
    <w:rsid w:val="00FD4006"/>
    <w:rsid w:val="00FE0CF4"/>
    <w:rsid w:val="00FE436C"/>
    <w:rsid w:val="00FE6799"/>
    <w:rsid w:val="00FF33C8"/>
    <w:rsid w:val="00FF377A"/>
    <w:rsid w:val="00FF3BB4"/>
    <w:rsid w:val="00FF57AA"/>
    <w:rsid w:val="00FF7F00"/>
    <w:rsid w:val="0180A609"/>
    <w:rsid w:val="042F87DD"/>
    <w:rsid w:val="053C732D"/>
    <w:rsid w:val="06E55411"/>
    <w:rsid w:val="0B97E937"/>
    <w:rsid w:val="0C38DB10"/>
    <w:rsid w:val="0D0F400B"/>
    <w:rsid w:val="123F9CA6"/>
    <w:rsid w:val="15D07546"/>
    <w:rsid w:val="19539E33"/>
    <w:rsid w:val="1A92A4FE"/>
    <w:rsid w:val="1E566631"/>
    <w:rsid w:val="1F772377"/>
    <w:rsid w:val="202D441C"/>
    <w:rsid w:val="20379512"/>
    <w:rsid w:val="2421CB93"/>
    <w:rsid w:val="2876EC1A"/>
    <w:rsid w:val="29EA8CAA"/>
    <w:rsid w:val="2DEFB82E"/>
    <w:rsid w:val="31D01B81"/>
    <w:rsid w:val="3248A927"/>
    <w:rsid w:val="33AA8D0E"/>
    <w:rsid w:val="34783524"/>
    <w:rsid w:val="354DBFD3"/>
    <w:rsid w:val="37EC1565"/>
    <w:rsid w:val="37F0E631"/>
    <w:rsid w:val="3A6BB479"/>
    <w:rsid w:val="3D4B62AB"/>
    <w:rsid w:val="47E10A18"/>
    <w:rsid w:val="48B4191D"/>
    <w:rsid w:val="5011F036"/>
    <w:rsid w:val="513A9EAC"/>
    <w:rsid w:val="54C4CBA3"/>
    <w:rsid w:val="54D0F6EE"/>
    <w:rsid w:val="5E7C070E"/>
    <w:rsid w:val="5E9A2B7E"/>
    <w:rsid w:val="60A51463"/>
    <w:rsid w:val="61240391"/>
    <w:rsid w:val="6689E013"/>
    <w:rsid w:val="67E32557"/>
    <w:rsid w:val="6B1628D0"/>
    <w:rsid w:val="6E095D7B"/>
    <w:rsid w:val="796CC817"/>
    <w:rsid w:val="7D1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17D82B"/>
  <w15:docId w15:val="{5A2F6B7E-184E-42EF-8C65-61BBE2AD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00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0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D7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D8"/>
  </w:style>
  <w:style w:type="paragraph" w:styleId="Footer">
    <w:name w:val="footer"/>
    <w:basedOn w:val="Normal"/>
    <w:link w:val="FooterChar"/>
    <w:uiPriority w:val="99"/>
    <w:unhideWhenUsed/>
    <w:rsid w:val="003D7F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D8"/>
  </w:style>
  <w:style w:type="character" w:styleId="PageNumber">
    <w:name w:val="page number"/>
    <w:basedOn w:val="DefaultParagraphFont"/>
    <w:uiPriority w:val="99"/>
    <w:semiHidden/>
    <w:unhideWhenUsed/>
    <w:rsid w:val="001643DE"/>
  </w:style>
  <w:style w:type="table" w:styleId="TableGrid">
    <w:name w:val="Table Grid"/>
    <w:basedOn w:val="TableNormal"/>
    <w:rsid w:val="00FA2D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ArialNarrow">
    <w:name w:val="Style Arial Narrow"/>
    <w:rsid w:val="00FA2DB6"/>
    <w:rPr>
      <w:rFonts w:ascii="Arial Narrow" w:hAnsi="Arial Narrow"/>
    </w:rPr>
  </w:style>
  <w:style w:type="paragraph" w:styleId="ListParagraph">
    <w:name w:val="List Paragraph"/>
    <w:aliases w:val="References,Premier,Paragraphe de liste1,normal,Bullets,Liste 1,Numbered List Paragraph,ReferencesCxSpLast,Paragraphe de liste,Paragrap,List Paragraph1,Normal2,Normal3,Normal4,Normal5,Normal6,Normal7,Numbered paragraph,LIST OF TABLES."/>
    <w:basedOn w:val="Normal"/>
    <w:link w:val="ListParagraphChar"/>
    <w:uiPriority w:val="34"/>
    <w:qFormat/>
    <w:rsid w:val="00FA2DB6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References Char,Premier Char,Paragraphe de liste1 Char,normal Char,Bullets Char,Liste 1 Char,Numbered List Paragraph Char,ReferencesCxSpLast Char,Paragraphe de liste Char,Paragrap Char,List Paragraph1 Char,Normal2 Char,Normal3 Char"/>
    <w:link w:val="ListParagraph"/>
    <w:uiPriority w:val="34"/>
    <w:qFormat/>
    <w:locked/>
    <w:rsid w:val="00FA2DB6"/>
    <w:rPr>
      <w:rFonts w:ascii="Garamond" w:eastAsia="Times New Roman" w:hAnsi="Garamond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B2802"/>
    <w:pPr>
      <w:spacing w:after="0" w:line="240" w:lineRule="auto"/>
    </w:pPr>
  </w:style>
  <w:style w:type="paragraph" w:customStyle="1" w:styleId="Default">
    <w:name w:val="Default"/>
    <w:rsid w:val="009E2E1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TOC2">
    <w:name w:val="toc 2"/>
    <w:basedOn w:val="Normal"/>
    <w:next w:val="Normal"/>
    <w:autoRedefine/>
    <w:semiHidden/>
    <w:rsid w:val="00530D19"/>
    <w:pPr>
      <w:numPr>
        <w:numId w:val="1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NormalNumbered">
    <w:name w:val="Normal Numbered"/>
    <w:basedOn w:val="Normal"/>
    <w:link w:val="NormalNumberedCarattere"/>
    <w:qFormat/>
    <w:rsid w:val="00B903B6"/>
    <w:pPr>
      <w:numPr>
        <w:numId w:val="16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1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977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091977"/>
  </w:style>
  <w:style w:type="table" w:customStyle="1" w:styleId="PlainTable11">
    <w:name w:val="Plain Table 11"/>
    <w:basedOn w:val="TableNormal"/>
    <w:uiPriority w:val="41"/>
    <w:rsid w:val="001D25F2"/>
    <w:pPr>
      <w:spacing w:after="0" w:line="240" w:lineRule="auto"/>
    </w:pPr>
    <w:rPr>
      <w:rFonts w:ascii="HelveticaNeueLT Std" w:hAnsi="HelveticaNeueLT Std"/>
      <w:lang w:val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  <w:insideH w:val="single" w:sz="24" w:space="0" w:color="5B9BD5" w:themeColor="accent1"/>
        <w:insideV w:val="single" w:sz="24" w:space="0" w:color="5B9BD5" w:themeColor="accent1"/>
      </w:tblBorders>
    </w:tblPr>
    <w:tcPr>
      <w:shd w:val="clear" w:color="auto" w:fill="E7E6E6" w:themeFill="backgroun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eb">
    <w:name w:val="Web"/>
    <w:basedOn w:val="Default"/>
    <w:next w:val="Default"/>
    <w:rsid w:val="009160D6"/>
    <w:rPr>
      <w:rFonts w:ascii="Symbol" w:hAnsi="Symbol" w:cs="Times New Roman"/>
      <w:color w:val="auto"/>
    </w:rPr>
  </w:style>
  <w:style w:type="character" w:customStyle="1" w:styleId="NormalNumberedCarattere">
    <w:name w:val="Normal Numbered Carattere"/>
    <w:basedOn w:val="DefaultParagraphFont"/>
    <w:link w:val="NormalNumbered"/>
    <w:rsid w:val="00EE68A5"/>
    <w:rPr>
      <w:rFonts w:ascii="Arial" w:eastAsia="Times New Roman" w:hAnsi="Arial" w:cs="Times New Roman"/>
      <w:szCs w:val="20"/>
      <w:lang w:eastAsia="en-GB"/>
    </w:rPr>
  </w:style>
  <w:style w:type="paragraph" w:styleId="Revision">
    <w:name w:val="Revision"/>
    <w:hidden/>
    <w:uiPriority w:val="99"/>
    <w:semiHidden/>
    <w:rsid w:val="001D686A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C0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045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4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1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114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015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5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06184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550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8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82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312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3173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8852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972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1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2957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5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249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53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848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2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6770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7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546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784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F75A44DD8D54AAC39578193D76689" ma:contentTypeVersion="35" ma:contentTypeDescription="Create a new document." ma:contentTypeScope="" ma:versionID="bedde460b461efa106d45ff86fd23792">
  <xsd:schema xmlns:xsd="http://www.w3.org/2001/XMLSchema" xmlns:xs="http://www.w3.org/2001/XMLSchema" xmlns:p="http://schemas.microsoft.com/office/2006/metadata/properties" xmlns:ns2="643538a1-0e2f-4c1a-9de5-113f5362fd2d" xmlns:ns3="8ba96956-26ac-4070-9892-eedd29141cd0" xmlns:ns4="http://schemas.microsoft.com/sharepoint/v4" targetNamespace="http://schemas.microsoft.com/office/2006/metadata/properties" ma:root="true" ma:fieldsID="74ad1c34aed0b36249cb948f6d5cf103" ns2:_="" ns3:_="" ns4:_="">
    <xsd:import namespace="643538a1-0e2f-4c1a-9de5-113f5362fd2d"/>
    <xsd:import namespace="8ba96956-26ac-4070-9892-eedd29141cd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ublication_x0020_type" minOccurs="0"/>
                <xsd:element ref="ns2:Year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38a1-0e2f-4c1a-9de5-113f5362fd2d" elementFormDefault="qualified">
    <xsd:import namespace="http://schemas.microsoft.com/office/2006/documentManagement/types"/>
    <xsd:import namespace="http://schemas.microsoft.com/office/infopath/2007/PartnerControls"/>
    <xsd:element name="Publication_x0020_type" ma:index="8" nillable="true" ma:displayName="Document type" ma:format="Dropdown" ma:indexed="true" ma:internalName="Publication_x0020_type" ma:readOnly="false">
      <xsd:simpleType>
        <xsd:union memberTypes="dms:Text">
          <xsd:simpleType>
            <xsd:restriction base="dms:Choice">
              <xsd:enumeration value="Agenda"/>
              <xsd:enumeration value="Bibliography"/>
              <xsd:enumeration value="Brief"/>
              <xsd:enumeration value="Briefing"/>
              <xsd:enumeration value="Budget"/>
              <xsd:enumeration value="Checklist"/>
              <xsd:enumeration value="Comments"/>
              <xsd:enumeration value="Concept Note"/>
              <xsd:enumeration value="Contacts list"/>
              <xsd:enumeration value="CV"/>
              <xsd:enumeration value="Debriefing"/>
              <xsd:enumeration value="Draft"/>
              <xsd:enumeration value="Email"/>
              <xsd:enumeration value="Expenses Report"/>
              <xsd:enumeration value="Expression of Interest EOI"/>
              <xsd:enumeration value="Guidance"/>
              <xsd:enumeration value="Input data"/>
              <xsd:enumeration value="Letter of Agreement"/>
              <xsd:enumeration value="LTA Contract"/>
              <xsd:enumeration value="Management Plan/Tool"/>
              <xsd:enumeration value="Matrix"/>
              <xsd:enumeration value="Memorandum of Understanding"/>
              <xsd:enumeration value="Multimedia"/>
              <xsd:enumeration value="NFR"/>
              <xsd:enumeration value="Other"/>
              <xsd:enumeration value="Output data"/>
              <xsd:enumeration value="Plan"/>
              <xsd:enumeration value="Planning Tool"/>
              <xsd:enumeration value="Policy document"/>
              <xsd:enumeration value="Position paper"/>
              <xsd:enumeration value="Presentation"/>
              <xsd:enumeration value="Proposal"/>
              <xsd:enumeration value="Report"/>
              <xsd:enumeration value="Schedule"/>
              <xsd:enumeration value="Summary"/>
              <xsd:enumeration value="Synthesis"/>
              <xsd:enumeration value="Tool"/>
              <xsd:enumeration value="TOR"/>
              <xsd:enumeration value="Tracking Tool"/>
              <xsd:enumeration value="Work Plan"/>
            </xsd:restriction>
          </xsd:simpleType>
        </xsd:union>
      </xsd:simpleType>
    </xsd:element>
    <xsd:element name="Year" ma:index="9" nillable="true" ma:displayName="Year" ma:format="Dropdown" ma:internalName="Year" ma:readOnly="false">
      <xsd:simpleType>
        <xsd:union memberTypes="dms:Text">
          <xsd:simpleType>
            <xsd:restriction base="dms:Choice">
              <xsd:enumeration value="2000"/>
              <xsd:enumeration value="2001"/>
              <xsd:enumeration value="2002"/>
              <xsd:enumeration value="2003"/>
              <xsd:enumeration value="2004"/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  <xsd:element name="Status" ma:index="10" nillable="true" ma:displayName="Status" ma:format="Dropdown" ma:internalName="Status" ma:readOnly="false">
      <xsd:simpleType>
        <xsd:restriction base="dms:Choice">
          <xsd:enumeration value="Draft"/>
          <xsd:enumeration value="Cleared for Comment"/>
          <xsd:enumeration value="Final Approve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6956-26ac-4070-9892-eedd29141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type xmlns="643538a1-0e2f-4c1a-9de5-113f5362fd2d" xsi:nil="true"/>
    <IconOverlay xmlns="http://schemas.microsoft.com/sharepoint/v4" xsi:nil="true"/>
    <Status xmlns="643538a1-0e2f-4c1a-9de5-113f5362fd2d" xsi:nil="true"/>
    <Year xmlns="643538a1-0e2f-4c1a-9de5-113f5362fd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E0619-1FF7-44B0-9B64-FA1159370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538a1-0e2f-4c1a-9de5-113f5362fd2d"/>
    <ds:schemaRef ds:uri="8ba96956-26ac-4070-9892-eedd29141cd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86712-E512-484A-953F-83AB4C17E540}">
  <ds:schemaRefs>
    <ds:schemaRef ds:uri="http://schemas.microsoft.com/office/2006/metadata/properties"/>
    <ds:schemaRef ds:uri="http://schemas.microsoft.com/office/infopath/2007/PartnerControls"/>
    <ds:schemaRef ds:uri="643538a1-0e2f-4c1a-9de5-113f5362fd2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6B1FCCB-E789-4542-A643-437E58270F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E50E6-ED75-3C4D-82B5-61DD1BF1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ASCONE Cristina</dc:creator>
  <cp:lastModifiedBy>Mar GUINOT</cp:lastModifiedBy>
  <cp:revision>76</cp:revision>
  <cp:lastPrinted>2015-11-13T17:37:00Z</cp:lastPrinted>
  <dcterms:created xsi:type="dcterms:W3CDTF">2021-03-31T13:25:00Z</dcterms:created>
  <dcterms:modified xsi:type="dcterms:W3CDTF">2024-01-15T08:50:00Z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0x0101004F7F75A44DD8D54AAC39578193D76689</vt:lpwstr>
  </property>
  <property fmtid="{D5CDD505-2E9C-101B-9397-08002B2CF9AE}" pid="3" name="URL">
    <vt:lpwstr/>
  </property>
</Properties>
</file>