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9F9F4" w14:textId="4916C2C1" w:rsidR="00A11A38" w:rsidRPr="00AB2BBE" w:rsidRDefault="00564430" w:rsidP="00413720">
      <w:pPr>
        <w:pStyle w:val="CoverPageTitle"/>
        <w:ind w:right="1728"/>
      </w:pPr>
      <w:bookmarkStart w:id="0" w:name="_Toc161249753"/>
      <w:bookmarkStart w:id="1" w:name="_Toc161250459"/>
      <w:bookmarkStart w:id="2" w:name="_Toc161250527"/>
      <w:r w:rsidRPr="00AB2BBE">
        <w:drawing>
          <wp:anchor distT="0" distB="0" distL="114300" distR="114300" simplePos="0" relativeHeight="251665920" behindDoc="0" locked="0" layoutInCell="1" allowOverlap="1" wp14:anchorId="62D154F1" wp14:editId="40A9370A">
            <wp:simplePos x="0" y="0"/>
            <wp:positionH relativeFrom="column">
              <wp:posOffset>4793497</wp:posOffset>
            </wp:positionH>
            <wp:positionV relativeFrom="paragraph">
              <wp:posOffset>-190500</wp:posOffset>
            </wp:positionV>
            <wp:extent cx="917575" cy="2452370"/>
            <wp:effectExtent l="0" t="0" r="0" b="5080"/>
            <wp:wrapNone/>
            <wp:docPr id="58" name="Picture 58" descr="WFP Logo. World Food Programme. Saving Lives. Chang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FP Logo. World Food Programme. Saving Lives. Changing Lives."/>
                    <pic:cNvPicPr/>
                  </pic:nvPicPr>
                  <pic:blipFill>
                    <a:blip r:embed="rId8"/>
                    <a:stretch>
                      <a:fillRect/>
                    </a:stretch>
                  </pic:blipFill>
                  <pic:spPr>
                    <a:xfrm>
                      <a:off x="0" y="0"/>
                      <a:ext cx="917575" cy="2452370"/>
                    </a:xfrm>
                    <a:prstGeom prst="rect">
                      <a:avLst/>
                    </a:prstGeom>
                  </pic:spPr>
                </pic:pic>
              </a:graphicData>
            </a:graphic>
            <wp14:sizeRelH relativeFrom="margin">
              <wp14:pctWidth>0</wp14:pctWidth>
            </wp14:sizeRelH>
            <wp14:sizeRelV relativeFrom="margin">
              <wp14:pctHeight>0</wp14:pctHeight>
            </wp14:sizeRelV>
          </wp:anchor>
        </w:drawing>
      </w:r>
      <w:r w:rsidR="001F19B4" w:rsidRPr="001F19B4">
        <w:rPr>
          <w:rFonts w:cs="Open Sans"/>
          <w:b w:val="0"/>
          <w:color w:val="auto"/>
          <w:spacing w:val="0"/>
          <w:kern w:val="0"/>
          <w:sz w:val="20"/>
          <w:szCs w:val="22"/>
          <w:lang w:val="en-GB" w:eastAsia="en-GB"/>
          <w14:ligatures w14:val="none"/>
        </w:rPr>
        <mc:AlternateContent>
          <mc:Choice Requires="wps">
            <w:drawing>
              <wp:anchor distT="0" distB="0" distL="114300" distR="114300" simplePos="0" relativeHeight="251667968" behindDoc="0" locked="0" layoutInCell="1" allowOverlap="1" wp14:anchorId="5845349F" wp14:editId="6491DADE">
                <wp:simplePos x="0" y="0"/>
                <wp:positionH relativeFrom="column">
                  <wp:posOffset>-6350</wp:posOffset>
                </wp:positionH>
                <wp:positionV relativeFrom="paragraph">
                  <wp:posOffset>720090</wp:posOffset>
                </wp:positionV>
                <wp:extent cx="1623695" cy="3111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311150"/>
                        </a:xfrm>
                        <a:prstGeom prst="rect">
                          <a:avLst/>
                        </a:prstGeom>
                        <a:solidFill>
                          <a:schemeClr val="accent1"/>
                        </a:solidFill>
                        <a:ln>
                          <a:noFill/>
                        </a:ln>
                        <a:effectLst/>
                      </wps:spPr>
                      <wps:txbx>
                        <w:txbxContent>
                          <w:p w14:paraId="509D80F2" w14:textId="77777777" w:rsidR="001F19B4" w:rsidRPr="001F19B4" w:rsidRDefault="001F19B4" w:rsidP="001F19B4">
                            <w:pPr>
                              <w:spacing w:before="0" w:after="0"/>
                              <w:jc w:val="center"/>
                              <w:rPr>
                                <w:rFonts w:ascii="Open Sans ExtraBold" w:hAnsi="Open Sans ExtraBold" w:cs="Open Sans ExtraBold"/>
                                <w:b/>
                                <w:bCs/>
                                <w:color w:val="FFFFFF"/>
                                <w:sz w:val="26"/>
                                <w:szCs w:val="26"/>
                              </w:rPr>
                            </w:pPr>
                            <w:r w:rsidRPr="001F19B4">
                              <w:rPr>
                                <w:rFonts w:ascii="Open Sans ExtraBold" w:hAnsi="Open Sans ExtraBold" w:cs="Open Sans ExtraBold"/>
                                <w:b/>
                                <w:bCs/>
                                <w:color w:val="FFFFFF"/>
                                <w:sz w:val="26"/>
                                <w:szCs w:val="26"/>
                              </w:rPr>
                              <w:t>WFP EVALUATION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45349F" id="Rectangle 3" o:spid="_x0000_s1026" style="position:absolute;margin-left:-.5pt;margin-top:56.7pt;width:127.85pt;height:2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" fillcolor="#007dbc [3204]" stroked="f">
                <v:textbox inset="2.88pt,2.88pt,2.88pt,2.88pt">
                  <w:txbxContent>
                    <w:p w14:paraId="509D80F2" w14:textId="77777777" w:rsidR="001F19B4" w:rsidRPr="001F19B4" w:rsidRDefault="001F19B4" w:rsidP="001F19B4">
                      <w:pPr>
                        <w:spacing w:before="0" w:after="0"/>
                        <w:jc w:val="center"/>
                        <w:rPr>
                          <w:rFonts w:ascii="Open Sans ExtraBold" w:hAnsi="Open Sans ExtraBold" w:cs="Open Sans ExtraBold"/>
                          <w:b/>
                          <w:bCs/>
                          <w:color w:val="FFFFFF"/>
                          <w:sz w:val="26"/>
                          <w:szCs w:val="26"/>
                        </w:rPr>
                      </w:pPr>
                      <w:r w:rsidRPr="001F19B4">
                        <w:rPr>
                          <w:rFonts w:ascii="Open Sans ExtraBold" w:hAnsi="Open Sans ExtraBold" w:cs="Open Sans ExtraBold"/>
                          <w:b/>
                          <w:bCs/>
                          <w:color w:val="FFFFFF"/>
                          <w:sz w:val="26"/>
                          <w:szCs w:val="26"/>
                        </w:rPr>
                        <w:t>WFP EVALUATION</w:t>
                      </w:r>
                    </w:p>
                  </w:txbxContent>
                </v:textbox>
              </v:rect>
            </w:pict>
          </mc:Fallback>
        </mc:AlternateContent>
      </w:r>
      <w:r w:rsidR="00FF54A4">
        <w:t xml:space="preserve">Evaluation of </w:t>
      </w:r>
      <w:r>
        <w:t>[country]</w:t>
      </w:r>
      <w:r w:rsidR="00A11A38" w:rsidRPr="00AB2BBE">
        <w:br/>
      </w:r>
      <w:bookmarkEnd w:id="0"/>
      <w:bookmarkEnd w:id="1"/>
      <w:bookmarkEnd w:id="2"/>
      <w:r>
        <w:t>WFP country strategic plan year-year</w:t>
      </w:r>
    </w:p>
    <w:p w14:paraId="6E26D549" w14:textId="46509E26" w:rsidR="004B307A" w:rsidRPr="00D03403" w:rsidRDefault="00A11A38" w:rsidP="00390A91">
      <w:pPr>
        <w:pStyle w:val="CoverSubtitle"/>
        <w:spacing w:before="60"/>
        <w:sectPr w:rsidR="004B307A" w:rsidRPr="00D03403" w:rsidSect="00564430">
          <w:footerReference w:type="default" r:id="rId9"/>
          <w:headerReference w:type="first" r:id="rId10"/>
          <w:pgSz w:w="11900" w:h="16840"/>
          <w:pgMar w:top="10786" w:right="1440" w:bottom="144" w:left="1440" w:header="0" w:footer="2275" w:gutter="0"/>
          <w:cols w:space="720"/>
          <w:titlePg/>
          <w:docGrid w:linePitch="360"/>
        </w:sectPr>
      </w:pPr>
      <w:r w:rsidRPr="00D03403">
        <w:rPr>
          <w:noProof/>
        </w:rPr>
        <mc:AlternateContent>
          <mc:Choice Requires="wps">
            <w:drawing>
              <wp:anchor distT="0" distB="0" distL="114300" distR="114300" simplePos="0" relativeHeight="251663360" behindDoc="0" locked="0" layoutInCell="1" allowOverlap="1" wp14:anchorId="1163D52C" wp14:editId="130B3748">
                <wp:simplePos x="0" y="0"/>
                <wp:positionH relativeFrom="column">
                  <wp:posOffset>-57481</wp:posOffset>
                </wp:positionH>
                <wp:positionV relativeFrom="paragraph">
                  <wp:posOffset>465709</wp:posOffset>
                </wp:positionV>
                <wp:extent cx="1492885" cy="520700"/>
                <wp:effectExtent l="0" t="0" r="0" b="0"/>
                <wp:wrapTight wrapText="bothSides">
                  <wp:wrapPolygon edited="0">
                    <wp:start x="551" y="2371"/>
                    <wp:lineTo x="551" y="18966"/>
                    <wp:lineTo x="20672" y="18966"/>
                    <wp:lineTo x="20672" y="2371"/>
                    <wp:lineTo x="551" y="2371"/>
                  </wp:wrapPolygon>
                </wp:wrapTight>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520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8618FC" w14:textId="29CF274F" w:rsidR="004B307A" w:rsidRDefault="004B307A" w:rsidP="00A11A38">
                            <w:pPr>
                              <w:pStyle w:val="Date1"/>
                            </w:pPr>
                            <w:r>
                              <w:t>Report number</w:t>
                            </w:r>
                          </w:p>
                          <w:p w14:paraId="341A7E3B" w14:textId="2CB979E5" w:rsidR="00A11A38" w:rsidRPr="00686F21" w:rsidRDefault="00A11A38" w:rsidP="00A11A38">
                            <w:pPr>
                              <w:pStyle w:val="Date1"/>
                            </w:pPr>
                            <w:r w:rsidRPr="00686F21">
                              <w:t>Month Year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3D52C" id="_x0000_t202" coordsize="21600,21600" o:spt="202" path="m,l,21600r21600,l21600,xe">
                <v:stroke joinstyle="miter"/>
                <v:path gradientshapeok="t" o:connecttype="rect"/>
              </v:shapetype>
              <v:shape id="Text Box 95" o:spid="_x0000_s1027" type="#_x0000_t202" style="position:absolute;margin-left:-4.55pt;margin-top:36.65pt;width:117.55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" filled="f" stroked="f">
                <v:textbox inset=",7.2pt,,7.2pt">
                  <w:txbxContent>
                    <w:p w14:paraId="628618FC" w14:textId="29CF274F" w:rsidR="004B307A" w:rsidRDefault="004B307A" w:rsidP="00A11A38">
                      <w:pPr>
                        <w:pStyle w:val="Date1"/>
                      </w:pPr>
                      <w:r>
                        <w:t>Report number</w:t>
                      </w:r>
                    </w:p>
                    <w:p w14:paraId="341A7E3B" w14:textId="2CB979E5" w:rsidR="00A11A38" w:rsidRPr="00686F21" w:rsidRDefault="00A11A38" w:rsidP="00A11A38">
                      <w:pPr>
                        <w:pStyle w:val="Date1"/>
                      </w:pPr>
                      <w:r w:rsidRPr="00686F21">
                        <w:t>Month Year</w:t>
                      </w:r>
                    </w:p>
                  </w:txbxContent>
                </v:textbox>
                <w10:wrap type="tight"/>
              </v:shape>
            </w:pict>
          </mc:Fallback>
        </mc:AlternateContent>
      </w:r>
      <w:r w:rsidRPr="00D03403">
        <w:rPr>
          <w:noProof/>
        </w:rPr>
        <mc:AlternateContent>
          <mc:Choice Requires="wps">
            <w:drawing>
              <wp:anchor distT="0" distB="0" distL="114300" distR="114300" simplePos="0" relativeHeight="251661312" behindDoc="0" locked="0" layoutInCell="1" allowOverlap="1" wp14:anchorId="14564302" wp14:editId="4C5564FD">
                <wp:simplePos x="0" y="0"/>
                <wp:positionH relativeFrom="column">
                  <wp:posOffset>-4584700</wp:posOffset>
                </wp:positionH>
                <wp:positionV relativeFrom="paragraph">
                  <wp:posOffset>-8614410</wp:posOffset>
                </wp:positionV>
                <wp:extent cx="558800" cy="26289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695B8C" w14:textId="77777777" w:rsidR="00A11A38" w:rsidRPr="00EA5FCF" w:rsidRDefault="00A11A38" w:rsidP="00A11A38">
                            <w:pPr>
                              <w:jc w:val="right"/>
                              <w:rPr>
                                <w:rFonts w:ascii="Georgia" w:hAnsi="Georgia"/>
                                <w:i/>
                                <w:color w:val="FFFFFF"/>
                                <w:sz w:val="26"/>
                                <w:szCs w:val="26"/>
                              </w:rPr>
                            </w:pPr>
                            <w:r w:rsidRPr="00EA5FCF">
                              <w:rPr>
                                <w:rFonts w:ascii="Georgia" w:hAnsi="Georgia"/>
                                <w:i/>
                                <w:color w:val="FFFFFF"/>
                                <w:sz w:val="26"/>
                                <w:szCs w:val="26"/>
                              </w:rPr>
                              <w:t>Fighting Hunger Worldwide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4302" id="Text Box 5" o:spid="_x0000_s1028" type="#_x0000_t202" style="position:absolute;margin-left:-361pt;margin-top:-678.3pt;width:44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" filled="f" stroked="f">
                <v:textbox style="layout-flow:vertical;mso-layout-flow-alt:bottom-to-top">
                  <w:txbxContent>
                    <w:p w14:paraId="77695B8C" w14:textId="77777777" w:rsidR="00A11A38" w:rsidRPr="00EA5FCF" w:rsidRDefault="00A11A38" w:rsidP="00A11A38">
                      <w:pPr>
                        <w:jc w:val="right"/>
                        <w:rPr>
                          <w:rFonts w:ascii="Georgia" w:hAnsi="Georgia"/>
                          <w:i/>
                          <w:color w:val="FFFFFF"/>
                          <w:sz w:val="26"/>
                          <w:szCs w:val="26"/>
                        </w:rPr>
                      </w:pPr>
                      <w:r w:rsidRPr="00EA5FCF">
                        <w:rPr>
                          <w:rFonts w:ascii="Georgia" w:hAnsi="Georgia"/>
                          <w:i/>
                          <w:color w:val="FFFFFF"/>
                          <w:sz w:val="26"/>
                          <w:szCs w:val="26"/>
                        </w:rPr>
                        <w:t>Fighting Hunger Worldwide</w:t>
                      </w:r>
                    </w:p>
                  </w:txbxContent>
                </v:textbox>
              </v:shape>
            </w:pict>
          </mc:Fallback>
        </mc:AlternateContent>
      </w:r>
      <w:r w:rsidR="00FF54A4" w:rsidRPr="00D03403">
        <w:t xml:space="preserve">Centralized evaluation report </w:t>
      </w:r>
    </w:p>
    <w:p w14:paraId="722D711E" w14:textId="77777777" w:rsidR="00FF5ABA" w:rsidRPr="00FF5ABA" w:rsidRDefault="00FF5ABA" w:rsidP="00FF5ABA">
      <w:pPr>
        <w:widowControl/>
        <w:spacing w:before="0" w:after="160" w:line="259" w:lineRule="auto"/>
        <w:rPr>
          <w:b/>
          <w:bCs/>
          <w:color w:val="FF0000"/>
          <w:sz w:val="22"/>
          <w:szCs w:val="24"/>
        </w:rPr>
      </w:pPr>
      <w:bookmarkStart w:id="3" w:name="_Toc161249754"/>
      <w:bookmarkStart w:id="4" w:name="_Toc161250460"/>
      <w:bookmarkStart w:id="5" w:name="_Toc161250528"/>
      <w:r w:rsidRPr="00FF5ABA">
        <w:rPr>
          <w:b/>
          <w:bCs/>
          <w:color w:val="FF0000"/>
          <w:sz w:val="22"/>
          <w:szCs w:val="24"/>
        </w:rPr>
        <w:lastRenderedPageBreak/>
        <w:t>Maintaining stable formatting in Microsoft Word can be challenging, especially in long or complex documents. However, here are some best practices to help ensure formatting stability:</w:t>
      </w:r>
    </w:p>
    <w:p w14:paraId="0A329544" w14:textId="4E6F628F" w:rsidR="00FF5ABA" w:rsidRDefault="00FF5ABA" w:rsidP="00FF5ABA">
      <w:pPr>
        <w:widowControl/>
        <w:spacing w:before="0" w:after="160" w:line="259" w:lineRule="auto"/>
      </w:pPr>
      <w:r w:rsidRPr="00FF5ABA">
        <w:rPr>
          <w:b/>
          <w:bCs/>
        </w:rPr>
        <w:t xml:space="preserve">Use </w:t>
      </w:r>
      <w:r w:rsidR="000228C9">
        <w:rPr>
          <w:b/>
          <w:bCs/>
        </w:rPr>
        <w:t xml:space="preserve">MS </w:t>
      </w:r>
      <w:r w:rsidRPr="00FF5ABA">
        <w:rPr>
          <w:b/>
          <w:bCs/>
        </w:rPr>
        <w:t xml:space="preserve">Word Styles </w:t>
      </w:r>
      <w:r w:rsidR="00E87AEA">
        <w:rPr>
          <w:b/>
          <w:bCs/>
        </w:rPr>
        <w:t>f</w:t>
      </w:r>
      <w:r w:rsidRPr="00FF5ABA">
        <w:rPr>
          <w:b/>
          <w:bCs/>
        </w:rPr>
        <w:t>unction</w:t>
      </w:r>
      <w:r>
        <w:t xml:space="preserve">: Styles are a collection of formatting settings that can be applied to text or paragraphs. They help maintain consistency and efficiency in formatting documents by allowing you to apply predefined sets of formatting attributes quickly and easily. Utilize Word's built-in styles for consistent formatting throughout the document. Apply </w:t>
      </w:r>
      <w:r w:rsidRPr="005111B4">
        <w:t>styles such a</w:t>
      </w:r>
      <w:r>
        <w:t xml:space="preserve">s Numbered </w:t>
      </w:r>
      <w:proofErr w:type="spellStart"/>
      <w:r w:rsidR="001378AD">
        <w:t>Paragaph</w:t>
      </w:r>
      <w:proofErr w:type="spellEnd"/>
      <w:r>
        <w:t xml:space="preserve">, </w:t>
      </w:r>
      <w:proofErr w:type="gramStart"/>
      <w:r>
        <w:t>Heading</w:t>
      </w:r>
      <w:proofErr w:type="gramEnd"/>
      <w:r>
        <w:t xml:space="preserve"> 1, Heading 2, Normal, etc., instead of manually formatting text. This helps maintain consistency and makes it easier to update formatting globally if needed.  Switch back to Normal or to Bullet list style, if you want to insert paragraphs </w:t>
      </w:r>
      <w:r w:rsidR="001378AD">
        <w:t xml:space="preserve">that are not numbered </w:t>
      </w:r>
      <w:r>
        <w:t>or bullet lists.</w:t>
      </w:r>
      <w:r w:rsidR="00D91C13">
        <w:t xml:space="preserve"> Remember you can also create new styles as needed.</w:t>
      </w:r>
    </w:p>
    <w:p w14:paraId="519500E8" w14:textId="7D31CC4E" w:rsidR="00FF5ABA" w:rsidRDefault="00FF5ABA" w:rsidP="00FF5ABA">
      <w:pPr>
        <w:widowControl/>
        <w:spacing w:before="0" w:after="160" w:line="259" w:lineRule="auto"/>
      </w:pPr>
      <w:r w:rsidRPr="00FF5ABA">
        <w:rPr>
          <w:b/>
          <w:bCs/>
        </w:rPr>
        <w:t xml:space="preserve">Avoid </w:t>
      </w:r>
      <w:r w:rsidR="00E87AEA">
        <w:rPr>
          <w:b/>
          <w:bCs/>
        </w:rPr>
        <w:t>d</w:t>
      </w:r>
      <w:r w:rsidRPr="00FF5ABA">
        <w:rPr>
          <w:b/>
          <w:bCs/>
        </w:rPr>
        <w:t xml:space="preserve">irect </w:t>
      </w:r>
      <w:r w:rsidR="00E87AEA">
        <w:rPr>
          <w:b/>
          <w:bCs/>
        </w:rPr>
        <w:t>f</w:t>
      </w:r>
      <w:r w:rsidRPr="00FF5ABA">
        <w:rPr>
          <w:b/>
          <w:bCs/>
        </w:rPr>
        <w:t>ormatting</w:t>
      </w:r>
      <w:r>
        <w:t>: Minimize the use of direct formatting</w:t>
      </w:r>
      <w:r w:rsidR="00397587">
        <w:t xml:space="preserve"> for individual instances</w:t>
      </w:r>
      <w:r>
        <w:t xml:space="preserve"> (e.g., bolding, italicizing, changing font size manually</w:t>
      </w:r>
      <w:r w:rsidR="007B50A2">
        <w:t xml:space="preserve"> from the ‘Paragraph’ options</w:t>
      </w:r>
      <w:r>
        <w:t>) as much as possible. Instead, rely on styles to apply formatting consistently. When users apply formatting changes directly to text instead of using styles, it can lead to inconsistency and instability. Direct formatting overrides the underlying style settings and can cause unexpected changes or conflicts when editing the document.</w:t>
      </w:r>
      <w:r w:rsidR="00397587">
        <w:t xml:space="preserve"> </w:t>
      </w:r>
      <w:r w:rsidR="0004006F">
        <w:t>Remember that</w:t>
      </w:r>
      <w:r w:rsidR="00397587">
        <w:t xml:space="preserve"> </w:t>
      </w:r>
      <w:r w:rsidR="0004006F">
        <w:t xml:space="preserve">WFP style guide recommends </w:t>
      </w:r>
      <w:r w:rsidR="00F811A4">
        <w:t>‘</w:t>
      </w:r>
      <w:r w:rsidR="00F811A4" w:rsidRPr="0091245E">
        <w:t>not us</w:t>
      </w:r>
      <w:r w:rsidR="00666223">
        <w:t>ing</w:t>
      </w:r>
      <w:r w:rsidR="00F811A4" w:rsidRPr="0091245E">
        <w:t xml:space="preserve"> italic or bold fonts in text to denote emphasis, which should be reflected in the phrasing.’</w:t>
      </w:r>
    </w:p>
    <w:p w14:paraId="5C50AEC1" w14:textId="24418FBF" w:rsidR="00FF5ABA" w:rsidRDefault="00FF5ABA" w:rsidP="00FF5ABA">
      <w:pPr>
        <w:widowControl/>
        <w:spacing w:before="0" w:after="160" w:line="259" w:lineRule="auto"/>
      </w:pPr>
      <w:r w:rsidRPr="00FF5ABA">
        <w:rPr>
          <w:b/>
          <w:bCs/>
        </w:rPr>
        <w:t xml:space="preserve">Update </w:t>
      </w:r>
      <w:r w:rsidR="00E87AEA">
        <w:rPr>
          <w:b/>
          <w:bCs/>
        </w:rPr>
        <w:t>s</w:t>
      </w:r>
      <w:r w:rsidRPr="00FF5ABA">
        <w:rPr>
          <w:b/>
          <w:bCs/>
        </w:rPr>
        <w:t>tyles</w:t>
      </w:r>
      <w:r>
        <w:t>: If you need to modify the formatting of a particular style, update the style definition rather than manually changing individual instances. This ensures that all text formatted with that style is updated automatically.</w:t>
      </w:r>
    </w:p>
    <w:p w14:paraId="0CCD72FC" w14:textId="5851F63E" w:rsidR="005364E9" w:rsidRDefault="00ED0F1D" w:rsidP="001378AD">
      <w:pPr>
        <w:widowControl/>
        <w:spacing w:before="0" w:after="160" w:line="259" w:lineRule="auto"/>
      </w:pPr>
      <w:r>
        <w:rPr>
          <w:b/>
          <w:bCs/>
        </w:rPr>
        <w:t xml:space="preserve">Clean </w:t>
      </w:r>
      <w:r w:rsidR="00E87AEA">
        <w:rPr>
          <w:b/>
          <w:bCs/>
        </w:rPr>
        <w:t>f</w:t>
      </w:r>
      <w:r>
        <w:rPr>
          <w:b/>
          <w:bCs/>
        </w:rPr>
        <w:t xml:space="preserve">ormatting before </w:t>
      </w:r>
      <w:r w:rsidR="00E87AEA">
        <w:rPr>
          <w:b/>
          <w:bCs/>
        </w:rPr>
        <w:t>p</w:t>
      </w:r>
      <w:r w:rsidR="001378AD" w:rsidRPr="00FF5ABA">
        <w:rPr>
          <w:b/>
          <w:bCs/>
        </w:rPr>
        <w:t xml:space="preserve">asting from </w:t>
      </w:r>
      <w:r w:rsidR="00E87AEA">
        <w:rPr>
          <w:b/>
          <w:bCs/>
        </w:rPr>
        <w:t>e</w:t>
      </w:r>
      <w:r w:rsidR="001378AD" w:rsidRPr="00FF5ABA">
        <w:rPr>
          <w:b/>
          <w:bCs/>
        </w:rPr>
        <w:t xml:space="preserve">xternal </w:t>
      </w:r>
      <w:r w:rsidR="00E87AEA">
        <w:rPr>
          <w:b/>
          <w:bCs/>
        </w:rPr>
        <w:t>s</w:t>
      </w:r>
      <w:r w:rsidR="001378AD" w:rsidRPr="00FF5ABA">
        <w:rPr>
          <w:b/>
          <w:bCs/>
        </w:rPr>
        <w:t>ources</w:t>
      </w:r>
      <w:r w:rsidR="001378AD">
        <w:t xml:space="preserve">: When copying text from external sources (e.g., websites, PDFs), paste it into Notepad or another plain text editor first to remove any hidden formatting. Then, paste it into Word and apply the appropriate styles. If you paste directly into Word, </w:t>
      </w:r>
      <w:r w:rsidR="005364E9">
        <w:t xml:space="preserve">instead of using the standard paste (CTRL+V), use the ‘Paste special’ option. Right-click and select the Paste option: ‘Keep text only’ and </w:t>
      </w:r>
      <w:r w:rsidR="00BF6EF0">
        <w:t>re-apply the style as needed.</w:t>
      </w:r>
    </w:p>
    <w:p w14:paraId="512E7ED9" w14:textId="42A025EC" w:rsidR="009557B0" w:rsidRDefault="00A37E63" w:rsidP="001378AD">
      <w:pPr>
        <w:widowControl/>
        <w:spacing w:before="0" w:after="160" w:line="259" w:lineRule="auto"/>
      </w:pPr>
      <w:r>
        <w:rPr>
          <w:b/>
          <w:bCs/>
        </w:rPr>
        <w:t>Avoid</w:t>
      </w:r>
      <w:r w:rsidRPr="0096554D">
        <w:rPr>
          <w:b/>
          <w:bCs/>
        </w:rPr>
        <w:t xml:space="preserve"> </w:t>
      </w:r>
      <w:r w:rsidR="00E87AEA">
        <w:rPr>
          <w:b/>
          <w:bCs/>
        </w:rPr>
        <w:t>f</w:t>
      </w:r>
      <w:r>
        <w:rPr>
          <w:b/>
          <w:bCs/>
        </w:rPr>
        <w:t>l</w:t>
      </w:r>
      <w:r w:rsidRPr="0096554D">
        <w:rPr>
          <w:b/>
          <w:bCs/>
        </w:rPr>
        <w:t xml:space="preserve">oating </w:t>
      </w:r>
      <w:r w:rsidR="004C13EC">
        <w:rPr>
          <w:b/>
          <w:bCs/>
        </w:rPr>
        <w:t>b</w:t>
      </w:r>
      <w:r w:rsidRPr="0096554D">
        <w:rPr>
          <w:b/>
          <w:bCs/>
        </w:rPr>
        <w:t>oxes</w:t>
      </w:r>
      <w:r>
        <w:rPr>
          <w:b/>
          <w:bCs/>
        </w:rPr>
        <w:t xml:space="preserve">: </w:t>
      </w:r>
      <w:r w:rsidR="004F3204" w:rsidRPr="004F3204">
        <w:t>M</w:t>
      </w:r>
      <w:r w:rsidR="00B12048" w:rsidRPr="00B76ED8">
        <w:t>inimiz</w:t>
      </w:r>
      <w:r w:rsidR="004F3204">
        <w:t>e</w:t>
      </w:r>
      <w:r w:rsidR="00B12048" w:rsidRPr="00B76ED8">
        <w:t xml:space="preserve"> the use of boxes. </w:t>
      </w:r>
      <w:r w:rsidR="009557B0" w:rsidRPr="009557B0">
        <w:t>Instead of creating small floating boxes for sidebars or side content, opt for full-page sized boxes</w:t>
      </w:r>
      <w:r w:rsidR="006D3259">
        <w:t xml:space="preserve">. Select </w:t>
      </w:r>
      <w:r w:rsidR="003C6452">
        <w:t>the following option for the</w:t>
      </w:r>
      <w:r w:rsidR="009557B0">
        <w:t xml:space="preserve"> layou</w:t>
      </w:r>
      <w:r w:rsidR="003C6452">
        <w:t>t:</w:t>
      </w:r>
      <w:r w:rsidR="009557B0">
        <w:t xml:space="preserve"> ‘I</w:t>
      </w:r>
      <w:r w:rsidR="009557B0" w:rsidRPr="009557B0">
        <w:t>n</w:t>
      </w:r>
      <w:r w:rsidR="009557B0">
        <w:t xml:space="preserve"> </w:t>
      </w:r>
      <w:r w:rsidR="009557B0" w:rsidRPr="009557B0">
        <w:t>line with text</w:t>
      </w:r>
      <w:r w:rsidR="009557B0">
        <w:t>’.</w:t>
      </w:r>
      <w:r w:rsidR="00B63A0D">
        <w:t xml:space="preserve"> </w:t>
      </w:r>
      <w:r w:rsidR="00B63A0D" w:rsidRPr="00B63A0D">
        <w:t>This</w:t>
      </w:r>
      <w:r w:rsidR="00B90661">
        <w:t xml:space="preserve"> layout</w:t>
      </w:r>
      <w:r w:rsidR="00B63A0D" w:rsidRPr="00B63A0D">
        <w:t xml:space="preserve"> ensures that the box remains integrated with the flow of the document. Instead of relying on text boxes, you can also use one-column tables to achieve a similar effect. One-column tables can serve as containers while maintaining a stable </w:t>
      </w:r>
      <w:r w:rsidR="00B63A0D">
        <w:t>position</w:t>
      </w:r>
      <w:r w:rsidR="00B63A0D" w:rsidRPr="00B63A0D">
        <w:t>.</w:t>
      </w:r>
    </w:p>
    <w:p w14:paraId="67104A59" w14:textId="1ACA7D1E" w:rsidR="00AB1A37" w:rsidRPr="00623B6C" w:rsidRDefault="00AB1A37" w:rsidP="00AB1A37">
      <w:pPr>
        <w:widowControl/>
        <w:spacing w:before="0" w:after="160" w:line="259" w:lineRule="auto"/>
        <w:rPr>
          <w:b/>
          <w:bCs/>
        </w:rPr>
      </w:pPr>
      <w:r w:rsidRPr="00EB7126">
        <w:rPr>
          <w:b/>
          <w:bCs/>
        </w:rPr>
        <w:t xml:space="preserve">Use </w:t>
      </w:r>
      <w:r>
        <w:rPr>
          <w:b/>
          <w:bCs/>
        </w:rPr>
        <w:t xml:space="preserve">‘Insert </w:t>
      </w:r>
      <w:r w:rsidRPr="00EB7126">
        <w:rPr>
          <w:b/>
          <w:bCs/>
        </w:rPr>
        <w:t>captions</w:t>
      </w:r>
      <w:r>
        <w:rPr>
          <w:b/>
          <w:bCs/>
        </w:rPr>
        <w:t>’</w:t>
      </w:r>
      <w:r w:rsidRPr="00EB7126">
        <w:rPr>
          <w:b/>
          <w:bCs/>
        </w:rPr>
        <w:t xml:space="preserve"> to number figures, tables and boxes</w:t>
      </w:r>
      <w:r>
        <w:t xml:space="preserve">. </w:t>
      </w:r>
      <w:r w:rsidRPr="00AB1A37">
        <w:t xml:space="preserve">The "Insert Captions" function in </w:t>
      </w:r>
      <w:r w:rsidR="000228C9">
        <w:t>MS</w:t>
      </w:r>
      <w:r w:rsidRPr="00AB1A37">
        <w:t xml:space="preserve"> Word allows you to easily add captions to figures, tables, equations, and other objects within your document</w:t>
      </w:r>
      <w:r w:rsidR="00646C34">
        <w:t xml:space="preserve"> while ensuring their numbering stays updated.</w:t>
      </w:r>
    </w:p>
    <w:p w14:paraId="1E4D003A" w14:textId="7A2259B0" w:rsidR="00FF5ABA" w:rsidRDefault="00FF5ABA" w:rsidP="00FF5ABA">
      <w:pPr>
        <w:widowControl/>
        <w:spacing w:before="0" w:after="160" w:line="259" w:lineRule="auto"/>
      </w:pPr>
      <w:r w:rsidRPr="00FF5ABA">
        <w:rPr>
          <w:b/>
          <w:bCs/>
        </w:rPr>
        <w:t xml:space="preserve">Check </w:t>
      </w:r>
      <w:r w:rsidR="00E87AEA">
        <w:rPr>
          <w:b/>
          <w:bCs/>
        </w:rPr>
        <w:t>c</w:t>
      </w:r>
      <w:r w:rsidRPr="00FF5ABA">
        <w:rPr>
          <w:b/>
          <w:bCs/>
        </w:rPr>
        <w:t>ompatibility</w:t>
      </w:r>
      <w:r>
        <w:t>: Be mindful of compatibility issues when sharing documents with others who may be using different versions of Word or other word processing software. Save the document in a compatible f</w:t>
      </w:r>
      <w:bookmarkStart w:id="6" w:name="_Hlk161305323"/>
      <w:r>
        <w:t>ormat (e.g., .docx) and consider using the "Compatibility Mode" if necessary.</w:t>
      </w:r>
    </w:p>
    <w:bookmarkEnd w:id="6"/>
    <w:p w14:paraId="138B0D24" w14:textId="6AB398B9" w:rsidR="00884FAC" w:rsidRPr="0096554D" w:rsidRDefault="00AC4EE8" w:rsidP="00FF5ABA">
      <w:pPr>
        <w:widowControl/>
        <w:spacing w:before="0" w:after="160" w:line="259" w:lineRule="auto"/>
        <w:rPr>
          <w:b/>
          <w:bCs/>
        </w:rPr>
      </w:pPr>
      <w:r w:rsidRPr="0096554D">
        <w:rPr>
          <w:b/>
          <w:bCs/>
        </w:rPr>
        <w:br w:type="page"/>
      </w:r>
    </w:p>
    <w:p w14:paraId="0787E0E3" w14:textId="1664171E" w:rsidR="004979A8" w:rsidRDefault="004979A8" w:rsidP="00E4031E">
      <w:pPr>
        <w:pStyle w:val="Title"/>
      </w:pPr>
      <w:r w:rsidRPr="004979A8">
        <w:lastRenderedPageBreak/>
        <w:t>Acknowledgements</w:t>
      </w:r>
      <w:bookmarkEnd w:id="3"/>
      <w:bookmarkEnd w:id="4"/>
      <w:bookmarkEnd w:id="5"/>
    </w:p>
    <w:p w14:paraId="524EB534" w14:textId="77777777" w:rsidR="004979A8" w:rsidRDefault="004979A8" w:rsidP="004979A8"/>
    <w:p w14:paraId="2B892223" w14:textId="77777777" w:rsidR="004979A8" w:rsidRPr="0096490B" w:rsidRDefault="004979A8" w:rsidP="00E4031E">
      <w:pPr>
        <w:pStyle w:val="Title"/>
        <w:rPr>
          <w:rStyle w:val="TitleChar"/>
          <w:bCs/>
        </w:rPr>
      </w:pPr>
      <w:bookmarkStart w:id="7" w:name="_Toc161249755"/>
      <w:bookmarkStart w:id="8" w:name="_Toc161250461"/>
      <w:bookmarkStart w:id="9" w:name="_Toc161250529"/>
      <w:r w:rsidRPr="0096490B">
        <w:rPr>
          <w:rStyle w:val="TitleChar"/>
          <w:bCs/>
        </w:rPr>
        <w:t>Disclaimer</w:t>
      </w:r>
      <w:bookmarkEnd w:id="7"/>
      <w:bookmarkEnd w:id="8"/>
      <w:bookmarkEnd w:id="9"/>
    </w:p>
    <w:p w14:paraId="7D76CABB" w14:textId="77777777" w:rsidR="00353176" w:rsidRDefault="00353176" w:rsidP="00353176">
      <w:r>
        <w:t>The opinions expressed in this report are those of the evaluation team, and do not necessarily reflect those of the World Food Programme (WFP). Responsibility for the opinions expressed in this report rests solely with the authors. Publication of this document does not imply endorsement by WFP of the opinions expressed.</w:t>
      </w:r>
    </w:p>
    <w:p w14:paraId="3718B1FE" w14:textId="77777777" w:rsidR="00353176" w:rsidRDefault="00353176" w:rsidP="00353176">
      <w:r>
        <w:t>The designation employed and the presentation of material in maps do not imply the expression of any opinion whatsoever on the part of WFP concerning the legal or constitutional status of any country, territory or sea area, or concerning the delimitation of frontiers.</w:t>
      </w:r>
    </w:p>
    <w:p w14:paraId="562E2C57" w14:textId="77777777" w:rsidR="00353176" w:rsidRDefault="00353176" w:rsidP="00353176">
      <w:pPr>
        <w:sectPr w:rsidR="00353176" w:rsidSect="00F91521">
          <w:footerReference w:type="default" r:id="rId11"/>
          <w:pgSz w:w="11909" w:h="16834" w:code="9"/>
          <w:pgMar w:top="1440" w:right="1440" w:bottom="1440" w:left="1440" w:header="720" w:footer="720" w:gutter="0"/>
          <w:cols w:space="720"/>
          <w:docGrid w:linePitch="360"/>
        </w:sectPr>
      </w:pPr>
    </w:p>
    <w:p w14:paraId="222EDCA6" w14:textId="77777777" w:rsidR="00353176" w:rsidRDefault="00FA3952" w:rsidP="00E4031E">
      <w:pPr>
        <w:pStyle w:val="Title"/>
      </w:pPr>
      <w:bookmarkStart w:id="10" w:name="_Toc161249756"/>
      <w:bookmarkStart w:id="11" w:name="_Toc161250462"/>
      <w:bookmarkStart w:id="12" w:name="_Toc161250530"/>
      <w:r>
        <w:lastRenderedPageBreak/>
        <w:t>Key personnel for the evaluation</w:t>
      </w:r>
      <w:bookmarkEnd w:id="10"/>
      <w:bookmarkEnd w:id="11"/>
      <w:bookmarkEnd w:id="12"/>
    </w:p>
    <w:p w14:paraId="6677DD77" w14:textId="77777777" w:rsidR="0037546A" w:rsidRPr="000A30BF" w:rsidRDefault="0037546A" w:rsidP="000A30BF">
      <w:pPr>
        <w:rPr>
          <w:b/>
          <w:bCs/>
        </w:rPr>
      </w:pPr>
      <w:r w:rsidRPr="000A30BF">
        <w:rPr>
          <w:b/>
          <w:bCs/>
        </w:rPr>
        <w:t>OFFICE OF EVALUATION</w:t>
      </w:r>
    </w:p>
    <w:p w14:paraId="1F7807F5" w14:textId="16F391A4" w:rsidR="0037546A" w:rsidRDefault="0037546A" w:rsidP="0037546A">
      <w:r>
        <w:t xml:space="preserve">Name Surname </w:t>
      </w:r>
      <w:r>
        <w:tab/>
        <w:t xml:space="preserve">Title </w:t>
      </w:r>
    </w:p>
    <w:p w14:paraId="5AD600CB" w14:textId="1DC87C9B" w:rsidR="0037546A" w:rsidRDefault="00E73616" w:rsidP="0037546A">
      <w:r>
        <w:t>Name Surname</w:t>
      </w:r>
      <w:r w:rsidR="0037546A">
        <w:t xml:space="preserve"> </w:t>
      </w:r>
      <w:r w:rsidR="0037546A">
        <w:tab/>
        <w:t xml:space="preserve">Title </w:t>
      </w:r>
    </w:p>
    <w:p w14:paraId="5EE94DD3" w14:textId="50EBE45D" w:rsidR="0037546A" w:rsidRDefault="00E73616" w:rsidP="0037546A">
      <w:r>
        <w:t>Name Surname</w:t>
      </w:r>
      <w:r w:rsidR="0037546A">
        <w:t xml:space="preserve"> </w:t>
      </w:r>
      <w:r w:rsidR="0037546A">
        <w:tab/>
        <w:t xml:space="preserve">Title </w:t>
      </w:r>
    </w:p>
    <w:p w14:paraId="375B8EF0" w14:textId="77777777" w:rsidR="0037546A" w:rsidRDefault="0037546A" w:rsidP="0037546A">
      <w:r>
        <w:t xml:space="preserve">Name Surname </w:t>
      </w:r>
      <w:r>
        <w:tab/>
        <w:t xml:space="preserve">Title </w:t>
      </w:r>
    </w:p>
    <w:p w14:paraId="4E876D9F" w14:textId="77777777" w:rsidR="0037546A" w:rsidRPr="000A30BF" w:rsidRDefault="0037546A" w:rsidP="000A30BF">
      <w:pPr>
        <w:rPr>
          <w:b/>
          <w:bCs/>
        </w:rPr>
      </w:pPr>
      <w:r w:rsidRPr="000A30BF">
        <w:rPr>
          <w:b/>
          <w:bCs/>
        </w:rPr>
        <w:t>EXTERNAL EVALUATION TEAM</w:t>
      </w:r>
    </w:p>
    <w:p w14:paraId="3C853DD6" w14:textId="77777777" w:rsidR="0037546A" w:rsidRDefault="0037546A" w:rsidP="0037546A">
      <w:r>
        <w:t xml:space="preserve">Name Surname </w:t>
      </w:r>
      <w:r>
        <w:tab/>
        <w:t xml:space="preserve">Title </w:t>
      </w:r>
    </w:p>
    <w:p w14:paraId="5EA202BF" w14:textId="77777777" w:rsidR="0037546A" w:rsidRDefault="0037546A" w:rsidP="0037546A">
      <w:r>
        <w:t xml:space="preserve">Name Surname </w:t>
      </w:r>
      <w:r>
        <w:tab/>
        <w:t xml:space="preserve">Title </w:t>
      </w:r>
    </w:p>
    <w:p w14:paraId="08504896" w14:textId="77777777" w:rsidR="0037546A" w:rsidRDefault="0037546A" w:rsidP="0037546A">
      <w:r>
        <w:t xml:space="preserve">Name Surname </w:t>
      </w:r>
      <w:r>
        <w:tab/>
        <w:t xml:space="preserve">Title </w:t>
      </w:r>
    </w:p>
    <w:p w14:paraId="48AA4C1F" w14:textId="77777777" w:rsidR="0037546A" w:rsidRDefault="0037546A" w:rsidP="0037546A">
      <w:pPr>
        <w:sectPr w:rsidR="0037546A" w:rsidSect="00F91521">
          <w:pgSz w:w="11909" w:h="16834" w:code="9"/>
          <w:pgMar w:top="1440" w:right="1440" w:bottom="1440" w:left="1440" w:header="720" w:footer="720" w:gutter="0"/>
          <w:cols w:space="720"/>
          <w:docGrid w:linePitch="360"/>
        </w:sectPr>
      </w:pPr>
      <w:r>
        <w:t xml:space="preserve">Name Surname </w:t>
      </w:r>
      <w:r>
        <w:tab/>
        <w:t>Title</w:t>
      </w:r>
    </w:p>
    <w:sdt>
      <w:sdtPr>
        <w:rPr>
          <w:rFonts w:ascii="Open Sans" w:eastAsiaTheme="minorHAnsi" w:hAnsi="Open Sans" w:cstheme="minorBidi"/>
          <w:b w:val="0"/>
          <w:color w:val="auto"/>
          <w:kern w:val="2"/>
          <w:sz w:val="20"/>
          <w:szCs w:val="22"/>
          <w:lang w:val="en-GB"/>
          <w14:ligatures w14:val="standardContextual"/>
        </w:rPr>
        <w:id w:val="-2077270421"/>
        <w:docPartObj>
          <w:docPartGallery w:val="Table of Contents"/>
          <w:docPartUnique/>
        </w:docPartObj>
      </w:sdtPr>
      <w:sdtEndPr>
        <w:rPr>
          <w:bCs/>
          <w:noProof/>
          <w:sz w:val="18"/>
        </w:rPr>
      </w:sdtEndPr>
      <w:sdtContent>
        <w:p w14:paraId="7072A51B" w14:textId="4211DB54" w:rsidR="00C40827" w:rsidRDefault="00C40827">
          <w:pPr>
            <w:pStyle w:val="TOCHeading"/>
          </w:pPr>
          <w:r>
            <w:t>Contents</w:t>
          </w:r>
        </w:p>
        <w:p w14:paraId="2646B352" w14:textId="0E4D9A79" w:rsidR="00087BBE" w:rsidRDefault="000F34F5">
          <w:pPr>
            <w:pStyle w:val="TOC1"/>
            <w:rPr>
              <w:rFonts w:asciiTheme="minorHAnsi" w:eastAsiaTheme="minorEastAsia" w:hAnsiTheme="minorHAnsi"/>
              <w:b w:val="0"/>
              <w:bCs w:val="0"/>
              <w:sz w:val="22"/>
              <w:lang w:val="en-US"/>
            </w:rPr>
          </w:pPr>
          <w:r>
            <w:fldChar w:fldCharType="begin"/>
          </w:r>
          <w:r>
            <w:instrText xml:space="preserve"> TOC \o "2-3" \h \z \t "Heading 1,1" </w:instrText>
          </w:r>
          <w:r>
            <w:fldChar w:fldCharType="separate"/>
          </w:r>
          <w:hyperlink w:anchor="_Toc161736338" w:history="1">
            <w:r w:rsidR="00087BBE" w:rsidRPr="001E34FE">
              <w:rPr>
                <w:rStyle w:val="Hyperlink"/>
              </w:rPr>
              <w:t>Executive summary</w:t>
            </w:r>
            <w:r w:rsidR="00087BBE">
              <w:rPr>
                <w:webHidden/>
              </w:rPr>
              <w:tab/>
            </w:r>
            <w:r w:rsidR="00087BBE">
              <w:rPr>
                <w:webHidden/>
              </w:rPr>
              <w:fldChar w:fldCharType="begin"/>
            </w:r>
            <w:r w:rsidR="00087BBE">
              <w:rPr>
                <w:webHidden/>
              </w:rPr>
              <w:instrText xml:space="preserve"> PAGEREF _Toc161736338 \h </w:instrText>
            </w:r>
            <w:r w:rsidR="00087BBE">
              <w:rPr>
                <w:webHidden/>
              </w:rPr>
            </w:r>
            <w:r w:rsidR="00087BBE">
              <w:rPr>
                <w:webHidden/>
              </w:rPr>
              <w:fldChar w:fldCharType="separate"/>
            </w:r>
            <w:r w:rsidR="00087BBE">
              <w:rPr>
                <w:webHidden/>
              </w:rPr>
              <w:t>i</w:t>
            </w:r>
            <w:r w:rsidR="00087BBE">
              <w:rPr>
                <w:webHidden/>
              </w:rPr>
              <w:fldChar w:fldCharType="end"/>
            </w:r>
          </w:hyperlink>
        </w:p>
        <w:p w14:paraId="015A0A1D" w14:textId="6F7FC355" w:rsidR="00087BBE" w:rsidRDefault="001F275C">
          <w:pPr>
            <w:pStyle w:val="TOC1"/>
            <w:rPr>
              <w:rFonts w:asciiTheme="minorHAnsi" w:eastAsiaTheme="minorEastAsia" w:hAnsiTheme="minorHAnsi"/>
              <w:b w:val="0"/>
              <w:bCs w:val="0"/>
              <w:sz w:val="22"/>
              <w:lang w:val="en-US"/>
            </w:rPr>
          </w:pPr>
          <w:hyperlink w:anchor="_Toc161736339" w:history="1">
            <w:r w:rsidR="00087BBE" w:rsidRPr="001E34FE">
              <w:rPr>
                <w:rStyle w:val="Hyperlink"/>
              </w:rPr>
              <w:t>1.</w:t>
            </w:r>
            <w:r w:rsidR="00087BBE">
              <w:rPr>
                <w:rFonts w:asciiTheme="minorHAnsi" w:eastAsiaTheme="minorEastAsia" w:hAnsiTheme="minorHAnsi"/>
                <w:b w:val="0"/>
                <w:bCs w:val="0"/>
                <w:sz w:val="22"/>
                <w:lang w:val="en-US"/>
              </w:rPr>
              <w:tab/>
            </w:r>
            <w:r w:rsidR="00087BBE" w:rsidRPr="001E34FE">
              <w:rPr>
                <w:rStyle w:val="Hyperlink"/>
              </w:rPr>
              <w:t>Introduction</w:t>
            </w:r>
            <w:r w:rsidR="00087BBE">
              <w:rPr>
                <w:webHidden/>
              </w:rPr>
              <w:tab/>
            </w:r>
            <w:r w:rsidR="00087BBE">
              <w:rPr>
                <w:webHidden/>
              </w:rPr>
              <w:fldChar w:fldCharType="begin"/>
            </w:r>
            <w:r w:rsidR="00087BBE">
              <w:rPr>
                <w:webHidden/>
              </w:rPr>
              <w:instrText xml:space="preserve"> PAGEREF _Toc161736339 \h </w:instrText>
            </w:r>
            <w:r w:rsidR="00087BBE">
              <w:rPr>
                <w:webHidden/>
              </w:rPr>
            </w:r>
            <w:r w:rsidR="00087BBE">
              <w:rPr>
                <w:webHidden/>
              </w:rPr>
              <w:fldChar w:fldCharType="separate"/>
            </w:r>
            <w:r w:rsidR="00087BBE">
              <w:rPr>
                <w:webHidden/>
              </w:rPr>
              <w:t>1</w:t>
            </w:r>
            <w:r w:rsidR="00087BBE">
              <w:rPr>
                <w:webHidden/>
              </w:rPr>
              <w:fldChar w:fldCharType="end"/>
            </w:r>
          </w:hyperlink>
        </w:p>
        <w:p w14:paraId="7642AC49" w14:textId="623E1FA9" w:rsidR="00087BBE" w:rsidRDefault="001F275C">
          <w:pPr>
            <w:pStyle w:val="TOC2"/>
            <w:tabs>
              <w:tab w:val="left" w:pos="1320"/>
              <w:tab w:val="right" w:leader="dot" w:pos="9019"/>
            </w:tabs>
            <w:rPr>
              <w:rFonts w:asciiTheme="minorHAnsi" w:eastAsiaTheme="minorEastAsia" w:hAnsiTheme="minorHAnsi"/>
              <w:noProof/>
              <w:sz w:val="22"/>
              <w:lang w:val="en-US"/>
            </w:rPr>
          </w:pPr>
          <w:hyperlink w:anchor="_Toc161736340" w:history="1">
            <w:r w:rsidR="00087BBE" w:rsidRPr="001E34FE">
              <w:rPr>
                <w:rStyle w:val="Hyperlink"/>
                <w:noProof/>
              </w:rPr>
              <w:t>1.1.</w:t>
            </w:r>
            <w:r w:rsidR="00087BBE">
              <w:rPr>
                <w:rFonts w:asciiTheme="minorHAnsi" w:eastAsiaTheme="minorEastAsia" w:hAnsiTheme="minorHAnsi"/>
                <w:noProof/>
                <w:sz w:val="22"/>
                <w:lang w:val="en-US"/>
              </w:rPr>
              <w:tab/>
            </w:r>
            <w:r w:rsidR="00087BBE" w:rsidRPr="001E34FE">
              <w:rPr>
                <w:rStyle w:val="Hyperlink"/>
                <w:noProof/>
              </w:rPr>
              <w:t>Evaluation features</w:t>
            </w:r>
            <w:r w:rsidR="00087BBE">
              <w:rPr>
                <w:noProof/>
                <w:webHidden/>
              </w:rPr>
              <w:tab/>
            </w:r>
            <w:r w:rsidR="00087BBE">
              <w:rPr>
                <w:noProof/>
                <w:webHidden/>
              </w:rPr>
              <w:fldChar w:fldCharType="begin"/>
            </w:r>
            <w:r w:rsidR="00087BBE">
              <w:rPr>
                <w:noProof/>
                <w:webHidden/>
              </w:rPr>
              <w:instrText xml:space="preserve"> PAGEREF _Toc161736340 \h </w:instrText>
            </w:r>
            <w:r w:rsidR="00087BBE">
              <w:rPr>
                <w:noProof/>
                <w:webHidden/>
              </w:rPr>
            </w:r>
            <w:r w:rsidR="00087BBE">
              <w:rPr>
                <w:noProof/>
                <w:webHidden/>
              </w:rPr>
              <w:fldChar w:fldCharType="separate"/>
            </w:r>
            <w:r w:rsidR="00087BBE">
              <w:rPr>
                <w:noProof/>
                <w:webHidden/>
              </w:rPr>
              <w:t>1</w:t>
            </w:r>
            <w:r w:rsidR="00087BBE">
              <w:rPr>
                <w:noProof/>
                <w:webHidden/>
              </w:rPr>
              <w:fldChar w:fldCharType="end"/>
            </w:r>
          </w:hyperlink>
        </w:p>
        <w:p w14:paraId="76D85DBC" w14:textId="4D911627" w:rsidR="00087BBE" w:rsidRDefault="001F275C">
          <w:pPr>
            <w:pStyle w:val="TOC2"/>
            <w:tabs>
              <w:tab w:val="left" w:pos="1320"/>
              <w:tab w:val="right" w:leader="dot" w:pos="9019"/>
            </w:tabs>
            <w:rPr>
              <w:rFonts w:asciiTheme="minorHAnsi" w:eastAsiaTheme="minorEastAsia" w:hAnsiTheme="minorHAnsi"/>
              <w:noProof/>
              <w:sz w:val="22"/>
              <w:lang w:val="en-US"/>
            </w:rPr>
          </w:pPr>
          <w:hyperlink w:anchor="_Toc161736341" w:history="1">
            <w:r w:rsidR="00087BBE" w:rsidRPr="001E34FE">
              <w:rPr>
                <w:rStyle w:val="Hyperlink"/>
                <w:noProof/>
              </w:rPr>
              <w:t>1.2.</w:t>
            </w:r>
            <w:r w:rsidR="00087BBE">
              <w:rPr>
                <w:rFonts w:asciiTheme="minorHAnsi" w:eastAsiaTheme="minorEastAsia" w:hAnsiTheme="minorHAnsi"/>
                <w:noProof/>
                <w:sz w:val="22"/>
                <w:lang w:val="en-US"/>
              </w:rPr>
              <w:tab/>
            </w:r>
            <w:r w:rsidR="00087BBE" w:rsidRPr="001E34FE">
              <w:rPr>
                <w:rStyle w:val="Hyperlink"/>
                <w:noProof/>
              </w:rPr>
              <w:t>Context</w:t>
            </w:r>
            <w:r w:rsidR="00087BBE">
              <w:rPr>
                <w:noProof/>
                <w:webHidden/>
              </w:rPr>
              <w:tab/>
            </w:r>
            <w:r w:rsidR="00087BBE">
              <w:rPr>
                <w:noProof/>
                <w:webHidden/>
              </w:rPr>
              <w:fldChar w:fldCharType="begin"/>
            </w:r>
            <w:r w:rsidR="00087BBE">
              <w:rPr>
                <w:noProof/>
                <w:webHidden/>
              </w:rPr>
              <w:instrText xml:space="preserve"> PAGEREF _Toc161736341 \h </w:instrText>
            </w:r>
            <w:r w:rsidR="00087BBE">
              <w:rPr>
                <w:noProof/>
                <w:webHidden/>
              </w:rPr>
            </w:r>
            <w:r w:rsidR="00087BBE">
              <w:rPr>
                <w:noProof/>
                <w:webHidden/>
              </w:rPr>
              <w:fldChar w:fldCharType="separate"/>
            </w:r>
            <w:r w:rsidR="00087BBE">
              <w:rPr>
                <w:noProof/>
                <w:webHidden/>
              </w:rPr>
              <w:t>1</w:t>
            </w:r>
            <w:r w:rsidR="00087BBE">
              <w:rPr>
                <w:noProof/>
                <w:webHidden/>
              </w:rPr>
              <w:fldChar w:fldCharType="end"/>
            </w:r>
          </w:hyperlink>
        </w:p>
        <w:p w14:paraId="6590EC5B" w14:textId="0A2B5A2F" w:rsidR="00087BBE" w:rsidRDefault="001F275C">
          <w:pPr>
            <w:pStyle w:val="TOC2"/>
            <w:tabs>
              <w:tab w:val="left" w:pos="1320"/>
              <w:tab w:val="right" w:leader="dot" w:pos="9019"/>
            </w:tabs>
            <w:rPr>
              <w:rFonts w:asciiTheme="minorHAnsi" w:eastAsiaTheme="minorEastAsia" w:hAnsiTheme="minorHAnsi"/>
              <w:noProof/>
              <w:sz w:val="22"/>
              <w:lang w:val="en-US"/>
            </w:rPr>
          </w:pPr>
          <w:hyperlink w:anchor="_Toc161736342" w:history="1">
            <w:r w:rsidR="00087BBE" w:rsidRPr="001E34FE">
              <w:rPr>
                <w:rStyle w:val="Hyperlink"/>
                <w:noProof/>
              </w:rPr>
              <w:t>1.3.</w:t>
            </w:r>
            <w:r w:rsidR="00087BBE">
              <w:rPr>
                <w:rFonts w:asciiTheme="minorHAnsi" w:eastAsiaTheme="minorEastAsia" w:hAnsiTheme="minorHAnsi"/>
                <w:noProof/>
                <w:sz w:val="22"/>
                <w:lang w:val="en-US"/>
              </w:rPr>
              <w:tab/>
            </w:r>
            <w:r w:rsidR="00087BBE" w:rsidRPr="001E34FE">
              <w:rPr>
                <w:rStyle w:val="Hyperlink"/>
                <w:noProof/>
              </w:rPr>
              <w:t>Subject being evaluated</w:t>
            </w:r>
            <w:r w:rsidR="00087BBE">
              <w:rPr>
                <w:noProof/>
                <w:webHidden/>
              </w:rPr>
              <w:tab/>
            </w:r>
            <w:r w:rsidR="00087BBE">
              <w:rPr>
                <w:noProof/>
                <w:webHidden/>
              </w:rPr>
              <w:fldChar w:fldCharType="begin"/>
            </w:r>
            <w:r w:rsidR="00087BBE">
              <w:rPr>
                <w:noProof/>
                <w:webHidden/>
              </w:rPr>
              <w:instrText xml:space="preserve"> PAGEREF _Toc161736342 \h </w:instrText>
            </w:r>
            <w:r w:rsidR="00087BBE">
              <w:rPr>
                <w:noProof/>
                <w:webHidden/>
              </w:rPr>
            </w:r>
            <w:r w:rsidR="00087BBE">
              <w:rPr>
                <w:noProof/>
                <w:webHidden/>
              </w:rPr>
              <w:fldChar w:fldCharType="separate"/>
            </w:r>
            <w:r w:rsidR="00087BBE">
              <w:rPr>
                <w:noProof/>
                <w:webHidden/>
              </w:rPr>
              <w:t>2</w:t>
            </w:r>
            <w:r w:rsidR="00087BBE">
              <w:rPr>
                <w:noProof/>
                <w:webHidden/>
              </w:rPr>
              <w:fldChar w:fldCharType="end"/>
            </w:r>
          </w:hyperlink>
        </w:p>
        <w:p w14:paraId="03C85107" w14:textId="125F9036" w:rsidR="00087BBE" w:rsidRDefault="001F275C">
          <w:pPr>
            <w:pStyle w:val="TOC2"/>
            <w:tabs>
              <w:tab w:val="left" w:pos="1320"/>
              <w:tab w:val="right" w:leader="dot" w:pos="9019"/>
            </w:tabs>
            <w:rPr>
              <w:rFonts w:asciiTheme="minorHAnsi" w:eastAsiaTheme="minorEastAsia" w:hAnsiTheme="minorHAnsi"/>
              <w:noProof/>
              <w:sz w:val="22"/>
              <w:lang w:val="en-US"/>
            </w:rPr>
          </w:pPr>
          <w:hyperlink w:anchor="_Toc161736343" w:history="1">
            <w:r w:rsidR="00087BBE" w:rsidRPr="001E34FE">
              <w:rPr>
                <w:rStyle w:val="Hyperlink"/>
                <w:noProof/>
              </w:rPr>
              <w:t>1.4.</w:t>
            </w:r>
            <w:r w:rsidR="00087BBE">
              <w:rPr>
                <w:rFonts w:asciiTheme="minorHAnsi" w:eastAsiaTheme="minorEastAsia" w:hAnsiTheme="minorHAnsi"/>
                <w:noProof/>
                <w:sz w:val="22"/>
                <w:lang w:val="en-US"/>
              </w:rPr>
              <w:tab/>
            </w:r>
            <w:r w:rsidR="00087BBE" w:rsidRPr="001E34FE">
              <w:rPr>
                <w:rStyle w:val="Hyperlink"/>
                <w:noProof/>
              </w:rPr>
              <w:t>Evaluation methodology, limitations and ethical considerations</w:t>
            </w:r>
            <w:r w:rsidR="00087BBE">
              <w:rPr>
                <w:noProof/>
                <w:webHidden/>
              </w:rPr>
              <w:tab/>
            </w:r>
            <w:r w:rsidR="00087BBE">
              <w:rPr>
                <w:noProof/>
                <w:webHidden/>
              </w:rPr>
              <w:fldChar w:fldCharType="begin"/>
            </w:r>
            <w:r w:rsidR="00087BBE">
              <w:rPr>
                <w:noProof/>
                <w:webHidden/>
              </w:rPr>
              <w:instrText xml:space="preserve"> PAGEREF _Toc161736343 \h </w:instrText>
            </w:r>
            <w:r w:rsidR="00087BBE">
              <w:rPr>
                <w:noProof/>
                <w:webHidden/>
              </w:rPr>
            </w:r>
            <w:r w:rsidR="00087BBE">
              <w:rPr>
                <w:noProof/>
                <w:webHidden/>
              </w:rPr>
              <w:fldChar w:fldCharType="separate"/>
            </w:r>
            <w:r w:rsidR="00087BBE">
              <w:rPr>
                <w:noProof/>
                <w:webHidden/>
              </w:rPr>
              <w:t>3</w:t>
            </w:r>
            <w:r w:rsidR="00087BBE">
              <w:rPr>
                <w:noProof/>
                <w:webHidden/>
              </w:rPr>
              <w:fldChar w:fldCharType="end"/>
            </w:r>
          </w:hyperlink>
        </w:p>
        <w:p w14:paraId="36D93796" w14:textId="08BF27E0" w:rsidR="00087BBE" w:rsidRDefault="001F275C">
          <w:pPr>
            <w:pStyle w:val="TOC1"/>
            <w:rPr>
              <w:rFonts w:asciiTheme="minorHAnsi" w:eastAsiaTheme="minorEastAsia" w:hAnsiTheme="minorHAnsi"/>
              <w:b w:val="0"/>
              <w:bCs w:val="0"/>
              <w:sz w:val="22"/>
              <w:lang w:val="en-US"/>
            </w:rPr>
          </w:pPr>
          <w:hyperlink w:anchor="_Toc161736344" w:history="1">
            <w:r w:rsidR="00087BBE" w:rsidRPr="001E34FE">
              <w:rPr>
                <w:rStyle w:val="Hyperlink"/>
              </w:rPr>
              <w:t>2.</w:t>
            </w:r>
            <w:r w:rsidR="00087BBE">
              <w:rPr>
                <w:rFonts w:asciiTheme="minorHAnsi" w:eastAsiaTheme="minorEastAsia" w:hAnsiTheme="minorHAnsi"/>
                <w:b w:val="0"/>
                <w:bCs w:val="0"/>
                <w:sz w:val="22"/>
                <w:lang w:val="en-US"/>
              </w:rPr>
              <w:tab/>
            </w:r>
            <w:r w:rsidR="00087BBE" w:rsidRPr="001E34FE">
              <w:rPr>
                <w:rStyle w:val="Hyperlink"/>
              </w:rPr>
              <w:t>Evaluation findings</w:t>
            </w:r>
            <w:r w:rsidR="00087BBE">
              <w:rPr>
                <w:webHidden/>
              </w:rPr>
              <w:tab/>
            </w:r>
            <w:r w:rsidR="00087BBE">
              <w:rPr>
                <w:webHidden/>
              </w:rPr>
              <w:fldChar w:fldCharType="begin"/>
            </w:r>
            <w:r w:rsidR="00087BBE">
              <w:rPr>
                <w:webHidden/>
              </w:rPr>
              <w:instrText xml:space="preserve"> PAGEREF _Toc161736344 \h </w:instrText>
            </w:r>
            <w:r w:rsidR="00087BBE">
              <w:rPr>
                <w:webHidden/>
              </w:rPr>
            </w:r>
            <w:r w:rsidR="00087BBE">
              <w:rPr>
                <w:webHidden/>
              </w:rPr>
              <w:fldChar w:fldCharType="separate"/>
            </w:r>
            <w:r w:rsidR="00087BBE">
              <w:rPr>
                <w:webHidden/>
              </w:rPr>
              <w:t>4</w:t>
            </w:r>
            <w:r w:rsidR="00087BBE">
              <w:rPr>
                <w:webHidden/>
              </w:rPr>
              <w:fldChar w:fldCharType="end"/>
            </w:r>
          </w:hyperlink>
        </w:p>
        <w:p w14:paraId="46363841" w14:textId="42F3271B" w:rsidR="00087BBE" w:rsidRDefault="001F275C" w:rsidP="00087BBE">
          <w:pPr>
            <w:pStyle w:val="TOC2"/>
            <w:tabs>
              <w:tab w:val="left" w:pos="1320"/>
              <w:tab w:val="right" w:leader="dot" w:pos="9019"/>
            </w:tabs>
            <w:ind w:left="720" w:firstLine="0"/>
            <w:rPr>
              <w:rFonts w:asciiTheme="minorHAnsi" w:eastAsiaTheme="minorEastAsia" w:hAnsiTheme="minorHAnsi"/>
              <w:noProof/>
              <w:sz w:val="22"/>
              <w:lang w:val="en-US"/>
            </w:rPr>
          </w:pPr>
          <w:hyperlink w:anchor="_Toc161736345" w:history="1">
            <w:r w:rsidR="00087BBE" w:rsidRPr="001E34FE">
              <w:rPr>
                <w:rStyle w:val="Hyperlink"/>
                <w:noProof/>
              </w:rPr>
              <w:t>2.1.</w:t>
            </w:r>
            <w:r w:rsidR="00087BBE">
              <w:rPr>
                <w:rFonts w:asciiTheme="minorHAnsi" w:eastAsiaTheme="minorEastAsia" w:hAnsiTheme="minorHAnsi"/>
                <w:noProof/>
                <w:sz w:val="22"/>
                <w:lang w:val="en-US"/>
              </w:rPr>
              <w:tab/>
            </w:r>
            <w:r w:rsidR="00087BBE" w:rsidRPr="001E34FE">
              <w:rPr>
                <w:rStyle w:val="Hyperlink"/>
                <w:noProof/>
              </w:rPr>
              <w:t>EQ1: To what extent is WFP’s strategic position, role and specific contribution based on country priorities and people’s needs as well as WFP’s strengths?</w:t>
            </w:r>
            <w:r w:rsidR="00087BBE">
              <w:rPr>
                <w:noProof/>
                <w:webHidden/>
              </w:rPr>
              <w:tab/>
            </w:r>
            <w:r w:rsidR="00087BBE">
              <w:rPr>
                <w:noProof/>
                <w:webHidden/>
              </w:rPr>
              <w:fldChar w:fldCharType="begin"/>
            </w:r>
            <w:r w:rsidR="00087BBE">
              <w:rPr>
                <w:noProof/>
                <w:webHidden/>
              </w:rPr>
              <w:instrText xml:space="preserve"> PAGEREF _Toc161736345 \h </w:instrText>
            </w:r>
            <w:r w:rsidR="00087BBE">
              <w:rPr>
                <w:noProof/>
                <w:webHidden/>
              </w:rPr>
            </w:r>
            <w:r w:rsidR="00087BBE">
              <w:rPr>
                <w:noProof/>
                <w:webHidden/>
              </w:rPr>
              <w:fldChar w:fldCharType="separate"/>
            </w:r>
            <w:r w:rsidR="00087BBE">
              <w:rPr>
                <w:noProof/>
                <w:webHidden/>
              </w:rPr>
              <w:t>4</w:t>
            </w:r>
            <w:r w:rsidR="00087BBE">
              <w:rPr>
                <w:noProof/>
                <w:webHidden/>
              </w:rPr>
              <w:fldChar w:fldCharType="end"/>
            </w:r>
          </w:hyperlink>
        </w:p>
        <w:p w14:paraId="2918E963" w14:textId="6511E05F" w:rsidR="00087BBE" w:rsidRDefault="001F275C" w:rsidP="00087BBE">
          <w:pPr>
            <w:pStyle w:val="TOC2"/>
            <w:tabs>
              <w:tab w:val="left" w:pos="1320"/>
              <w:tab w:val="right" w:leader="dot" w:pos="9019"/>
            </w:tabs>
            <w:ind w:left="720" w:firstLine="0"/>
            <w:rPr>
              <w:rFonts w:asciiTheme="minorHAnsi" w:eastAsiaTheme="minorEastAsia" w:hAnsiTheme="minorHAnsi"/>
              <w:noProof/>
              <w:sz w:val="22"/>
              <w:lang w:val="en-US"/>
            </w:rPr>
          </w:pPr>
          <w:hyperlink w:anchor="_Toc161736346" w:history="1">
            <w:r w:rsidR="00087BBE" w:rsidRPr="001E34FE">
              <w:rPr>
                <w:rStyle w:val="Hyperlink"/>
                <w:noProof/>
              </w:rPr>
              <w:t>2.2.</w:t>
            </w:r>
            <w:r w:rsidR="00087BBE">
              <w:rPr>
                <w:rFonts w:asciiTheme="minorHAnsi" w:eastAsiaTheme="minorEastAsia" w:hAnsiTheme="minorHAnsi"/>
                <w:noProof/>
                <w:sz w:val="22"/>
                <w:lang w:val="en-US"/>
              </w:rPr>
              <w:tab/>
            </w:r>
            <w:r w:rsidR="00087BBE" w:rsidRPr="001E34FE">
              <w:rPr>
                <w:rStyle w:val="Hyperlink"/>
                <w:noProof/>
              </w:rPr>
              <w:t>EQ2: What is the extent and quality of WFP’S specific contribution to country strategic plan strategic outcomes in country x?</w:t>
            </w:r>
            <w:r w:rsidR="00087BBE">
              <w:rPr>
                <w:noProof/>
                <w:webHidden/>
              </w:rPr>
              <w:tab/>
            </w:r>
            <w:r w:rsidR="00087BBE">
              <w:rPr>
                <w:noProof/>
                <w:webHidden/>
              </w:rPr>
              <w:fldChar w:fldCharType="begin"/>
            </w:r>
            <w:r w:rsidR="00087BBE">
              <w:rPr>
                <w:noProof/>
                <w:webHidden/>
              </w:rPr>
              <w:instrText xml:space="preserve"> PAGEREF _Toc161736346 \h </w:instrText>
            </w:r>
            <w:r w:rsidR="00087BBE">
              <w:rPr>
                <w:noProof/>
                <w:webHidden/>
              </w:rPr>
            </w:r>
            <w:r w:rsidR="00087BBE">
              <w:rPr>
                <w:noProof/>
                <w:webHidden/>
              </w:rPr>
              <w:fldChar w:fldCharType="separate"/>
            </w:r>
            <w:r w:rsidR="00087BBE">
              <w:rPr>
                <w:noProof/>
                <w:webHidden/>
              </w:rPr>
              <w:t>4</w:t>
            </w:r>
            <w:r w:rsidR="00087BBE">
              <w:rPr>
                <w:noProof/>
                <w:webHidden/>
              </w:rPr>
              <w:fldChar w:fldCharType="end"/>
            </w:r>
          </w:hyperlink>
        </w:p>
        <w:p w14:paraId="3BBE314A" w14:textId="7B6D8659" w:rsidR="00087BBE" w:rsidRDefault="001F275C" w:rsidP="00087BBE">
          <w:pPr>
            <w:pStyle w:val="TOC2"/>
            <w:tabs>
              <w:tab w:val="left" w:pos="1320"/>
              <w:tab w:val="right" w:leader="dot" w:pos="9019"/>
            </w:tabs>
            <w:ind w:left="720" w:firstLine="0"/>
            <w:rPr>
              <w:rFonts w:asciiTheme="minorHAnsi" w:eastAsiaTheme="minorEastAsia" w:hAnsiTheme="minorHAnsi"/>
              <w:noProof/>
              <w:sz w:val="22"/>
              <w:lang w:val="en-US"/>
            </w:rPr>
          </w:pPr>
          <w:hyperlink w:anchor="_Toc161736347" w:history="1">
            <w:r w:rsidR="00087BBE" w:rsidRPr="001E34FE">
              <w:rPr>
                <w:rStyle w:val="Hyperlink"/>
                <w:noProof/>
              </w:rPr>
              <w:t>2.3.</w:t>
            </w:r>
            <w:r w:rsidR="00087BBE">
              <w:rPr>
                <w:rFonts w:asciiTheme="minorHAnsi" w:eastAsiaTheme="minorEastAsia" w:hAnsiTheme="minorHAnsi"/>
                <w:noProof/>
                <w:sz w:val="22"/>
                <w:lang w:val="en-US"/>
              </w:rPr>
              <w:tab/>
            </w:r>
            <w:r w:rsidR="00087BBE" w:rsidRPr="001E34FE">
              <w:rPr>
                <w:rStyle w:val="Hyperlink"/>
                <w:noProof/>
              </w:rPr>
              <w:t>EQ3: To what extent has WFP used its resources efficiently in contributing to country strategic plan outputs and strategic outcomes?</w:t>
            </w:r>
            <w:r w:rsidR="00087BBE">
              <w:rPr>
                <w:noProof/>
                <w:webHidden/>
              </w:rPr>
              <w:tab/>
            </w:r>
            <w:r w:rsidR="00087BBE">
              <w:rPr>
                <w:noProof/>
                <w:webHidden/>
              </w:rPr>
              <w:fldChar w:fldCharType="begin"/>
            </w:r>
            <w:r w:rsidR="00087BBE">
              <w:rPr>
                <w:noProof/>
                <w:webHidden/>
              </w:rPr>
              <w:instrText xml:space="preserve"> PAGEREF _Toc161736347 \h </w:instrText>
            </w:r>
            <w:r w:rsidR="00087BBE">
              <w:rPr>
                <w:noProof/>
                <w:webHidden/>
              </w:rPr>
            </w:r>
            <w:r w:rsidR="00087BBE">
              <w:rPr>
                <w:noProof/>
                <w:webHidden/>
              </w:rPr>
              <w:fldChar w:fldCharType="separate"/>
            </w:r>
            <w:r w:rsidR="00087BBE">
              <w:rPr>
                <w:noProof/>
                <w:webHidden/>
              </w:rPr>
              <w:t>5</w:t>
            </w:r>
            <w:r w:rsidR="00087BBE">
              <w:rPr>
                <w:noProof/>
                <w:webHidden/>
              </w:rPr>
              <w:fldChar w:fldCharType="end"/>
            </w:r>
          </w:hyperlink>
        </w:p>
        <w:p w14:paraId="0A75B1D0" w14:textId="4E35D9E4" w:rsidR="00087BBE" w:rsidRDefault="001F275C" w:rsidP="00087BBE">
          <w:pPr>
            <w:pStyle w:val="TOC2"/>
            <w:tabs>
              <w:tab w:val="left" w:pos="1320"/>
              <w:tab w:val="right" w:leader="dot" w:pos="9019"/>
            </w:tabs>
            <w:ind w:left="720" w:firstLine="0"/>
            <w:rPr>
              <w:rFonts w:asciiTheme="minorHAnsi" w:eastAsiaTheme="minorEastAsia" w:hAnsiTheme="minorHAnsi"/>
              <w:noProof/>
              <w:sz w:val="22"/>
              <w:lang w:val="en-US"/>
            </w:rPr>
          </w:pPr>
          <w:hyperlink w:anchor="_Toc161736348" w:history="1">
            <w:r w:rsidR="00087BBE" w:rsidRPr="001E34FE">
              <w:rPr>
                <w:rStyle w:val="Hyperlink"/>
                <w:noProof/>
              </w:rPr>
              <w:t>2.4.</w:t>
            </w:r>
            <w:r w:rsidR="00087BBE">
              <w:rPr>
                <w:rFonts w:asciiTheme="minorHAnsi" w:eastAsiaTheme="minorEastAsia" w:hAnsiTheme="minorHAnsi"/>
                <w:noProof/>
                <w:sz w:val="22"/>
                <w:lang w:val="en-US"/>
              </w:rPr>
              <w:tab/>
            </w:r>
            <w:r w:rsidR="00087BBE" w:rsidRPr="001E34FE">
              <w:rPr>
                <w:rStyle w:val="Hyperlink"/>
                <w:noProof/>
              </w:rPr>
              <w:t>EQ4: What are the factors that explain WFP performance and the extent to which it has made the strategic shift expected by the country strategic plan?</w:t>
            </w:r>
            <w:r w:rsidR="00087BBE">
              <w:rPr>
                <w:noProof/>
                <w:webHidden/>
              </w:rPr>
              <w:tab/>
            </w:r>
            <w:r w:rsidR="00087BBE">
              <w:rPr>
                <w:noProof/>
                <w:webHidden/>
              </w:rPr>
              <w:fldChar w:fldCharType="begin"/>
            </w:r>
            <w:r w:rsidR="00087BBE">
              <w:rPr>
                <w:noProof/>
                <w:webHidden/>
              </w:rPr>
              <w:instrText xml:space="preserve"> PAGEREF _Toc161736348 \h </w:instrText>
            </w:r>
            <w:r w:rsidR="00087BBE">
              <w:rPr>
                <w:noProof/>
                <w:webHidden/>
              </w:rPr>
            </w:r>
            <w:r w:rsidR="00087BBE">
              <w:rPr>
                <w:noProof/>
                <w:webHidden/>
              </w:rPr>
              <w:fldChar w:fldCharType="separate"/>
            </w:r>
            <w:r w:rsidR="00087BBE">
              <w:rPr>
                <w:noProof/>
                <w:webHidden/>
              </w:rPr>
              <w:t>5</w:t>
            </w:r>
            <w:r w:rsidR="00087BBE">
              <w:rPr>
                <w:noProof/>
                <w:webHidden/>
              </w:rPr>
              <w:fldChar w:fldCharType="end"/>
            </w:r>
          </w:hyperlink>
        </w:p>
        <w:p w14:paraId="60332871" w14:textId="5F69585B" w:rsidR="00087BBE" w:rsidRDefault="001F275C">
          <w:pPr>
            <w:pStyle w:val="TOC1"/>
            <w:rPr>
              <w:rFonts w:asciiTheme="minorHAnsi" w:eastAsiaTheme="minorEastAsia" w:hAnsiTheme="minorHAnsi"/>
              <w:b w:val="0"/>
              <w:bCs w:val="0"/>
              <w:sz w:val="22"/>
              <w:lang w:val="en-US"/>
            </w:rPr>
          </w:pPr>
          <w:hyperlink w:anchor="_Toc161736349" w:history="1">
            <w:r w:rsidR="00087BBE" w:rsidRPr="001E34FE">
              <w:rPr>
                <w:rStyle w:val="Hyperlink"/>
              </w:rPr>
              <w:t>3.</w:t>
            </w:r>
            <w:r w:rsidR="00087BBE">
              <w:rPr>
                <w:rFonts w:asciiTheme="minorHAnsi" w:eastAsiaTheme="minorEastAsia" w:hAnsiTheme="minorHAnsi"/>
                <w:b w:val="0"/>
                <w:bCs w:val="0"/>
                <w:sz w:val="22"/>
                <w:lang w:val="en-US"/>
              </w:rPr>
              <w:tab/>
            </w:r>
            <w:r w:rsidR="00087BBE" w:rsidRPr="001E34FE">
              <w:rPr>
                <w:rStyle w:val="Hyperlink"/>
              </w:rPr>
              <w:t>Conclusions and recommendations</w:t>
            </w:r>
            <w:r w:rsidR="00087BBE">
              <w:rPr>
                <w:webHidden/>
              </w:rPr>
              <w:tab/>
            </w:r>
            <w:r w:rsidR="00087BBE">
              <w:rPr>
                <w:webHidden/>
              </w:rPr>
              <w:fldChar w:fldCharType="begin"/>
            </w:r>
            <w:r w:rsidR="00087BBE">
              <w:rPr>
                <w:webHidden/>
              </w:rPr>
              <w:instrText xml:space="preserve"> PAGEREF _Toc161736349 \h </w:instrText>
            </w:r>
            <w:r w:rsidR="00087BBE">
              <w:rPr>
                <w:webHidden/>
              </w:rPr>
            </w:r>
            <w:r w:rsidR="00087BBE">
              <w:rPr>
                <w:webHidden/>
              </w:rPr>
              <w:fldChar w:fldCharType="separate"/>
            </w:r>
            <w:r w:rsidR="00087BBE">
              <w:rPr>
                <w:webHidden/>
              </w:rPr>
              <w:t>6</w:t>
            </w:r>
            <w:r w:rsidR="00087BBE">
              <w:rPr>
                <w:webHidden/>
              </w:rPr>
              <w:fldChar w:fldCharType="end"/>
            </w:r>
          </w:hyperlink>
        </w:p>
        <w:p w14:paraId="25A35384" w14:textId="00885BC3" w:rsidR="00087BBE" w:rsidRDefault="001F275C">
          <w:pPr>
            <w:pStyle w:val="TOC2"/>
            <w:tabs>
              <w:tab w:val="left" w:pos="1320"/>
              <w:tab w:val="right" w:leader="dot" w:pos="9019"/>
            </w:tabs>
            <w:rPr>
              <w:rFonts w:asciiTheme="minorHAnsi" w:eastAsiaTheme="minorEastAsia" w:hAnsiTheme="minorHAnsi"/>
              <w:noProof/>
              <w:sz w:val="22"/>
              <w:lang w:val="en-US"/>
            </w:rPr>
          </w:pPr>
          <w:hyperlink w:anchor="_Toc161736350" w:history="1">
            <w:r w:rsidR="00087BBE" w:rsidRPr="001E34FE">
              <w:rPr>
                <w:rStyle w:val="Hyperlink"/>
                <w:noProof/>
              </w:rPr>
              <w:t>3.1.</w:t>
            </w:r>
            <w:r w:rsidR="00087BBE">
              <w:rPr>
                <w:rFonts w:asciiTheme="minorHAnsi" w:eastAsiaTheme="minorEastAsia" w:hAnsiTheme="minorHAnsi"/>
                <w:noProof/>
                <w:sz w:val="22"/>
                <w:lang w:val="en-US"/>
              </w:rPr>
              <w:tab/>
            </w:r>
            <w:r w:rsidR="00087BBE" w:rsidRPr="001E34FE">
              <w:rPr>
                <w:rStyle w:val="Hyperlink"/>
                <w:noProof/>
              </w:rPr>
              <w:t>Conclusions</w:t>
            </w:r>
            <w:r w:rsidR="00087BBE">
              <w:rPr>
                <w:noProof/>
                <w:webHidden/>
              </w:rPr>
              <w:tab/>
            </w:r>
            <w:r w:rsidR="00087BBE">
              <w:rPr>
                <w:noProof/>
                <w:webHidden/>
              </w:rPr>
              <w:fldChar w:fldCharType="begin"/>
            </w:r>
            <w:r w:rsidR="00087BBE">
              <w:rPr>
                <w:noProof/>
                <w:webHidden/>
              </w:rPr>
              <w:instrText xml:space="preserve"> PAGEREF _Toc161736350 \h </w:instrText>
            </w:r>
            <w:r w:rsidR="00087BBE">
              <w:rPr>
                <w:noProof/>
                <w:webHidden/>
              </w:rPr>
            </w:r>
            <w:r w:rsidR="00087BBE">
              <w:rPr>
                <w:noProof/>
                <w:webHidden/>
              </w:rPr>
              <w:fldChar w:fldCharType="separate"/>
            </w:r>
            <w:r w:rsidR="00087BBE">
              <w:rPr>
                <w:noProof/>
                <w:webHidden/>
              </w:rPr>
              <w:t>6</w:t>
            </w:r>
            <w:r w:rsidR="00087BBE">
              <w:rPr>
                <w:noProof/>
                <w:webHidden/>
              </w:rPr>
              <w:fldChar w:fldCharType="end"/>
            </w:r>
          </w:hyperlink>
        </w:p>
        <w:p w14:paraId="05C7A7FA" w14:textId="30BBC716" w:rsidR="00087BBE" w:rsidRDefault="001F275C">
          <w:pPr>
            <w:pStyle w:val="TOC2"/>
            <w:tabs>
              <w:tab w:val="left" w:pos="1320"/>
              <w:tab w:val="right" w:leader="dot" w:pos="9019"/>
            </w:tabs>
            <w:rPr>
              <w:rFonts w:asciiTheme="minorHAnsi" w:eastAsiaTheme="minorEastAsia" w:hAnsiTheme="minorHAnsi"/>
              <w:noProof/>
              <w:sz w:val="22"/>
              <w:lang w:val="en-US"/>
            </w:rPr>
          </w:pPr>
          <w:hyperlink w:anchor="_Toc161736351" w:history="1">
            <w:r w:rsidR="00087BBE" w:rsidRPr="001E34FE">
              <w:rPr>
                <w:rStyle w:val="Hyperlink"/>
                <w:noProof/>
              </w:rPr>
              <w:t>3.2.</w:t>
            </w:r>
            <w:r w:rsidR="00087BBE">
              <w:rPr>
                <w:rFonts w:asciiTheme="minorHAnsi" w:eastAsiaTheme="minorEastAsia" w:hAnsiTheme="minorHAnsi"/>
                <w:noProof/>
                <w:sz w:val="22"/>
                <w:lang w:val="en-US"/>
              </w:rPr>
              <w:tab/>
            </w:r>
            <w:r w:rsidR="00087BBE" w:rsidRPr="001E34FE">
              <w:rPr>
                <w:rStyle w:val="Hyperlink"/>
                <w:noProof/>
              </w:rPr>
              <w:t>Lessons (Optional)</w:t>
            </w:r>
            <w:r w:rsidR="00087BBE">
              <w:rPr>
                <w:noProof/>
                <w:webHidden/>
              </w:rPr>
              <w:tab/>
            </w:r>
            <w:r w:rsidR="00087BBE">
              <w:rPr>
                <w:noProof/>
                <w:webHidden/>
              </w:rPr>
              <w:fldChar w:fldCharType="begin"/>
            </w:r>
            <w:r w:rsidR="00087BBE">
              <w:rPr>
                <w:noProof/>
                <w:webHidden/>
              </w:rPr>
              <w:instrText xml:space="preserve"> PAGEREF _Toc161736351 \h </w:instrText>
            </w:r>
            <w:r w:rsidR="00087BBE">
              <w:rPr>
                <w:noProof/>
                <w:webHidden/>
              </w:rPr>
            </w:r>
            <w:r w:rsidR="00087BBE">
              <w:rPr>
                <w:noProof/>
                <w:webHidden/>
              </w:rPr>
              <w:fldChar w:fldCharType="separate"/>
            </w:r>
            <w:r w:rsidR="00087BBE">
              <w:rPr>
                <w:noProof/>
                <w:webHidden/>
              </w:rPr>
              <w:t>6</w:t>
            </w:r>
            <w:r w:rsidR="00087BBE">
              <w:rPr>
                <w:noProof/>
                <w:webHidden/>
              </w:rPr>
              <w:fldChar w:fldCharType="end"/>
            </w:r>
          </w:hyperlink>
        </w:p>
        <w:p w14:paraId="5783DE10" w14:textId="2672A93A" w:rsidR="00087BBE" w:rsidRDefault="001F275C">
          <w:pPr>
            <w:pStyle w:val="TOC2"/>
            <w:tabs>
              <w:tab w:val="left" w:pos="1320"/>
              <w:tab w:val="right" w:leader="dot" w:pos="9019"/>
            </w:tabs>
            <w:rPr>
              <w:rFonts w:asciiTheme="minorHAnsi" w:eastAsiaTheme="minorEastAsia" w:hAnsiTheme="minorHAnsi"/>
              <w:noProof/>
              <w:sz w:val="22"/>
              <w:lang w:val="en-US"/>
            </w:rPr>
          </w:pPr>
          <w:hyperlink w:anchor="_Toc161736352" w:history="1">
            <w:r w:rsidR="00087BBE" w:rsidRPr="001E34FE">
              <w:rPr>
                <w:rStyle w:val="Hyperlink"/>
                <w:noProof/>
              </w:rPr>
              <w:t>3.3.</w:t>
            </w:r>
            <w:r w:rsidR="00087BBE">
              <w:rPr>
                <w:rFonts w:asciiTheme="minorHAnsi" w:eastAsiaTheme="minorEastAsia" w:hAnsiTheme="minorHAnsi"/>
                <w:noProof/>
                <w:sz w:val="22"/>
                <w:lang w:val="en-US"/>
              </w:rPr>
              <w:tab/>
            </w:r>
            <w:r w:rsidR="00087BBE" w:rsidRPr="001E34FE">
              <w:rPr>
                <w:rStyle w:val="Hyperlink"/>
                <w:noProof/>
              </w:rPr>
              <w:t>Recommendations</w:t>
            </w:r>
            <w:r w:rsidR="00087BBE">
              <w:rPr>
                <w:noProof/>
                <w:webHidden/>
              </w:rPr>
              <w:tab/>
            </w:r>
            <w:r w:rsidR="00087BBE">
              <w:rPr>
                <w:noProof/>
                <w:webHidden/>
              </w:rPr>
              <w:fldChar w:fldCharType="begin"/>
            </w:r>
            <w:r w:rsidR="00087BBE">
              <w:rPr>
                <w:noProof/>
                <w:webHidden/>
              </w:rPr>
              <w:instrText xml:space="preserve"> PAGEREF _Toc161736352 \h </w:instrText>
            </w:r>
            <w:r w:rsidR="00087BBE">
              <w:rPr>
                <w:noProof/>
                <w:webHidden/>
              </w:rPr>
            </w:r>
            <w:r w:rsidR="00087BBE">
              <w:rPr>
                <w:noProof/>
                <w:webHidden/>
              </w:rPr>
              <w:fldChar w:fldCharType="separate"/>
            </w:r>
            <w:r w:rsidR="00087BBE">
              <w:rPr>
                <w:noProof/>
                <w:webHidden/>
              </w:rPr>
              <w:t>7</w:t>
            </w:r>
            <w:r w:rsidR="00087BBE">
              <w:rPr>
                <w:noProof/>
                <w:webHidden/>
              </w:rPr>
              <w:fldChar w:fldCharType="end"/>
            </w:r>
          </w:hyperlink>
        </w:p>
        <w:p w14:paraId="78EAE726" w14:textId="075FEF58" w:rsidR="00087BBE" w:rsidRDefault="001F275C">
          <w:pPr>
            <w:pStyle w:val="TOC1"/>
            <w:rPr>
              <w:rFonts w:asciiTheme="minorHAnsi" w:eastAsiaTheme="minorEastAsia" w:hAnsiTheme="minorHAnsi"/>
              <w:b w:val="0"/>
              <w:bCs w:val="0"/>
              <w:sz w:val="22"/>
              <w:lang w:val="en-US"/>
            </w:rPr>
          </w:pPr>
          <w:hyperlink w:anchor="_Toc161736353" w:history="1">
            <w:r w:rsidR="00087BBE" w:rsidRPr="001E34FE">
              <w:rPr>
                <w:rStyle w:val="Hyperlink"/>
              </w:rPr>
              <w:t>Annexes</w:t>
            </w:r>
            <w:r w:rsidR="00087BBE">
              <w:rPr>
                <w:webHidden/>
              </w:rPr>
              <w:tab/>
            </w:r>
            <w:r w:rsidR="00087BBE">
              <w:rPr>
                <w:webHidden/>
              </w:rPr>
              <w:fldChar w:fldCharType="begin"/>
            </w:r>
            <w:r w:rsidR="00087BBE">
              <w:rPr>
                <w:webHidden/>
              </w:rPr>
              <w:instrText xml:space="preserve"> PAGEREF _Toc161736353 \h </w:instrText>
            </w:r>
            <w:r w:rsidR="00087BBE">
              <w:rPr>
                <w:webHidden/>
              </w:rPr>
            </w:r>
            <w:r w:rsidR="00087BBE">
              <w:rPr>
                <w:webHidden/>
              </w:rPr>
              <w:fldChar w:fldCharType="separate"/>
            </w:r>
            <w:r w:rsidR="00087BBE">
              <w:rPr>
                <w:webHidden/>
              </w:rPr>
              <w:t>9</w:t>
            </w:r>
            <w:r w:rsidR="00087BBE">
              <w:rPr>
                <w:webHidden/>
              </w:rPr>
              <w:fldChar w:fldCharType="end"/>
            </w:r>
          </w:hyperlink>
        </w:p>
        <w:p w14:paraId="66B286C0" w14:textId="3738F706" w:rsidR="00087BBE" w:rsidRDefault="001F275C">
          <w:pPr>
            <w:pStyle w:val="TOC1"/>
            <w:rPr>
              <w:rFonts w:asciiTheme="minorHAnsi" w:eastAsiaTheme="minorEastAsia" w:hAnsiTheme="minorHAnsi"/>
              <w:b w:val="0"/>
              <w:bCs w:val="0"/>
              <w:sz w:val="22"/>
              <w:lang w:val="en-US"/>
            </w:rPr>
          </w:pPr>
          <w:hyperlink w:anchor="_Toc161736354" w:history="1">
            <w:r w:rsidR="00087BBE" w:rsidRPr="001E34FE">
              <w:rPr>
                <w:rStyle w:val="Hyperlink"/>
              </w:rPr>
              <w:t>Annex I. Summary Terms of Reference</w:t>
            </w:r>
            <w:r w:rsidR="00087BBE">
              <w:rPr>
                <w:webHidden/>
              </w:rPr>
              <w:tab/>
            </w:r>
            <w:r w:rsidR="00087BBE">
              <w:rPr>
                <w:webHidden/>
              </w:rPr>
              <w:fldChar w:fldCharType="begin"/>
            </w:r>
            <w:r w:rsidR="00087BBE">
              <w:rPr>
                <w:webHidden/>
              </w:rPr>
              <w:instrText xml:space="preserve"> PAGEREF _Toc161736354 \h </w:instrText>
            </w:r>
            <w:r w:rsidR="00087BBE">
              <w:rPr>
                <w:webHidden/>
              </w:rPr>
            </w:r>
            <w:r w:rsidR="00087BBE">
              <w:rPr>
                <w:webHidden/>
              </w:rPr>
              <w:fldChar w:fldCharType="separate"/>
            </w:r>
            <w:r w:rsidR="00087BBE">
              <w:rPr>
                <w:webHidden/>
              </w:rPr>
              <w:t>10</w:t>
            </w:r>
            <w:r w:rsidR="00087BBE">
              <w:rPr>
                <w:webHidden/>
              </w:rPr>
              <w:fldChar w:fldCharType="end"/>
            </w:r>
          </w:hyperlink>
        </w:p>
        <w:p w14:paraId="69E86DF5" w14:textId="3BDC7FEE" w:rsidR="00087BBE" w:rsidRDefault="001F275C">
          <w:pPr>
            <w:pStyle w:val="TOC1"/>
            <w:rPr>
              <w:rFonts w:asciiTheme="minorHAnsi" w:eastAsiaTheme="minorEastAsia" w:hAnsiTheme="minorHAnsi"/>
              <w:b w:val="0"/>
              <w:bCs w:val="0"/>
              <w:sz w:val="22"/>
              <w:lang w:val="en-US"/>
            </w:rPr>
          </w:pPr>
          <w:hyperlink w:anchor="_Toc161736355" w:history="1">
            <w:r w:rsidR="00087BBE" w:rsidRPr="001E34FE">
              <w:rPr>
                <w:rStyle w:val="Hyperlink"/>
              </w:rPr>
              <w:t>Annex II. Evaluation timeline</w:t>
            </w:r>
            <w:r w:rsidR="00087BBE">
              <w:rPr>
                <w:webHidden/>
              </w:rPr>
              <w:tab/>
            </w:r>
            <w:r w:rsidR="00087BBE">
              <w:rPr>
                <w:webHidden/>
              </w:rPr>
              <w:fldChar w:fldCharType="begin"/>
            </w:r>
            <w:r w:rsidR="00087BBE">
              <w:rPr>
                <w:webHidden/>
              </w:rPr>
              <w:instrText xml:space="preserve"> PAGEREF _Toc161736355 \h </w:instrText>
            </w:r>
            <w:r w:rsidR="00087BBE">
              <w:rPr>
                <w:webHidden/>
              </w:rPr>
            </w:r>
            <w:r w:rsidR="00087BBE">
              <w:rPr>
                <w:webHidden/>
              </w:rPr>
              <w:fldChar w:fldCharType="separate"/>
            </w:r>
            <w:r w:rsidR="00087BBE">
              <w:rPr>
                <w:webHidden/>
              </w:rPr>
              <w:t>11</w:t>
            </w:r>
            <w:r w:rsidR="00087BBE">
              <w:rPr>
                <w:webHidden/>
              </w:rPr>
              <w:fldChar w:fldCharType="end"/>
            </w:r>
          </w:hyperlink>
        </w:p>
        <w:p w14:paraId="14CF33A9" w14:textId="19B753FC" w:rsidR="00087BBE" w:rsidRDefault="001F275C">
          <w:pPr>
            <w:pStyle w:val="TOC1"/>
            <w:rPr>
              <w:rFonts w:asciiTheme="minorHAnsi" w:eastAsiaTheme="minorEastAsia" w:hAnsiTheme="minorHAnsi"/>
              <w:b w:val="0"/>
              <w:bCs w:val="0"/>
              <w:sz w:val="22"/>
              <w:lang w:val="en-US"/>
            </w:rPr>
          </w:pPr>
          <w:hyperlink w:anchor="_Toc161736356" w:history="1">
            <w:r w:rsidR="00087BBE" w:rsidRPr="001E34FE">
              <w:rPr>
                <w:rStyle w:val="Hyperlink"/>
              </w:rPr>
              <w:t>Annex III. Methodology</w:t>
            </w:r>
            <w:r w:rsidR="00087BBE">
              <w:rPr>
                <w:webHidden/>
              </w:rPr>
              <w:tab/>
            </w:r>
            <w:r w:rsidR="00087BBE">
              <w:rPr>
                <w:webHidden/>
              </w:rPr>
              <w:fldChar w:fldCharType="begin"/>
            </w:r>
            <w:r w:rsidR="00087BBE">
              <w:rPr>
                <w:webHidden/>
              </w:rPr>
              <w:instrText xml:space="preserve"> PAGEREF _Toc161736356 \h </w:instrText>
            </w:r>
            <w:r w:rsidR="00087BBE">
              <w:rPr>
                <w:webHidden/>
              </w:rPr>
            </w:r>
            <w:r w:rsidR="00087BBE">
              <w:rPr>
                <w:webHidden/>
              </w:rPr>
              <w:fldChar w:fldCharType="separate"/>
            </w:r>
            <w:r w:rsidR="00087BBE">
              <w:rPr>
                <w:webHidden/>
              </w:rPr>
              <w:t>12</w:t>
            </w:r>
            <w:r w:rsidR="00087BBE">
              <w:rPr>
                <w:webHidden/>
              </w:rPr>
              <w:fldChar w:fldCharType="end"/>
            </w:r>
          </w:hyperlink>
        </w:p>
        <w:p w14:paraId="6BFDA432" w14:textId="38F65DD4" w:rsidR="00087BBE" w:rsidRDefault="001F275C">
          <w:pPr>
            <w:pStyle w:val="TOC1"/>
            <w:rPr>
              <w:rFonts w:asciiTheme="minorHAnsi" w:eastAsiaTheme="minorEastAsia" w:hAnsiTheme="minorHAnsi"/>
              <w:b w:val="0"/>
              <w:bCs w:val="0"/>
              <w:sz w:val="22"/>
              <w:lang w:val="en-US"/>
            </w:rPr>
          </w:pPr>
          <w:hyperlink w:anchor="_Toc161736357" w:history="1">
            <w:r w:rsidR="00087BBE" w:rsidRPr="001E34FE">
              <w:rPr>
                <w:rStyle w:val="Hyperlink"/>
              </w:rPr>
              <w:t>Annex IV. Evaluation matrix</w:t>
            </w:r>
            <w:r w:rsidR="00087BBE">
              <w:rPr>
                <w:webHidden/>
              </w:rPr>
              <w:tab/>
            </w:r>
            <w:r w:rsidR="00087BBE">
              <w:rPr>
                <w:webHidden/>
              </w:rPr>
              <w:fldChar w:fldCharType="begin"/>
            </w:r>
            <w:r w:rsidR="00087BBE">
              <w:rPr>
                <w:webHidden/>
              </w:rPr>
              <w:instrText xml:space="preserve"> PAGEREF _Toc161736357 \h </w:instrText>
            </w:r>
            <w:r w:rsidR="00087BBE">
              <w:rPr>
                <w:webHidden/>
              </w:rPr>
            </w:r>
            <w:r w:rsidR="00087BBE">
              <w:rPr>
                <w:webHidden/>
              </w:rPr>
              <w:fldChar w:fldCharType="separate"/>
            </w:r>
            <w:r w:rsidR="00087BBE">
              <w:rPr>
                <w:webHidden/>
              </w:rPr>
              <w:t>13</w:t>
            </w:r>
            <w:r w:rsidR="00087BBE">
              <w:rPr>
                <w:webHidden/>
              </w:rPr>
              <w:fldChar w:fldCharType="end"/>
            </w:r>
          </w:hyperlink>
        </w:p>
        <w:p w14:paraId="7C910F24" w14:textId="6365AAF0" w:rsidR="00087BBE" w:rsidRDefault="001F275C">
          <w:pPr>
            <w:pStyle w:val="TOC1"/>
            <w:rPr>
              <w:rFonts w:asciiTheme="minorHAnsi" w:eastAsiaTheme="minorEastAsia" w:hAnsiTheme="minorHAnsi"/>
              <w:b w:val="0"/>
              <w:bCs w:val="0"/>
              <w:sz w:val="22"/>
              <w:lang w:val="en-US"/>
            </w:rPr>
          </w:pPr>
          <w:hyperlink w:anchor="_Toc161736358" w:history="1">
            <w:r w:rsidR="00087BBE" w:rsidRPr="001E34FE">
              <w:rPr>
                <w:rStyle w:val="Hyperlink"/>
              </w:rPr>
              <w:t>Annex V. Data collection tools</w:t>
            </w:r>
            <w:r w:rsidR="00087BBE">
              <w:rPr>
                <w:webHidden/>
              </w:rPr>
              <w:tab/>
            </w:r>
            <w:r w:rsidR="00087BBE">
              <w:rPr>
                <w:webHidden/>
              </w:rPr>
              <w:fldChar w:fldCharType="begin"/>
            </w:r>
            <w:r w:rsidR="00087BBE">
              <w:rPr>
                <w:webHidden/>
              </w:rPr>
              <w:instrText xml:space="preserve"> PAGEREF _Toc161736358 \h </w:instrText>
            </w:r>
            <w:r w:rsidR="00087BBE">
              <w:rPr>
                <w:webHidden/>
              </w:rPr>
            </w:r>
            <w:r w:rsidR="00087BBE">
              <w:rPr>
                <w:webHidden/>
              </w:rPr>
              <w:fldChar w:fldCharType="separate"/>
            </w:r>
            <w:r w:rsidR="00087BBE">
              <w:rPr>
                <w:webHidden/>
              </w:rPr>
              <w:t>14</w:t>
            </w:r>
            <w:r w:rsidR="00087BBE">
              <w:rPr>
                <w:webHidden/>
              </w:rPr>
              <w:fldChar w:fldCharType="end"/>
            </w:r>
          </w:hyperlink>
        </w:p>
        <w:p w14:paraId="63FED761" w14:textId="614CD7F7" w:rsidR="00087BBE" w:rsidRDefault="001F275C">
          <w:pPr>
            <w:pStyle w:val="TOC1"/>
            <w:rPr>
              <w:rFonts w:asciiTheme="minorHAnsi" w:eastAsiaTheme="minorEastAsia" w:hAnsiTheme="minorHAnsi"/>
              <w:b w:val="0"/>
              <w:bCs w:val="0"/>
              <w:sz w:val="22"/>
              <w:lang w:val="en-US"/>
            </w:rPr>
          </w:pPr>
          <w:hyperlink w:anchor="_Toc161736359" w:history="1">
            <w:r w:rsidR="00087BBE" w:rsidRPr="001E34FE">
              <w:rPr>
                <w:rStyle w:val="Hyperlink"/>
              </w:rPr>
              <w:t>Annex VI. Fieldwork agenda</w:t>
            </w:r>
            <w:r w:rsidR="00087BBE">
              <w:rPr>
                <w:webHidden/>
              </w:rPr>
              <w:tab/>
            </w:r>
            <w:r w:rsidR="00087BBE">
              <w:rPr>
                <w:webHidden/>
              </w:rPr>
              <w:fldChar w:fldCharType="begin"/>
            </w:r>
            <w:r w:rsidR="00087BBE">
              <w:rPr>
                <w:webHidden/>
              </w:rPr>
              <w:instrText xml:space="preserve"> PAGEREF _Toc161736359 \h </w:instrText>
            </w:r>
            <w:r w:rsidR="00087BBE">
              <w:rPr>
                <w:webHidden/>
              </w:rPr>
            </w:r>
            <w:r w:rsidR="00087BBE">
              <w:rPr>
                <w:webHidden/>
              </w:rPr>
              <w:fldChar w:fldCharType="separate"/>
            </w:r>
            <w:r w:rsidR="00087BBE">
              <w:rPr>
                <w:webHidden/>
              </w:rPr>
              <w:t>15</w:t>
            </w:r>
            <w:r w:rsidR="00087BBE">
              <w:rPr>
                <w:webHidden/>
              </w:rPr>
              <w:fldChar w:fldCharType="end"/>
            </w:r>
          </w:hyperlink>
        </w:p>
        <w:p w14:paraId="42999575" w14:textId="3E04B25B" w:rsidR="00087BBE" w:rsidRDefault="001F275C">
          <w:pPr>
            <w:pStyle w:val="TOC1"/>
            <w:rPr>
              <w:rFonts w:asciiTheme="minorHAnsi" w:eastAsiaTheme="minorEastAsia" w:hAnsiTheme="minorHAnsi"/>
              <w:b w:val="0"/>
              <w:bCs w:val="0"/>
              <w:sz w:val="22"/>
              <w:lang w:val="en-US"/>
            </w:rPr>
          </w:pPr>
          <w:hyperlink w:anchor="_Toc161736360" w:history="1">
            <w:r w:rsidR="00087BBE" w:rsidRPr="001E34FE">
              <w:rPr>
                <w:rStyle w:val="Hyperlink"/>
              </w:rPr>
              <w:t>Annex IX. Mapping of findings, conclusions and recommendations</w:t>
            </w:r>
            <w:r w:rsidR="00087BBE">
              <w:rPr>
                <w:webHidden/>
              </w:rPr>
              <w:tab/>
            </w:r>
            <w:r w:rsidR="00087BBE">
              <w:rPr>
                <w:webHidden/>
              </w:rPr>
              <w:fldChar w:fldCharType="begin"/>
            </w:r>
            <w:r w:rsidR="00087BBE">
              <w:rPr>
                <w:webHidden/>
              </w:rPr>
              <w:instrText xml:space="preserve"> PAGEREF _Toc161736360 \h </w:instrText>
            </w:r>
            <w:r w:rsidR="00087BBE">
              <w:rPr>
                <w:webHidden/>
              </w:rPr>
            </w:r>
            <w:r w:rsidR="00087BBE">
              <w:rPr>
                <w:webHidden/>
              </w:rPr>
              <w:fldChar w:fldCharType="separate"/>
            </w:r>
            <w:r w:rsidR="00087BBE">
              <w:rPr>
                <w:webHidden/>
              </w:rPr>
              <w:t>16</w:t>
            </w:r>
            <w:r w:rsidR="00087BBE">
              <w:rPr>
                <w:webHidden/>
              </w:rPr>
              <w:fldChar w:fldCharType="end"/>
            </w:r>
          </w:hyperlink>
        </w:p>
        <w:p w14:paraId="19076E97" w14:textId="3DAF5E84" w:rsidR="00087BBE" w:rsidRDefault="001F275C">
          <w:pPr>
            <w:pStyle w:val="TOC1"/>
            <w:rPr>
              <w:rFonts w:asciiTheme="minorHAnsi" w:eastAsiaTheme="minorEastAsia" w:hAnsiTheme="minorHAnsi"/>
              <w:b w:val="0"/>
              <w:bCs w:val="0"/>
              <w:sz w:val="22"/>
              <w:lang w:val="en-US"/>
            </w:rPr>
          </w:pPr>
          <w:hyperlink w:anchor="_Toc161736361" w:history="1">
            <w:r w:rsidR="00087BBE" w:rsidRPr="001E34FE">
              <w:rPr>
                <w:rStyle w:val="Hyperlink"/>
              </w:rPr>
              <w:t>Annex X. Key informants’ overview</w:t>
            </w:r>
            <w:r w:rsidR="00087BBE">
              <w:rPr>
                <w:webHidden/>
              </w:rPr>
              <w:tab/>
            </w:r>
            <w:r w:rsidR="00087BBE">
              <w:rPr>
                <w:webHidden/>
              </w:rPr>
              <w:fldChar w:fldCharType="begin"/>
            </w:r>
            <w:r w:rsidR="00087BBE">
              <w:rPr>
                <w:webHidden/>
              </w:rPr>
              <w:instrText xml:space="preserve"> PAGEREF _Toc161736361 \h </w:instrText>
            </w:r>
            <w:r w:rsidR="00087BBE">
              <w:rPr>
                <w:webHidden/>
              </w:rPr>
            </w:r>
            <w:r w:rsidR="00087BBE">
              <w:rPr>
                <w:webHidden/>
              </w:rPr>
              <w:fldChar w:fldCharType="separate"/>
            </w:r>
            <w:r w:rsidR="00087BBE">
              <w:rPr>
                <w:webHidden/>
              </w:rPr>
              <w:t>17</w:t>
            </w:r>
            <w:r w:rsidR="00087BBE">
              <w:rPr>
                <w:webHidden/>
              </w:rPr>
              <w:fldChar w:fldCharType="end"/>
            </w:r>
          </w:hyperlink>
        </w:p>
        <w:p w14:paraId="4D2A5C77" w14:textId="6DB31A87" w:rsidR="00087BBE" w:rsidRDefault="001F275C">
          <w:pPr>
            <w:pStyle w:val="TOC1"/>
            <w:rPr>
              <w:rFonts w:asciiTheme="minorHAnsi" w:eastAsiaTheme="minorEastAsia" w:hAnsiTheme="minorHAnsi"/>
              <w:b w:val="0"/>
              <w:bCs w:val="0"/>
              <w:sz w:val="22"/>
              <w:lang w:val="en-US"/>
            </w:rPr>
          </w:pPr>
          <w:hyperlink w:anchor="_Toc161736362" w:history="1">
            <w:r w:rsidR="00087BBE" w:rsidRPr="001E34FE">
              <w:rPr>
                <w:rStyle w:val="Hyperlink"/>
              </w:rPr>
              <w:t>Annex XI. Bibliography</w:t>
            </w:r>
            <w:r w:rsidR="00087BBE">
              <w:rPr>
                <w:webHidden/>
              </w:rPr>
              <w:tab/>
            </w:r>
            <w:r w:rsidR="00087BBE">
              <w:rPr>
                <w:webHidden/>
              </w:rPr>
              <w:fldChar w:fldCharType="begin"/>
            </w:r>
            <w:r w:rsidR="00087BBE">
              <w:rPr>
                <w:webHidden/>
              </w:rPr>
              <w:instrText xml:space="preserve"> PAGEREF _Toc161736362 \h </w:instrText>
            </w:r>
            <w:r w:rsidR="00087BBE">
              <w:rPr>
                <w:webHidden/>
              </w:rPr>
            </w:r>
            <w:r w:rsidR="00087BBE">
              <w:rPr>
                <w:webHidden/>
              </w:rPr>
              <w:fldChar w:fldCharType="separate"/>
            </w:r>
            <w:r w:rsidR="00087BBE">
              <w:rPr>
                <w:webHidden/>
              </w:rPr>
              <w:t>18</w:t>
            </w:r>
            <w:r w:rsidR="00087BBE">
              <w:rPr>
                <w:webHidden/>
              </w:rPr>
              <w:fldChar w:fldCharType="end"/>
            </w:r>
          </w:hyperlink>
        </w:p>
        <w:p w14:paraId="6D2A1140" w14:textId="786D227B" w:rsidR="00087BBE" w:rsidRDefault="001F275C">
          <w:pPr>
            <w:pStyle w:val="TOC1"/>
            <w:rPr>
              <w:rFonts w:asciiTheme="minorHAnsi" w:eastAsiaTheme="minorEastAsia" w:hAnsiTheme="minorHAnsi"/>
              <w:b w:val="0"/>
              <w:bCs w:val="0"/>
              <w:sz w:val="22"/>
              <w:lang w:val="en-US"/>
            </w:rPr>
          </w:pPr>
          <w:hyperlink w:anchor="_Toc161736363" w:history="1">
            <w:r w:rsidR="00087BBE" w:rsidRPr="001E34FE">
              <w:rPr>
                <w:rStyle w:val="Hyperlink"/>
              </w:rPr>
              <w:t>Annex XII. Acronyms and abbreviations</w:t>
            </w:r>
            <w:r w:rsidR="00087BBE">
              <w:rPr>
                <w:webHidden/>
              </w:rPr>
              <w:tab/>
            </w:r>
            <w:r w:rsidR="00087BBE">
              <w:rPr>
                <w:webHidden/>
              </w:rPr>
              <w:fldChar w:fldCharType="begin"/>
            </w:r>
            <w:r w:rsidR="00087BBE">
              <w:rPr>
                <w:webHidden/>
              </w:rPr>
              <w:instrText xml:space="preserve"> PAGEREF _Toc161736363 \h </w:instrText>
            </w:r>
            <w:r w:rsidR="00087BBE">
              <w:rPr>
                <w:webHidden/>
              </w:rPr>
            </w:r>
            <w:r w:rsidR="00087BBE">
              <w:rPr>
                <w:webHidden/>
              </w:rPr>
              <w:fldChar w:fldCharType="separate"/>
            </w:r>
            <w:r w:rsidR="00087BBE">
              <w:rPr>
                <w:webHidden/>
              </w:rPr>
              <w:t>19</w:t>
            </w:r>
            <w:r w:rsidR="00087BBE">
              <w:rPr>
                <w:webHidden/>
              </w:rPr>
              <w:fldChar w:fldCharType="end"/>
            </w:r>
          </w:hyperlink>
        </w:p>
        <w:p w14:paraId="7934DFDC" w14:textId="01E4C428" w:rsidR="00C40827" w:rsidRDefault="000F34F5">
          <w:r>
            <w:rPr>
              <w:noProof/>
            </w:rPr>
            <w:fldChar w:fldCharType="end"/>
          </w:r>
        </w:p>
      </w:sdtContent>
    </w:sdt>
    <w:p w14:paraId="18BE580D" w14:textId="77777777" w:rsidR="00C6603E" w:rsidRDefault="00C6603E">
      <w:pPr>
        <w:spacing w:before="0" w:after="160" w:line="259" w:lineRule="auto"/>
        <w:rPr>
          <w:rFonts w:ascii="Open Sans SemiBold" w:eastAsiaTheme="majorEastAsia" w:hAnsi="Open Sans SemiBold" w:cstheme="majorBidi"/>
          <w:b/>
          <w:color w:val="000000" w:themeColor="text1"/>
          <w:spacing w:val="-10"/>
          <w:kern w:val="28"/>
          <w:sz w:val="56"/>
          <w:szCs w:val="56"/>
        </w:rPr>
      </w:pPr>
      <w:r>
        <w:br w:type="page"/>
      </w:r>
    </w:p>
    <w:p w14:paraId="3F0674B0" w14:textId="2E0BE0DD" w:rsidR="00D45CBD" w:rsidRDefault="00D45CBD" w:rsidP="00E4031E">
      <w:pPr>
        <w:pStyle w:val="Title"/>
      </w:pPr>
      <w:bookmarkStart w:id="13" w:name="_Toc161249757"/>
      <w:bookmarkStart w:id="14" w:name="_Toc161250463"/>
      <w:bookmarkStart w:id="15" w:name="_Toc161250531"/>
      <w:r>
        <w:lastRenderedPageBreak/>
        <w:t>List of figures</w:t>
      </w:r>
      <w:bookmarkEnd w:id="13"/>
      <w:bookmarkEnd w:id="14"/>
      <w:bookmarkEnd w:id="15"/>
    </w:p>
    <w:p w14:paraId="144B075A" w14:textId="77777777" w:rsidR="00D45CBD" w:rsidRDefault="00D45CBD" w:rsidP="00D45CBD"/>
    <w:p w14:paraId="0BDEA2F6" w14:textId="77777777" w:rsidR="00D45CBD" w:rsidRPr="001B7281" w:rsidRDefault="00D45CBD" w:rsidP="00E4031E">
      <w:pPr>
        <w:pStyle w:val="Title"/>
      </w:pPr>
      <w:bookmarkStart w:id="16" w:name="_Toc161249758"/>
      <w:bookmarkStart w:id="17" w:name="_Toc161250464"/>
      <w:bookmarkStart w:id="18" w:name="_Toc161250532"/>
      <w:r w:rsidRPr="001B7281">
        <w:t>List of tables</w:t>
      </w:r>
      <w:bookmarkEnd w:id="16"/>
      <w:bookmarkEnd w:id="17"/>
      <w:bookmarkEnd w:id="18"/>
    </w:p>
    <w:p w14:paraId="285F0068" w14:textId="126E694A" w:rsidR="00087BBE" w:rsidRDefault="00DB29DE">
      <w:pPr>
        <w:pStyle w:val="TableofFigures"/>
        <w:tabs>
          <w:tab w:val="right" w:leader="dot" w:pos="9019"/>
        </w:tabs>
        <w:rPr>
          <w:rFonts w:asciiTheme="minorHAnsi" w:eastAsiaTheme="minorEastAsia" w:hAnsiTheme="minorHAnsi"/>
          <w:noProof/>
          <w:sz w:val="22"/>
          <w:lang w:val="en-US"/>
        </w:rPr>
      </w:pPr>
      <w:r>
        <w:fldChar w:fldCharType="begin"/>
      </w:r>
      <w:r>
        <w:instrText xml:space="preserve"> TOC \h \z \c "Table" </w:instrText>
      </w:r>
      <w:r>
        <w:fldChar w:fldCharType="separate"/>
      </w:r>
      <w:hyperlink w:anchor="_Toc161736334" w:history="1">
        <w:r w:rsidR="00087BBE" w:rsidRPr="00821133">
          <w:rPr>
            <w:rStyle w:val="Hyperlink"/>
            <w:noProof/>
          </w:rPr>
          <w:t>Table 1: Table example</w:t>
        </w:r>
        <w:r w:rsidR="00087BBE">
          <w:rPr>
            <w:noProof/>
            <w:webHidden/>
          </w:rPr>
          <w:tab/>
        </w:r>
        <w:r w:rsidR="00087BBE">
          <w:rPr>
            <w:noProof/>
            <w:webHidden/>
          </w:rPr>
          <w:fldChar w:fldCharType="begin"/>
        </w:r>
        <w:r w:rsidR="00087BBE">
          <w:rPr>
            <w:noProof/>
            <w:webHidden/>
          </w:rPr>
          <w:instrText xml:space="preserve"> PAGEREF _Toc161736334 \h </w:instrText>
        </w:r>
        <w:r w:rsidR="00087BBE">
          <w:rPr>
            <w:noProof/>
            <w:webHidden/>
          </w:rPr>
        </w:r>
        <w:r w:rsidR="00087BBE">
          <w:rPr>
            <w:noProof/>
            <w:webHidden/>
          </w:rPr>
          <w:fldChar w:fldCharType="separate"/>
        </w:r>
        <w:r w:rsidR="00087BBE">
          <w:rPr>
            <w:noProof/>
            <w:webHidden/>
          </w:rPr>
          <w:t>1</w:t>
        </w:r>
        <w:r w:rsidR="00087BBE">
          <w:rPr>
            <w:noProof/>
            <w:webHidden/>
          </w:rPr>
          <w:fldChar w:fldCharType="end"/>
        </w:r>
      </w:hyperlink>
    </w:p>
    <w:p w14:paraId="678234C8" w14:textId="5F9F4D9A" w:rsidR="00D45CBD" w:rsidRDefault="00DB29DE" w:rsidP="00D45CBD">
      <w:r>
        <w:fldChar w:fldCharType="end"/>
      </w:r>
    </w:p>
    <w:p w14:paraId="28072470" w14:textId="77777777" w:rsidR="00D45CBD" w:rsidRDefault="00D45CBD" w:rsidP="00D45CBD">
      <w:pPr>
        <w:sectPr w:rsidR="00D45CBD" w:rsidSect="00F91521">
          <w:pgSz w:w="11909" w:h="16834" w:code="9"/>
          <w:pgMar w:top="1440" w:right="1440" w:bottom="1440" w:left="1440" w:header="720" w:footer="720" w:gutter="0"/>
          <w:cols w:space="720"/>
          <w:docGrid w:linePitch="360"/>
        </w:sectPr>
      </w:pPr>
    </w:p>
    <w:p w14:paraId="66581245" w14:textId="77777777" w:rsidR="00D45CBD" w:rsidRDefault="00D45CBD" w:rsidP="000A62E6">
      <w:pPr>
        <w:pStyle w:val="Heading1"/>
      </w:pPr>
      <w:bookmarkStart w:id="19" w:name="_Toc161224497"/>
      <w:bookmarkStart w:id="20" w:name="_Toc161736338"/>
      <w:r>
        <w:lastRenderedPageBreak/>
        <w:t>Executive summary</w:t>
      </w:r>
      <w:bookmarkEnd w:id="19"/>
      <w:bookmarkEnd w:id="20"/>
    </w:p>
    <w:p w14:paraId="338A0684" w14:textId="77777777" w:rsidR="00BE179B" w:rsidRDefault="00BE179B" w:rsidP="00EB6585"/>
    <w:p w14:paraId="6347F558" w14:textId="77777777" w:rsidR="00337229" w:rsidRDefault="00337229" w:rsidP="00EB6585">
      <w:pPr>
        <w:sectPr w:rsidR="00337229" w:rsidSect="00F91521">
          <w:footerReference w:type="default" r:id="rId12"/>
          <w:pgSz w:w="11909" w:h="16834" w:code="9"/>
          <w:pgMar w:top="1440" w:right="1440" w:bottom="1440" w:left="1440" w:header="720" w:footer="720" w:gutter="0"/>
          <w:pgNumType w:fmt="lowerRoman" w:start="1"/>
          <w:cols w:space="720"/>
          <w:docGrid w:linePitch="360"/>
        </w:sectPr>
      </w:pPr>
    </w:p>
    <w:p w14:paraId="231DCF48" w14:textId="71D8CF11" w:rsidR="00BE179B" w:rsidRDefault="00337229" w:rsidP="000A30BF">
      <w:pPr>
        <w:pStyle w:val="Heading1"/>
        <w:numPr>
          <w:ilvl w:val="0"/>
          <w:numId w:val="14"/>
        </w:numPr>
      </w:pPr>
      <w:bookmarkStart w:id="21" w:name="_Toc161224498"/>
      <w:bookmarkStart w:id="22" w:name="_Toc161736339"/>
      <w:r>
        <w:lastRenderedPageBreak/>
        <w:t>Introduction</w:t>
      </w:r>
      <w:bookmarkEnd w:id="21"/>
      <w:bookmarkEnd w:id="22"/>
    </w:p>
    <w:p w14:paraId="2FF24B62" w14:textId="01E3500A" w:rsidR="003C5094" w:rsidRPr="004035E9" w:rsidRDefault="003C5094" w:rsidP="00803E70">
      <w:pPr>
        <w:rPr>
          <w:color w:val="E3002B" w:themeColor="accent6"/>
        </w:rPr>
      </w:pPr>
      <w:r w:rsidRPr="004035E9">
        <w:rPr>
          <w:color w:val="E3002B" w:themeColor="accent6"/>
        </w:rPr>
        <w:t>Brief presentation of evaluation process including who commissioned the evaluation, who conducted it, over which period of time.</w:t>
      </w:r>
    </w:p>
    <w:p w14:paraId="334372B1" w14:textId="2F1C804C" w:rsidR="00803E70" w:rsidRDefault="00C811B4" w:rsidP="00516AC4">
      <w:pPr>
        <w:pStyle w:val="NumberedParagraph"/>
        <w:numPr>
          <w:ilvl w:val="0"/>
          <w:numId w:val="10"/>
        </w:numPr>
      </w:pPr>
      <w:r>
        <w:t xml:space="preserve">Use the ‘Numbered Paragraph’ style from the MS Word Styles if you want </w:t>
      </w:r>
      <w:r w:rsidR="00D65A04">
        <w:t xml:space="preserve">to keep the </w:t>
      </w:r>
      <w:r w:rsidR="0069612B">
        <w:t>paragraphs numbered throughout.</w:t>
      </w:r>
    </w:p>
    <w:p w14:paraId="7C7365D9" w14:textId="7629255E" w:rsidR="006B39FF" w:rsidRDefault="006B39FF" w:rsidP="00516AC4">
      <w:pPr>
        <w:pStyle w:val="NumberedParagraph"/>
        <w:numPr>
          <w:ilvl w:val="0"/>
          <w:numId w:val="10"/>
        </w:numPr>
      </w:pPr>
      <w:r>
        <w:t>If you want to insert bullet</w:t>
      </w:r>
      <w:r w:rsidR="00F018AF">
        <w:t xml:space="preserve"> lists</w:t>
      </w:r>
      <w:r>
        <w:t>, consider using the MS Word Style ‘Bullet level 1’</w:t>
      </w:r>
      <w:r w:rsidR="00CD558E">
        <w:t xml:space="preserve"> or going back to the ‘Normal’ style. Do not create bullet lists or a new numbered list when you are typing with the ‘Numbered paragraph’ style.</w:t>
      </w:r>
    </w:p>
    <w:p w14:paraId="74E3AC1E" w14:textId="5B6AEB94" w:rsidR="00865EB8" w:rsidRDefault="00865EB8" w:rsidP="00F018AF">
      <w:pPr>
        <w:pStyle w:val="Bulletlist1"/>
      </w:pPr>
      <w:r>
        <w:t xml:space="preserve">Bullet list </w:t>
      </w:r>
    </w:p>
    <w:p w14:paraId="2CF8956A" w14:textId="1DE7A9D4" w:rsidR="00865EB8" w:rsidRDefault="00865EB8" w:rsidP="00F018AF">
      <w:pPr>
        <w:pStyle w:val="Bulletlist1"/>
      </w:pPr>
      <w:r>
        <w:t xml:space="preserve">Bullet list </w:t>
      </w:r>
    </w:p>
    <w:p w14:paraId="7398346D" w14:textId="0F341809" w:rsidR="00570FA8" w:rsidRDefault="00865EB8" w:rsidP="00C60A0F">
      <w:pPr>
        <w:pStyle w:val="Bulletlist1"/>
      </w:pPr>
      <w:r>
        <w:t>Bullet list</w:t>
      </w:r>
    </w:p>
    <w:p w14:paraId="37334D80" w14:textId="77777777" w:rsidR="00516AC4" w:rsidRPr="00516AC4" w:rsidRDefault="00516AC4" w:rsidP="00516AC4">
      <w:pPr>
        <w:pStyle w:val="NumberedParagraph"/>
      </w:pPr>
      <w:r w:rsidRPr="00516AC4">
        <w:t xml:space="preserve">Lorem ipsum </w:t>
      </w:r>
      <w:proofErr w:type="spellStart"/>
      <w:r w:rsidRPr="00516AC4">
        <w:t>dolor</w:t>
      </w:r>
      <w:proofErr w:type="spellEnd"/>
      <w:r w:rsidRPr="00516AC4">
        <w:t xml:space="preserve"> sit </w:t>
      </w:r>
      <w:proofErr w:type="spellStart"/>
      <w:r w:rsidRPr="00516AC4">
        <w:t>amet</w:t>
      </w:r>
      <w:proofErr w:type="spellEnd"/>
      <w:r w:rsidRPr="00516AC4">
        <w:t xml:space="preserve">, </w:t>
      </w:r>
      <w:proofErr w:type="spellStart"/>
      <w:r w:rsidRPr="00516AC4">
        <w:t>consectetur</w:t>
      </w:r>
      <w:proofErr w:type="spellEnd"/>
      <w:r w:rsidRPr="00516AC4">
        <w:t xml:space="preserve"> </w:t>
      </w:r>
      <w:proofErr w:type="spellStart"/>
      <w:r w:rsidRPr="00516AC4">
        <w:t>adipiscing</w:t>
      </w:r>
      <w:proofErr w:type="spellEnd"/>
      <w:r w:rsidRPr="00516AC4">
        <w:t xml:space="preserve"> </w:t>
      </w:r>
      <w:proofErr w:type="spellStart"/>
      <w:r w:rsidRPr="00516AC4">
        <w:t>elit</w:t>
      </w:r>
      <w:proofErr w:type="spellEnd"/>
      <w:r w:rsidRPr="00516AC4">
        <w:t xml:space="preserve">, </w:t>
      </w:r>
      <w:proofErr w:type="spellStart"/>
      <w:r w:rsidRPr="00516AC4">
        <w:t>sed</w:t>
      </w:r>
      <w:proofErr w:type="spellEnd"/>
      <w:r w:rsidRPr="00516AC4">
        <w:t xml:space="preserve"> do </w:t>
      </w:r>
      <w:proofErr w:type="spellStart"/>
      <w:r w:rsidRPr="00516AC4">
        <w:t>eiusmod</w:t>
      </w:r>
      <w:proofErr w:type="spellEnd"/>
      <w:r w:rsidRPr="00516AC4">
        <w:t xml:space="preserve"> </w:t>
      </w:r>
      <w:proofErr w:type="spellStart"/>
      <w:r w:rsidRPr="00516AC4">
        <w:t>tempor</w:t>
      </w:r>
      <w:proofErr w:type="spellEnd"/>
      <w:r w:rsidRPr="00516AC4">
        <w:t xml:space="preserve"> </w:t>
      </w:r>
      <w:proofErr w:type="spellStart"/>
      <w:r w:rsidRPr="00516AC4">
        <w:t>incididunt</w:t>
      </w:r>
      <w:proofErr w:type="spellEnd"/>
      <w:r w:rsidRPr="00516AC4">
        <w:t xml:space="preserve"> </w:t>
      </w:r>
      <w:proofErr w:type="spellStart"/>
      <w:r w:rsidRPr="00516AC4">
        <w:t>ut</w:t>
      </w:r>
      <w:proofErr w:type="spellEnd"/>
      <w:r w:rsidRPr="00516AC4">
        <w:t xml:space="preserve"> labore et dolore magna </w:t>
      </w:r>
      <w:proofErr w:type="spellStart"/>
      <w:r w:rsidRPr="00516AC4">
        <w:t>aliqua</w:t>
      </w:r>
      <w:proofErr w:type="spellEnd"/>
      <w:r w:rsidRPr="00516AC4">
        <w:t xml:space="preserve">. Ut </w:t>
      </w:r>
      <w:proofErr w:type="spellStart"/>
      <w:r w:rsidRPr="00516AC4">
        <w:t>enim</w:t>
      </w:r>
      <w:proofErr w:type="spellEnd"/>
      <w:r w:rsidRPr="00516AC4">
        <w:t xml:space="preserve"> ad minim </w:t>
      </w:r>
      <w:proofErr w:type="spellStart"/>
      <w:r w:rsidRPr="00516AC4">
        <w:t>veniam</w:t>
      </w:r>
      <w:proofErr w:type="spellEnd"/>
      <w:r w:rsidRPr="00516AC4">
        <w:t xml:space="preserve">, </w:t>
      </w:r>
      <w:proofErr w:type="spellStart"/>
      <w:r w:rsidRPr="00516AC4">
        <w:t>quis</w:t>
      </w:r>
      <w:proofErr w:type="spellEnd"/>
      <w:r w:rsidRPr="00516AC4">
        <w:t xml:space="preserve"> </w:t>
      </w:r>
      <w:proofErr w:type="spellStart"/>
      <w:r w:rsidRPr="00516AC4">
        <w:t>nostrud</w:t>
      </w:r>
      <w:proofErr w:type="spellEnd"/>
      <w:r w:rsidRPr="00516AC4">
        <w:t xml:space="preserve"> exercitation </w:t>
      </w:r>
      <w:proofErr w:type="spellStart"/>
      <w:r w:rsidRPr="00516AC4">
        <w:t>ullamco</w:t>
      </w:r>
      <w:proofErr w:type="spellEnd"/>
      <w:r w:rsidRPr="00516AC4">
        <w:t xml:space="preserve"> </w:t>
      </w:r>
      <w:proofErr w:type="spellStart"/>
      <w:r w:rsidRPr="00516AC4">
        <w:t>laboris</w:t>
      </w:r>
      <w:proofErr w:type="spellEnd"/>
      <w:r w:rsidRPr="00516AC4">
        <w:t xml:space="preserve"> nisi </w:t>
      </w:r>
      <w:proofErr w:type="spellStart"/>
      <w:r w:rsidRPr="00516AC4">
        <w:t>ut</w:t>
      </w:r>
      <w:proofErr w:type="spellEnd"/>
      <w:r w:rsidRPr="00516AC4">
        <w:t xml:space="preserve"> </w:t>
      </w:r>
      <w:proofErr w:type="spellStart"/>
      <w:r w:rsidRPr="00516AC4">
        <w:t>aliquip</w:t>
      </w:r>
      <w:proofErr w:type="spellEnd"/>
      <w:r w:rsidRPr="00516AC4">
        <w:t xml:space="preserve"> ex </w:t>
      </w:r>
      <w:proofErr w:type="spellStart"/>
      <w:r w:rsidRPr="00516AC4">
        <w:t>ea</w:t>
      </w:r>
      <w:proofErr w:type="spellEnd"/>
      <w:r w:rsidRPr="00516AC4">
        <w:t xml:space="preserve"> </w:t>
      </w:r>
      <w:proofErr w:type="spellStart"/>
      <w:r w:rsidRPr="00516AC4">
        <w:t>commodo</w:t>
      </w:r>
      <w:proofErr w:type="spellEnd"/>
      <w:r w:rsidRPr="00516AC4">
        <w:t xml:space="preserve"> </w:t>
      </w:r>
      <w:proofErr w:type="spellStart"/>
      <w:r w:rsidRPr="00516AC4">
        <w:t>consequat</w:t>
      </w:r>
      <w:proofErr w:type="spellEnd"/>
      <w:r w:rsidRPr="00516AC4">
        <w:t xml:space="preserve">. Duis </w:t>
      </w:r>
      <w:proofErr w:type="spellStart"/>
      <w:r w:rsidRPr="00516AC4">
        <w:t>aute</w:t>
      </w:r>
      <w:proofErr w:type="spellEnd"/>
      <w:r w:rsidRPr="00516AC4">
        <w:t xml:space="preserve"> </w:t>
      </w:r>
      <w:proofErr w:type="spellStart"/>
      <w:r w:rsidRPr="00516AC4">
        <w:t>irure</w:t>
      </w:r>
      <w:proofErr w:type="spellEnd"/>
      <w:r w:rsidRPr="00516AC4">
        <w:t xml:space="preserve"> </w:t>
      </w:r>
      <w:proofErr w:type="spellStart"/>
      <w:r w:rsidRPr="00516AC4">
        <w:t>dolor</w:t>
      </w:r>
      <w:proofErr w:type="spellEnd"/>
      <w:r w:rsidRPr="00516AC4">
        <w:t xml:space="preserve"> in </w:t>
      </w:r>
      <w:proofErr w:type="spellStart"/>
      <w:r w:rsidRPr="00516AC4">
        <w:t>reprehenderit</w:t>
      </w:r>
      <w:proofErr w:type="spellEnd"/>
      <w:r w:rsidRPr="00516AC4">
        <w:t xml:space="preserve"> in </w:t>
      </w:r>
      <w:proofErr w:type="spellStart"/>
      <w:r w:rsidRPr="00516AC4">
        <w:t>voluptate</w:t>
      </w:r>
      <w:proofErr w:type="spellEnd"/>
      <w:r w:rsidRPr="00516AC4">
        <w:t xml:space="preserve"> </w:t>
      </w:r>
      <w:proofErr w:type="spellStart"/>
      <w:r w:rsidRPr="00516AC4">
        <w:t>velit</w:t>
      </w:r>
      <w:proofErr w:type="spellEnd"/>
      <w:r w:rsidRPr="00516AC4">
        <w:t xml:space="preserve"> </w:t>
      </w:r>
      <w:proofErr w:type="spellStart"/>
      <w:r w:rsidRPr="00516AC4">
        <w:t>esse</w:t>
      </w:r>
      <w:proofErr w:type="spellEnd"/>
      <w:r w:rsidRPr="00516AC4">
        <w:t xml:space="preserve"> </w:t>
      </w:r>
      <w:proofErr w:type="spellStart"/>
      <w:r w:rsidRPr="00516AC4">
        <w:t>cillum</w:t>
      </w:r>
      <w:proofErr w:type="spellEnd"/>
      <w:r w:rsidRPr="00516AC4">
        <w:t xml:space="preserve"> dolore </w:t>
      </w:r>
      <w:proofErr w:type="spellStart"/>
      <w:r w:rsidRPr="00516AC4">
        <w:t>eu</w:t>
      </w:r>
      <w:proofErr w:type="spellEnd"/>
      <w:r w:rsidRPr="00516AC4">
        <w:t xml:space="preserve"> </w:t>
      </w:r>
      <w:proofErr w:type="spellStart"/>
      <w:r w:rsidRPr="00516AC4">
        <w:t>fugiat</w:t>
      </w:r>
      <w:proofErr w:type="spellEnd"/>
      <w:r w:rsidRPr="00516AC4">
        <w:t xml:space="preserve"> </w:t>
      </w:r>
      <w:proofErr w:type="spellStart"/>
      <w:r w:rsidRPr="00516AC4">
        <w:t>nulla</w:t>
      </w:r>
      <w:proofErr w:type="spellEnd"/>
      <w:r w:rsidRPr="00516AC4">
        <w:t xml:space="preserve"> </w:t>
      </w:r>
      <w:proofErr w:type="spellStart"/>
      <w:r w:rsidRPr="00516AC4">
        <w:t>pariatur</w:t>
      </w:r>
      <w:proofErr w:type="spellEnd"/>
      <w:r w:rsidRPr="00516AC4">
        <w:t xml:space="preserve">. </w:t>
      </w:r>
      <w:proofErr w:type="spellStart"/>
      <w:r w:rsidRPr="00516AC4">
        <w:t>Excepteur</w:t>
      </w:r>
      <w:proofErr w:type="spellEnd"/>
      <w:r w:rsidRPr="00516AC4">
        <w:t xml:space="preserve"> </w:t>
      </w:r>
      <w:proofErr w:type="spellStart"/>
      <w:r w:rsidRPr="00516AC4">
        <w:t>sint</w:t>
      </w:r>
      <w:proofErr w:type="spellEnd"/>
      <w:r w:rsidRPr="00516AC4">
        <w:t xml:space="preserve"> </w:t>
      </w:r>
      <w:proofErr w:type="spellStart"/>
      <w:r w:rsidRPr="00516AC4">
        <w:t>occaecat</w:t>
      </w:r>
      <w:proofErr w:type="spellEnd"/>
      <w:r w:rsidRPr="00516AC4">
        <w:t xml:space="preserve"> </w:t>
      </w:r>
      <w:proofErr w:type="spellStart"/>
      <w:r w:rsidRPr="00516AC4">
        <w:t>cupidatat</w:t>
      </w:r>
      <w:proofErr w:type="spellEnd"/>
      <w:r w:rsidRPr="00516AC4">
        <w:t xml:space="preserve"> non </w:t>
      </w:r>
      <w:proofErr w:type="spellStart"/>
      <w:r w:rsidRPr="00516AC4">
        <w:t>proident</w:t>
      </w:r>
      <w:proofErr w:type="spellEnd"/>
      <w:r w:rsidRPr="00516AC4">
        <w:t xml:space="preserve">, sunt in culpa qui </w:t>
      </w:r>
      <w:proofErr w:type="spellStart"/>
      <w:r w:rsidRPr="00516AC4">
        <w:t>officia</w:t>
      </w:r>
      <w:proofErr w:type="spellEnd"/>
      <w:r w:rsidRPr="00516AC4">
        <w:t xml:space="preserve"> </w:t>
      </w:r>
      <w:proofErr w:type="spellStart"/>
      <w:r w:rsidRPr="00516AC4">
        <w:t>deserunt</w:t>
      </w:r>
      <w:proofErr w:type="spellEnd"/>
      <w:r w:rsidRPr="00516AC4">
        <w:t xml:space="preserve"> </w:t>
      </w:r>
      <w:proofErr w:type="spellStart"/>
      <w:r w:rsidRPr="00516AC4">
        <w:t>mollit</w:t>
      </w:r>
      <w:proofErr w:type="spellEnd"/>
      <w:r w:rsidRPr="00516AC4">
        <w:t xml:space="preserve"> </w:t>
      </w:r>
      <w:proofErr w:type="spellStart"/>
      <w:r w:rsidRPr="00516AC4">
        <w:t>anim</w:t>
      </w:r>
      <w:proofErr w:type="spellEnd"/>
      <w:r w:rsidRPr="00516AC4">
        <w:t xml:space="preserve"> id </w:t>
      </w:r>
      <w:proofErr w:type="spellStart"/>
      <w:r w:rsidRPr="00516AC4">
        <w:t>est</w:t>
      </w:r>
      <w:proofErr w:type="spellEnd"/>
      <w:r w:rsidRPr="00516AC4">
        <w:t xml:space="preserve"> </w:t>
      </w:r>
      <w:proofErr w:type="spellStart"/>
      <w:r w:rsidRPr="00516AC4">
        <w:t>laborum</w:t>
      </w:r>
      <w:proofErr w:type="spellEnd"/>
      <w:r w:rsidRPr="00516AC4">
        <w:t xml:space="preserve">. </w:t>
      </w:r>
    </w:p>
    <w:p w14:paraId="1C5C0F8C" w14:textId="1FDC1323" w:rsidR="007633B9" w:rsidRDefault="00DB29DE" w:rsidP="00DB29DE">
      <w:pPr>
        <w:pStyle w:val="Caption"/>
      </w:pPr>
      <w:bookmarkStart w:id="23" w:name="_Toc161736334"/>
      <w:r>
        <w:t xml:space="preserve">Table </w:t>
      </w:r>
      <w:r>
        <w:fldChar w:fldCharType="begin"/>
      </w:r>
      <w:r>
        <w:instrText xml:space="preserve"> SEQ Table \* ARABIC </w:instrText>
      </w:r>
      <w:r>
        <w:fldChar w:fldCharType="separate"/>
      </w:r>
      <w:r w:rsidR="007D34FB">
        <w:rPr>
          <w:noProof/>
        </w:rPr>
        <w:t>1</w:t>
      </w:r>
      <w:r>
        <w:fldChar w:fldCharType="end"/>
      </w:r>
      <w:r>
        <w:t xml:space="preserve">: Table </w:t>
      </w:r>
      <w:r w:rsidR="00610A9A">
        <w:t>example</w:t>
      </w:r>
      <w:bookmarkEnd w:id="23"/>
    </w:p>
    <w:tbl>
      <w:tblPr>
        <w:tblStyle w:val="TableGrid"/>
        <w:tblW w:w="0" w:type="auto"/>
        <w:tblLook w:val="04A0" w:firstRow="1" w:lastRow="0" w:firstColumn="1" w:lastColumn="0" w:noHBand="0" w:noVBand="1"/>
      </w:tblPr>
      <w:tblGrid>
        <w:gridCol w:w="4510"/>
        <w:gridCol w:w="4509"/>
      </w:tblGrid>
      <w:tr w:rsidR="007633B9" w14:paraId="67BE74B1" w14:textId="77777777" w:rsidTr="00AA2B47">
        <w:tc>
          <w:tcPr>
            <w:tcW w:w="4675" w:type="dxa"/>
            <w:shd w:val="clear" w:color="auto" w:fill="007DBC" w:themeFill="accent1"/>
          </w:tcPr>
          <w:p w14:paraId="4F189E97" w14:textId="797701E3" w:rsidR="007633B9" w:rsidRPr="007633B9" w:rsidRDefault="007633B9" w:rsidP="007633B9">
            <w:pPr>
              <w:rPr>
                <w:b/>
                <w:bCs/>
                <w:color w:val="FFFFFF"/>
              </w:rPr>
            </w:pPr>
            <w:r w:rsidRPr="007633B9">
              <w:rPr>
                <w:b/>
                <w:bCs/>
                <w:color w:val="FFFFFF"/>
              </w:rPr>
              <w:t>Table header</w:t>
            </w:r>
          </w:p>
        </w:tc>
        <w:tc>
          <w:tcPr>
            <w:tcW w:w="4675" w:type="dxa"/>
            <w:shd w:val="clear" w:color="auto" w:fill="007DBC" w:themeFill="accent1"/>
          </w:tcPr>
          <w:p w14:paraId="7E88F8D1" w14:textId="250F1FCB" w:rsidR="007633B9" w:rsidRPr="007633B9" w:rsidRDefault="007633B9" w:rsidP="007633B9">
            <w:pPr>
              <w:rPr>
                <w:b/>
                <w:bCs/>
                <w:color w:val="FFFFFF"/>
              </w:rPr>
            </w:pPr>
            <w:r w:rsidRPr="007633B9">
              <w:rPr>
                <w:b/>
                <w:bCs/>
                <w:color w:val="FFFFFF"/>
              </w:rPr>
              <w:t>Table header</w:t>
            </w:r>
          </w:p>
        </w:tc>
      </w:tr>
      <w:tr w:rsidR="007633B9" w14:paraId="760A42D5" w14:textId="77777777" w:rsidTr="007633B9">
        <w:tc>
          <w:tcPr>
            <w:tcW w:w="4675" w:type="dxa"/>
          </w:tcPr>
          <w:p w14:paraId="108F936E" w14:textId="6730BBDF"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c>
          <w:tcPr>
            <w:tcW w:w="4675" w:type="dxa"/>
          </w:tcPr>
          <w:p w14:paraId="6F17905D" w14:textId="606E20F3"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r>
      <w:tr w:rsidR="007633B9" w14:paraId="2B825503" w14:textId="77777777" w:rsidTr="007633B9">
        <w:tc>
          <w:tcPr>
            <w:tcW w:w="4675" w:type="dxa"/>
          </w:tcPr>
          <w:p w14:paraId="02B2D9BF" w14:textId="7BF2E383"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c>
          <w:tcPr>
            <w:tcW w:w="4675" w:type="dxa"/>
          </w:tcPr>
          <w:p w14:paraId="22582B50" w14:textId="300F259B"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r>
    </w:tbl>
    <w:p w14:paraId="3B66636A" w14:textId="43F1086E" w:rsidR="00F429B2" w:rsidRDefault="000150C6" w:rsidP="002A3EDC">
      <w:pPr>
        <w:pStyle w:val="Heading2"/>
      </w:pPr>
      <w:bookmarkStart w:id="24" w:name="_Toc161224499"/>
      <w:bookmarkStart w:id="25" w:name="_Toc161736340"/>
      <w:r>
        <w:t>Evaluation features</w:t>
      </w:r>
      <w:bookmarkEnd w:id="24"/>
      <w:bookmarkEnd w:id="25"/>
    </w:p>
    <w:p w14:paraId="1713A9B8" w14:textId="77777777" w:rsidR="00632DE7" w:rsidRPr="00C80C8C" w:rsidRDefault="00632DE7" w:rsidP="00632DE7">
      <w:pPr>
        <w:rPr>
          <w:color w:val="E3002B" w:themeColor="accent6"/>
        </w:rPr>
      </w:pPr>
      <w:r w:rsidRPr="00C80C8C">
        <w:rPr>
          <w:color w:val="E3002B" w:themeColor="accent6"/>
        </w:rPr>
        <w:t>Brief overview of the evaluation features to explain why and how the evaluation was carried out. It should include information about:</w:t>
      </w:r>
    </w:p>
    <w:p w14:paraId="6862C8FD" w14:textId="4FD813E7" w:rsidR="00632DE7" w:rsidRPr="001F275C" w:rsidRDefault="00632DE7" w:rsidP="00AB0DE5">
      <w:pPr>
        <w:pStyle w:val="Bulletlist1"/>
        <w:rPr>
          <w:color w:val="E3002B" w:themeColor="accent6"/>
        </w:rPr>
      </w:pPr>
      <w:r w:rsidRPr="001F275C">
        <w:rPr>
          <w:color w:val="E3002B" w:themeColor="accent6"/>
        </w:rPr>
        <w:t>The purpose and reasons for the evaluation; objectives and scope of the evaluation; stakeholders and users</w:t>
      </w:r>
    </w:p>
    <w:p w14:paraId="30C58740" w14:textId="6CDC71D5" w:rsidR="00632DE7" w:rsidRPr="001F275C" w:rsidRDefault="00632DE7" w:rsidP="00AB0DE5">
      <w:pPr>
        <w:pStyle w:val="Bulletlist1"/>
        <w:rPr>
          <w:color w:val="E3002B" w:themeColor="accent6"/>
        </w:rPr>
      </w:pPr>
      <w:r w:rsidRPr="001F275C">
        <w:rPr>
          <w:color w:val="E3002B" w:themeColor="accent6"/>
        </w:rPr>
        <w:t xml:space="preserve">Evaluation team; timing and duration of fieldwork </w:t>
      </w:r>
    </w:p>
    <w:p w14:paraId="462491F4" w14:textId="2BA78B96" w:rsidR="00632DE7" w:rsidRPr="001F275C" w:rsidRDefault="00632DE7" w:rsidP="00AB0DE5">
      <w:pPr>
        <w:pStyle w:val="Bulletlist1"/>
        <w:rPr>
          <w:color w:val="E3002B" w:themeColor="accent6"/>
        </w:rPr>
      </w:pPr>
      <w:r w:rsidRPr="001F275C">
        <w:rPr>
          <w:color w:val="E3002B" w:themeColor="accent6"/>
        </w:rPr>
        <w:t>This section should be short; full details are to be provided in annexes.</w:t>
      </w:r>
    </w:p>
    <w:p w14:paraId="4F28F1D2" w14:textId="54FFDF08" w:rsidR="00651DBF" w:rsidRPr="005C4B6E" w:rsidRDefault="005C4B6E" w:rsidP="00651DBF">
      <w:pPr>
        <w:pStyle w:val="NumberedParagraph"/>
      </w:pPr>
      <w:bookmarkStart w:id="26" w:name="_Toc161224500"/>
      <w:r w:rsidRPr="005C4B6E">
        <w:t xml:space="preserve">Lorem ipsum </w:t>
      </w:r>
      <w:proofErr w:type="spellStart"/>
      <w:r w:rsidRPr="005C4B6E">
        <w:t>dolor</w:t>
      </w:r>
      <w:proofErr w:type="spellEnd"/>
      <w:r w:rsidRPr="005C4B6E">
        <w:t xml:space="preserve"> sit </w:t>
      </w:r>
      <w:proofErr w:type="spellStart"/>
      <w:r w:rsidRPr="005C4B6E">
        <w:t>amet</w:t>
      </w:r>
      <w:proofErr w:type="spellEnd"/>
      <w:r w:rsidRPr="005C4B6E">
        <w:t xml:space="preserve">, </w:t>
      </w:r>
      <w:proofErr w:type="spellStart"/>
      <w:r w:rsidRPr="005C4B6E">
        <w:t>consectetur</w:t>
      </w:r>
      <w:proofErr w:type="spellEnd"/>
      <w:r w:rsidRPr="005C4B6E">
        <w:t xml:space="preserve"> </w:t>
      </w:r>
      <w:proofErr w:type="spellStart"/>
      <w:r w:rsidRPr="005C4B6E">
        <w:t>adipiscing</w:t>
      </w:r>
      <w:proofErr w:type="spellEnd"/>
      <w:r w:rsidRPr="005C4B6E">
        <w:t xml:space="preserve"> </w:t>
      </w:r>
      <w:proofErr w:type="spellStart"/>
      <w:r w:rsidRPr="005C4B6E">
        <w:t>elit</w:t>
      </w:r>
      <w:proofErr w:type="spellEnd"/>
      <w:r w:rsidRPr="005C4B6E">
        <w:t xml:space="preserve">, </w:t>
      </w:r>
      <w:proofErr w:type="spellStart"/>
      <w:r w:rsidRPr="005C4B6E">
        <w:t>sed</w:t>
      </w:r>
      <w:proofErr w:type="spellEnd"/>
      <w:r w:rsidRPr="005C4B6E">
        <w:t xml:space="preserve"> do </w:t>
      </w:r>
      <w:proofErr w:type="spellStart"/>
      <w:r w:rsidRPr="005C4B6E">
        <w:t>eiusmod</w:t>
      </w:r>
      <w:proofErr w:type="spellEnd"/>
      <w:r w:rsidRPr="005C4B6E">
        <w:t xml:space="preserve"> </w:t>
      </w:r>
      <w:proofErr w:type="spellStart"/>
      <w:r w:rsidRPr="005C4B6E">
        <w:t>tempor</w:t>
      </w:r>
      <w:proofErr w:type="spellEnd"/>
      <w:r w:rsidRPr="005C4B6E">
        <w:t xml:space="preserve"> </w:t>
      </w:r>
      <w:proofErr w:type="spellStart"/>
      <w:r w:rsidRPr="005C4B6E">
        <w:t>incididunt</w:t>
      </w:r>
      <w:proofErr w:type="spellEnd"/>
      <w:r w:rsidRPr="005C4B6E">
        <w:t xml:space="preserve"> </w:t>
      </w:r>
      <w:proofErr w:type="spellStart"/>
      <w:r w:rsidRPr="005C4B6E">
        <w:t>ut</w:t>
      </w:r>
      <w:proofErr w:type="spellEnd"/>
      <w:r w:rsidRPr="005C4B6E">
        <w:t xml:space="preserve"> labore et dolore magna </w:t>
      </w:r>
      <w:proofErr w:type="spellStart"/>
      <w:r w:rsidRPr="005C4B6E">
        <w:t>aliqua</w:t>
      </w:r>
      <w:proofErr w:type="spellEnd"/>
      <w:r w:rsidRPr="005C4B6E">
        <w:t xml:space="preserve">. Ut </w:t>
      </w:r>
      <w:proofErr w:type="spellStart"/>
      <w:r w:rsidRPr="005C4B6E">
        <w:t>enim</w:t>
      </w:r>
      <w:proofErr w:type="spellEnd"/>
      <w:r w:rsidRPr="005C4B6E">
        <w:t xml:space="preserve"> ad minim </w:t>
      </w:r>
      <w:proofErr w:type="spellStart"/>
      <w:r w:rsidRPr="005C4B6E">
        <w:t>veniam</w:t>
      </w:r>
      <w:proofErr w:type="spellEnd"/>
      <w:r w:rsidRPr="005C4B6E">
        <w:t xml:space="preserve">, </w:t>
      </w:r>
      <w:proofErr w:type="spellStart"/>
      <w:r w:rsidRPr="005C4B6E">
        <w:t>quis</w:t>
      </w:r>
      <w:proofErr w:type="spellEnd"/>
      <w:r w:rsidRPr="005C4B6E">
        <w:t xml:space="preserve"> </w:t>
      </w:r>
      <w:proofErr w:type="spellStart"/>
      <w:r w:rsidRPr="005C4B6E">
        <w:t>nostrud</w:t>
      </w:r>
      <w:proofErr w:type="spellEnd"/>
      <w:r w:rsidRPr="005C4B6E">
        <w:t xml:space="preserve"> exercitation </w:t>
      </w:r>
      <w:proofErr w:type="spellStart"/>
      <w:r w:rsidRPr="005C4B6E">
        <w:t>ullamco</w:t>
      </w:r>
      <w:proofErr w:type="spellEnd"/>
      <w:r w:rsidRPr="005C4B6E">
        <w:t xml:space="preserve"> </w:t>
      </w:r>
      <w:proofErr w:type="spellStart"/>
      <w:r w:rsidRPr="005C4B6E">
        <w:t>laboris</w:t>
      </w:r>
      <w:proofErr w:type="spellEnd"/>
      <w:r w:rsidRPr="005C4B6E">
        <w:t xml:space="preserve"> nisi </w:t>
      </w:r>
      <w:proofErr w:type="spellStart"/>
      <w:r w:rsidRPr="005C4B6E">
        <w:t>ut</w:t>
      </w:r>
      <w:proofErr w:type="spellEnd"/>
      <w:r w:rsidRPr="005C4B6E">
        <w:t xml:space="preserve"> </w:t>
      </w:r>
      <w:proofErr w:type="spellStart"/>
      <w:r w:rsidRPr="005C4B6E">
        <w:t>aliquip</w:t>
      </w:r>
      <w:proofErr w:type="spellEnd"/>
      <w:r w:rsidRPr="005C4B6E">
        <w:t xml:space="preserve"> ex </w:t>
      </w:r>
      <w:proofErr w:type="spellStart"/>
      <w:r w:rsidRPr="005C4B6E">
        <w:t>ea</w:t>
      </w:r>
      <w:proofErr w:type="spellEnd"/>
      <w:r w:rsidRPr="005C4B6E">
        <w:t xml:space="preserve"> </w:t>
      </w:r>
      <w:proofErr w:type="spellStart"/>
      <w:r w:rsidRPr="005C4B6E">
        <w:t>commodo</w:t>
      </w:r>
      <w:proofErr w:type="spellEnd"/>
      <w:r w:rsidRPr="005C4B6E">
        <w:t xml:space="preserve"> </w:t>
      </w:r>
      <w:proofErr w:type="spellStart"/>
      <w:r w:rsidRPr="005C4B6E">
        <w:t>consequat</w:t>
      </w:r>
      <w:proofErr w:type="spellEnd"/>
      <w:r w:rsidRPr="005C4B6E">
        <w:t xml:space="preserve">. Duis </w:t>
      </w:r>
      <w:proofErr w:type="spellStart"/>
      <w:r w:rsidRPr="005C4B6E">
        <w:t>aute</w:t>
      </w:r>
      <w:proofErr w:type="spellEnd"/>
      <w:r w:rsidRPr="005C4B6E">
        <w:t xml:space="preserve"> </w:t>
      </w:r>
      <w:proofErr w:type="spellStart"/>
      <w:r w:rsidRPr="005C4B6E">
        <w:t>irure</w:t>
      </w:r>
      <w:proofErr w:type="spellEnd"/>
      <w:r w:rsidRPr="005C4B6E">
        <w:t xml:space="preserve"> </w:t>
      </w:r>
      <w:proofErr w:type="spellStart"/>
      <w:r w:rsidRPr="005C4B6E">
        <w:t>dolor</w:t>
      </w:r>
      <w:proofErr w:type="spellEnd"/>
      <w:r w:rsidRPr="005C4B6E">
        <w:t xml:space="preserve"> in </w:t>
      </w:r>
      <w:proofErr w:type="spellStart"/>
      <w:r w:rsidRPr="005C4B6E">
        <w:t>reprehenderit</w:t>
      </w:r>
      <w:proofErr w:type="spellEnd"/>
      <w:r w:rsidRPr="005C4B6E">
        <w:t xml:space="preserve"> in </w:t>
      </w:r>
      <w:proofErr w:type="spellStart"/>
      <w:r w:rsidRPr="005C4B6E">
        <w:t>voluptate</w:t>
      </w:r>
      <w:proofErr w:type="spellEnd"/>
      <w:r w:rsidRPr="005C4B6E">
        <w:t xml:space="preserve"> </w:t>
      </w:r>
      <w:proofErr w:type="spellStart"/>
      <w:r w:rsidRPr="005C4B6E">
        <w:t>velit</w:t>
      </w:r>
      <w:proofErr w:type="spellEnd"/>
      <w:r w:rsidRPr="005C4B6E">
        <w:t xml:space="preserve"> </w:t>
      </w:r>
      <w:proofErr w:type="spellStart"/>
      <w:r w:rsidRPr="005C4B6E">
        <w:t>esse</w:t>
      </w:r>
      <w:proofErr w:type="spellEnd"/>
      <w:r w:rsidRPr="005C4B6E">
        <w:t xml:space="preserve"> </w:t>
      </w:r>
      <w:proofErr w:type="spellStart"/>
      <w:r w:rsidRPr="005C4B6E">
        <w:t>cillum</w:t>
      </w:r>
      <w:proofErr w:type="spellEnd"/>
      <w:r w:rsidRPr="005C4B6E">
        <w:t xml:space="preserve"> dolore </w:t>
      </w:r>
      <w:proofErr w:type="spellStart"/>
      <w:r w:rsidRPr="005C4B6E">
        <w:t>eu</w:t>
      </w:r>
      <w:proofErr w:type="spellEnd"/>
      <w:r w:rsidRPr="005C4B6E">
        <w:t xml:space="preserve"> </w:t>
      </w:r>
      <w:proofErr w:type="spellStart"/>
      <w:r w:rsidRPr="005C4B6E">
        <w:t>fugiat</w:t>
      </w:r>
      <w:proofErr w:type="spellEnd"/>
      <w:r w:rsidRPr="005C4B6E">
        <w:t xml:space="preserve"> </w:t>
      </w:r>
      <w:proofErr w:type="spellStart"/>
      <w:r w:rsidRPr="005C4B6E">
        <w:t>nulla</w:t>
      </w:r>
      <w:proofErr w:type="spellEnd"/>
      <w:r w:rsidRPr="005C4B6E">
        <w:t xml:space="preserve"> </w:t>
      </w:r>
      <w:proofErr w:type="spellStart"/>
      <w:r w:rsidRPr="005C4B6E">
        <w:t>pariatur</w:t>
      </w:r>
      <w:proofErr w:type="spellEnd"/>
      <w:r w:rsidRPr="005C4B6E">
        <w:t xml:space="preserve">. </w:t>
      </w:r>
      <w:proofErr w:type="spellStart"/>
      <w:r w:rsidRPr="005C4B6E">
        <w:t>Excepteur</w:t>
      </w:r>
      <w:proofErr w:type="spellEnd"/>
      <w:r w:rsidRPr="005C4B6E">
        <w:t xml:space="preserve"> </w:t>
      </w:r>
      <w:proofErr w:type="spellStart"/>
      <w:r w:rsidRPr="005C4B6E">
        <w:t>sint</w:t>
      </w:r>
      <w:proofErr w:type="spellEnd"/>
      <w:r w:rsidRPr="005C4B6E">
        <w:t xml:space="preserve"> </w:t>
      </w:r>
      <w:proofErr w:type="spellStart"/>
      <w:r w:rsidRPr="005C4B6E">
        <w:t>occaecat</w:t>
      </w:r>
      <w:proofErr w:type="spellEnd"/>
      <w:r w:rsidRPr="005C4B6E">
        <w:t xml:space="preserve"> </w:t>
      </w:r>
      <w:proofErr w:type="spellStart"/>
      <w:r w:rsidRPr="005C4B6E">
        <w:t>cupidatat</w:t>
      </w:r>
      <w:proofErr w:type="spellEnd"/>
      <w:r w:rsidRPr="005C4B6E">
        <w:t xml:space="preserve"> non </w:t>
      </w:r>
      <w:proofErr w:type="spellStart"/>
      <w:r w:rsidRPr="005C4B6E">
        <w:t>proident</w:t>
      </w:r>
      <w:proofErr w:type="spellEnd"/>
      <w:r w:rsidRPr="005C4B6E">
        <w:t xml:space="preserve">, sunt in culpa qui </w:t>
      </w:r>
      <w:proofErr w:type="spellStart"/>
      <w:r w:rsidRPr="005C4B6E">
        <w:t>officia</w:t>
      </w:r>
      <w:proofErr w:type="spellEnd"/>
      <w:r w:rsidRPr="005C4B6E">
        <w:t xml:space="preserve"> </w:t>
      </w:r>
      <w:proofErr w:type="spellStart"/>
      <w:r w:rsidRPr="005C4B6E">
        <w:t>deserunt</w:t>
      </w:r>
      <w:proofErr w:type="spellEnd"/>
      <w:r w:rsidRPr="005C4B6E">
        <w:t xml:space="preserve"> </w:t>
      </w:r>
      <w:proofErr w:type="spellStart"/>
      <w:r w:rsidRPr="005C4B6E">
        <w:t>mollit</w:t>
      </w:r>
      <w:proofErr w:type="spellEnd"/>
      <w:r w:rsidRPr="005C4B6E">
        <w:t xml:space="preserve"> </w:t>
      </w:r>
      <w:proofErr w:type="spellStart"/>
      <w:r w:rsidRPr="005C4B6E">
        <w:t>anim</w:t>
      </w:r>
      <w:proofErr w:type="spellEnd"/>
      <w:r w:rsidRPr="005C4B6E">
        <w:t xml:space="preserve"> id </w:t>
      </w:r>
      <w:proofErr w:type="spellStart"/>
      <w:r w:rsidRPr="005C4B6E">
        <w:t>est</w:t>
      </w:r>
      <w:proofErr w:type="spellEnd"/>
      <w:r w:rsidRPr="005C4B6E">
        <w:t xml:space="preserve"> </w:t>
      </w:r>
      <w:proofErr w:type="spellStart"/>
      <w:r w:rsidRPr="005C4B6E">
        <w:t>laborum</w:t>
      </w:r>
      <w:proofErr w:type="spellEnd"/>
      <w:r w:rsidRPr="005C4B6E">
        <w:t xml:space="preserve">. </w:t>
      </w:r>
    </w:p>
    <w:p w14:paraId="6B381210" w14:textId="129ED810" w:rsidR="00F429B2" w:rsidRDefault="007532E5" w:rsidP="002A3EDC">
      <w:pPr>
        <w:pStyle w:val="Heading2"/>
      </w:pPr>
      <w:bookmarkStart w:id="27" w:name="_Toc161736341"/>
      <w:r>
        <w:t>Context</w:t>
      </w:r>
      <w:bookmarkEnd w:id="26"/>
      <w:bookmarkEnd w:id="27"/>
    </w:p>
    <w:p w14:paraId="111EB1BA" w14:textId="2439EADD" w:rsidR="00FA6228" w:rsidRPr="00C80C8C" w:rsidRDefault="00FA6228" w:rsidP="00F131DE">
      <w:pPr>
        <w:rPr>
          <w:color w:val="E3002B" w:themeColor="accent6"/>
        </w:rPr>
      </w:pPr>
      <w:r w:rsidRPr="00C80C8C">
        <w:rPr>
          <w:color w:val="E3002B" w:themeColor="accent6"/>
        </w:rPr>
        <w:t xml:space="preserve">Build on the country context section of the </w:t>
      </w:r>
      <w:proofErr w:type="spellStart"/>
      <w:r w:rsidRPr="00C80C8C">
        <w:rPr>
          <w:color w:val="E3002B" w:themeColor="accent6"/>
        </w:rPr>
        <w:t>ToR</w:t>
      </w:r>
      <w:proofErr w:type="spellEnd"/>
      <w:r w:rsidRPr="00C80C8C">
        <w:rPr>
          <w:color w:val="E3002B" w:themeColor="accent6"/>
        </w:rPr>
        <w:t xml:space="preserve"> and inception report, with any update as needed and relevant. Key headings of this section should include:</w:t>
      </w:r>
    </w:p>
    <w:p w14:paraId="26221805" w14:textId="6E525442" w:rsidR="00FA6228" w:rsidRPr="00C80C8C" w:rsidRDefault="00495F18" w:rsidP="00B049A5">
      <w:pPr>
        <w:pStyle w:val="ListParagraph"/>
        <w:numPr>
          <w:ilvl w:val="0"/>
          <w:numId w:val="31"/>
        </w:numPr>
        <w:rPr>
          <w:color w:val="E3002B" w:themeColor="accent6"/>
        </w:rPr>
      </w:pPr>
      <w:r w:rsidRPr="00C80C8C">
        <w:rPr>
          <w:color w:val="E3002B" w:themeColor="accent6"/>
        </w:rPr>
        <w:t xml:space="preserve">General overview. Include basic information on:  </w:t>
      </w:r>
    </w:p>
    <w:p w14:paraId="38080166" w14:textId="47FA8E2B" w:rsidR="00B049A5" w:rsidRPr="00C80C8C" w:rsidRDefault="00B049A5" w:rsidP="00B049A5">
      <w:pPr>
        <w:pStyle w:val="ListParagraph"/>
        <w:numPr>
          <w:ilvl w:val="0"/>
          <w:numId w:val="32"/>
        </w:numPr>
        <w:rPr>
          <w:color w:val="E3002B" w:themeColor="accent6"/>
        </w:rPr>
      </w:pPr>
      <w:r w:rsidRPr="00C80C8C">
        <w:rPr>
          <w:color w:val="E3002B" w:themeColor="accent6"/>
        </w:rPr>
        <w:t xml:space="preserve">Geography: territorial extension and borders </w:t>
      </w:r>
    </w:p>
    <w:p w14:paraId="262A6FDC" w14:textId="5C8D2CDA" w:rsidR="00B049A5" w:rsidRPr="00C80C8C" w:rsidRDefault="00B049A5" w:rsidP="00B049A5">
      <w:pPr>
        <w:pStyle w:val="ListParagraph"/>
        <w:numPr>
          <w:ilvl w:val="0"/>
          <w:numId w:val="32"/>
        </w:numPr>
        <w:rPr>
          <w:color w:val="E3002B" w:themeColor="accent6"/>
        </w:rPr>
      </w:pPr>
      <w:r w:rsidRPr="00C80C8C">
        <w:rPr>
          <w:color w:val="E3002B" w:themeColor="accent6"/>
        </w:rPr>
        <w:t xml:space="preserve">Demography: </w:t>
      </w:r>
      <w:proofErr w:type="spellStart"/>
      <w:r w:rsidRPr="00C80C8C">
        <w:rPr>
          <w:color w:val="E3002B" w:themeColor="accent6"/>
        </w:rPr>
        <w:t>i</w:t>
      </w:r>
      <w:proofErr w:type="spellEnd"/>
      <w:r w:rsidRPr="00C80C8C">
        <w:rPr>
          <w:color w:val="E3002B" w:themeColor="accent6"/>
        </w:rPr>
        <w:t xml:space="preserve">) total population disaggregated by sex and age group, and ethnic groups as </w:t>
      </w:r>
      <w:r w:rsidRPr="00C80C8C">
        <w:rPr>
          <w:color w:val="E3002B" w:themeColor="accent6"/>
        </w:rPr>
        <w:lastRenderedPageBreak/>
        <w:t xml:space="preserve">relevant; ii) life expectancy; iii) total fertility rate; iv) adolescence birth rate </w:t>
      </w:r>
    </w:p>
    <w:p w14:paraId="4512218A" w14:textId="7E1590D0" w:rsidR="00B049A5" w:rsidRPr="00C80C8C" w:rsidRDefault="00B049A5" w:rsidP="00B049A5">
      <w:pPr>
        <w:pStyle w:val="ListParagraph"/>
        <w:numPr>
          <w:ilvl w:val="0"/>
          <w:numId w:val="32"/>
        </w:numPr>
        <w:rPr>
          <w:color w:val="E3002B" w:themeColor="accent6"/>
        </w:rPr>
      </w:pPr>
      <w:r w:rsidRPr="00C80C8C">
        <w:rPr>
          <w:color w:val="E3002B" w:themeColor="accent6"/>
        </w:rPr>
        <w:t>Basic macroeconomic indicators, poverty rate and GINI coefficient</w:t>
      </w:r>
    </w:p>
    <w:p w14:paraId="74D6F367" w14:textId="4D6F08BA" w:rsidR="00FA6228" w:rsidRPr="00C80C8C" w:rsidRDefault="00B049A5" w:rsidP="00B049A5">
      <w:pPr>
        <w:pStyle w:val="ListParagraph"/>
        <w:numPr>
          <w:ilvl w:val="0"/>
          <w:numId w:val="32"/>
        </w:numPr>
        <w:rPr>
          <w:color w:val="E3002B" w:themeColor="accent6"/>
        </w:rPr>
      </w:pPr>
      <w:r w:rsidRPr="00C80C8C">
        <w:rPr>
          <w:color w:val="E3002B" w:themeColor="accent6"/>
        </w:rPr>
        <w:t xml:space="preserve">If applicable: disasters, including a timeframe graph with main disasters and affected </w:t>
      </w:r>
      <w:proofErr w:type="gramStart"/>
      <w:r w:rsidRPr="00C80C8C">
        <w:rPr>
          <w:color w:val="E3002B" w:themeColor="accent6"/>
        </w:rPr>
        <w:t>people</w:t>
      </w:r>
      <w:proofErr w:type="gramEnd"/>
    </w:p>
    <w:p w14:paraId="5C1F6E9B" w14:textId="77777777" w:rsidR="00610A9A" w:rsidRPr="00C80C8C" w:rsidRDefault="00610A9A" w:rsidP="00610A9A">
      <w:pPr>
        <w:pStyle w:val="ListParagraph"/>
        <w:numPr>
          <w:ilvl w:val="0"/>
          <w:numId w:val="31"/>
        </w:numPr>
        <w:rPr>
          <w:color w:val="E3002B" w:themeColor="accent6"/>
        </w:rPr>
      </w:pPr>
      <w:r w:rsidRPr="00C80C8C">
        <w:rPr>
          <w:color w:val="E3002B" w:themeColor="accent6"/>
        </w:rPr>
        <w:t xml:space="preserve">National policies and the SDGs. Overview of national development plans and policies in the framework of the </w:t>
      </w:r>
      <w:proofErr w:type="gramStart"/>
      <w:r w:rsidRPr="00C80C8C">
        <w:rPr>
          <w:color w:val="E3002B" w:themeColor="accent6"/>
        </w:rPr>
        <w:t>Agenda</w:t>
      </w:r>
      <w:proofErr w:type="gramEnd"/>
      <w:r w:rsidRPr="00C80C8C">
        <w:rPr>
          <w:color w:val="E3002B" w:themeColor="accent6"/>
        </w:rPr>
        <w:t xml:space="preserve"> 2030</w:t>
      </w:r>
    </w:p>
    <w:p w14:paraId="3CE327D2" w14:textId="77777777" w:rsidR="00610A9A" w:rsidRPr="00C80C8C" w:rsidRDefault="00610A9A" w:rsidP="00610A9A">
      <w:pPr>
        <w:pStyle w:val="ListParagraph"/>
        <w:numPr>
          <w:ilvl w:val="0"/>
          <w:numId w:val="31"/>
        </w:numPr>
        <w:rPr>
          <w:color w:val="E3002B" w:themeColor="accent6"/>
        </w:rPr>
      </w:pPr>
      <w:r w:rsidRPr="00C80C8C">
        <w:rPr>
          <w:color w:val="E3002B" w:themeColor="accent6"/>
        </w:rPr>
        <w:t>If available, overview of National Voluntary Report on SDG</w:t>
      </w:r>
    </w:p>
    <w:p w14:paraId="717B7243" w14:textId="77777777" w:rsidR="00610A9A" w:rsidRPr="00C80C8C" w:rsidRDefault="00610A9A" w:rsidP="00610A9A">
      <w:pPr>
        <w:pStyle w:val="ListParagraph"/>
        <w:numPr>
          <w:ilvl w:val="0"/>
          <w:numId w:val="31"/>
        </w:numPr>
        <w:rPr>
          <w:color w:val="E3002B" w:themeColor="accent6"/>
        </w:rPr>
      </w:pPr>
      <w:r w:rsidRPr="00C80C8C">
        <w:rPr>
          <w:color w:val="E3002B" w:themeColor="accent6"/>
        </w:rPr>
        <w:t xml:space="preserve">Food and nutrition security. Include IPC map. Include data on food insecurity levels, stunting, wasting disaggregated by </w:t>
      </w:r>
      <w:proofErr w:type="gramStart"/>
      <w:r w:rsidRPr="00C80C8C">
        <w:rPr>
          <w:color w:val="E3002B" w:themeColor="accent6"/>
        </w:rPr>
        <w:t>sex</w:t>
      </w:r>
      <w:proofErr w:type="gramEnd"/>
    </w:p>
    <w:p w14:paraId="27DB5F6A" w14:textId="77777777" w:rsidR="00610A9A" w:rsidRPr="00C80C8C" w:rsidRDefault="00610A9A" w:rsidP="00610A9A">
      <w:pPr>
        <w:pStyle w:val="ListParagraph"/>
        <w:numPr>
          <w:ilvl w:val="0"/>
          <w:numId w:val="31"/>
        </w:numPr>
        <w:rPr>
          <w:color w:val="E3002B" w:themeColor="accent6"/>
        </w:rPr>
      </w:pPr>
      <w:r w:rsidRPr="00C80C8C">
        <w:rPr>
          <w:color w:val="E3002B" w:themeColor="accent6"/>
        </w:rPr>
        <w:t xml:space="preserve">Agriculture. Data to </w:t>
      </w:r>
      <w:proofErr w:type="gramStart"/>
      <w:r w:rsidRPr="00C80C8C">
        <w:rPr>
          <w:color w:val="E3002B" w:themeColor="accent6"/>
        </w:rPr>
        <w:t>include:</w:t>
      </w:r>
      <w:proofErr w:type="gramEnd"/>
      <w:r w:rsidRPr="00C80C8C">
        <w:rPr>
          <w:color w:val="E3002B" w:themeColor="accent6"/>
        </w:rPr>
        <w:t xml:space="preserve"> percentage agriculture of GDP and smallholder farmer productivity</w:t>
      </w:r>
    </w:p>
    <w:p w14:paraId="25E82EB7" w14:textId="77777777" w:rsidR="00610A9A" w:rsidRPr="00C80C8C" w:rsidRDefault="00610A9A" w:rsidP="00610A9A">
      <w:pPr>
        <w:pStyle w:val="ListParagraph"/>
        <w:numPr>
          <w:ilvl w:val="0"/>
          <w:numId w:val="31"/>
        </w:numPr>
        <w:rPr>
          <w:color w:val="E3002B" w:themeColor="accent6"/>
        </w:rPr>
      </w:pPr>
      <w:r w:rsidRPr="00C80C8C">
        <w:rPr>
          <w:color w:val="E3002B" w:themeColor="accent6"/>
        </w:rPr>
        <w:t>Climate change and vulnerability</w:t>
      </w:r>
    </w:p>
    <w:p w14:paraId="5754E7B7" w14:textId="77777777" w:rsidR="00610A9A" w:rsidRPr="00C80C8C" w:rsidRDefault="00610A9A" w:rsidP="00610A9A">
      <w:pPr>
        <w:pStyle w:val="ListParagraph"/>
        <w:numPr>
          <w:ilvl w:val="0"/>
          <w:numId w:val="31"/>
        </w:numPr>
        <w:rPr>
          <w:color w:val="E3002B" w:themeColor="accent6"/>
        </w:rPr>
      </w:pPr>
      <w:r w:rsidRPr="00C80C8C">
        <w:rPr>
          <w:color w:val="E3002B" w:themeColor="accent6"/>
        </w:rPr>
        <w:t xml:space="preserve">Education. Include data on literacy rates, primary and secondary school enrolment by sex and percentage of population with at least secondary </w:t>
      </w:r>
      <w:proofErr w:type="gramStart"/>
      <w:r w:rsidRPr="00C80C8C">
        <w:rPr>
          <w:color w:val="E3002B" w:themeColor="accent6"/>
        </w:rPr>
        <w:t>education</w:t>
      </w:r>
      <w:proofErr w:type="gramEnd"/>
    </w:p>
    <w:p w14:paraId="6F4A2B06" w14:textId="77777777" w:rsidR="00610A9A" w:rsidRPr="00C80C8C" w:rsidRDefault="00610A9A" w:rsidP="00610A9A">
      <w:pPr>
        <w:pStyle w:val="ListParagraph"/>
        <w:numPr>
          <w:ilvl w:val="0"/>
          <w:numId w:val="31"/>
        </w:numPr>
        <w:rPr>
          <w:color w:val="E3002B" w:themeColor="accent6"/>
        </w:rPr>
      </w:pPr>
      <w:r w:rsidRPr="00C80C8C">
        <w:rPr>
          <w:color w:val="E3002B" w:themeColor="accent6"/>
        </w:rPr>
        <w:t xml:space="preserve">Gender. Elaborate on gender inequality index and related </w:t>
      </w:r>
      <w:proofErr w:type="gramStart"/>
      <w:r w:rsidRPr="00C80C8C">
        <w:rPr>
          <w:color w:val="E3002B" w:themeColor="accent6"/>
        </w:rPr>
        <w:t>issues</w:t>
      </w:r>
      <w:proofErr w:type="gramEnd"/>
      <w:r w:rsidRPr="00C80C8C">
        <w:rPr>
          <w:color w:val="E3002B" w:themeColor="accent6"/>
        </w:rPr>
        <w:t xml:space="preserve"> </w:t>
      </w:r>
    </w:p>
    <w:p w14:paraId="0B617354" w14:textId="77777777" w:rsidR="00610A9A" w:rsidRPr="00C80C8C" w:rsidRDefault="00610A9A" w:rsidP="00610A9A">
      <w:pPr>
        <w:pStyle w:val="ListParagraph"/>
        <w:numPr>
          <w:ilvl w:val="0"/>
          <w:numId w:val="31"/>
        </w:numPr>
        <w:rPr>
          <w:color w:val="E3002B" w:themeColor="accent6"/>
        </w:rPr>
      </w:pPr>
      <w:r w:rsidRPr="00C80C8C">
        <w:rPr>
          <w:color w:val="E3002B" w:themeColor="accent6"/>
        </w:rPr>
        <w:t xml:space="preserve">Migration, Refugees and internally displaced people. Provide an overview as relevant to the </w:t>
      </w:r>
      <w:proofErr w:type="gramStart"/>
      <w:r w:rsidRPr="00C80C8C">
        <w:rPr>
          <w:color w:val="E3002B" w:themeColor="accent6"/>
        </w:rPr>
        <w:t>country</w:t>
      </w:r>
      <w:proofErr w:type="gramEnd"/>
    </w:p>
    <w:p w14:paraId="34921198" w14:textId="77777777" w:rsidR="00610A9A" w:rsidRPr="00C80C8C" w:rsidRDefault="00610A9A" w:rsidP="00610A9A">
      <w:pPr>
        <w:pStyle w:val="ListParagraph"/>
        <w:numPr>
          <w:ilvl w:val="0"/>
          <w:numId w:val="31"/>
        </w:numPr>
        <w:rPr>
          <w:color w:val="E3002B" w:themeColor="accent6"/>
        </w:rPr>
      </w:pPr>
      <w:r w:rsidRPr="00C80C8C">
        <w:rPr>
          <w:color w:val="E3002B" w:themeColor="accent6"/>
        </w:rPr>
        <w:t>Humanitarian protection</w:t>
      </w:r>
    </w:p>
    <w:p w14:paraId="7615248A" w14:textId="62B9B0E9" w:rsidR="00610A9A" w:rsidRPr="00C80C8C" w:rsidRDefault="00610A9A" w:rsidP="00610A9A">
      <w:pPr>
        <w:pStyle w:val="ListParagraph"/>
        <w:numPr>
          <w:ilvl w:val="0"/>
          <w:numId w:val="31"/>
        </w:numPr>
        <w:rPr>
          <w:color w:val="E3002B" w:themeColor="accent6"/>
        </w:rPr>
      </w:pPr>
      <w:r w:rsidRPr="00C80C8C">
        <w:rPr>
          <w:color w:val="E3002B" w:themeColor="accent6"/>
        </w:rPr>
        <w:t>International assistance, UNDAF / UNSDCF</w:t>
      </w:r>
    </w:p>
    <w:p w14:paraId="68F6E877" w14:textId="77777777" w:rsidR="00C31BD3" w:rsidRPr="00C31BD3" w:rsidRDefault="00C31BD3" w:rsidP="00651DBF">
      <w:pPr>
        <w:pStyle w:val="NumberedParagraph"/>
      </w:pPr>
      <w:bookmarkStart w:id="28" w:name="_Toc161224501"/>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6AAD2A12" w14:textId="77777777" w:rsidR="00A779AE" w:rsidRDefault="00C9546E" w:rsidP="002A3EDC">
      <w:pPr>
        <w:pStyle w:val="Heading2"/>
      </w:pPr>
      <w:bookmarkStart w:id="29" w:name="_Toc161736342"/>
      <w:r>
        <w:t xml:space="preserve">Subject being </w:t>
      </w:r>
      <w:proofErr w:type="gramStart"/>
      <w:r>
        <w:t>evaluated</w:t>
      </w:r>
      <w:bookmarkEnd w:id="28"/>
      <w:bookmarkEnd w:id="29"/>
      <w:proofErr w:type="gramEnd"/>
    </w:p>
    <w:p w14:paraId="2AA630E9" w14:textId="77777777" w:rsidR="001075FD" w:rsidRPr="00C80C8C" w:rsidRDefault="001075FD" w:rsidP="001075FD">
      <w:pPr>
        <w:rPr>
          <w:color w:val="E3002B" w:themeColor="accent6"/>
        </w:rPr>
      </w:pPr>
      <w:r w:rsidRPr="00C80C8C">
        <w:rPr>
          <w:color w:val="E3002B" w:themeColor="accent6"/>
        </w:rPr>
        <w:t>This section should be descriptive and provide the basis for the analysis in the findings and conclusion sections. It should not pre-empt the analysis of the findings section.</w:t>
      </w:r>
    </w:p>
    <w:p w14:paraId="4A8BBFFA" w14:textId="44AF2559" w:rsidR="001075FD" w:rsidRPr="00C80C8C" w:rsidRDefault="001075FD" w:rsidP="001075FD">
      <w:pPr>
        <w:rPr>
          <w:color w:val="E3002B" w:themeColor="accent6"/>
        </w:rPr>
      </w:pPr>
      <w:r w:rsidRPr="00C80C8C">
        <w:rPr>
          <w:color w:val="E3002B" w:themeColor="accent6"/>
        </w:rPr>
        <w:t>The description of the CSP should include the following:</w:t>
      </w:r>
    </w:p>
    <w:p w14:paraId="3DB1D15A"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The objectives and the intervention logic of the CSP and its key assumptions</w:t>
      </w:r>
    </w:p>
    <w:p w14:paraId="69B932F9"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Main elements of the results framework</w:t>
      </w:r>
    </w:p>
    <w:p w14:paraId="00E56D07"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CSP budget and levels of funding by outcome area</w:t>
      </w:r>
    </w:p>
    <w:p w14:paraId="7C944E9A"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 xml:space="preserve">WFP gender work in the country, how it relates to the rest of the WFP portfolio and its </w:t>
      </w:r>
      <w:proofErr w:type="gramStart"/>
      <w:r w:rsidRPr="00AB0DE5">
        <w:rPr>
          <w:color w:val="E3002B" w:themeColor="accent6"/>
        </w:rPr>
        <w:t>implications</w:t>
      </w:r>
      <w:proofErr w:type="gramEnd"/>
      <w:r w:rsidRPr="00AB0DE5">
        <w:rPr>
          <w:color w:val="E3002B" w:themeColor="accent6"/>
        </w:rPr>
        <w:t xml:space="preserve"> </w:t>
      </w:r>
    </w:p>
    <w:p w14:paraId="60985877"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 xml:space="preserve">Accountability to affected population and other cross-cutting issues as </w:t>
      </w:r>
      <w:proofErr w:type="gramStart"/>
      <w:r w:rsidRPr="00AB0DE5">
        <w:rPr>
          <w:color w:val="E3002B" w:themeColor="accent6"/>
        </w:rPr>
        <w:t>relevant</w:t>
      </w:r>
      <w:proofErr w:type="gramEnd"/>
      <w:r w:rsidRPr="00AB0DE5">
        <w:rPr>
          <w:color w:val="E3002B" w:themeColor="accent6"/>
        </w:rPr>
        <w:t xml:space="preserve"> </w:t>
      </w:r>
    </w:p>
    <w:p w14:paraId="4F86AF9C"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 xml:space="preserve">Data on the operations/activities that fall within the scope of the evaluation - number, types, geographical distribution, number of beneficiaries, tonnage of food, levels of </w:t>
      </w:r>
      <w:proofErr w:type="gramStart"/>
      <w:r w:rsidRPr="00AB0DE5">
        <w:rPr>
          <w:color w:val="E3002B" w:themeColor="accent6"/>
        </w:rPr>
        <w:t>funding</w:t>
      </w:r>
      <w:proofErr w:type="gramEnd"/>
    </w:p>
    <w:p w14:paraId="7D0BE077"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 xml:space="preserve">Planned and absolute numbers and percentage of beneficiaries by activity/component, disaggregated by sex and </w:t>
      </w:r>
      <w:proofErr w:type="gramStart"/>
      <w:r w:rsidRPr="00AB0DE5">
        <w:rPr>
          <w:color w:val="E3002B" w:themeColor="accent6"/>
        </w:rPr>
        <w:t>age</w:t>
      </w:r>
      <w:proofErr w:type="gramEnd"/>
      <w:r w:rsidRPr="00AB0DE5">
        <w:rPr>
          <w:color w:val="E3002B" w:themeColor="accent6"/>
        </w:rPr>
        <w:t xml:space="preserve">  </w:t>
      </w:r>
    </w:p>
    <w:p w14:paraId="4BAF2B8B"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Key changes in the external and internal environment and the evolution of the CSP in response to these changes</w:t>
      </w:r>
    </w:p>
    <w:p w14:paraId="1A264625"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“New” initiatives and their relative weight (</w:t>
      </w:r>
      <w:proofErr w:type="gramStart"/>
      <w:r w:rsidRPr="00AB0DE5">
        <w:rPr>
          <w:color w:val="E3002B" w:themeColor="accent6"/>
        </w:rPr>
        <w:t>e.g.</w:t>
      </w:r>
      <w:proofErr w:type="gramEnd"/>
      <w:r w:rsidRPr="00AB0DE5">
        <w:rPr>
          <w:color w:val="E3002B" w:themeColor="accent6"/>
        </w:rPr>
        <w:t xml:space="preserve"> cash and vouchers, P4P, grants/trust funds, EC food facility project, etc.) </w:t>
      </w:r>
    </w:p>
    <w:p w14:paraId="495DBA54"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 xml:space="preserve">CSP performance, </w:t>
      </w:r>
      <w:proofErr w:type="gramStart"/>
      <w:r w:rsidRPr="00AB0DE5">
        <w:rPr>
          <w:color w:val="E3002B" w:themeColor="accent6"/>
        </w:rPr>
        <w:t>including:</w:t>
      </w:r>
      <w:proofErr w:type="gramEnd"/>
      <w:r w:rsidRPr="00AB0DE5">
        <w:rPr>
          <w:color w:val="E3002B" w:themeColor="accent6"/>
        </w:rPr>
        <w:t xml:space="preserve"> a) outcome and output targets achievement rate, as feasible with available data in reporting documents; and b) up-to-date budget implementation by outcomes and activity</w:t>
      </w:r>
    </w:p>
    <w:p w14:paraId="2BC20DE5" w14:textId="77777777" w:rsidR="002C6A00" w:rsidRPr="00AB0DE5" w:rsidRDefault="002C6A00" w:rsidP="00AB0DE5">
      <w:pPr>
        <w:pStyle w:val="ListParagraph"/>
        <w:numPr>
          <w:ilvl w:val="0"/>
          <w:numId w:val="39"/>
        </w:numPr>
        <w:rPr>
          <w:color w:val="E3002B" w:themeColor="accent6"/>
        </w:rPr>
      </w:pPr>
      <w:r w:rsidRPr="00AB0DE5">
        <w:rPr>
          <w:color w:val="E3002B" w:themeColor="accent6"/>
        </w:rPr>
        <w:t>Overview of the country office’s analytical work (</w:t>
      </w:r>
      <w:proofErr w:type="gramStart"/>
      <w:r w:rsidRPr="00AB0DE5">
        <w:rPr>
          <w:color w:val="E3002B" w:themeColor="accent6"/>
        </w:rPr>
        <w:t>e.g.</w:t>
      </w:r>
      <w:proofErr w:type="gramEnd"/>
      <w:r w:rsidRPr="00AB0DE5">
        <w:rPr>
          <w:color w:val="E3002B" w:themeColor="accent6"/>
        </w:rPr>
        <w:t xml:space="preserve"> needs assessments, food security, market, livelihoods, protection, conflict analysis, GEWE analysis, monitoring systems, research, reviews, decentralized evaluations etc.).</w:t>
      </w:r>
    </w:p>
    <w:p w14:paraId="2AFA75B2" w14:textId="4E9BDAD0" w:rsidR="001075FD" w:rsidRPr="00AB0DE5" w:rsidRDefault="002C6A00" w:rsidP="00AB0DE5">
      <w:pPr>
        <w:pStyle w:val="ListParagraph"/>
        <w:numPr>
          <w:ilvl w:val="0"/>
          <w:numId w:val="39"/>
        </w:numPr>
        <w:rPr>
          <w:color w:val="E3002B" w:themeColor="accent6"/>
        </w:rPr>
      </w:pPr>
      <w:r w:rsidRPr="00AB0DE5">
        <w:rPr>
          <w:color w:val="E3002B" w:themeColor="accent6"/>
        </w:rPr>
        <w:t>The evolution over time of the CSP in response to changes in the external (and sometimes internal) environment</w:t>
      </w:r>
    </w:p>
    <w:p w14:paraId="15B242FF" w14:textId="77777777" w:rsidR="00705EA8" w:rsidRPr="00C80C8C" w:rsidRDefault="00705EA8" w:rsidP="00705EA8">
      <w:pPr>
        <w:rPr>
          <w:color w:val="E3002B" w:themeColor="accent6"/>
        </w:rPr>
      </w:pPr>
      <w:r w:rsidRPr="00C80C8C">
        <w:rPr>
          <w:color w:val="E3002B" w:themeColor="accent6"/>
        </w:rPr>
        <w:t>(</w:t>
      </w:r>
      <w:r w:rsidRPr="00C80C8C">
        <w:rPr>
          <w:b/>
          <w:bCs/>
          <w:color w:val="E3002B" w:themeColor="accent6"/>
        </w:rPr>
        <w:t>Mandatory</w:t>
      </w:r>
      <w:r w:rsidRPr="00C80C8C">
        <w:rPr>
          <w:color w:val="E3002B" w:themeColor="accent6"/>
        </w:rPr>
        <w:t>: include a graphic representation of the major phases in the evolution of the CSP over time and major changes in the external context.)</w:t>
      </w:r>
    </w:p>
    <w:p w14:paraId="44FCD8DA" w14:textId="72C0E682" w:rsidR="001075FD" w:rsidRPr="00C80C8C" w:rsidRDefault="00705EA8" w:rsidP="00705EA8">
      <w:pPr>
        <w:rPr>
          <w:color w:val="E3002B" w:themeColor="accent6"/>
        </w:rPr>
      </w:pPr>
      <w:r w:rsidRPr="00C80C8C">
        <w:rPr>
          <w:b/>
          <w:bCs/>
          <w:color w:val="E3002B" w:themeColor="accent6"/>
        </w:rPr>
        <w:t>Note</w:t>
      </w:r>
      <w:r w:rsidRPr="00C80C8C">
        <w:rPr>
          <w:color w:val="E3002B" w:themeColor="accent6"/>
        </w:rPr>
        <w:t xml:space="preserve">: much of this analysis will have been developed and presented in the </w:t>
      </w:r>
      <w:proofErr w:type="spellStart"/>
      <w:r w:rsidRPr="00C80C8C">
        <w:rPr>
          <w:color w:val="E3002B" w:themeColor="accent6"/>
        </w:rPr>
        <w:t>ToR</w:t>
      </w:r>
      <w:proofErr w:type="spellEnd"/>
      <w:r w:rsidRPr="00C80C8C">
        <w:rPr>
          <w:color w:val="E3002B" w:themeColor="accent6"/>
        </w:rPr>
        <w:t xml:space="preserve"> and IR. It should be </w:t>
      </w:r>
      <w:r w:rsidRPr="00C80C8C">
        <w:rPr>
          <w:color w:val="E3002B" w:themeColor="accent6"/>
        </w:rPr>
        <w:lastRenderedPageBreak/>
        <w:t>updated and further deepened, if work done during the data collection phase indicates this is necessary to provide a sound overview of the context in which the portfolio was developed and implemented.</w:t>
      </w:r>
    </w:p>
    <w:p w14:paraId="0D6A001A" w14:textId="77777777" w:rsidR="00C31BD3" w:rsidRPr="00C31BD3" w:rsidRDefault="00C31BD3" w:rsidP="00651DBF">
      <w:pPr>
        <w:pStyle w:val="NumberedParagraph"/>
      </w:pPr>
      <w:bookmarkStart w:id="30" w:name="_Toc161224502"/>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6FF132AF" w14:textId="7A58C12F" w:rsidR="002E3227" w:rsidRDefault="00705EA8" w:rsidP="002E3227">
      <w:pPr>
        <w:pStyle w:val="Heading2"/>
      </w:pPr>
      <w:bookmarkStart w:id="31" w:name="_Toc161736343"/>
      <w:r>
        <w:t>Evaluation m</w:t>
      </w:r>
      <w:r w:rsidR="002E3227" w:rsidRPr="002E3227">
        <w:t>ethodology, limitations and ethical considerations</w:t>
      </w:r>
      <w:bookmarkEnd w:id="30"/>
      <w:bookmarkEnd w:id="31"/>
    </w:p>
    <w:p w14:paraId="29A62794" w14:textId="1B985B60" w:rsidR="001C6F85" w:rsidRPr="00C80C8C" w:rsidRDefault="001C6F85" w:rsidP="00890FB1">
      <w:pPr>
        <w:rPr>
          <w:color w:val="E3002B" w:themeColor="accent6"/>
        </w:rPr>
      </w:pPr>
      <w:r w:rsidRPr="00C80C8C">
        <w:rPr>
          <w:color w:val="E3002B" w:themeColor="accent6"/>
        </w:rPr>
        <w:t>This section should provide an overview of the evaluation methodology (including evaluation criteria, questions, data collection methods and sampling as relevant). It describes limitations and ethical considerations and how they have been addressed. It should also describe how findings were validated including from a GEWE perspective as well as quality assurance process. Further details for the methodology should be provided in Annex 2 on Methodology.</w:t>
      </w:r>
    </w:p>
    <w:p w14:paraId="37739AA0" w14:textId="77777777" w:rsidR="00C31BD3"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055517D6" w14:textId="77777777" w:rsidR="001931AE" w:rsidRDefault="001931AE" w:rsidP="00516AC4">
      <w:pPr>
        <w:pStyle w:val="NumberedParagraph"/>
      </w:pPr>
      <w:r>
        <w:br w:type="page"/>
      </w:r>
    </w:p>
    <w:p w14:paraId="289999FB" w14:textId="2C62F509" w:rsidR="002E3227" w:rsidRDefault="00390325" w:rsidP="0036655D">
      <w:pPr>
        <w:pStyle w:val="Heading1"/>
        <w:numPr>
          <w:ilvl w:val="0"/>
          <w:numId w:val="12"/>
        </w:numPr>
      </w:pPr>
      <w:bookmarkStart w:id="32" w:name="_Toc161224503"/>
      <w:bookmarkStart w:id="33" w:name="_Toc161736344"/>
      <w:r>
        <w:lastRenderedPageBreak/>
        <w:t>Evaluation findings</w:t>
      </w:r>
      <w:bookmarkEnd w:id="32"/>
      <w:bookmarkEnd w:id="33"/>
    </w:p>
    <w:p w14:paraId="4F849FE5" w14:textId="77777777" w:rsidR="00AF005C" w:rsidRPr="00C80C8C" w:rsidRDefault="00AF005C" w:rsidP="00AF005C">
      <w:pPr>
        <w:rPr>
          <w:color w:val="E3002B" w:themeColor="accent6"/>
        </w:rPr>
      </w:pPr>
      <w:r w:rsidRPr="00C80C8C">
        <w:rPr>
          <w:color w:val="E3002B" w:themeColor="accent6"/>
        </w:rPr>
        <w:t xml:space="preserve">This chapter of the evaluation report presents the findings of the evaluation against its four key questions and related </w:t>
      </w:r>
      <w:proofErr w:type="spellStart"/>
      <w:r w:rsidRPr="00C80C8C">
        <w:rPr>
          <w:color w:val="E3002B" w:themeColor="accent6"/>
        </w:rPr>
        <w:t>subquestions</w:t>
      </w:r>
      <w:proofErr w:type="spellEnd"/>
      <w:r w:rsidRPr="00C80C8C">
        <w:rPr>
          <w:color w:val="E3002B" w:themeColor="accent6"/>
        </w:rPr>
        <w:t>.</w:t>
      </w:r>
    </w:p>
    <w:p w14:paraId="2DF6FC0B" w14:textId="77777777" w:rsidR="00AF005C" w:rsidRPr="00C80C8C" w:rsidRDefault="00AF005C" w:rsidP="00AF005C">
      <w:pPr>
        <w:rPr>
          <w:color w:val="E3002B" w:themeColor="accent6"/>
        </w:rPr>
      </w:pPr>
      <w:r w:rsidRPr="00C80C8C">
        <w:rPr>
          <w:color w:val="E3002B" w:themeColor="accent6"/>
        </w:rPr>
        <w:t xml:space="preserve">This section should provide the evidence – from data analysis and information received from various stakeholders – that substantiates the conclusion of the evaluation team (presented in Section 3 of the evaluation report). This section of the evaluation report should distinguish clearly between findings (facts, evidence, views of stakeholders, etc.) and the views of the evaluation team. Visual aids (graphs, tables, etc.) should be used to present data in a clear and easily accessible way. </w:t>
      </w:r>
    </w:p>
    <w:p w14:paraId="77300264" w14:textId="77777777" w:rsidR="00AF005C" w:rsidRPr="00C80C8C" w:rsidRDefault="00AF005C" w:rsidP="00AF005C">
      <w:pPr>
        <w:rPr>
          <w:color w:val="E3002B" w:themeColor="accent6"/>
        </w:rPr>
      </w:pPr>
      <w:r w:rsidRPr="00C80C8C">
        <w:rPr>
          <w:color w:val="E3002B" w:themeColor="accent6"/>
        </w:rPr>
        <w:t xml:space="preserve">Findings should take into consideration different stakeholder groups, and carefully consider gender, equity and wider inclusion dimensions. Findings should be examined with the appropriate level of GEWE analysis as defined/agreed in the </w:t>
      </w:r>
      <w:proofErr w:type="spellStart"/>
      <w:r w:rsidRPr="00C80C8C">
        <w:rPr>
          <w:color w:val="E3002B" w:themeColor="accent6"/>
        </w:rPr>
        <w:t>ToR</w:t>
      </w:r>
      <w:proofErr w:type="spellEnd"/>
      <w:r w:rsidRPr="00C80C8C">
        <w:rPr>
          <w:color w:val="E3002B" w:themeColor="accent6"/>
        </w:rPr>
        <w:t xml:space="preserve"> and Inception Report.  </w:t>
      </w:r>
    </w:p>
    <w:p w14:paraId="048E2373" w14:textId="07D8B2B6" w:rsidR="001C6F85" w:rsidRPr="00C80C8C" w:rsidRDefault="00AF005C" w:rsidP="00AF005C">
      <w:pPr>
        <w:rPr>
          <w:color w:val="E3002B" w:themeColor="accent6"/>
        </w:rPr>
      </w:pPr>
      <w:r w:rsidRPr="00C80C8C">
        <w:rPr>
          <w:color w:val="E3002B" w:themeColor="accent6"/>
        </w:rPr>
        <w:t xml:space="preserve">In relation to GEWE, this chapter should: </w:t>
      </w:r>
      <w:proofErr w:type="spellStart"/>
      <w:r w:rsidRPr="00C80C8C">
        <w:rPr>
          <w:color w:val="E3002B" w:themeColor="accent6"/>
        </w:rPr>
        <w:t>i</w:t>
      </w:r>
      <w:proofErr w:type="spellEnd"/>
      <w:r w:rsidRPr="00C80C8C">
        <w:rPr>
          <w:color w:val="E3002B" w:themeColor="accent6"/>
        </w:rPr>
        <w:t>) include an analysis and interpretation of data by sex and age; ii) provide evidence of findings (if any) in terms of the achieved GEWE transformative gains and empowering changes for women, men, girls and boys; and iii) provide evidence that findings have taken into consideration the perspectives of the different stakeholder groups. Findings should also analyse and report on equity dimensions, where appropriate and if feasible.</w:t>
      </w:r>
    </w:p>
    <w:p w14:paraId="4D561015" w14:textId="77777777" w:rsidR="00C31BD3" w:rsidRPr="00C31BD3" w:rsidRDefault="00C31BD3" w:rsidP="00C31BD3">
      <w:pPr>
        <w:pStyle w:val="NumberedParagraph"/>
      </w:pPr>
      <w:bookmarkStart w:id="34" w:name="_Toc161224504"/>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1EA56B21" w14:textId="38FB9A90" w:rsidR="00036D7B" w:rsidRDefault="00C17F80" w:rsidP="00036D7B">
      <w:pPr>
        <w:pStyle w:val="Heading2"/>
      </w:pPr>
      <w:bookmarkStart w:id="35" w:name="_Toc161736345"/>
      <w:r w:rsidRPr="00C17F80">
        <w:t>EQ1: To what extent is WFP’s strategic position, role and specific contribution based on country priorities and people’s needs as well as WFP’s strengths?</w:t>
      </w:r>
      <w:bookmarkEnd w:id="34"/>
      <w:bookmarkEnd w:id="35"/>
    </w:p>
    <w:p w14:paraId="7ACE2F0D" w14:textId="77777777" w:rsidR="00F20D29" w:rsidRPr="00C80C8C" w:rsidRDefault="00F20D29" w:rsidP="00F20D29">
      <w:pPr>
        <w:rPr>
          <w:b/>
          <w:bCs/>
          <w:color w:val="E3002B" w:themeColor="accent6"/>
        </w:rPr>
      </w:pPr>
      <w:proofErr w:type="spellStart"/>
      <w:r w:rsidRPr="00C80C8C">
        <w:rPr>
          <w:b/>
          <w:bCs/>
          <w:color w:val="E3002B" w:themeColor="accent6"/>
        </w:rPr>
        <w:t>Subquestions</w:t>
      </w:r>
      <w:proofErr w:type="spellEnd"/>
      <w:r w:rsidRPr="00C80C8C">
        <w:rPr>
          <w:b/>
          <w:bCs/>
          <w:color w:val="E3002B" w:themeColor="accent6"/>
        </w:rPr>
        <w:t xml:space="preserve">: </w:t>
      </w:r>
    </w:p>
    <w:p w14:paraId="75C9C3DF" w14:textId="52F00F24" w:rsidR="00F20D29" w:rsidRPr="00C80C8C" w:rsidRDefault="00F20D29" w:rsidP="00F20D29">
      <w:pPr>
        <w:rPr>
          <w:color w:val="E3002B" w:themeColor="accent6"/>
        </w:rPr>
      </w:pPr>
      <w:r w:rsidRPr="00C80C8C">
        <w:rPr>
          <w:color w:val="E3002B" w:themeColor="accent6"/>
        </w:rPr>
        <w:t xml:space="preserve">Refer to the </w:t>
      </w:r>
      <w:proofErr w:type="spellStart"/>
      <w:r w:rsidRPr="00C80C8C">
        <w:rPr>
          <w:color w:val="E3002B" w:themeColor="accent6"/>
        </w:rPr>
        <w:t>subquestion</w:t>
      </w:r>
      <w:proofErr w:type="spellEnd"/>
      <w:r w:rsidRPr="00C80C8C">
        <w:rPr>
          <w:color w:val="E3002B" w:themeColor="accent6"/>
        </w:rPr>
        <w:t xml:space="preserve"> as phrased in the inception </w:t>
      </w:r>
      <w:proofErr w:type="gramStart"/>
      <w:r w:rsidRPr="00C80C8C">
        <w:rPr>
          <w:color w:val="E3002B" w:themeColor="accent6"/>
        </w:rPr>
        <w:t>report</w:t>
      </w:r>
      <w:proofErr w:type="gramEnd"/>
    </w:p>
    <w:p w14:paraId="207BA540" w14:textId="77777777" w:rsidR="00C31BD3" w:rsidRPr="00C31BD3" w:rsidRDefault="00C31BD3" w:rsidP="00C31BD3">
      <w:pPr>
        <w:pStyle w:val="NumberedParagraph"/>
      </w:pPr>
      <w:bookmarkStart w:id="36" w:name="_Toc161224505"/>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6C889D51" w14:textId="6D0BC2A9" w:rsidR="00036D7B" w:rsidRDefault="00A57E4B" w:rsidP="00036D7B">
      <w:pPr>
        <w:pStyle w:val="Heading2"/>
      </w:pPr>
      <w:bookmarkStart w:id="37" w:name="_Toc161736346"/>
      <w:r w:rsidRPr="00A57E4B">
        <w:t>EQ2: What is the extent and quality of WFP’S specific contribution to country strategic plan strategic outcomes in country x?</w:t>
      </w:r>
      <w:bookmarkEnd w:id="36"/>
      <w:bookmarkEnd w:id="37"/>
    </w:p>
    <w:p w14:paraId="2A6DE4AC" w14:textId="77777777" w:rsidR="00A57E4B" w:rsidRPr="00C80C8C" w:rsidRDefault="00A57E4B" w:rsidP="00A57E4B">
      <w:pPr>
        <w:rPr>
          <w:b/>
          <w:bCs/>
          <w:color w:val="E3002B" w:themeColor="accent6"/>
        </w:rPr>
      </w:pPr>
      <w:proofErr w:type="spellStart"/>
      <w:r w:rsidRPr="00C80C8C">
        <w:rPr>
          <w:b/>
          <w:bCs/>
          <w:color w:val="E3002B" w:themeColor="accent6"/>
        </w:rPr>
        <w:t>Subquestions</w:t>
      </w:r>
      <w:proofErr w:type="spellEnd"/>
      <w:r w:rsidRPr="00C80C8C">
        <w:rPr>
          <w:b/>
          <w:bCs/>
          <w:color w:val="E3002B" w:themeColor="accent6"/>
        </w:rPr>
        <w:t xml:space="preserve">: </w:t>
      </w:r>
    </w:p>
    <w:p w14:paraId="31AC45C8" w14:textId="54EA6111" w:rsidR="00A57E4B" w:rsidRPr="00C80C8C" w:rsidRDefault="00A57E4B" w:rsidP="00A57E4B">
      <w:pPr>
        <w:rPr>
          <w:color w:val="E3002B" w:themeColor="accent6"/>
        </w:rPr>
      </w:pPr>
      <w:r w:rsidRPr="00C80C8C">
        <w:rPr>
          <w:color w:val="E3002B" w:themeColor="accent6"/>
        </w:rPr>
        <w:t xml:space="preserve">Refer to the </w:t>
      </w:r>
      <w:proofErr w:type="spellStart"/>
      <w:r w:rsidRPr="00C80C8C">
        <w:rPr>
          <w:color w:val="E3002B" w:themeColor="accent6"/>
        </w:rPr>
        <w:t>subquestion</w:t>
      </w:r>
      <w:proofErr w:type="spellEnd"/>
      <w:r w:rsidRPr="00C80C8C">
        <w:rPr>
          <w:color w:val="E3002B" w:themeColor="accent6"/>
        </w:rPr>
        <w:t xml:space="preserve"> as phrased in the inception </w:t>
      </w:r>
      <w:proofErr w:type="gramStart"/>
      <w:r w:rsidRPr="00C80C8C">
        <w:rPr>
          <w:color w:val="E3002B" w:themeColor="accent6"/>
        </w:rPr>
        <w:t>report</w:t>
      </w:r>
      <w:proofErr w:type="gramEnd"/>
    </w:p>
    <w:p w14:paraId="5F992BE5" w14:textId="77777777" w:rsid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1CF275A1" w14:textId="48E4A92C" w:rsidR="00A57E4B" w:rsidRDefault="00A57E4B" w:rsidP="00A57E4B">
      <w:pPr>
        <w:pStyle w:val="Heading2"/>
      </w:pPr>
      <w:bookmarkStart w:id="38" w:name="_Toc161736347"/>
      <w:r>
        <w:lastRenderedPageBreak/>
        <w:t>EQ3</w:t>
      </w:r>
      <w:r w:rsidR="00745A94">
        <w:t xml:space="preserve">: </w:t>
      </w:r>
      <w:r w:rsidR="00AA3938" w:rsidRPr="00AA3938">
        <w:t>To what extent has WFP used its resources efficiently in contributing to country strategic plan outputs and strategic outcomes?</w:t>
      </w:r>
      <w:bookmarkEnd w:id="38"/>
    </w:p>
    <w:p w14:paraId="20971F29" w14:textId="77777777" w:rsidR="006F2885" w:rsidRPr="00C80C8C" w:rsidRDefault="006F2885" w:rsidP="006F2885">
      <w:pPr>
        <w:rPr>
          <w:b/>
          <w:bCs/>
          <w:color w:val="E3002B" w:themeColor="accent6"/>
        </w:rPr>
      </w:pPr>
      <w:proofErr w:type="spellStart"/>
      <w:r w:rsidRPr="00C80C8C">
        <w:rPr>
          <w:b/>
          <w:bCs/>
          <w:color w:val="E3002B" w:themeColor="accent6"/>
        </w:rPr>
        <w:t>Subquestions</w:t>
      </w:r>
      <w:proofErr w:type="spellEnd"/>
      <w:r w:rsidRPr="00C80C8C">
        <w:rPr>
          <w:b/>
          <w:bCs/>
          <w:color w:val="E3002B" w:themeColor="accent6"/>
        </w:rPr>
        <w:t xml:space="preserve">: </w:t>
      </w:r>
    </w:p>
    <w:p w14:paraId="772DAFE0" w14:textId="60931FB7" w:rsidR="00AA3938" w:rsidRPr="00C80C8C" w:rsidRDefault="006F2885" w:rsidP="006F2885">
      <w:pPr>
        <w:rPr>
          <w:color w:val="E3002B" w:themeColor="accent6"/>
        </w:rPr>
      </w:pPr>
      <w:r w:rsidRPr="00C80C8C">
        <w:rPr>
          <w:color w:val="E3002B" w:themeColor="accent6"/>
        </w:rPr>
        <w:t xml:space="preserve">Refer to the </w:t>
      </w:r>
      <w:proofErr w:type="spellStart"/>
      <w:r w:rsidRPr="00C80C8C">
        <w:rPr>
          <w:color w:val="E3002B" w:themeColor="accent6"/>
        </w:rPr>
        <w:t>subquestion</w:t>
      </w:r>
      <w:proofErr w:type="spellEnd"/>
      <w:r w:rsidRPr="00C80C8C">
        <w:rPr>
          <w:color w:val="E3002B" w:themeColor="accent6"/>
        </w:rPr>
        <w:t xml:space="preserve"> as phrased in the inception </w:t>
      </w:r>
      <w:proofErr w:type="gramStart"/>
      <w:r w:rsidRPr="00C80C8C">
        <w:rPr>
          <w:color w:val="E3002B" w:themeColor="accent6"/>
        </w:rPr>
        <w:t>report</w:t>
      </w:r>
      <w:proofErr w:type="gramEnd"/>
    </w:p>
    <w:p w14:paraId="59A86BA4" w14:textId="77777777" w:rsidR="00107760" w:rsidRDefault="00107760" w:rsidP="00107760">
      <w:pPr>
        <w:pStyle w:val="NumberedParagraph"/>
      </w:pPr>
      <w:r w:rsidRPr="00107760">
        <w:t xml:space="preserve">Lorem ipsum </w:t>
      </w:r>
      <w:proofErr w:type="spellStart"/>
      <w:r w:rsidRPr="00107760">
        <w:t>dolor</w:t>
      </w:r>
      <w:proofErr w:type="spellEnd"/>
      <w:r w:rsidRPr="00107760">
        <w:t xml:space="preserve"> sit </w:t>
      </w:r>
      <w:proofErr w:type="spellStart"/>
      <w:r w:rsidRPr="00107760">
        <w:t>amet</w:t>
      </w:r>
      <w:proofErr w:type="spellEnd"/>
      <w:r w:rsidRPr="00107760">
        <w:t xml:space="preserve">, </w:t>
      </w:r>
      <w:proofErr w:type="spellStart"/>
      <w:r w:rsidRPr="00107760">
        <w:t>consectetur</w:t>
      </w:r>
      <w:proofErr w:type="spellEnd"/>
      <w:r w:rsidRPr="00107760">
        <w:t xml:space="preserve"> </w:t>
      </w:r>
      <w:proofErr w:type="spellStart"/>
      <w:r w:rsidRPr="00107760">
        <w:t>adipiscing</w:t>
      </w:r>
      <w:proofErr w:type="spellEnd"/>
      <w:r w:rsidRPr="00107760">
        <w:t xml:space="preserve"> </w:t>
      </w:r>
      <w:proofErr w:type="spellStart"/>
      <w:r w:rsidRPr="00107760">
        <w:t>elit</w:t>
      </w:r>
      <w:proofErr w:type="spellEnd"/>
      <w:r w:rsidRPr="00107760">
        <w:t xml:space="preserve">, </w:t>
      </w:r>
      <w:proofErr w:type="spellStart"/>
      <w:r w:rsidRPr="00107760">
        <w:t>sed</w:t>
      </w:r>
      <w:proofErr w:type="spellEnd"/>
      <w:r w:rsidRPr="00107760">
        <w:t xml:space="preserve"> do </w:t>
      </w:r>
      <w:proofErr w:type="spellStart"/>
      <w:r w:rsidRPr="00107760">
        <w:t>eiusmod</w:t>
      </w:r>
      <w:proofErr w:type="spellEnd"/>
      <w:r w:rsidRPr="00107760">
        <w:t xml:space="preserve"> </w:t>
      </w:r>
      <w:proofErr w:type="spellStart"/>
      <w:r w:rsidRPr="00107760">
        <w:t>tempor</w:t>
      </w:r>
      <w:proofErr w:type="spellEnd"/>
      <w:r w:rsidRPr="00107760">
        <w:t xml:space="preserve"> </w:t>
      </w:r>
      <w:proofErr w:type="spellStart"/>
      <w:r w:rsidRPr="00107760">
        <w:t>incididunt</w:t>
      </w:r>
      <w:proofErr w:type="spellEnd"/>
      <w:r w:rsidRPr="00107760">
        <w:t xml:space="preserve"> </w:t>
      </w:r>
      <w:proofErr w:type="spellStart"/>
      <w:r w:rsidRPr="00107760">
        <w:t>ut</w:t>
      </w:r>
      <w:proofErr w:type="spellEnd"/>
      <w:r w:rsidRPr="00107760">
        <w:t xml:space="preserve"> labore et dolore magna </w:t>
      </w:r>
      <w:proofErr w:type="spellStart"/>
      <w:r w:rsidRPr="00107760">
        <w:t>aliqua</w:t>
      </w:r>
      <w:proofErr w:type="spellEnd"/>
      <w:r w:rsidRPr="00107760">
        <w:t xml:space="preserve">. Ut </w:t>
      </w:r>
      <w:proofErr w:type="spellStart"/>
      <w:r w:rsidRPr="00107760">
        <w:t>enim</w:t>
      </w:r>
      <w:proofErr w:type="spellEnd"/>
      <w:r w:rsidRPr="00107760">
        <w:t xml:space="preserve"> ad minim </w:t>
      </w:r>
      <w:proofErr w:type="spellStart"/>
      <w:r w:rsidRPr="00107760">
        <w:t>veniam</w:t>
      </w:r>
      <w:proofErr w:type="spellEnd"/>
      <w:r w:rsidRPr="00107760">
        <w:t xml:space="preserve">, </w:t>
      </w:r>
      <w:proofErr w:type="spellStart"/>
      <w:r w:rsidRPr="00107760">
        <w:t>quis</w:t>
      </w:r>
      <w:proofErr w:type="spellEnd"/>
      <w:r w:rsidRPr="00107760">
        <w:t xml:space="preserve"> </w:t>
      </w:r>
      <w:proofErr w:type="spellStart"/>
      <w:r w:rsidRPr="00107760">
        <w:t>nostrud</w:t>
      </w:r>
      <w:proofErr w:type="spellEnd"/>
      <w:r w:rsidRPr="00107760">
        <w:t xml:space="preserve"> exercitation </w:t>
      </w:r>
      <w:proofErr w:type="spellStart"/>
      <w:r w:rsidRPr="00107760">
        <w:t>ullamco</w:t>
      </w:r>
      <w:proofErr w:type="spellEnd"/>
      <w:r w:rsidRPr="00107760">
        <w:t xml:space="preserve"> </w:t>
      </w:r>
      <w:proofErr w:type="spellStart"/>
      <w:r w:rsidRPr="00107760">
        <w:t>laboris</w:t>
      </w:r>
      <w:proofErr w:type="spellEnd"/>
      <w:r w:rsidRPr="00107760">
        <w:t xml:space="preserve"> nisi </w:t>
      </w:r>
      <w:proofErr w:type="spellStart"/>
      <w:r w:rsidRPr="00107760">
        <w:t>ut</w:t>
      </w:r>
      <w:proofErr w:type="spellEnd"/>
      <w:r w:rsidRPr="00107760">
        <w:t xml:space="preserve"> </w:t>
      </w:r>
      <w:proofErr w:type="spellStart"/>
      <w:r w:rsidRPr="00107760">
        <w:t>aliquip</w:t>
      </w:r>
      <w:proofErr w:type="spellEnd"/>
      <w:r w:rsidRPr="00107760">
        <w:t xml:space="preserve"> ex </w:t>
      </w:r>
      <w:proofErr w:type="spellStart"/>
      <w:r w:rsidRPr="00107760">
        <w:t>ea</w:t>
      </w:r>
      <w:proofErr w:type="spellEnd"/>
      <w:r w:rsidRPr="00107760">
        <w:t xml:space="preserve"> </w:t>
      </w:r>
      <w:proofErr w:type="spellStart"/>
      <w:r w:rsidRPr="00107760">
        <w:t>commodo</w:t>
      </w:r>
      <w:proofErr w:type="spellEnd"/>
      <w:r w:rsidRPr="00107760">
        <w:t xml:space="preserve"> </w:t>
      </w:r>
      <w:proofErr w:type="spellStart"/>
      <w:r w:rsidRPr="00107760">
        <w:t>consequat</w:t>
      </w:r>
      <w:proofErr w:type="spellEnd"/>
      <w:r w:rsidRPr="00107760">
        <w:t xml:space="preserve">. Duis </w:t>
      </w:r>
      <w:proofErr w:type="spellStart"/>
      <w:r w:rsidRPr="00107760">
        <w:t>aute</w:t>
      </w:r>
      <w:proofErr w:type="spellEnd"/>
      <w:r w:rsidRPr="00107760">
        <w:t xml:space="preserve"> </w:t>
      </w:r>
      <w:proofErr w:type="spellStart"/>
      <w:r w:rsidRPr="00107760">
        <w:t>irure</w:t>
      </w:r>
      <w:proofErr w:type="spellEnd"/>
      <w:r w:rsidRPr="00107760">
        <w:t xml:space="preserve"> </w:t>
      </w:r>
      <w:proofErr w:type="spellStart"/>
      <w:r w:rsidRPr="00107760">
        <w:t>dolor</w:t>
      </w:r>
      <w:proofErr w:type="spellEnd"/>
      <w:r w:rsidRPr="00107760">
        <w:t xml:space="preserve"> in </w:t>
      </w:r>
      <w:proofErr w:type="spellStart"/>
      <w:r w:rsidRPr="00107760">
        <w:t>reprehenderit</w:t>
      </w:r>
      <w:proofErr w:type="spellEnd"/>
      <w:r w:rsidRPr="00107760">
        <w:t xml:space="preserve"> in </w:t>
      </w:r>
      <w:proofErr w:type="spellStart"/>
      <w:r w:rsidRPr="00107760">
        <w:t>voluptate</w:t>
      </w:r>
      <w:proofErr w:type="spellEnd"/>
      <w:r w:rsidRPr="00107760">
        <w:t xml:space="preserve"> </w:t>
      </w:r>
      <w:proofErr w:type="spellStart"/>
      <w:r w:rsidRPr="00107760">
        <w:t>velit</w:t>
      </w:r>
      <w:proofErr w:type="spellEnd"/>
      <w:r w:rsidRPr="00107760">
        <w:t xml:space="preserve"> </w:t>
      </w:r>
      <w:proofErr w:type="spellStart"/>
      <w:r w:rsidRPr="00107760">
        <w:t>esse</w:t>
      </w:r>
      <w:proofErr w:type="spellEnd"/>
      <w:r w:rsidRPr="00107760">
        <w:t xml:space="preserve"> </w:t>
      </w:r>
      <w:proofErr w:type="spellStart"/>
      <w:r w:rsidRPr="00107760">
        <w:t>cillum</w:t>
      </w:r>
      <w:proofErr w:type="spellEnd"/>
      <w:r w:rsidRPr="00107760">
        <w:t xml:space="preserve"> dolore </w:t>
      </w:r>
      <w:proofErr w:type="spellStart"/>
      <w:r w:rsidRPr="00107760">
        <w:t>eu</w:t>
      </w:r>
      <w:proofErr w:type="spellEnd"/>
      <w:r w:rsidRPr="00107760">
        <w:t xml:space="preserve"> </w:t>
      </w:r>
      <w:proofErr w:type="spellStart"/>
      <w:r w:rsidRPr="00107760">
        <w:t>fugiat</w:t>
      </w:r>
      <w:proofErr w:type="spellEnd"/>
      <w:r w:rsidRPr="00107760">
        <w:t xml:space="preserve"> </w:t>
      </w:r>
      <w:proofErr w:type="spellStart"/>
      <w:r w:rsidRPr="00107760">
        <w:t>nulla</w:t>
      </w:r>
      <w:proofErr w:type="spellEnd"/>
      <w:r w:rsidRPr="00107760">
        <w:t xml:space="preserve"> </w:t>
      </w:r>
      <w:proofErr w:type="spellStart"/>
      <w:r w:rsidRPr="00107760">
        <w:t>pariatur</w:t>
      </w:r>
      <w:proofErr w:type="spellEnd"/>
      <w:r w:rsidRPr="00107760">
        <w:t xml:space="preserve">. </w:t>
      </w:r>
      <w:proofErr w:type="spellStart"/>
      <w:r w:rsidRPr="00107760">
        <w:t>Excepteur</w:t>
      </w:r>
      <w:proofErr w:type="spellEnd"/>
      <w:r w:rsidRPr="00107760">
        <w:t xml:space="preserve"> </w:t>
      </w:r>
      <w:proofErr w:type="spellStart"/>
      <w:r w:rsidRPr="00107760">
        <w:t>sint</w:t>
      </w:r>
      <w:proofErr w:type="spellEnd"/>
      <w:r w:rsidRPr="00107760">
        <w:t xml:space="preserve"> </w:t>
      </w:r>
      <w:proofErr w:type="spellStart"/>
      <w:r w:rsidRPr="00107760">
        <w:t>occaecat</w:t>
      </w:r>
      <w:proofErr w:type="spellEnd"/>
      <w:r w:rsidRPr="00107760">
        <w:t xml:space="preserve"> </w:t>
      </w:r>
      <w:proofErr w:type="spellStart"/>
      <w:r w:rsidRPr="00107760">
        <w:t>cupidatat</w:t>
      </w:r>
      <w:proofErr w:type="spellEnd"/>
      <w:r w:rsidRPr="00107760">
        <w:t xml:space="preserve"> non </w:t>
      </w:r>
      <w:proofErr w:type="spellStart"/>
      <w:r w:rsidRPr="00107760">
        <w:t>proident</w:t>
      </w:r>
      <w:proofErr w:type="spellEnd"/>
      <w:r w:rsidRPr="00107760">
        <w:t xml:space="preserve">, sunt in culpa qui </w:t>
      </w:r>
      <w:proofErr w:type="spellStart"/>
      <w:r w:rsidRPr="00107760">
        <w:t>officia</w:t>
      </w:r>
      <w:proofErr w:type="spellEnd"/>
      <w:r w:rsidRPr="00107760">
        <w:t xml:space="preserve"> </w:t>
      </w:r>
      <w:proofErr w:type="spellStart"/>
      <w:r w:rsidRPr="00107760">
        <w:t>deserunt</w:t>
      </w:r>
      <w:proofErr w:type="spellEnd"/>
      <w:r w:rsidRPr="00107760">
        <w:t xml:space="preserve"> </w:t>
      </w:r>
      <w:proofErr w:type="spellStart"/>
      <w:r w:rsidRPr="00107760">
        <w:t>mollit</w:t>
      </w:r>
      <w:proofErr w:type="spellEnd"/>
      <w:r w:rsidRPr="00107760">
        <w:t xml:space="preserve"> </w:t>
      </w:r>
      <w:proofErr w:type="spellStart"/>
      <w:r w:rsidRPr="00107760">
        <w:t>anim</w:t>
      </w:r>
      <w:proofErr w:type="spellEnd"/>
      <w:r w:rsidRPr="00107760">
        <w:t xml:space="preserve"> id </w:t>
      </w:r>
      <w:proofErr w:type="spellStart"/>
      <w:r w:rsidRPr="00107760">
        <w:t>est</w:t>
      </w:r>
      <w:proofErr w:type="spellEnd"/>
      <w:r w:rsidRPr="00107760">
        <w:t xml:space="preserve"> </w:t>
      </w:r>
      <w:proofErr w:type="spellStart"/>
      <w:r w:rsidRPr="00107760">
        <w:t>laborum</w:t>
      </w:r>
      <w:proofErr w:type="spellEnd"/>
      <w:r w:rsidRPr="00107760">
        <w:t xml:space="preserve">. </w:t>
      </w:r>
    </w:p>
    <w:p w14:paraId="0743A814" w14:textId="04B00243" w:rsidR="00107760" w:rsidRDefault="00393A06" w:rsidP="00107760">
      <w:pPr>
        <w:pStyle w:val="Heading2"/>
      </w:pPr>
      <w:bookmarkStart w:id="39" w:name="_Toc161736348"/>
      <w:r>
        <w:t xml:space="preserve">EQ4: </w:t>
      </w:r>
      <w:r w:rsidR="00EA0AE3" w:rsidRPr="00EA0AE3">
        <w:t>What are the factors that explain WFP performance and the extent to which it has made the strategic shift expected by the country strategic plan?</w:t>
      </w:r>
      <w:bookmarkEnd w:id="39"/>
    </w:p>
    <w:p w14:paraId="79A0798B" w14:textId="77777777" w:rsidR="00900CEB" w:rsidRPr="00C80C8C" w:rsidRDefault="00900CEB" w:rsidP="00900CEB">
      <w:pPr>
        <w:rPr>
          <w:b/>
          <w:bCs/>
          <w:color w:val="E3002B" w:themeColor="accent6"/>
        </w:rPr>
      </w:pPr>
      <w:proofErr w:type="spellStart"/>
      <w:r w:rsidRPr="00C80C8C">
        <w:rPr>
          <w:b/>
          <w:bCs/>
          <w:color w:val="E3002B" w:themeColor="accent6"/>
        </w:rPr>
        <w:t>Subquestions</w:t>
      </w:r>
      <w:proofErr w:type="spellEnd"/>
      <w:r w:rsidRPr="00C80C8C">
        <w:rPr>
          <w:b/>
          <w:bCs/>
          <w:color w:val="E3002B" w:themeColor="accent6"/>
        </w:rPr>
        <w:t xml:space="preserve">: </w:t>
      </w:r>
    </w:p>
    <w:p w14:paraId="71956E2C" w14:textId="1C63B95E" w:rsidR="00EA0AE3" w:rsidRPr="00C80C8C" w:rsidRDefault="00900CEB" w:rsidP="00900CEB">
      <w:pPr>
        <w:rPr>
          <w:color w:val="E3002B" w:themeColor="accent6"/>
        </w:rPr>
      </w:pPr>
      <w:r w:rsidRPr="00C80C8C">
        <w:rPr>
          <w:color w:val="E3002B" w:themeColor="accent6"/>
        </w:rPr>
        <w:t xml:space="preserve">Refer to the </w:t>
      </w:r>
      <w:proofErr w:type="spellStart"/>
      <w:r w:rsidRPr="00C80C8C">
        <w:rPr>
          <w:color w:val="E3002B" w:themeColor="accent6"/>
        </w:rPr>
        <w:t>subquestion</w:t>
      </w:r>
      <w:proofErr w:type="spellEnd"/>
      <w:r w:rsidRPr="00C80C8C">
        <w:rPr>
          <w:color w:val="E3002B" w:themeColor="accent6"/>
        </w:rPr>
        <w:t xml:space="preserve"> as phrased in the inception </w:t>
      </w:r>
      <w:proofErr w:type="gramStart"/>
      <w:r w:rsidRPr="00C80C8C">
        <w:rPr>
          <w:color w:val="E3002B" w:themeColor="accent6"/>
        </w:rPr>
        <w:t>report</w:t>
      </w:r>
      <w:proofErr w:type="gramEnd"/>
    </w:p>
    <w:p w14:paraId="2A27E899" w14:textId="195D6C44" w:rsidR="00900CEB" w:rsidRPr="00900CEB" w:rsidRDefault="0033421F" w:rsidP="0033421F">
      <w:pPr>
        <w:pStyle w:val="NumberedParagraph"/>
      </w:pPr>
      <w:r w:rsidRPr="0033421F">
        <w:t xml:space="preserve">Lorem ipsum </w:t>
      </w:r>
      <w:proofErr w:type="spellStart"/>
      <w:r w:rsidRPr="0033421F">
        <w:t>dolor</w:t>
      </w:r>
      <w:proofErr w:type="spellEnd"/>
      <w:r w:rsidRPr="0033421F">
        <w:t xml:space="preserve"> sit </w:t>
      </w:r>
      <w:proofErr w:type="spellStart"/>
      <w:r w:rsidRPr="0033421F">
        <w:t>amet</w:t>
      </w:r>
      <w:proofErr w:type="spellEnd"/>
      <w:r w:rsidRPr="0033421F">
        <w:t xml:space="preserve">, </w:t>
      </w:r>
      <w:proofErr w:type="spellStart"/>
      <w:r w:rsidRPr="0033421F">
        <w:t>consectetur</w:t>
      </w:r>
      <w:proofErr w:type="spellEnd"/>
      <w:r w:rsidRPr="0033421F">
        <w:t xml:space="preserve"> </w:t>
      </w:r>
      <w:proofErr w:type="spellStart"/>
      <w:r w:rsidRPr="0033421F">
        <w:t>adipiscing</w:t>
      </w:r>
      <w:proofErr w:type="spellEnd"/>
      <w:r w:rsidRPr="0033421F">
        <w:t xml:space="preserve"> </w:t>
      </w:r>
      <w:proofErr w:type="spellStart"/>
      <w:r w:rsidRPr="0033421F">
        <w:t>elit</w:t>
      </w:r>
      <w:proofErr w:type="spellEnd"/>
      <w:r w:rsidRPr="0033421F">
        <w:t xml:space="preserve">, </w:t>
      </w:r>
      <w:proofErr w:type="spellStart"/>
      <w:r w:rsidRPr="0033421F">
        <w:t>sed</w:t>
      </w:r>
      <w:proofErr w:type="spellEnd"/>
      <w:r w:rsidRPr="0033421F">
        <w:t xml:space="preserve"> do </w:t>
      </w:r>
      <w:proofErr w:type="spellStart"/>
      <w:r w:rsidRPr="0033421F">
        <w:t>eiusmod</w:t>
      </w:r>
      <w:proofErr w:type="spellEnd"/>
      <w:r w:rsidRPr="0033421F">
        <w:t xml:space="preserve"> </w:t>
      </w:r>
      <w:proofErr w:type="spellStart"/>
      <w:r w:rsidRPr="0033421F">
        <w:t>tempor</w:t>
      </w:r>
      <w:proofErr w:type="spellEnd"/>
      <w:r w:rsidRPr="0033421F">
        <w:t xml:space="preserve"> </w:t>
      </w:r>
      <w:proofErr w:type="spellStart"/>
      <w:r w:rsidRPr="0033421F">
        <w:t>incididunt</w:t>
      </w:r>
      <w:proofErr w:type="spellEnd"/>
      <w:r w:rsidRPr="0033421F">
        <w:t xml:space="preserve"> </w:t>
      </w:r>
      <w:proofErr w:type="spellStart"/>
      <w:r w:rsidRPr="0033421F">
        <w:t>ut</w:t>
      </w:r>
      <w:proofErr w:type="spellEnd"/>
      <w:r w:rsidRPr="0033421F">
        <w:t xml:space="preserve"> labore et dolore magna </w:t>
      </w:r>
      <w:proofErr w:type="spellStart"/>
      <w:r w:rsidRPr="0033421F">
        <w:t>aliqua</w:t>
      </w:r>
      <w:proofErr w:type="spellEnd"/>
      <w:r w:rsidRPr="0033421F">
        <w:t xml:space="preserve">. Ut </w:t>
      </w:r>
      <w:proofErr w:type="spellStart"/>
      <w:r w:rsidRPr="0033421F">
        <w:t>enim</w:t>
      </w:r>
      <w:proofErr w:type="spellEnd"/>
      <w:r w:rsidRPr="0033421F">
        <w:t xml:space="preserve"> ad minim </w:t>
      </w:r>
      <w:proofErr w:type="spellStart"/>
      <w:r w:rsidRPr="0033421F">
        <w:t>veniam</w:t>
      </w:r>
      <w:proofErr w:type="spellEnd"/>
      <w:r w:rsidRPr="0033421F">
        <w:t xml:space="preserve">, </w:t>
      </w:r>
      <w:proofErr w:type="spellStart"/>
      <w:r w:rsidRPr="0033421F">
        <w:t>quis</w:t>
      </w:r>
      <w:proofErr w:type="spellEnd"/>
      <w:r w:rsidRPr="0033421F">
        <w:t xml:space="preserve"> </w:t>
      </w:r>
      <w:proofErr w:type="spellStart"/>
      <w:r w:rsidRPr="0033421F">
        <w:t>nostrud</w:t>
      </w:r>
      <w:proofErr w:type="spellEnd"/>
      <w:r w:rsidRPr="0033421F">
        <w:t xml:space="preserve"> exercitation </w:t>
      </w:r>
      <w:proofErr w:type="spellStart"/>
      <w:r w:rsidRPr="0033421F">
        <w:t>ullamco</w:t>
      </w:r>
      <w:proofErr w:type="spellEnd"/>
      <w:r w:rsidRPr="0033421F">
        <w:t xml:space="preserve"> </w:t>
      </w:r>
      <w:proofErr w:type="spellStart"/>
      <w:r w:rsidRPr="0033421F">
        <w:t>laboris</w:t>
      </w:r>
      <w:proofErr w:type="spellEnd"/>
      <w:r w:rsidRPr="0033421F">
        <w:t xml:space="preserve"> nisi </w:t>
      </w:r>
      <w:proofErr w:type="spellStart"/>
      <w:r w:rsidRPr="0033421F">
        <w:t>ut</w:t>
      </w:r>
      <w:proofErr w:type="spellEnd"/>
      <w:r w:rsidRPr="0033421F">
        <w:t xml:space="preserve"> </w:t>
      </w:r>
      <w:proofErr w:type="spellStart"/>
      <w:r w:rsidRPr="0033421F">
        <w:t>aliquip</w:t>
      </w:r>
      <w:proofErr w:type="spellEnd"/>
      <w:r w:rsidRPr="0033421F">
        <w:t xml:space="preserve"> ex </w:t>
      </w:r>
      <w:proofErr w:type="spellStart"/>
      <w:r w:rsidRPr="0033421F">
        <w:t>ea</w:t>
      </w:r>
      <w:proofErr w:type="spellEnd"/>
      <w:r w:rsidRPr="0033421F">
        <w:t xml:space="preserve"> </w:t>
      </w:r>
      <w:proofErr w:type="spellStart"/>
      <w:r w:rsidRPr="0033421F">
        <w:t>commodo</w:t>
      </w:r>
      <w:proofErr w:type="spellEnd"/>
      <w:r w:rsidRPr="0033421F">
        <w:t xml:space="preserve"> </w:t>
      </w:r>
      <w:proofErr w:type="spellStart"/>
      <w:r w:rsidRPr="0033421F">
        <w:t>consequat</w:t>
      </w:r>
      <w:proofErr w:type="spellEnd"/>
      <w:r w:rsidRPr="0033421F">
        <w:t xml:space="preserve">. Duis </w:t>
      </w:r>
      <w:proofErr w:type="spellStart"/>
      <w:r w:rsidRPr="0033421F">
        <w:t>aute</w:t>
      </w:r>
      <w:proofErr w:type="spellEnd"/>
      <w:r w:rsidRPr="0033421F">
        <w:t xml:space="preserve"> </w:t>
      </w:r>
      <w:proofErr w:type="spellStart"/>
      <w:r w:rsidRPr="0033421F">
        <w:t>irure</w:t>
      </w:r>
      <w:proofErr w:type="spellEnd"/>
      <w:r w:rsidRPr="0033421F">
        <w:t xml:space="preserve"> </w:t>
      </w:r>
      <w:proofErr w:type="spellStart"/>
      <w:r w:rsidRPr="0033421F">
        <w:t>dolor</w:t>
      </w:r>
      <w:proofErr w:type="spellEnd"/>
      <w:r w:rsidRPr="0033421F">
        <w:t xml:space="preserve"> in </w:t>
      </w:r>
      <w:proofErr w:type="spellStart"/>
      <w:r w:rsidRPr="0033421F">
        <w:t>reprehenderit</w:t>
      </w:r>
      <w:proofErr w:type="spellEnd"/>
      <w:r w:rsidRPr="0033421F">
        <w:t xml:space="preserve"> in </w:t>
      </w:r>
      <w:proofErr w:type="spellStart"/>
      <w:r w:rsidRPr="0033421F">
        <w:t>voluptate</w:t>
      </w:r>
      <w:proofErr w:type="spellEnd"/>
      <w:r w:rsidRPr="0033421F">
        <w:t xml:space="preserve"> </w:t>
      </w:r>
      <w:proofErr w:type="spellStart"/>
      <w:r w:rsidRPr="0033421F">
        <w:t>velit</w:t>
      </w:r>
      <w:proofErr w:type="spellEnd"/>
      <w:r w:rsidRPr="0033421F">
        <w:t xml:space="preserve"> </w:t>
      </w:r>
      <w:proofErr w:type="spellStart"/>
      <w:r w:rsidRPr="0033421F">
        <w:t>esse</w:t>
      </w:r>
      <w:proofErr w:type="spellEnd"/>
      <w:r w:rsidRPr="0033421F">
        <w:t xml:space="preserve"> </w:t>
      </w:r>
      <w:proofErr w:type="spellStart"/>
      <w:r w:rsidRPr="0033421F">
        <w:t>cillum</w:t>
      </w:r>
      <w:proofErr w:type="spellEnd"/>
      <w:r w:rsidRPr="0033421F">
        <w:t xml:space="preserve"> dolore </w:t>
      </w:r>
      <w:proofErr w:type="spellStart"/>
      <w:r w:rsidRPr="0033421F">
        <w:t>eu</w:t>
      </w:r>
      <w:proofErr w:type="spellEnd"/>
      <w:r w:rsidRPr="0033421F">
        <w:t xml:space="preserve"> </w:t>
      </w:r>
      <w:proofErr w:type="spellStart"/>
      <w:r w:rsidRPr="0033421F">
        <w:t>fugiat</w:t>
      </w:r>
      <w:proofErr w:type="spellEnd"/>
      <w:r w:rsidRPr="0033421F">
        <w:t xml:space="preserve"> </w:t>
      </w:r>
      <w:proofErr w:type="spellStart"/>
      <w:r w:rsidRPr="0033421F">
        <w:t>nulla</w:t>
      </w:r>
      <w:proofErr w:type="spellEnd"/>
      <w:r w:rsidRPr="0033421F">
        <w:t xml:space="preserve"> </w:t>
      </w:r>
      <w:proofErr w:type="spellStart"/>
      <w:r w:rsidRPr="0033421F">
        <w:t>pariatur</w:t>
      </w:r>
      <w:proofErr w:type="spellEnd"/>
      <w:r w:rsidRPr="0033421F">
        <w:t xml:space="preserve">. </w:t>
      </w:r>
      <w:proofErr w:type="spellStart"/>
      <w:r w:rsidRPr="0033421F">
        <w:t>Excepteur</w:t>
      </w:r>
      <w:proofErr w:type="spellEnd"/>
      <w:r w:rsidRPr="0033421F">
        <w:t xml:space="preserve"> </w:t>
      </w:r>
      <w:proofErr w:type="spellStart"/>
      <w:r w:rsidRPr="0033421F">
        <w:t>sint</w:t>
      </w:r>
      <w:proofErr w:type="spellEnd"/>
      <w:r w:rsidRPr="0033421F">
        <w:t xml:space="preserve"> </w:t>
      </w:r>
      <w:proofErr w:type="spellStart"/>
      <w:r w:rsidRPr="0033421F">
        <w:t>occaecat</w:t>
      </w:r>
      <w:proofErr w:type="spellEnd"/>
      <w:r w:rsidRPr="0033421F">
        <w:t xml:space="preserve"> </w:t>
      </w:r>
      <w:proofErr w:type="spellStart"/>
      <w:r w:rsidRPr="0033421F">
        <w:t>cupidatat</w:t>
      </w:r>
      <w:proofErr w:type="spellEnd"/>
      <w:r w:rsidRPr="0033421F">
        <w:t xml:space="preserve"> non </w:t>
      </w:r>
      <w:proofErr w:type="spellStart"/>
      <w:r w:rsidRPr="0033421F">
        <w:t>proident</w:t>
      </w:r>
      <w:proofErr w:type="spellEnd"/>
      <w:r w:rsidRPr="0033421F">
        <w:t xml:space="preserve">, sunt in culpa qui </w:t>
      </w:r>
      <w:proofErr w:type="spellStart"/>
      <w:r w:rsidRPr="0033421F">
        <w:t>officia</w:t>
      </w:r>
      <w:proofErr w:type="spellEnd"/>
      <w:r w:rsidRPr="0033421F">
        <w:t xml:space="preserve"> </w:t>
      </w:r>
      <w:proofErr w:type="spellStart"/>
      <w:r w:rsidRPr="0033421F">
        <w:t>deserunt</w:t>
      </w:r>
      <w:proofErr w:type="spellEnd"/>
      <w:r w:rsidRPr="0033421F">
        <w:t xml:space="preserve"> </w:t>
      </w:r>
      <w:proofErr w:type="spellStart"/>
      <w:r w:rsidRPr="0033421F">
        <w:t>mollit</w:t>
      </w:r>
      <w:proofErr w:type="spellEnd"/>
      <w:r w:rsidRPr="0033421F">
        <w:t xml:space="preserve"> </w:t>
      </w:r>
      <w:proofErr w:type="spellStart"/>
      <w:r w:rsidRPr="0033421F">
        <w:t>anim</w:t>
      </w:r>
      <w:proofErr w:type="spellEnd"/>
      <w:r w:rsidRPr="0033421F">
        <w:t xml:space="preserve"> id </w:t>
      </w:r>
      <w:proofErr w:type="spellStart"/>
      <w:r w:rsidRPr="0033421F">
        <w:t>est</w:t>
      </w:r>
      <w:proofErr w:type="spellEnd"/>
      <w:r w:rsidRPr="0033421F">
        <w:t xml:space="preserve"> </w:t>
      </w:r>
      <w:proofErr w:type="spellStart"/>
      <w:r w:rsidRPr="0033421F">
        <w:t>laborum</w:t>
      </w:r>
      <w:proofErr w:type="spellEnd"/>
      <w:r w:rsidRPr="0033421F">
        <w:t xml:space="preserve">. </w:t>
      </w:r>
    </w:p>
    <w:p w14:paraId="4B2FDA2D" w14:textId="2376FD50" w:rsidR="00A94362" w:rsidRDefault="00A94362" w:rsidP="00107760">
      <w:pPr>
        <w:pStyle w:val="NumberedParagraph"/>
      </w:pPr>
      <w:r>
        <w:br w:type="page"/>
      </w:r>
    </w:p>
    <w:p w14:paraId="07A8FF8F" w14:textId="77777777" w:rsidR="002E3227" w:rsidRDefault="00036D7B" w:rsidP="00036D7B">
      <w:pPr>
        <w:pStyle w:val="Heading1"/>
        <w:numPr>
          <w:ilvl w:val="0"/>
          <w:numId w:val="12"/>
        </w:numPr>
      </w:pPr>
      <w:bookmarkStart w:id="40" w:name="_Toc161224506"/>
      <w:bookmarkStart w:id="41" w:name="_Toc161736349"/>
      <w:r>
        <w:lastRenderedPageBreak/>
        <w:t>Conclusions and recommendations</w:t>
      </w:r>
      <w:bookmarkEnd w:id="40"/>
      <w:bookmarkEnd w:id="41"/>
    </w:p>
    <w:p w14:paraId="27B1341A" w14:textId="488303C3" w:rsidR="00C31BD3"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303D9805" w14:textId="28C74932" w:rsidR="00ED384A" w:rsidRDefault="0033421F" w:rsidP="00ED384A">
      <w:pPr>
        <w:pStyle w:val="Heading2"/>
      </w:pPr>
      <w:bookmarkStart w:id="42" w:name="_Toc161736350"/>
      <w:r>
        <w:t>Conclusions</w:t>
      </w:r>
      <w:bookmarkEnd w:id="42"/>
    </w:p>
    <w:p w14:paraId="1C4619CE" w14:textId="77777777" w:rsidR="006B4728" w:rsidRPr="00C80C8C" w:rsidRDefault="006B4728" w:rsidP="006B4728">
      <w:pPr>
        <w:rPr>
          <w:color w:val="E3002B" w:themeColor="accent6"/>
        </w:rPr>
      </w:pPr>
      <w:r w:rsidRPr="00C80C8C">
        <w:rPr>
          <w:color w:val="E3002B" w:themeColor="accent6"/>
        </w:rPr>
        <w:t xml:space="preserve">Provide a brief and balanced assessment of the main findings related to the four evaluation questions. </w:t>
      </w:r>
    </w:p>
    <w:p w14:paraId="4858B613" w14:textId="77777777" w:rsidR="006B4728" w:rsidRPr="00C80C8C" w:rsidRDefault="006B4728" w:rsidP="006B4728">
      <w:pPr>
        <w:rPr>
          <w:color w:val="E3002B" w:themeColor="accent6"/>
        </w:rPr>
      </w:pPr>
      <w:r w:rsidRPr="00C80C8C">
        <w:rPr>
          <w:color w:val="E3002B" w:themeColor="accent6"/>
        </w:rPr>
        <w:t xml:space="preserve">Conclusions should connect findings across different evaluation criteria and discuss the implications from a strategic perspective that can be useful for accountability and strategic decision making. They should be pitched at a higher level of analytical abstraction and should go beyond the synthesis of the findings. For example, they could discuss any trade-off between efficiency and timeliness of delivery, relevance, appropriateness of targeting and protection, or any other relevant connection that may emerge from the analysis presented in the previous sections of the report. </w:t>
      </w:r>
    </w:p>
    <w:p w14:paraId="0E4DC043" w14:textId="77777777" w:rsidR="006B4728" w:rsidRPr="00C80C8C" w:rsidRDefault="006B4728" w:rsidP="006B4728">
      <w:pPr>
        <w:rPr>
          <w:color w:val="E3002B" w:themeColor="accent6"/>
        </w:rPr>
      </w:pPr>
      <w:r w:rsidRPr="00C80C8C">
        <w:rPr>
          <w:color w:val="E3002B" w:themeColor="accent6"/>
        </w:rPr>
        <w:t xml:space="preserve">Conclusions should refer to the intervention logic of the I/CSP and discuss the underlying assumptions, highlighting any plausible causal linkages to national development goals and the relevant SDGs. In so doing, they should consider sustainability and up-scaling by government institutions. </w:t>
      </w:r>
    </w:p>
    <w:p w14:paraId="57D57725" w14:textId="77777777" w:rsidR="006B4728" w:rsidRPr="00C80C8C" w:rsidRDefault="006B4728" w:rsidP="006B4728">
      <w:pPr>
        <w:rPr>
          <w:color w:val="E3002B" w:themeColor="accent6"/>
        </w:rPr>
      </w:pPr>
      <w:r w:rsidRPr="00C80C8C">
        <w:rPr>
          <w:color w:val="E3002B" w:themeColor="accent6"/>
        </w:rPr>
        <w:t>Main conclusions may also help in drawing a line of sight from findings to recommendations.</w:t>
      </w:r>
    </w:p>
    <w:p w14:paraId="3348B81C" w14:textId="77777777" w:rsidR="006B4728" w:rsidRPr="00C80C8C" w:rsidRDefault="006B4728" w:rsidP="006B4728">
      <w:pPr>
        <w:rPr>
          <w:color w:val="E3002B" w:themeColor="accent6"/>
        </w:rPr>
      </w:pPr>
      <w:r w:rsidRPr="00C80C8C">
        <w:rPr>
          <w:color w:val="E3002B" w:themeColor="accent6"/>
        </w:rPr>
        <w:t xml:space="preserve">Conclusion should refer to GEWE and social inclusion, namely to what extent and why WFP achieved transformative GEWE results and managed to reach marginalized, vulnerable, and hard-to-reach groups. </w:t>
      </w:r>
    </w:p>
    <w:p w14:paraId="6137C8C3" w14:textId="07CBD2B5" w:rsidR="006B4728" w:rsidRPr="00C80C8C" w:rsidRDefault="006B4728" w:rsidP="006B4728">
      <w:pPr>
        <w:rPr>
          <w:color w:val="E3002B" w:themeColor="accent6"/>
        </w:rPr>
      </w:pPr>
      <w:r w:rsidRPr="00C80C8C">
        <w:rPr>
          <w:b/>
          <w:bCs/>
          <w:color w:val="E3002B" w:themeColor="accent6"/>
        </w:rPr>
        <w:t>Note</w:t>
      </w:r>
      <w:r w:rsidRPr="00C80C8C">
        <w:rPr>
          <w:color w:val="E3002B" w:themeColor="accent6"/>
        </w:rPr>
        <w:t xml:space="preserve">: Do not introduce new evidence at this stage. This is the time to conclude. As relevant, explain how any evaluability challenge will affect the scope of the evaluation in relation to specific evaluation criteria, questions or </w:t>
      </w:r>
      <w:proofErr w:type="spellStart"/>
      <w:r w:rsidRPr="00C80C8C">
        <w:rPr>
          <w:color w:val="E3002B" w:themeColor="accent6"/>
        </w:rPr>
        <w:t>subquestions</w:t>
      </w:r>
      <w:proofErr w:type="spellEnd"/>
      <w:r w:rsidRPr="00C80C8C">
        <w:rPr>
          <w:color w:val="E3002B" w:themeColor="accent6"/>
        </w:rPr>
        <w:t>.</w:t>
      </w:r>
    </w:p>
    <w:p w14:paraId="505DF063" w14:textId="652F9B11" w:rsidR="00C31BD3" w:rsidRPr="00396EE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52FD39AA" w14:textId="313E384D" w:rsidR="0083043F" w:rsidRDefault="006B4728" w:rsidP="0083043F">
      <w:pPr>
        <w:pStyle w:val="Heading2"/>
      </w:pPr>
      <w:bookmarkStart w:id="43" w:name="_Toc161736351"/>
      <w:r>
        <w:t>Lessons (Optional)</w:t>
      </w:r>
      <w:bookmarkEnd w:id="43"/>
    </w:p>
    <w:p w14:paraId="59681935" w14:textId="3E570FFF" w:rsidR="00797C3F" w:rsidRPr="00C80C8C" w:rsidRDefault="009B1FB4" w:rsidP="00741D0A">
      <w:pPr>
        <w:rPr>
          <w:color w:val="E3002B" w:themeColor="accent6"/>
        </w:rPr>
      </w:pPr>
      <w:r w:rsidRPr="00C80C8C">
        <w:rPr>
          <w:color w:val="E3002B" w:themeColor="accent6"/>
        </w:rPr>
        <w:t>This section of the report is optional in the event that the evaluation team has identified lessons worth noting but that do not lend themselves to concrete recommendations. Lessons contribute to wider organizational learning for WFP and partners.</w:t>
      </w:r>
    </w:p>
    <w:p w14:paraId="382FB300" w14:textId="46B52927" w:rsidR="009B1FB4"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2EF8A864" w14:textId="77777777" w:rsidR="009B1FB4" w:rsidRDefault="009B1FB4">
      <w:pPr>
        <w:widowControl/>
        <w:spacing w:before="0" w:after="160" w:line="259" w:lineRule="auto"/>
      </w:pPr>
      <w:r>
        <w:br w:type="page"/>
      </w:r>
    </w:p>
    <w:p w14:paraId="110C92F1" w14:textId="77777777" w:rsidR="009B1FB4" w:rsidRDefault="009B1FB4" w:rsidP="009B1FB4">
      <w:pPr>
        <w:pStyle w:val="Heading2"/>
      </w:pPr>
      <w:bookmarkStart w:id="44" w:name="_Toc161736352"/>
      <w:r>
        <w:lastRenderedPageBreak/>
        <w:t>Recommendations</w:t>
      </w:r>
      <w:bookmarkEnd w:id="44"/>
    </w:p>
    <w:p w14:paraId="517E2AD6" w14:textId="77777777" w:rsidR="00B61627" w:rsidRPr="00C80C8C" w:rsidRDefault="00B61627" w:rsidP="00B61627">
      <w:pPr>
        <w:rPr>
          <w:color w:val="E3002B" w:themeColor="accent6"/>
        </w:rPr>
      </w:pPr>
      <w:r w:rsidRPr="00C80C8C">
        <w:rPr>
          <w:color w:val="E3002B" w:themeColor="accent6"/>
        </w:rPr>
        <w:t>This section includes a table describing the recommendations. Those should:</w:t>
      </w:r>
    </w:p>
    <w:p w14:paraId="703E25B6" w14:textId="77777777" w:rsidR="00B61627" w:rsidRPr="00C80C8C" w:rsidRDefault="00B61627" w:rsidP="00B61627">
      <w:pPr>
        <w:pStyle w:val="ListParagraph"/>
        <w:numPr>
          <w:ilvl w:val="0"/>
          <w:numId w:val="35"/>
        </w:numPr>
        <w:rPr>
          <w:color w:val="E3002B" w:themeColor="accent6"/>
        </w:rPr>
      </w:pPr>
      <w:r w:rsidRPr="00C80C8C">
        <w:rPr>
          <w:color w:val="E3002B" w:themeColor="accent6"/>
        </w:rPr>
        <w:t xml:space="preserve">Be few (six maximum) and not exceed 1500 </w:t>
      </w:r>
      <w:proofErr w:type="gramStart"/>
      <w:r w:rsidRPr="00C80C8C">
        <w:rPr>
          <w:color w:val="E3002B" w:themeColor="accent6"/>
        </w:rPr>
        <w:t>words</w:t>
      </w:r>
      <w:proofErr w:type="gramEnd"/>
    </w:p>
    <w:p w14:paraId="1B39AC62" w14:textId="77777777" w:rsidR="00B61627" w:rsidRPr="00C80C8C" w:rsidRDefault="00B61627" w:rsidP="00B61627">
      <w:pPr>
        <w:pStyle w:val="ListParagraph"/>
        <w:numPr>
          <w:ilvl w:val="0"/>
          <w:numId w:val="35"/>
        </w:numPr>
        <w:rPr>
          <w:color w:val="E3002B" w:themeColor="accent6"/>
        </w:rPr>
      </w:pPr>
      <w:r w:rsidRPr="00C80C8C">
        <w:rPr>
          <w:color w:val="E3002B" w:themeColor="accent6"/>
        </w:rPr>
        <w:t xml:space="preserve">Follow logically from the findings and </w:t>
      </w:r>
      <w:proofErr w:type="gramStart"/>
      <w:r w:rsidRPr="00C80C8C">
        <w:rPr>
          <w:color w:val="E3002B" w:themeColor="accent6"/>
        </w:rPr>
        <w:t>conclusions</w:t>
      </w:r>
      <w:proofErr w:type="gramEnd"/>
    </w:p>
    <w:p w14:paraId="0E96E96C" w14:textId="77777777" w:rsidR="00B61627" w:rsidRPr="00C80C8C" w:rsidRDefault="00B61627" w:rsidP="00B61627">
      <w:pPr>
        <w:pStyle w:val="ListParagraph"/>
        <w:numPr>
          <w:ilvl w:val="0"/>
          <w:numId w:val="35"/>
        </w:numPr>
        <w:rPr>
          <w:color w:val="E3002B" w:themeColor="accent6"/>
        </w:rPr>
      </w:pPr>
      <w:r w:rsidRPr="00C80C8C">
        <w:rPr>
          <w:color w:val="E3002B" w:themeColor="accent6"/>
        </w:rPr>
        <w:t xml:space="preserve">Be relevant, actionable and realistic (implementable) </w:t>
      </w:r>
    </w:p>
    <w:p w14:paraId="4E858217" w14:textId="38EE2847" w:rsidR="00B61627" w:rsidRPr="00C80C8C" w:rsidRDefault="00B61627" w:rsidP="00B61627">
      <w:pPr>
        <w:pStyle w:val="ListParagraph"/>
        <w:numPr>
          <w:ilvl w:val="0"/>
          <w:numId w:val="35"/>
        </w:numPr>
        <w:rPr>
          <w:color w:val="E3002B" w:themeColor="accent6"/>
        </w:rPr>
      </w:pPr>
      <w:r w:rsidRPr="00C80C8C">
        <w:rPr>
          <w:color w:val="E3002B" w:themeColor="accent6"/>
        </w:rPr>
        <w:t>Be prioritized (high/medium), grouped by type of recommendation(s) (strategic/operational; and short-term versus long-term) and clearly targeted (should make clear/specify who should implement them – country office, regional bureau or specific headquarters unit)</w:t>
      </w:r>
    </w:p>
    <w:p w14:paraId="72DC8C7C" w14:textId="77777777" w:rsidR="00B61627" w:rsidRPr="00C80C8C" w:rsidRDefault="00B61627" w:rsidP="00B61627">
      <w:pPr>
        <w:pStyle w:val="ListParagraph"/>
        <w:numPr>
          <w:ilvl w:val="0"/>
          <w:numId w:val="35"/>
        </w:numPr>
        <w:rPr>
          <w:color w:val="E3002B" w:themeColor="accent6"/>
        </w:rPr>
      </w:pPr>
      <w:r w:rsidRPr="00C80C8C">
        <w:rPr>
          <w:color w:val="E3002B" w:themeColor="accent6"/>
        </w:rPr>
        <w:t>Where appropriate, include recommendations on how to improve: GEWE results, targeting of interventions and social inclusion.</w:t>
      </w:r>
    </w:p>
    <w:p w14:paraId="53A3A247" w14:textId="1C75931A" w:rsidR="009B1FB4" w:rsidRPr="00C80C8C" w:rsidRDefault="00B61627" w:rsidP="00B61627">
      <w:pPr>
        <w:rPr>
          <w:color w:val="E3002B" w:themeColor="accent6"/>
        </w:rPr>
      </w:pPr>
      <w:r w:rsidRPr="00C80C8C">
        <w:rPr>
          <w:color w:val="E3002B" w:themeColor="accent6"/>
        </w:rPr>
        <w:t>The table presented in the next page should be used.</w:t>
      </w:r>
    </w:p>
    <w:p w14:paraId="5F09E762" w14:textId="275A64BC" w:rsidR="009B1FB4" w:rsidRPr="009B1FB4" w:rsidRDefault="009B1FB4" w:rsidP="009B1FB4">
      <w:pPr>
        <w:sectPr w:rsidR="009B1FB4" w:rsidRPr="009B1FB4" w:rsidSect="00F91521">
          <w:footerReference w:type="default" r:id="rId13"/>
          <w:pgSz w:w="11909" w:h="16834" w:code="9"/>
          <w:pgMar w:top="1440" w:right="1440" w:bottom="1440" w:left="1440" w:header="720" w:footer="720" w:gutter="0"/>
          <w:pgNumType w:start="1"/>
          <w:cols w:space="720"/>
          <w:docGrid w:linePitch="360"/>
        </w:sectPr>
      </w:pPr>
    </w:p>
    <w:p w14:paraId="3C6984F6" w14:textId="77777777" w:rsidR="00797C3F" w:rsidRDefault="00797C3F" w:rsidP="00741D0A"/>
    <w:tbl>
      <w:tblPr>
        <w:tblStyle w:val="TABLE1"/>
        <w:tblpPr w:leftFromText="180" w:rightFromText="180" w:vertAnchor="text" w:horzAnchor="margin"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535"/>
        <w:gridCol w:w="3165"/>
        <w:gridCol w:w="3193"/>
        <w:gridCol w:w="1573"/>
        <w:gridCol w:w="1453"/>
        <w:gridCol w:w="1551"/>
      </w:tblGrid>
      <w:tr w:rsidR="00F91521" w:rsidRPr="0045162E" w14:paraId="3BF579DE" w14:textId="77777777" w:rsidTr="00A64A34">
        <w:trPr>
          <w:cnfStyle w:val="100000000000" w:firstRow="1" w:lastRow="0" w:firstColumn="0" w:lastColumn="0" w:oddVBand="0" w:evenVBand="0" w:oddHBand="0" w:evenHBand="0" w:firstRowFirstColumn="0" w:firstRowLastColumn="0" w:lastRowFirstColumn="0" w:lastRowLastColumn="0"/>
          <w:cantSplit/>
          <w:trHeight w:val="224"/>
          <w:tblHeader/>
        </w:trPr>
        <w:tc>
          <w:tcPr>
            <w:tcW w:w="170" w:type="pct"/>
          </w:tcPr>
          <w:p w14:paraId="1C5DCA57" w14:textId="77777777" w:rsidR="0045162E" w:rsidRPr="0045162E" w:rsidRDefault="0045162E" w:rsidP="0045162E">
            <w:pPr>
              <w:spacing w:before="60" w:after="60"/>
              <w:jc w:val="both"/>
              <w:rPr>
                <w:rFonts w:eastAsia="Calibri" w:cs="Open Sans"/>
                <w:b/>
                <w:szCs w:val="18"/>
              </w:rPr>
            </w:pPr>
            <w:r w:rsidRPr="0045162E">
              <w:rPr>
                <w:rFonts w:eastAsia="Calibri" w:cs="Open Sans"/>
                <w:b/>
                <w:szCs w:val="18"/>
              </w:rPr>
              <w:t>#</w:t>
            </w:r>
          </w:p>
        </w:tc>
        <w:tc>
          <w:tcPr>
            <w:tcW w:w="909" w:type="pct"/>
            <w:vAlign w:val="center"/>
          </w:tcPr>
          <w:p w14:paraId="55283CAD" w14:textId="77777777" w:rsidR="0045162E" w:rsidRPr="0045162E" w:rsidRDefault="0045162E" w:rsidP="00A520D0">
            <w:pPr>
              <w:spacing w:before="60" w:after="60"/>
              <w:rPr>
                <w:rFonts w:eastAsia="Calibri" w:cs="Open Sans"/>
                <w:b/>
                <w:szCs w:val="18"/>
              </w:rPr>
            </w:pPr>
            <w:r w:rsidRPr="0045162E">
              <w:rPr>
                <w:rFonts w:eastAsia="Calibri" w:cs="Open Sans"/>
                <w:b/>
                <w:szCs w:val="18"/>
              </w:rPr>
              <w:t>Recommendation</w:t>
            </w:r>
          </w:p>
        </w:tc>
        <w:tc>
          <w:tcPr>
            <w:tcW w:w="1135" w:type="pct"/>
            <w:vAlign w:val="center"/>
          </w:tcPr>
          <w:p w14:paraId="11C43947" w14:textId="77777777" w:rsidR="00A520D0" w:rsidRPr="00A520D0" w:rsidRDefault="00A520D0" w:rsidP="00A520D0">
            <w:pPr>
              <w:spacing w:before="60" w:after="60"/>
              <w:rPr>
                <w:rFonts w:eastAsia="Calibri" w:cs="Open Sans"/>
                <w:b/>
                <w:szCs w:val="18"/>
              </w:rPr>
            </w:pPr>
            <w:r w:rsidRPr="00A520D0">
              <w:rPr>
                <w:rFonts w:eastAsia="Calibri" w:cs="Open Sans"/>
                <w:b/>
                <w:szCs w:val="18"/>
              </w:rPr>
              <w:t>Recommendation grouping (3 options):</w:t>
            </w:r>
          </w:p>
          <w:p w14:paraId="2FD6242C" w14:textId="77777777" w:rsidR="00A520D0" w:rsidRPr="00A520D0" w:rsidRDefault="00A520D0" w:rsidP="00A520D0">
            <w:pPr>
              <w:spacing w:before="60" w:after="60"/>
              <w:rPr>
                <w:rFonts w:eastAsia="Calibri" w:cs="Open Sans"/>
                <w:b/>
                <w:szCs w:val="18"/>
              </w:rPr>
            </w:pPr>
            <w:r w:rsidRPr="00A520D0">
              <w:rPr>
                <w:rFonts w:eastAsia="Calibri" w:cs="Open Sans"/>
                <w:b/>
                <w:szCs w:val="18"/>
              </w:rPr>
              <w:t>By type</w:t>
            </w:r>
          </w:p>
          <w:p w14:paraId="45367B7C" w14:textId="77777777" w:rsidR="00A520D0" w:rsidRPr="00A520D0" w:rsidRDefault="00A520D0" w:rsidP="00A520D0">
            <w:pPr>
              <w:spacing w:before="60" w:after="60"/>
              <w:rPr>
                <w:rFonts w:eastAsia="Calibri" w:cs="Open Sans"/>
                <w:b/>
                <w:szCs w:val="18"/>
              </w:rPr>
            </w:pPr>
            <w:r w:rsidRPr="00A520D0">
              <w:rPr>
                <w:rFonts w:eastAsia="Calibri" w:cs="Open Sans"/>
                <w:b/>
                <w:szCs w:val="18"/>
              </w:rPr>
              <w:t>By theme</w:t>
            </w:r>
          </w:p>
          <w:p w14:paraId="69E37098" w14:textId="1574D2EC" w:rsidR="0045162E" w:rsidRPr="0045162E" w:rsidRDefault="00A520D0" w:rsidP="00A520D0">
            <w:pPr>
              <w:spacing w:before="60" w:after="60"/>
              <w:rPr>
                <w:rFonts w:eastAsia="Calibri" w:cs="Open Sans"/>
                <w:b/>
                <w:szCs w:val="18"/>
              </w:rPr>
            </w:pPr>
            <w:r w:rsidRPr="00A520D0">
              <w:rPr>
                <w:rFonts w:eastAsia="Calibri" w:cs="Open Sans"/>
                <w:b/>
                <w:szCs w:val="18"/>
              </w:rPr>
              <w:t>Short/medium/long-term</w:t>
            </w:r>
          </w:p>
        </w:tc>
        <w:tc>
          <w:tcPr>
            <w:tcW w:w="1145" w:type="pct"/>
            <w:vAlign w:val="center"/>
          </w:tcPr>
          <w:p w14:paraId="5563637D" w14:textId="7F2FFDC9" w:rsidR="0045162E" w:rsidRPr="0045162E" w:rsidRDefault="0045162E" w:rsidP="00A520D0">
            <w:pPr>
              <w:spacing w:before="60" w:after="60"/>
              <w:rPr>
                <w:rFonts w:eastAsia="Calibri" w:cs="Open Sans"/>
                <w:b/>
                <w:szCs w:val="18"/>
              </w:rPr>
            </w:pPr>
            <w:r w:rsidRPr="0045162E">
              <w:rPr>
                <w:rFonts w:eastAsia="Calibri" w:cs="Open Sans"/>
                <w:b/>
                <w:szCs w:val="18"/>
              </w:rPr>
              <w:t>Responsibility (one lead office/entity)</w:t>
            </w:r>
          </w:p>
        </w:tc>
        <w:tc>
          <w:tcPr>
            <w:tcW w:w="564" w:type="pct"/>
            <w:vAlign w:val="center"/>
          </w:tcPr>
          <w:p w14:paraId="60EC9E4E" w14:textId="77777777" w:rsidR="0045162E" w:rsidRPr="0045162E" w:rsidRDefault="0045162E" w:rsidP="00A520D0">
            <w:pPr>
              <w:spacing w:before="60" w:after="60"/>
              <w:rPr>
                <w:rFonts w:eastAsia="Calibri" w:cs="Open Sans"/>
                <w:b/>
                <w:szCs w:val="18"/>
              </w:rPr>
            </w:pPr>
            <w:r w:rsidRPr="0045162E">
              <w:rPr>
                <w:rFonts w:eastAsia="Calibri" w:cs="Open Sans"/>
                <w:b/>
                <w:szCs w:val="18"/>
              </w:rPr>
              <w:t>Other contributing entities (if applicable)</w:t>
            </w:r>
          </w:p>
        </w:tc>
        <w:tc>
          <w:tcPr>
            <w:tcW w:w="521" w:type="pct"/>
            <w:vAlign w:val="center"/>
          </w:tcPr>
          <w:p w14:paraId="708205C0" w14:textId="77777777" w:rsidR="0045162E" w:rsidRPr="0045162E" w:rsidRDefault="0045162E" w:rsidP="00A520D0">
            <w:pPr>
              <w:spacing w:before="60" w:after="60"/>
              <w:rPr>
                <w:rFonts w:eastAsia="Calibri" w:cs="Open Sans"/>
                <w:b/>
                <w:szCs w:val="18"/>
              </w:rPr>
            </w:pPr>
            <w:r w:rsidRPr="0045162E">
              <w:rPr>
                <w:rFonts w:eastAsia="Calibri" w:cs="Open Sans"/>
                <w:b/>
                <w:szCs w:val="18"/>
              </w:rPr>
              <w:t>Priority: high/medium</w:t>
            </w:r>
          </w:p>
        </w:tc>
        <w:tc>
          <w:tcPr>
            <w:tcW w:w="557" w:type="pct"/>
            <w:vAlign w:val="center"/>
          </w:tcPr>
          <w:p w14:paraId="47239AC6" w14:textId="77777777" w:rsidR="0045162E" w:rsidRPr="0045162E" w:rsidRDefault="0045162E" w:rsidP="00A520D0">
            <w:pPr>
              <w:spacing w:before="60" w:after="60"/>
              <w:rPr>
                <w:rFonts w:eastAsia="Calibri" w:cs="Open Sans"/>
                <w:b/>
                <w:szCs w:val="18"/>
              </w:rPr>
            </w:pPr>
            <w:r w:rsidRPr="0045162E">
              <w:rPr>
                <w:rFonts w:eastAsia="Calibri" w:cs="Open Sans"/>
                <w:b/>
                <w:szCs w:val="18"/>
              </w:rPr>
              <w:t>By when</w:t>
            </w:r>
          </w:p>
        </w:tc>
      </w:tr>
      <w:tr w:rsidR="00F91521" w:rsidRPr="0045162E" w14:paraId="0C7B78B4" w14:textId="77777777" w:rsidTr="00F91521">
        <w:trPr>
          <w:trHeight w:val="351"/>
        </w:trPr>
        <w:tc>
          <w:tcPr>
            <w:tcW w:w="170" w:type="pct"/>
          </w:tcPr>
          <w:p w14:paraId="53510E9E" w14:textId="77777777" w:rsidR="0045162E" w:rsidRPr="0045162E" w:rsidRDefault="0045162E" w:rsidP="0045162E">
            <w:pPr>
              <w:spacing w:before="60" w:after="60"/>
              <w:rPr>
                <w:rFonts w:eastAsia="Calibri" w:cs="Open Sans"/>
                <w:b/>
                <w:szCs w:val="18"/>
              </w:rPr>
            </w:pPr>
          </w:p>
        </w:tc>
        <w:tc>
          <w:tcPr>
            <w:tcW w:w="909" w:type="pct"/>
          </w:tcPr>
          <w:p w14:paraId="67AA9C7C" w14:textId="77777777" w:rsidR="0045162E" w:rsidRPr="0045162E" w:rsidRDefault="0045162E" w:rsidP="0045162E">
            <w:pPr>
              <w:spacing w:before="60" w:after="60"/>
              <w:rPr>
                <w:rFonts w:eastAsia="Calibri" w:cs="Open Sans"/>
                <w:b/>
                <w:szCs w:val="18"/>
              </w:rPr>
            </w:pPr>
            <w:r w:rsidRPr="0045162E">
              <w:rPr>
                <w:rFonts w:eastAsia="Calibri" w:cs="Open Sans"/>
                <w:b/>
                <w:szCs w:val="18"/>
              </w:rPr>
              <w:t>Recommendation 1</w:t>
            </w:r>
          </w:p>
          <w:p w14:paraId="17424021" w14:textId="77777777" w:rsidR="0045162E" w:rsidRPr="0045162E" w:rsidRDefault="0045162E" w:rsidP="0045162E">
            <w:pPr>
              <w:spacing w:before="60" w:after="60"/>
              <w:rPr>
                <w:rFonts w:eastAsia="Calibri" w:cs="Open Sans"/>
                <w:szCs w:val="18"/>
              </w:rPr>
            </w:pPr>
          </w:p>
          <w:p w14:paraId="63A2E7DC" w14:textId="77777777" w:rsidR="0045162E" w:rsidRPr="0045162E" w:rsidRDefault="0045162E" w:rsidP="0045162E">
            <w:pPr>
              <w:spacing w:before="60" w:after="60"/>
              <w:rPr>
                <w:rFonts w:eastAsia="Calibri" w:cs="Open Sans"/>
                <w:szCs w:val="18"/>
              </w:rPr>
            </w:pPr>
            <w:r w:rsidRPr="0045162E">
              <w:rPr>
                <w:rFonts w:eastAsia="Calibri" w:cs="Open Sans"/>
                <w:szCs w:val="18"/>
              </w:rPr>
              <w:t xml:space="preserve">Sub-recommendation 1.1 </w:t>
            </w:r>
          </w:p>
          <w:p w14:paraId="7BA5D3C3" w14:textId="77777777" w:rsidR="0045162E" w:rsidRPr="0045162E" w:rsidRDefault="0045162E" w:rsidP="0045162E">
            <w:pPr>
              <w:spacing w:before="60" w:after="60"/>
              <w:rPr>
                <w:rFonts w:eastAsia="Calibri" w:cs="Open Sans"/>
                <w:szCs w:val="18"/>
              </w:rPr>
            </w:pPr>
            <w:r w:rsidRPr="0045162E">
              <w:rPr>
                <w:rFonts w:eastAsia="Calibri" w:cs="Open Sans"/>
                <w:szCs w:val="18"/>
              </w:rPr>
              <w:t>Sub-recommendation 1.2</w:t>
            </w:r>
          </w:p>
          <w:p w14:paraId="23B9CED0" w14:textId="3A26DAFF" w:rsidR="0045162E" w:rsidRPr="0045162E" w:rsidRDefault="0045162E" w:rsidP="0045162E">
            <w:pPr>
              <w:spacing w:before="60" w:after="60"/>
              <w:rPr>
                <w:rFonts w:eastAsia="Calibri" w:cs="Open Sans"/>
                <w:szCs w:val="18"/>
                <w:u w:val="single"/>
              </w:rPr>
            </w:pPr>
            <w:r w:rsidRPr="0045162E">
              <w:rPr>
                <w:rFonts w:eastAsia="Calibri" w:cs="Open Sans"/>
                <w:i/>
                <w:szCs w:val="18"/>
              </w:rPr>
              <w:t>(</w:t>
            </w:r>
            <w:r w:rsidR="00DF3AD8" w:rsidRPr="0045162E">
              <w:rPr>
                <w:rFonts w:eastAsia="Calibri" w:cs="Open Sans"/>
                <w:i/>
                <w:szCs w:val="18"/>
              </w:rPr>
              <w:t>If</w:t>
            </w:r>
            <w:r w:rsidRPr="0045162E">
              <w:rPr>
                <w:rFonts w:eastAsia="Calibri" w:cs="Open Sans"/>
                <w:i/>
                <w:szCs w:val="18"/>
              </w:rPr>
              <w:t xml:space="preserve"> applicable)</w:t>
            </w:r>
          </w:p>
        </w:tc>
        <w:tc>
          <w:tcPr>
            <w:tcW w:w="1135" w:type="pct"/>
          </w:tcPr>
          <w:p w14:paraId="2A3FB57D" w14:textId="77777777" w:rsidR="0045162E" w:rsidRPr="0045162E" w:rsidRDefault="0045162E" w:rsidP="0045162E">
            <w:pPr>
              <w:spacing w:before="60" w:after="60"/>
              <w:rPr>
                <w:rFonts w:eastAsia="Calibri" w:cs="Open Sans"/>
                <w:szCs w:val="18"/>
                <w:u w:val="single"/>
              </w:rPr>
            </w:pPr>
          </w:p>
        </w:tc>
        <w:tc>
          <w:tcPr>
            <w:tcW w:w="1145" w:type="pct"/>
          </w:tcPr>
          <w:p w14:paraId="69225187" w14:textId="77777777" w:rsidR="0045162E" w:rsidRPr="0045162E" w:rsidRDefault="0045162E" w:rsidP="0045162E">
            <w:pPr>
              <w:spacing w:before="60" w:after="60"/>
              <w:rPr>
                <w:rFonts w:eastAsia="Calibri" w:cs="Open Sans"/>
                <w:szCs w:val="18"/>
                <w:u w:val="single"/>
              </w:rPr>
            </w:pPr>
          </w:p>
        </w:tc>
        <w:tc>
          <w:tcPr>
            <w:tcW w:w="564" w:type="pct"/>
          </w:tcPr>
          <w:p w14:paraId="649E8F11" w14:textId="77777777" w:rsidR="0045162E" w:rsidRPr="0045162E" w:rsidRDefault="0045162E" w:rsidP="0045162E">
            <w:pPr>
              <w:spacing w:before="60" w:after="60"/>
              <w:rPr>
                <w:rFonts w:eastAsia="Calibri" w:cs="Open Sans"/>
                <w:szCs w:val="18"/>
                <w:u w:val="single"/>
              </w:rPr>
            </w:pPr>
          </w:p>
        </w:tc>
        <w:tc>
          <w:tcPr>
            <w:tcW w:w="521" w:type="pct"/>
          </w:tcPr>
          <w:p w14:paraId="31E37603" w14:textId="77777777" w:rsidR="0045162E" w:rsidRPr="0045162E" w:rsidRDefault="0045162E" w:rsidP="0045162E">
            <w:pPr>
              <w:spacing w:before="60" w:after="60"/>
              <w:rPr>
                <w:rFonts w:eastAsia="Calibri" w:cs="Open Sans"/>
                <w:szCs w:val="18"/>
                <w:u w:val="single"/>
              </w:rPr>
            </w:pPr>
          </w:p>
        </w:tc>
        <w:tc>
          <w:tcPr>
            <w:tcW w:w="557" w:type="pct"/>
          </w:tcPr>
          <w:p w14:paraId="7E332E13" w14:textId="77777777" w:rsidR="0045162E" w:rsidRPr="0045162E" w:rsidRDefault="0045162E" w:rsidP="0045162E">
            <w:pPr>
              <w:spacing w:before="60" w:after="60"/>
              <w:rPr>
                <w:rFonts w:eastAsia="Calibri" w:cs="Open Sans"/>
                <w:szCs w:val="18"/>
                <w:u w:val="single"/>
              </w:rPr>
            </w:pPr>
          </w:p>
        </w:tc>
      </w:tr>
      <w:tr w:rsidR="0045162E" w:rsidRPr="0045162E" w14:paraId="30C64D13" w14:textId="77777777" w:rsidTr="00F91521">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77D25725" w14:textId="77777777" w:rsidR="0045162E" w:rsidRPr="0045162E" w:rsidRDefault="0045162E" w:rsidP="0045162E">
            <w:pPr>
              <w:spacing w:before="60" w:after="60"/>
              <w:rPr>
                <w:rFonts w:eastAsia="Calibri" w:cs="Open Sans"/>
                <w:i/>
                <w:szCs w:val="18"/>
              </w:rPr>
            </w:pPr>
          </w:p>
        </w:tc>
        <w:tc>
          <w:tcPr>
            <w:tcW w:w="909" w:type="pct"/>
            <w:shd w:val="clear" w:color="auto" w:fill="auto"/>
          </w:tcPr>
          <w:p w14:paraId="5B662AC3" w14:textId="77777777" w:rsidR="0045162E" w:rsidRPr="0045162E" w:rsidRDefault="0045162E" w:rsidP="0045162E">
            <w:pPr>
              <w:spacing w:before="60" w:after="60"/>
              <w:rPr>
                <w:rFonts w:eastAsia="Calibri" w:cs="Open Sans"/>
                <w:i/>
                <w:szCs w:val="18"/>
              </w:rPr>
            </w:pPr>
            <w:r w:rsidRPr="0045162E">
              <w:rPr>
                <w:rFonts w:eastAsia="Calibri" w:cs="Open Sans"/>
                <w:b/>
                <w:szCs w:val="18"/>
              </w:rPr>
              <w:t>Recommendation 2</w:t>
            </w:r>
          </w:p>
        </w:tc>
        <w:tc>
          <w:tcPr>
            <w:tcW w:w="1135" w:type="pct"/>
            <w:shd w:val="clear" w:color="auto" w:fill="auto"/>
          </w:tcPr>
          <w:p w14:paraId="798372A6" w14:textId="77777777" w:rsidR="0045162E" w:rsidRPr="0045162E" w:rsidRDefault="0045162E" w:rsidP="0045162E">
            <w:pPr>
              <w:spacing w:before="60" w:after="60"/>
              <w:rPr>
                <w:rFonts w:eastAsia="Calibri" w:cs="Open Sans"/>
                <w:i/>
                <w:szCs w:val="18"/>
              </w:rPr>
            </w:pPr>
          </w:p>
        </w:tc>
        <w:tc>
          <w:tcPr>
            <w:tcW w:w="1145" w:type="pct"/>
            <w:shd w:val="clear" w:color="auto" w:fill="auto"/>
          </w:tcPr>
          <w:p w14:paraId="42D23527" w14:textId="77777777" w:rsidR="0045162E" w:rsidRPr="0045162E" w:rsidRDefault="0045162E" w:rsidP="0045162E">
            <w:pPr>
              <w:spacing w:before="60" w:after="60"/>
              <w:rPr>
                <w:rFonts w:eastAsia="Calibri" w:cs="Open Sans"/>
                <w:i/>
                <w:szCs w:val="18"/>
              </w:rPr>
            </w:pPr>
          </w:p>
        </w:tc>
        <w:tc>
          <w:tcPr>
            <w:tcW w:w="564" w:type="pct"/>
            <w:shd w:val="clear" w:color="auto" w:fill="auto"/>
          </w:tcPr>
          <w:p w14:paraId="154DF3E9" w14:textId="77777777" w:rsidR="0045162E" w:rsidRPr="0045162E" w:rsidRDefault="0045162E" w:rsidP="0045162E">
            <w:pPr>
              <w:spacing w:before="60" w:after="60"/>
              <w:rPr>
                <w:rFonts w:eastAsia="Calibri" w:cs="Open Sans"/>
                <w:i/>
                <w:szCs w:val="18"/>
              </w:rPr>
            </w:pPr>
          </w:p>
        </w:tc>
        <w:tc>
          <w:tcPr>
            <w:tcW w:w="521" w:type="pct"/>
            <w:shd w:val="clear" w:color="auto" w:fill="auto"/>
          </w:tcPr>
          <w:p w14:paraId="6A92E3D8" w14:textId="77777777" w:rsidR="0045162E" w:rsidRPr="0045162E" w:rsidRDefault="0045162E" w:rsidP="0045162E">
            <w:pPr>
              <w:spacing w:before="60" w:after="60"/>
              <w:rPr>
                <w:rFonts w:eastAsia="Calibri" w:cs="Open Sans"/>
                <w:i/>
                <w:szCs w:val="18"/>
              </w:rPr>
            </w:pPr>
          </w:p>
        </w:tc>
        <w:tc>
          <w:tcPr>
            <w:tcW w:w="557" w:type="pct"/>
            <w:shd w:val="clear" w:color="auto" w:fill="auto"/>
          </w:tcPr>
          <w:p w14:paraId="203BCA22" w14:textId="77777777" w:rsidR="0045162E" w:rsidRPr="0045162E" w:rsidRDefault="0045162E" w:rsidP="0045162E">
            <w:pPr>
              <w:spacing w:before="60" w:after="60"/>
              <w:rPr>
                <w:rFonts w:eastAsia="Calibri" w:cs="Open Sans"/>
                <w:szCs w:val="18"/>
              </w:rPr>
            </w:pPr>
          </w:p>
        </w:tc>
      </w:tr>
      <w:tr w:rsidR="00F91521" w:rsidRPr="0045162E" w14:paraId="09A81236" w14:textId="77777777" w:rsidTr="00F91521">
        <w:trPr>
          <w:trHeight w:val="351"/>
        </w:trPr>
        <w:tc>
          <w:tcPr>
            <w:tcW w:w="170" w:type="pct"/>
            <w:shd w:val="clear" w:color="auto" w:fill="auto"/>
          </w:tcPr>
          <w:p w14:paraId="428799C2" w14:textId="77777777" w:rsidR="0045162E" w:rsidRPr="0045162E" w:rsidRDefault="0045162E" w:rsidP="0045162E">
            <w:pPr>
              <w:spacing w:before="60" w:after="60"/>
              <w:rPr>
                <w:rFonts w:eastAsia="Calibri" w:cs="Open Sans"/>
                <w:szCs w:val="18"/>
              </w:rPr>
            </w:pPr>
          </w:p>
        </w:tc>
        <w:tc>
          <w:tcPr>
            <w:tcW w:w="909" w:type="pct"/>
            <w:shd w:val="clear" w:color="auto" w:fill="auto"/>
          </w:tcPr>
          <w:p w14:paraId="672288BB" w14:textId="77777777" w:rsidR="0045162E" w:rsidRPr="0045162E" w:rsidRDefault="0045162E" w:rsidP="0045162E">
            <w:pPr>
              <w:spacing w:before="60" w:after="60"/>
              <w:rPr>
                <w:rFonts w:eastAsia="Calibri" w:cs="Open Sans"/>
                <w:i/>
                <w:szCs w:val="18"/>
              </w:rPr>
            </w:pPr>
            <w:r w:rsidRPr="0045162E">
              <w:rPr>
                <w:rFonts w:eastAsia="Calibri" w:cs="Open Sans"/>
                <w:b/>
                <w:szCs w:val="18"/>
              </w:rPr>
              <w:t>Recommendation 3</w:t>
            </w:r>
          </w:p>
        </w:tc>
        <w:tc>
          <w:tcPr>
            <w:tcW w:w="1135" w:type="pct"/>
            <w:shd w:val="clear" w:color="auto" w:fill="auto"/>
          </w:tcPr>
          <w:p w14:paraId="32E4654C" w14:textId="77777777" w:rsidR="0045162E" w:rsidRPr="0045162E" w:rsidRDefault="0045162E" w:rsidP="0045162E">
            <w:pPr>
              <w:spacing w:before="60" w:after="60"/>
              <w:rPr>
                <w:rFonts w:eastAsia="Calibri" w:cs="Open Sans"/>
                <w:i/>
                <w:szCs w:val="18"/>
              </w:rPr>
            </w:pPr>
          </w:p>
        </w:tc>
        <w:tc>
          <w:tcPr>
            <w:tcW w:w="1145" w:type="pct"/>
            <w:shd w:val="clear" w:color="auto" w:fill="auto"/>
          </w:tcPr>
          <w:p w14:paraId="7F0ED5A5" w14:textId="77777777" w:rsidR="0045162E" w:rsidRPr="0045162E" w:rsidRDefault="0045162E" w:rsidP="0045162E">
            <w:pPr>
              <w:spacing w:before="60" w:after="60"/>
              <w:rPr>
                <w:rFonts w:eastAsia="Calibri" w:cs="Open Sans"/>
                <w:i/>
                <w:szCs w:val="18"/>
              </w:rPr>
            </w:pPr>
          </w:p>
        </w:tc>
        <w:tc>
          <w:tcPr>
            <w:tcW w:w="564" w:type="pct"/>
            <w:shd w:val="clear" w:color="auto" w:fill="auto"/>
          </w:tcPr>
          <w:p w14:paraId="77270E41" w14:textId="77777777" w:rsidR="0045162E" w:rsidRPr="0045162E" w:rsidRDefault="0045162E" w:rsidP="0045162E">
            <w:pPr>
              <w:spacing w:before="60" w:after="60"/>
              <w:rPr>
                <w:rFonts w:eastAsia="Calibri" w:cs="Open Sans"/>
                <w:i/>
                <w:szCs w:val="18"/>
              </w:rPr>
            </w:pPr>
          </w:p>
        </w:tc>
        <w:tc>
          <w:tcPr>
            <w:tcW w:w="521" w:type="pct"/>
            <w:shd w:val="clear" w:color="auto" w:fill="auto"/>
          </w:tcPr>
          <w:p w14:paraId="305AC26F" w14:textId="77777777" w:rsidR="0045162E" w:rsidRPr="0045162E" w:rsidRDefault="0045162E" w:rsidP="0045162E">
            <w:pPr>
              <w:spacing w:before="60" w:after="60"/>
              <w:rPr>
                <w:rFonts w:eastAsia="Calibri" w:cs="Open Sans"/>
                <w:i/>
                <w:szCs w:val="18"/>
              </w:rPr>
            </w:pPr>
          </w:p>
        </w:tc>
        <w:tc>
          <w:tcPr>
            <w:tcW w:w="557" w:type="pct"/>
            <w:shd w:val="clear" w:color="auto" w:fill="auto"/>
          </w:tcPr>
          <w:p w14:paraId="24E1E8AE" w14:textId="77777777" w:rsidR="0045162E" w:rsidRPr="0045162E" w:rsidRDefault="0045162E" w:rsidP="0045162E">
            <w:pPr>
              <w:spacing w:before="60" w:after="60"/>
              <w:rPr>
                <w:rFonts w:eastAsia="Calibri" w:cs="Open Sans"/>
                <w:szCs w:val="18"/>
              </w:rPr>
            </w:pPr>
          </w:p>
        </w:tc>
      </w:tr>
      <w:tr w:rsidR="0045162E" w:rsidRPr="0045162E" w14:paraId="315EB19C" w14:textId="77777777" w:rsidTr="00F91521">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0FCF6189" w14:textId="77777777" w:rsidR="0045162E" w:rsidRPr="0045162E" w:rsidRDefault="0045162E" w:rsidP="0045162E">
            <w:pPr>
              <w:spacing w:before="60" w:after="60"/>
              <w:rPr>
                <w:rFonts w:eastAsia="Calibri" w:cs="Open Sans"/>
                <w:szCs w:val="18"/>
              </w:rPr>
            </w:pPr>
          </w:p>
        </w:tc>
        <w:tc>
          <w:tcPr>
            <w:tcW w:w="909" w:type="pct"/>
            <w:shd w:val="clear" w:color="auto" w:fill="auto"/>
          </w:tcPr>
          <w:p w14:paraId="21DD75ED" w14:textId="77777777" w:rsidR="0045162E" w:rsidRPr="0045162E" w:rsidRDefault="0045162E" w:rsidP="0045162E">
            <w:pPr>
              <w:spacing w:before="60" w:after="60"/>
              <w:rPr>
                <w:rFonts w:eastAsia="Calibri" w:cs="Open Sans"/>
                <w:szCs w:val="18"/>
                <w:u w:val="single"/>
              </w:rPr>
            </w:pPr>
            <w:r w:rsidRPr="0045162E">
              <w:rPr>
                <w:rFonts w:eastAsia="Calibri" w:cs="Open Sans"/>
                <w:b/>
                <w:szCs w:val="18"/>
              </w:rPr>
              <w:t>Recommendation 4</w:t>
            </w:r>
          </w:p>
        </w:tc>
        <w:tc>
          <w:tcPr>
            <w:tcW w:w="1135" w:type="pct"/>
            <w:shd w:val="clear" w:color="auto" w:fill="auto"/>
          </w:tcPr>
          <w:p w14:paraId="4801BE91"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05F8A6BB"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2F21168C"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236ABEB2"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5122713A" w14:textId="77777777" w:rsidR="0045162E" w:rsidRPr="0045162E" w:rsidRDefault="0045162E" w:rsidP="0045162E">
            <w:pPr>
              <w:spacing w:before="60" w:after="60"/>
              <w:rPr>
                <w:rFonts w:eastAsia="Calibri" w:cs="Open Sans"/>
                <w:szCs w:val="18"/>
              </w:rPr>
            </w:pPr>
          </w:p>
        </w:tc>
      </w:tr>
      <w:tr w:rsidR="00F91521" w:rsidRPr="0045162E" w14:paraId="762DCA9D" w14:textId="77777777" w:rsidTr="00F91521">
        <w:trPr>
          <w:trHeight w:val="351"/>
        </w:trPr>
        <w:tc>
          <w:tcPr>
            <w:tcW w:w="170" w:type="pct"/>
            <w:shd w:val="clear" w:color="auto" w:fill="auto"/>
          </w:tcPr>
          <w:p w14:paraId="18D08AF6" w14:textId="77777777" w:rsidR="0045162E" w:rsidRPr="0045162E" w:rsidRDefault="0045162E" w:rsidP="0045162E">
            <w:pPr>
              <w:spacing w:before="60" w:after="60"/>
              <w:rPr>
                <w:rFonts w:eastAsia="Calibri" w:cs="Open Sans"/>
                <w:szCs w:val="18"/>
              </w:rPr>
            </w:pPr>
          </w:p>
        </w:tc>
        <w:tc>
          <w:tcPr>
            <w:tcW w:w="909" w:type="pct"/>
            <w:shd w:val="clear" w:color="auto" w:fill="auto"/>
          </w:tcPr>
          <w:p w14:paraId="136FB851" w14:textId="77777777" w:rsidR="0045162E" w:rsidRPr="0045162E" w:rsidRDefault="0045162E" w:rsidP="0045162E">
            <w:pPr>
              <w:spacing w:before="60" w:after="60"/>
              <w:rPr>
                <w:rFonts w:eastAsia="Calibri" w:cs="Open Sans"/>
                <w:szCs w:val="18"/>
                <w:u w:val="single"/>
              </w:rPr>
            </w:pPr>
            <w:r w:rsidRPr="0045162E">
              <w:rPr>
                <w:rFonts w:eastAsia="Calibri" w:cs="Open Sans"/>
                <w:b/>
                <w:szCs w:val="18"/>
              </w:rPr>
              <w:t>Recommendation 5</w:t>
            </w:r>
          </w:p>
        </w:tc>
        <w:tc>
          <w:tcPr>
            <w:tcW w:w="1135" w:type="pct"/>
            <w:shd w:val="clear" w:color="auto" w:fill="auto"/>
          </w:tcPr>
          <w:p w14:paraId="3FFEB0B3"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28CDA27D"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73DF589E"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5A57A2FA"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6F143B24" w14:textId="77777777" w:rsidR="0045162E" w:rsidRPr="0045162E" w:rsidRDefault="0045162E" w:rsidP="0045162E">
            <w:pPr>
              <w:spacing w:before="60" w:after="60"/>
              <w:rPr>
                <w:rFonts w:eastAsia="Calibri" w:cs="Open Sans"/>
                <w:szCs w:val="18"/>
              </w:rPr>
            </w:pPr>
          </w:p>
        </w:tc>
      </w:tr>
      <w:tr w:rsidR="0045162E" w:rsidRPr="0045162E" w14:paraId="3EB2A3FD" w14:textId="77777777" w:rsidTr="00F91521">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55C2D0A9" w14:textId="77777777" w:rsidR="0045162E" w:rsidRPr="0045162E" w:rsidRDefault="0045162E" w:rsidP="0045162E">
            <w:pPr>
              <w:spacing w:before="60" w:after="60"/>
              <w:rPr>
                <w:rFonts w:eastAsia="Calibri" w:cs="Open Sans"/>
                <w:szCs w:val="18"/>
              </w:rPr>
            </w:pPr>
          </w:p>
        </w:tc>
        <w:tc>
          <w:tcPr>
            <w:tcW w:w="909" w:type="pct"/>
            <w:shd w:val="clear" w:color="auto" w:fill="auto"/>
          </w:tcPr>
          <w:p w14:paraId="2DCBC554" w14:textId="77777777" w:rsidR="0045162E" w:rsidRPr="0045162E" w:rsidRDefault="0045162E" w:rsidP="0045162E">
            <w:pPr>
              <w:spacing w:before="60" w:after="60"/>
              <w:rPr>
                <w:rFonts w:eastAsia="Calibri" w:cs="Open Sans"/>
                <w:b/>
                <w:szCs w:val="18"/>
              </w:rPr>
            </w:pPr>
          </w:p>
        </w:tc>
        <w:tc>
          <w:tcPr>
            <w:tcW w:w="1135" w:type="pct"/>
            <w:shd w:val="clear" w:color="auto" w:fill="auto"/>
          </w:tcPr>
          <w:p w14:paraId="7D5DEA80"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16FA192D"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13A4A3C0"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2E2AAC68"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3624D957" w14:textId="77777777" w:rsidR="0045162E" w:rsidRPr="0045162E" w:rsidRDefault="0045162E" w:rsidP="0045162E">
            <w:pPr>
              <w:spacing w:before="60" w:after="60"/>
              <w:rPr>
                <w:rFonts w:eastAsia="Calibri" w:cs="Open Sans"/>
                <w:szCs w:val="18"/>
              </w:rPr>
            </w:pPr>
          </w:p>
        </w:tc>
      </w:tr>
      <w:tr w:rsidR="00F91521" w:rsidRPr="0045162E" w14:paraId="1AA1E564" w14:textId="77777777" w:rsidTr="00F91521">
        <w:trPr>
          <w:trHeight w:val="351"/>
        </w:trPr>
        <w:tc>
          <w:tcPr>
            <w:tcW w:w="170" w:type="pct"/>
            <w:shd w:val="clear" w:color="auto" w:fill="auto"/>
          </w:tcPr>
          <w:p w14:paraId="664A0264" w14:textId="77777777" w:rsidR="0045162E" w:rsidRPr="0045162E" w:rsidRDefault="0045162E" w:rsidP="0045162E">
            <w:pPr>
              <w:spacing w:before="60" w:after="60"/>
              <w:rPr>
                <w:rFonts w:eastAsia="Calibri" w:cs="Open Sans"/>
                <w:szCs w:val="18"/>
              </w:rPr>
            </w:pPr>
          </w:p>
        </w:tc>
        <w:tc>
          <w:tcPr>
            <w:tcW w:w="909" w:type="pct"/>
            <w:shd w:val="clear" w:color="auto" w:fill="auto"/>
          </w:tcPr>
          <w:p w14:paraId="404A9C3B" w14:textId="77777777" w:rsidR="0045162E" w:rsidRPr="0045162E" w:rsidRDefault="0045162E" w:rsidP="0045162E">
            <w:pPr>
              <w:spacing w:before="60" w:after="60"/>
              <w:rPr>
                <w:rFonts w:eastAsia="Calibri" w:cs="Open Sans"/>
                <w:b/>
                <w:szCs w:val="18"/>
              </w:rPr>
            </w:pPr>
          </w:p>
        </w:tc>
        <w:tc>
          <w:tcPr>
            <w:tcW w:w="1135" w:type="pct"/>
            <w:shd w:val="clear" w:color="auto" w:fill="auto"/>
          </w:tcPr>
          <w:p w14:paraId="09585E7A"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1E2D1609"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42B31516"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6B3CC136"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14CD14C1" w14:textId="77777777" w:rsidR="0045162E" w:rsidRPr="0045162E" w:rsidRDefault="0045162E" w:rsidP="0045162E">
            <w:pPr>
              <w:spacing w:before="60" w:after="60"/>
              <w:rPr>
                <w:rFonts w:eastAsia="Calibri" w:cs="Open Sans"/>
                <w:szCs w:val="18"/>
              </w:rPr>
            </w:pPr>
          </w:p>
        </w:tc>
      </w:tr>
    </w:tbl>
    <w:p w14:paraId="4B1CD46E" w14:textId="77777777" w:rsidR="00F91521" w:rsidRPr="00F91521" w:rsidRDefault="00F91521" w:rsidP="00F91521">
      <w:pPr>
        <w:rPr>
          <w:lang w:val="en-US"/>
        </w:rPr>
      </w:pPr>
    </w:p>
    <w:p w14:paraId="19FE757E" w14:textId="77777777" w:rsidR="00F91521" w:rsidRPr="00F91521" w:rsidRDefault="00F91521" w:rsidP="00F91521">
      <w:pPr>
        <w:rPr>
          <w:lang w:val="en-US"/>
        </w:rPr>
        <w:sectPr w:rsidR="00F91521" w:rsidRPr="00F91521" w:rsidSect="00F91521">
          <w:footerReference w:type="default" r:id="rId14"/>
          <w:pgSz w:w="16834" w:h="11909" w:code="9"/>
          <w:pgMar w:top="1440" w:right="1440" w:bottom="1440" w:left="1440" w:header="720" w:footer="720" w:gutter="0"/>
          <w:cols w:space="720"/>
          <w:docGrid w:linePitch="360"/>
        </w:sectPr>
      </w:pPr>
    </w:p>
    <w:p w14:paraId="4FF7B0B5" w14:textId="77777777" w:rsidR="00797C3F" w:rsidRDefault="00FD1BDE" w:rsidP="00FD1BDE">
      <w:pPr>
        <w:pStyle w:val="Heading1"/>
      </w:pPr>
      <w:bookmarkStart w:id="45" w:name="_Toc161224509"/>
      <w:bookmarkStart w:id="46" w:name="_Toc161736353"/>
      <w:r>
        <w:lastRenderedPageBreak/>
        <w:t>Annexes</w:t>
      </w:r>
      <w:bookmarkEnd w:id="45"/>
      <w:bookmarkEnd w:id="46"/>
    </w:p>
    <w:p w14:paraId="3C47CD5B" w14:textId="7FB774BC" w:rsidR="00EA6579" w:rsidRPr="00C80C8C" w:rsidRDefault="00EA6579" w:rsidP="00EA6579">
      <w:pPr>
        <w:rPr>
          <w:color w:val="E3002B" w:themeColor="accent6"/>
        </w:rPr>
      </w:pPr>
      <w:r w:rsidRPr="00C80C8C">
        <w:rPr>
          <w:color w:val="E3002B" w:themeColor="accent6"/>
        </w:rPr>
        <w:t xml:space="preserve">Annexes should support/expand on text in the main report. They should not include all working documents of the evaluation team. </w:t>
      </w:r>
    </w:p>
    <w:p w14:paraId="299E01E3" w14:textId="586DBA47" w:rsidR="00EA6579" w:rsidRPr="00C80C8C" w:rsidRDefault="00EA6579" w:rsidP="00EA6579">
      <w:pPr>
        <w:rPr>
          <w:color w:val="E3002B" w:themeColor="accent6"/>
        </w:rPr>
      </w:pPr>
      <w:r w:rsidRPr="00C80C8C">
        <w:rPr>
          <w:color w:val="E3002B" w:themeColor="accent6"/>
        </w:rPr>
        <w:t xml:space="preserve">If the full report, including annexes, exceeds 100 pages consider separating essential annexes (to be included) and supplementary annexes (second volume) </w:t>
      </w:r>
    </w:p>
    <w:p w14:paraId="2DBB3589" w14:textId="29498245" w:rsidR="00EA6579" w:rsidRPr="00C80C8C" w:rsidRDefault="00EA6579" w:rsidP="00EA6579">
      <w:pPr>
        <w:rPr>
          <w:color w:val="E3002B" w:themeColor="accent6"/>
        </w:rPr>
      </w:pPr>
      <w:r w:rsidRPr="00C80C8C">
        <w:rPr>
          <w:color w:val="E3002B" w:themeColor="accent6"/>
        </w:rPr>
        <w:t xml:space="preserve">Mandatory annexes:  </w:t>
      </w:r>
    </w:p>
    <w:p w14:paraId="02019AF8" w14:textId="0FD20A73" w:rsidR="00EA6579" w:rsidRPr="00C80C8C" w:rsidRDefault="00EA6579" w:rsidP="00EA6579">
      <w:pPr>
        <w:pStyle w:val="ListParagraph"/>
        <w:numPr>
          <w:ilvl w:val="0"/>
          <w:numId w:val="36"/>
        </w:numPr>
        <w:rPr>
          <w:color w:val="E3002B" w:themeColor="accent6"/>
        </w:rPr>
      </w:pPr>
      <w:r w:rsidRPr="00C80C8C">
        <w:rPr>
          <w:color w:val="E3002B" w:themeColor="accent6"/>
        </w:rPr>
        <w:t xml:space="preserve">Summary Terms of Reference </w:t>
      </w:r>
    </w:p>
    <w:p w14:paraId="12A2D98A" w14:textId="5BBEC522" w:rsidR="00EA6579" w:rsidRPr="00C80C8C" w:rsidRDefault="00EA6579" w:rsidP="00EA6579">
      <w:pPr>
        <w:pStyle w:val="ListParagraph"/>
        <w:numPr>
          <w:ilvl w:val="0"/>
          <w:numId w:val="36"/>
        </w:numPr>
        <w:rPr>
          <w:color w:val="E3002B" w:themeColor="accent6"/>
        </w:rPr>
      </w:pPr>
      <w:r w:rsidRPr="00C80C8C">
        <w:rPr>
          <w:color w:val="E3002B" w:themeColor="accent6"/>
        </w:rPr>
        <w:t xml:space="preserve">Evaluation Timeline </w:t>
      </w:r>
    </w:p>
    <w:p w14:paraId="0C803484" w14:textId="7A1CEE29" w:rsidR="00EA6579" w:rsidRPr="00C80C8C" w:rsidRDefault="00EA6579" w:rsidP="00EA6579">
      <w:pPr>
        <w:pStyle w:val="ListParagraph"/>
        <w:numPr>
          <w:ilvl w:val="0"/>
          <w:numId w:val="36"/>
        </w:numPr>
        <w:rPr>
          <w:color w:val="E3002B" w:themeColor="accent6"/>
        </w:rPr>
      </w:pPr>
      <w:r w:rsidRPr="00C80C8C">
        <w:rPr>
          <w:color w:val="E3002B" w:themeColor="accent6"/>
        </w:rPr>
        <w:t xml:space="preserve">Methodology (should summarize intended and actual methods applied and clearly elaborate any limitations to validity. Where appropriate, provide reflection on experience and lessons for future evaluations) </w:t>
      </w:r>
    </w:p>
    <w:p w14:paraId="2D6B6AF8" w14:textId="1817F296" w:rsidR="00EA6579" w:rsidRPr="00C80C8C" w:rsidRDefault="00EA6579" w:rsidP="00EA6579">
      <w:pPr>
        <w:pStyle w:val="ListParagraph"/>
        <w:numPr>
          <w:ilvl w:val="0"/>
          <w:numId w:val="36"/>
        </w:numPr>
        <w:rPr>
          <w:color w:val="E3002B" w:themeColor="accent6"/>
        </w:rPr>
      </w:pPr>
      <w:r w:rsidRPr="00C80C8C">
        <w:rPr>
          <w:color w:val="E3002B" w:themeColor="accent6"/>
        </w:rPr>
        <w:t xml:space="preserve">Evaluation Matrix </w:t>
      </w:r>
    </w:p>
    <w:p w14:paraId="0CF37CB8" w14:textId="57C4E3C1" w:rsidR="00EA6579" w:rsidRPr="00C80C8C" w:rsidRDefault="00EA6579" w:rsidP="00EA6579">
      <w:pPr>
        <w:pStyle w:val="ListParagraph"/>
        <w:numPr>
          <w:ilvl w:val="0"/>
          <w:numId w:val="36"/>
        </w:numPr>
        <w:rPr>
          <w:color w:val="E3002B" w:themeColor="accent6"/>
        </w:rPr>
      </w:pPr>
      <w:r w:rsidRPr="00C80C8C">
        <w:rPr>
          <w:color w:val="E3002B" w:themeColor="accent6"/>
        </w:rPr>
        <w:t>Data Collection Tools</w:t>
      </w:r>
    </w:p>
    <w:p w14:paraId="74046366" w14:textId="4FEB8140" w:rsidR="00EA6579" w:rsidRPr="00C80C8C" w:rsidRDefault="00EA6579" w:rsidP="00EA6579">
      <w:pPr>
        <w:pStyle w:val="ListParagraph"/>
        <w:numPr>
          <w:ilvl w:val="0"/>
          <w:numId w:val="36"/>
        </w:numPr>
        <w:rPr>
          <w:color w:val="E3002B" w:themeColor="accent6"/>
        </w:rPr>
      </w:pPr>
      <w:r w:rsidRPr="00C80C8C">
        <w:rPr>
          <w:color w:val="E3002B" w:themeColor="accent6"/>
        </w:rPr>
        <w:t>Fieldwork Agenda (detailing the schedule of meetings for each team member)</w:t>
      </w:r>
    </w:p>
    <w:p w14:paraId="2B947272" w14:textId="24EEB0D9" w:rsidR="00D6446E" w:rsidRPr="00C80C8C" w:rsidRDefault="00EA6579" w:rsidP="00EA6579">
      <w:pPr>
        <w:pStyle w:val="ListParagraph"/>
        <w:numPr>
          <w:ilvl w:val="0"/>
          <w:numId w:val="36"/>
        </w:numPr>
        <w:rPr>
          <w:color w:val="E3002B" w:themeColor="accent6"/>
        </w:rPr>
      </w:pPr>
      <w:r w:rsidRPr="00C80C8C">
        <w:rPr>
          <w:color w:val="E3002B" w:themeColor="accent6"/>
        </w:rPr>
        <w:t>Findings-Conclusions-Recommendations Mapping</w:t>
      </w:r>
    </w:p>
    <w:tbl>
      <w:tblPr>
        <w:tblStyle w:val="TableGrid"/>
        <w:tblW w:w="9165" w:type="dxa"/>
        <w:tblLook w:val="04A0" w:firstRow="1" w:lastRow="0" w:firstColumn="1" w:lastColumn="0" w:noHBand="0" w:noVBand="1"/>
      </w:tblPr>
      <w:tblGrid>
        <w:gridCol w:w="3625"/>
        <w:gridCol w:w="3267"/>
        <w:gridCol w:w="2273"/>
      </w:tblGrid>
      <w:tr w:rsidR="001604F1" w:rsidRPr="007A383F" w14:paraId="5F7F8081" w14:textId="77777777" w:rsidTr="00F30E25">
        <w:trPr>
          <w:trHeight w:val="681"/>
        </w:trPr>
        <w:tc>
          <w:tcPr>
            <w:tcW w:w="3625" w:type="dxa"/>
            <w:shd w:val="clear" w:color="auto" w:fill="1073B5"/>
          </w:tcPr>
          <w:p w14:paraId="4A20E729" w14:textId="77777777" w:rsidR="001604F1" w:rsidRPr="001604F1" w:rsidRDefault="001604F1" w:rsidP="00F30E25">
            <w:pPr>
              <w:spacing w:line="276" w:lineRule="auto"/>
              <w:rPr>
                <w:rFonts w:cs="Open Sans"/>
                <w:b/>
                <w:color w:val="FFFFFF"/>
                <w:szCs w:val="18"/>
              </w:rPr>
            </w:pPr>
            <w:r w:rsidRPr="001604F1">
              <w:rPr>
                <w:rFonts w:cs="Open Sans"/>
                <w:b/>
                <w:color w:val="FFFFFF"/>
                <w:szCs w:val="18"/>
              </w:rPr>
              <w:t xml:space="preserve">Recommendation </w:t>
            </w:r>
          </w:p>
          <w:p w14:paraId="6B50F725" w14:textId="77777777" w:rsidR="001604F1" w:rsidRPr="001604F1" w:rsidRDefault="001604F1" w:rsidP="00F30E25">
            <w:pPr>
              <w:spacing w:line="276" w:lineRule="auto"/>
              <w:rPr>
                <w:rFonts w:cs="Open Sans"/>
                <w:b/>
                <w:color w:val="FFFFFF"/>
                <w:szCs w:val="18"/>
              </w:rPr>
            </w:pPr>
            <w:r w:rsidRPr="001604F1">
              <w:rPr>
                <w:rFonts w:cs="Open Sans"/>
                <w:bCs/>
                <w:color w:val="FFFFFF"/>
                <w:szCs w:val="18"/>
              </w:rPr>
              <w:t>[in numerical order]</w:t>
            </w:r>
          </w:p>
        </w:tc>
        <w:tc>
          <w:tcPr>
            <w:tcW w:w="3267" w:type="dxa"/>
            <w:shd w:val="clear" w:color="auto" w:fill="1073B5"/>
          </w:tcPr>
          <w:p w14:paraId="1C262BD2" w14:textId="77777777" w:rsidR="001604F1" w:rsidRPr="001604F1" w:rsidRDefault="001604F1" w:rsidP="00F30E25">
            <w:pPr>
              <w:spacing w:line="276" w:lineRule="auto"/>
              <w:rPr>
                <w:rFonts w:cs="Open Sans"/>
                <w:b/>
                <w:color w:val="FFFFFF"/>
                <w:szCs w:val="18"/>
              </w:rPr>
            </w:pPr>
            <w:r w:rsidRPr="001604F1">
              <w:rPr>
                <w:rFonts w:cs="Open Sans"/>
                <w:b/>
                <w:color w:val="FFFFFF"/>
                <w:szCs w:val="18"/>
              </w:rPr>
              <w:t>Conclusions</w:t>
            </w:r>
          </w:p>
          <w:p w14:paraId="7F6BE7FC" w14:textId="77777777" w:rsidR="001604F1" w:rsidRPr="001604F1" w:rsidRDefault="001604F1" w:rsidP="00F30E25">
            <w:pPr>
              <w:rPr>
                <w:rFonts w:cs="Open Sans"/>
                <w:b/>
                <w:color w:val="FFFFFF"/>
                <w:szCs w:val="18"/>
              </w:rPr>
            </w:pPr>
            <w:r w:rsidRPr="001604F1">
              <w:rPr>
                <w:rFonts w:cs="Open Sans"/>
                <w:bCs/>
                <w:color w:val="FFFFFF"/>
                <w:szCs w:val="18"/>
              </w:rPr>
              <w:t>[by number(s) of conclusion]</w:t>
            </w:r>
          </w:p>
        </w:tc>
        <w:tc>
          <w:tcPr>
            <w:tcW w:w="2273" w:type="dxa"/>
            <w:shd w:val="clear" w:color="auto" w:fill="1073B5"/>
          </w:tcPr>
          <w:p w14:paraId="69AFA070" w14:textId="77777777" w:rsidR="001604F1" w:rsidRPr="001604F1" w:rsidRDefault="001604F1" w:rsidP="00F30E25">
            <w:pPr>
              <w:spacing w:line="276" w:lineRule="auto"/>
              <w:rPr>
                <w:rFonts w:cs="Open Sans"/>
                <w:b/>
                <w:color w:val="FFFFFF"/>
                <w:szCs w:val="18"/>
              </w:rPr>
            </w:pPr>
            <w:r w:rsidRPr="001604F1">
              <w:rPr>
                <w:rFonts w:cs="Open Sans"/>
                <w:b/>
                <w:color w:val="FFFFFF"/>
                <w:szCs w:val="18"/>
              </w:rPr>
              <w:t xml:space="preserve">Findings </w:t>
            </w:r>
          </w:p>
          <w:p w14:paraId="11AAC620" w14:textId="77777777" w:rsidR="001604F1" w:rsidRPr="001604F1" w:rsidRDefault="001604F1" w:rsidP="00F30E25">
            <w:pPr>
              <w:rPr>
                <w:rFonts w:cs="Open Sans"/>
                <w:b/>
                <w:color w:val="FFFFFF"/>
                <w:szCs w:val="18"/>
              </w:rPr>
            </w:pPr>
            <w:r w:rsidRPr="001604F1">
              <w:rPr>
                <w:rFonts w:cs="Open Sans"/>
                <w:bCs/>
                <w:color w:val="FFFFFF"/>
                <w:szCs w:val="18"/>
              </w:rPr>
              <w:t xml:space="preserve">[by number of </w:t>
            </w:r>
            <w:proofErr w:type="gramStart"/>
            <w:r w:rsidRPr="001604F1">
              <w:rPr>
                <w:rFonts w:cs="Open Sans"/>
                <w:bCs/>
                <w:color w:val="FFFFFF"/>
                <w:szCs w:val="18"/>
              </w:rPr>
              <w:t>finding</w:t>
            </w:r>
            <w:proofErr w:type="gramEnd"/>
            <w:r w:rsidRPr="001604F1">
              <w:rPr>
                <w:rFonts w:cs="Open Sans"/>
                <w:bCs/>
                <w:color w:val="FFFFFF"/>
                <w:szCs w:val="18"/>
              </w:rPr>
              <w:t>]</w:t>
            </w:r>
          </w:p>
        </w:tc>
      </w:tr>
      <w:tr w:rsidR="001604F1" w:rsidRPr="007A383F" w14:paraId="313BBB7F" w14:textId="77777777" w:rsidTr="00F30E25">
        <w:trPr>
          <w:trHeight w:val="351"/>
        </w:trPr>
        <w:tc>
          <w:tcPr>
            <w:tcW w:w="3625" w:type="dxa"/>
            <w:vMerge w:val="restart"/>
          </w:tcPr>
          <w:p w14:paraId="3971CE9F" w14:textId="77777777" w:rsidR="001604F1" w:rsidRPr="001E65DA" w:rsidRDefault="001604F1" w:rsidP="00F30E25">
            <w:pPr>
              <w:spacing w:line="276" w:lineRule="auto"/>
              <w:rPr>
                <w:rFonts w:cs="Open Sans"/>
                <w:bCs/>
                <w:szCs w:val="18"/>
              </w:rPr>
            </w:pPr>
            <w:r w:rsidRPr="001E65DA">
              <w:rPr>
                <w:rFonts w:cs="Open Sans"/>
                <w:b/>
                <w:szCs w:val="18"/>
              </w:rPr>
              <w:t>Recommendation 1</w:t>
            </w:r>
            <w:r w:rsidRPr="001E65DA">
              <w:rPr>
                <w:rFonts w:cs="Open Sans"/>
                <w:bCs/>
                <w:szCs w:val="18"/>
              </w:rPr>
              <w:t>: [text]</w:t>
            </w:r>
          </w:p>
        </w:tc>
        <w:tc>
          <w:tcPr>
            <w:tcW w:w="3267" w:type="dxa"/>
          </w:tcPr>
          <w:p w14:paraId="5E1089F8" w14:textId="77777777" w:rsidR="001604F1" w:rsidRPr="001E65DA" w:rsidRDefault="001604F1" w:rsidP="00F30E25">
            <w:pPr>
              <w:rPr>
                <w:rFonts w:cs="Open Sans"/>
                <w:b/>
                <w:szCs w:val="18"/>
              </w:rPr>
            </w:pPr>
            <w:r w:rsidRPr="001E65DA">
              <w:rPr>
                <w:rFonts w:cs="Open Sans"/>
                <w:szCs w:val="18"/>
              </w:rPr>
              <w:t>Conclusion XX</w:t>
            </w:r>
          </w:p>
        </w:tc>
        <w:tc>
          <w:tcPr>
            <w:tcW w:w="2273" w:type="dxa"/>
          </w:tcPr>
          <w:p w14:paraId="3B89D1A0" w14:textId="77777777" w:rsidR="001604F1" w:rsidRPr="001E65DA" w:rsidRDefault="001604F1" w:rsidP="00F30E25">
            <w:pPr>
              <w:rPr>
                <w:rFonts w:cs="Open Sans"/>
                <w:b/>
                <w:szCs w:val="18"/>
              </w:rPr>
            </w:pPr>
          </w:p>
        </w:tc>
      </w:tr>
      <w:tr w:rsidR="001604F1" w:rsidRPr="007A383F" w14:paraId="3B42CF7D" w14:textId="77777777" w:rsidTr="00F30E25">
        <w:trPr>
          <w:trHeight w:val="351"/>
        </w:trPr>
        <w:tc>
          <w:tcPr>
            <w:tcW w:w="3625" w:type="dxa"/>
            <w:vMerge/>
          </w:tcPr>
          <w:p w14:paraId="5B94BED7" w14:textId="77777777" w:rsidR="001604F1" w:rsidRPr="001E65DA" w:rsidRDefault="001604F1" w:rsidP="00F30E25">
            <w:pPr>
              <w:spacing w:line="276" w:lineRule="auto"/>
              <w:rPr>
                <w:rFonts w:cs="Open Sans"/>
                <w:bCs/>
                <w:i/>
                <w:iCs/>
                <w:szCs w:val="18"/>
              </w:rPr>
            </w:pPr>
          </w:p>
        </w:tc>
        <w:tc>
          <w:tcPr>
            <w:tcW w:w="3267" w:type="dxa"/>
          </w:tcPr>
          <w:p w14:paraId="746A37C9" w14:textId="77777777" w:rsidR="001604F1" w:rsidRPr="001E65DA" w:rsidRDefault="001604F1" w:rsidP="00F30E25">
            <w:pPr>
              <w:rPr>
                <w:rFonts w:cs="Open Sans"/>
                <w:bCs/>
                <w:i/>
                <w:iCs/>
                <w:szCs w:val="18"/>
              </w:rPr>
            </w:pPr>
            <w:r w:rsidRPr="001E65DA">
              <w:rPr>
                <w:rFonts w:cs="Open Sans"/>
                <w:szCs w:val="18"/>
              </w:rPr>
              <w:t>Conclusion XX</w:t>
            </w:r>
          </w:p>
        </w:tc>
        <w:tc>
          <w:tcPr>
            <w:tcW w:w="2273" w:type="dxa"/>
          </w:tcPr>
          <w:p w14:paraId="29EB19A0" w14:textId="77777777" w:rsidR="001604F1" w:rsidRPr="001E65DA" w:rsidRDefault="001604F1" w:rsidP="00F30E25">
            <w:pPr>
              <w:rPr>
                <w:rFonts w:cs="Open Sans"/>
                <w:bCs/>
                <w:i/>
                <w:iCs/>
                <w:szCs w:val="18"/>
              </w:rPr>
            </w:pPr>
          </w:p>
        </w:tc>
      </w:tr>
      <w:tr w:rsidR="001604F1" w:rsidRPr="007A383F" w14:paraId="6271D7E4" w14:textId="77777777" w:rsidTr="00F30E25">
        <w:trPr>
          <w:trHeight w:val="351"/>
        </w:trPr>
        <w:tc>
          <w:tcPr>
            <w:tcW w:w="3625" w:type="dxa"/>
          </w:tcPr>
          <w:p w14:paraId="0D1EC960" w14:textId="77777777" w:rsidR="001604F1" w:rsidRPr="001E65DA" w:rsidRDefault="001604F1" w:rsidP="00F30E25">
            <w:pPr>
              <w:spacing w:line="276" w:lineRule="auto"/>
              <w:rPr>
                <w:rFonts w:cs="Open Sans"/>
                <w:szCs w:val="18"/>
              </w:rPr>
            </w:pPr>
            <w:r w:rsidRPr="001E65DA">
              <w:rPr>
                <w:rFonts w:cs="Open Sans"/>
                <w:b/>
                <w:szCs w:val="18"/>
              </w:rPr>
              <w:t xml:space="preserve">Recommendation 2: </w:t>
            </w:r>
            <w:r w:rsidRPr="001E65DA">
              <w:rPr>
                <w:rFonts w:cs="Open Sans"/>
                <w:bCs/>
                <w:szCs w:val="18"/>
              </w:rPr>
              <w:t>[text]</w:t>
            </w:r>
          </w:p>
        </w:tc>
        <w:tc>
          <w:tcPr>
            <w:tcW w:w="3267" w:type="dxa"/>
          </w:tcPr>
          <w:p w14:paraId="71202EFB" w14:textId="77777777" w:rsidR="001604F1" w:rsidRPr="001E65DA" w:rsidRDefault="001604F1" w:rsidP="00F30E25">
            <w:pPr>
              <w:rPr>
                <w:rFonts w:cs="Open Sans"/>
                <w:b/>
                <w:szCs w:val="18"/>
              </w:rPr>
            </w:pPr>
            <w:r w:rsidRPr="001E65DA">
              <w:rPr>
                <w:rFonts w:cs="Open Sans"/>
                <w:szCs w:val="18"/>
              </w:rPr>
              <w:t>Conclusion XX</w:t>
            </w:r>
          </w:p>
        </w:tc>
        <w:tc>
          <w:tcPr>
            <w:tcW w:w="2273" w:type="dxa"/>
          </w:tcPr>
          <w:p w14:paraId="7AB73B7B" w14:textId="77777777" w:rsidR="001604F1" w:rsidRPr="001E65DA" w:rsidRDefault="001604F1" w:rsidP="00F30E25">
            <w:pPr>
              <w:rPr>
                <w:rFonts w:cs="Open Sans"/>
                <w:b/>
                <w:szCs w:val="18"/>
              </w:rPr>
            </w:pPr>
          </w:p>
        </w:tc>
      </w:tr>
      <w:tr w:rsidR="001604F1" w:rsidRPr="007A383F" w14:paraId="3679CCB5" w14:textId="77777777" w:rsidTr="00F30E25">
        <w:trPr>
          <w:trHeight w:val="351"/>
        </w:trPr>
        <w:tc>
          <w:tcPr>
            <w:tcW w:w="3625" w:type="dxa"/>
            <w:vMerge w:val="restart"/>
          </w:tcPr>
          <w:p w14:paraId="4474298F" w14:textId="77777777" w:rsidR="001604F1" w:rsidRPr="001E65DA" w:rsidRDefault="001604F1" w:rsidP="00F30E25">
            <w:pPr>
              <w:spacing w:line="276" w:lineRule="auto"/>
              <w:rPr>
                <w:rFonts w:cs="Open Sans"/>
                <w:szCs w:val="18"/>
              </w:rPr>
            </w:pPr>
            <w:r w:rsidRPr="001E65DA">
              <w:rPr>
                <w:rFonts w:cs="Open Sans"/>
                <w:b/>
                <w:szCs w:val="18"/>
              </w:rPr>
              <w:t>Recommendation 3:</w:t>
            </w:r>
            <w:r w:rsidRPr="001E65DA">
              <w:rPr>
                <w:rFonts w:cs="Open Sans"/>
                <w:bCs/>
                <w:szCs w:val="18"/>
              </w:rPr>
              <w:t xml:space="preserve"> [text]</w:t>
            </w:r>
          </w:p>
        </w:tc>
        <w:tc>
          <w:tcPr>
            <w:tcW w:w="3267" w:type="dxa"/>
          </w:tcPr>
          <w:p w14:paraId="376B23B9" w14:textId="77777777" w:rsidR="001604F1" w:rsidRPr="001E65DA" w:rsidRDefault="001604F1" w:rsidP="00F30E25">
            <w:pPr>
              <w:rPr>
                <w:rFonts w:cs="Open Sans"/>
                <w:b/>
                <w:szCs w:val="18"/>
              </w:rPr>
            </w:pPr>
            <w:r w:rsidRPr="001E65DA">
              <w:rPr>
                <w:rFonts w:cs="Open Sans"/>
                <w:szCs w:val="18"/>
              </w:rPr>
              <w:t>Conclusion XX</w:t>
            </w:r>
          </w:p>
        </w:tc>
        <w:tc>
          <w:tcPr>
            <w:tcW w:w="2273" w:type="dxa"/>
          </w:tcPr>
          <w:p w14:paraId="244642B5" w14:textId="77777777" w:rsidR="001604F1" w:rsidRPr="001E65DA" w:rsidRDefault="001604F1" w:rsidP="00F30E25">
            <w:pPr>
              <w:rPr>
                <w:rFonts w:cs="Open Sans"/>
                <w:b/>
                <w:szCs w:val="18"/>
              </w:rPr>
            </w:pPr>
          </w:p>
        </w:tc>
      </w:tr>
      <w:tr w:rsidR="001604F1" w:rsidRPr="007A383F" w14:paraId="39D77506" w14:textId="77777777" w:rsidTr="00F30E25">
        <w:trPr>
          <w:trHeight w:val="351"/>
        </w:trPr>
        <w:tc>
          <w:tcPr>
            <w:tcW w:w="3625" w:type="dxa"/>
            <w:vMerge/>
          </w:tcPr>
          <w:p w14:paraId="79AF0302" w14:textId="77777777" w:rsidR="001604F1" w:rsidRPr="001E65DA" w:rsidRDefault="001604F1" w:rsidP="00F30E25">
            <w:pPr>
              <w:spacing w:line="276" w:lineRule="auto"/>
              <w:rPr>
                <w:rFonts w:cs="Open Sans"/>
                <w:szCs w:val="18"/>
              </w:rPr>
            </w:pPr>
          </w:p>
        </w:tc>
        <w:tc>
          <w:tcPr>
            <w:tcW w:w="3267" w:type="dxa"/>
          </w:tcPr>
          <w:p w14:paraId="4A1359F7" w14:textId="77777777" w:rsidR="001604F1" w:rsidRPr="001E65DA" w:rsidRDefault="001604F1" w:rsidP="00F30E25">
            <w:pPr>
              <w:rPr>
                <w:rFonts w:cs="Open Sans"/>
                <w:szCs w:val="18"/>
              </w:rPr>
            </w:pPr>
            <w:r w:rsidRPr="001E65DA">
              <w:rPr>
                <w:rFonts w:cs="Open Sans"/>
                <w:szCs w:val="18"/>
              </w:rPr>
              <w:t>Conclusion XX</w:t>
            </w:r>
          </w:p>
        </w:tc>
        <w:tc>
          <w:tcPr>
            <w:tcW w:w="2273" w:type="dxa"/>
          </w:tcPr>
          <w:p w14:paraId="636F247B" w14:textId="77777777" w:rsidR="001604F1" w:rsidRPr="001E65DA" w:rsidRDefault="001604F1" w:rsidP="00F30E25">
            <w:pPr>
              <w:rPr>
                <w:rFonts w:cs="Open Sans"/>
                <w:szCs w:val="18"/>
              </w:rPr>
            </w:pPr>
          </w:p>
        </w:tc>
      </w:tr>
      <w:tr w:rsidR="001604F1" w:rsidRPr="007A383F" w14:paraId="5A93DBC2" w14:textId="77777777" w:rsidTr="00F30E25">
        <w:trPr>
          <w:trHeight w:val="351"/>
        </w:trPr>
        <w:tc>
          <w:tcPr>
            <w:tcW w:w="3625" w:type="dxa"/>
          </w:tcPr>
          <w:p w14:paraId="19B14811" w14:textId="77777777" w:rsidR="001604F1" w:rsidRPr="009858EC" w:rsidRDefault="001604F1" w:rsidP="00F30E25">
            <w:pPr>
              <w:spacing w:line="276" w:lineRule="auto"/>
              <w:rPr>
                <w:rFonts w:cs="Open Sans"/>
                <w:b/>
                <w:szCs w:val="18"/>
              </w:rPr>
            </w:pPr>
            <w:r w:rsidRPr="009858EC">
              <w:rPr>
                <w:rFonts w:cs="Open Sans"/>
                <w:b/>
                <w:szCs w:val="18"/>
              </w:rPr>
              <w:t>Etc</w:t>
            </w:r>
            <w:r>
              <w:rPr>
                <w:rFonts w:cs="Open Sans"/>
                <w:b/>
                <w:szCs w:val="18"/>
              </w:rPr>
              <w:t>.</w:t>
            </w:r>
          </w:p>
        </w:tc>
        <w:tc>
          <w:tcPr>
            <w:tcW w:w="3267" w:type="dxa"/>
          </w:tcPr>
          <w:p w14:paraId="41266255" w14:textId="77777777" w:rsidR="001604F1" w:rsidRPr="007A383F" w:rsidRDefault="001604F1" w:rsidP="00F30E25">
            <w:pPr>
              <w:rPr>
                <w:rFonts w:cs="Open Sans"/>
                <w:b/>
                <w:szCs w:val="18"/>
              </w:rPr>
            </w:pPr>
          </w:p>
        </w:tc>
        <w:tc>
          <w:tcPr>
            <w:tcW w:w="2273" w:type="dxa"/>
          </w:tcPr>
          <w:p w14:paraId="78972C85" w14:textId="77777777" w:rsidR="001604F1" w:rsidRPr="007A383F" w:rsidRDefault="001604F1" w:rsidP="00F30E25">
            <w:pPr>
              <w:rPr>
                <w:rFonts w:cs="Open Sans"/>
                <w:b/>
                <w:szCs w:val="18"/>
              </w:rPr>
            </w:pPr>
          </w:p>
        </w:tc>
      </w:tr>
    </w:tbl>
    <w:p w14:paraId="1C791C98" w14:textId="0C163774" w:rsidR="009E0956" w:rsidRPr="00C80C8C" w:rsidRDefault="009E0956" w:rsidP="009E0956">
      <w:pPr>
        <w:pStyle w:val="ListParagraph"/>
        <w:numPr>
          <w:ilvl w:val="0"/>
          <w:numId w:val="37"/>
        </w:numPr>
        <w:rPr>
          <w:color w:val="E3002B" w:themeColor="accent6"/>
        </w:rPr>
      </w:pPr>
      <w:r w:rsidRPr="00C80C8C">
        <w:rPr>
          <w:color w:val="E3002B" w:themeColor="accent6"/>
        </w:rPr>
        <w:t>List of People Interviewed</w:t>
      </w:r>
    </w:p>
    <w:p w14:paraId="6D4ABA19" w14:textId="57FA5D8E" w:rsidR="009E0956" w:rsidRPr="00C80C8C" w:rsidRDefault="009E0956" w:rsidP="009E0956">
      <w:pPr>
        <w:pStyle w:val="ListParagraph"/>
        <w:numPr>
          <w:ilvl w:val="0"/>
          <w:numId w:val="37"/>
        </w:numPr>
        <w:rPr>
          <w:color w:val="E3002B" w:themeColor="accent6"/>
        </w:rPr>
      </w:pPr>
      <w:r w:rsidRPr="00C80C8C">
        <w:rPr>
          <w:color w:val="E3002B" w:themeColor="accent6"/>
        </w:rPr>
        <w:t xml:space="preserve">Bibliography </w:t>
      </w:r>
    </w:p>
    <w:p w14:paraId="66D24AD7" w14:textId="54C1E7FA" w:rsidR="009E0956" w:rsidRPr="00C80C8C" w:rsidRDefault="009E0956" w:rsidP="009E0956">
      <w:pPr>
        <w:pStyle w:val="ListParagraph"/>
        <w:numPr>
          <w:ilvl w:val="0"/>
          <w:numId w:val="37"/>
        </w:numPr>
        <w:rPr>
          <w:color w:val="E3002B" w:themeColor="accent6"/>
        </w:rPr>
      </w:pPr>
      <w:r w:rsidRPr="00C80C8C">
        <w:rPr>
          <w:color w:val="E3002B" w:themeColor="accent6"/>
        </w:rPr>
        <w:t>List of Acronyms</w:t>
      </w:r>
    </w:p>
    <w:p w14:paraId="2C8DFA64" w14:textId="009819C3" w:rsidR="009E0956" w:rsidRPr="00C80C8C" w:rsidRDefault="009E0956" w:rsidP="009E0956">
      <w:pPr>
        <w:rPr>
          <w:color w:val="E3002B" w:themeColor="accent6"/>
        </w:rPr>
      </w:pPr>
      <w:r w:rsidRPr="00C80C8C">
        <w:rPr>
          <w:color w:val="E3002B" w:themeColor="accent6"/>
        </w:rPr>
        <w:t xml:space="preserve">Optional annex:  </w:t>
      </w:r>
    </w:p>
    <w:p w14:paraId="5DCB9176" w14:textId="1998A4FC" w:rsidR="009E0956" w:rsidRPr="00C80C8C" w:rsidRDefault="009E0956" w:rsidP="009E0956">
      <w:pPr>
        <w:pStyle w:val="ListParagraph"/>
        <w:numPr>
          <w:ilvl w:val="0"/>
          <w:numId w:val="38"/>
        </w:numPr>
        <w:rPr>
          <w:color w:val="E3002B" w:themeColor="accent6"/>
        </w:rPr>
      </w:pPr>
      <w:r w:rsidRPr="00C80C8C">
        <w:rPr>
          <w:color w:val="E3002B" w:themeColor="accent6"/>
        </w:rPr>
        <w:t xml:space="preserve">As relevant and feasible, include a separate annex to analyse GEWE and wider inclusion issues in more detail, as it relates to the WFP country strategic </w:t>
      </w:r>
      <w:proofErr w:type="gramStart"/>
      <w:r w:rsidRPr="00C80C8C">
        <w:rPr>
          <w:color w:val="E3002B" w:themeColor="accent6"/>
        </w:rPr>
        <w:t>plan</w:t>
      </w:r>
      <w:proofErr w:type="gramEnd"/>
      <w:r w:rsidRPr="00C80C8C">
        <w:rPr>
          <w:color w:val="E3002B" w:themeColor="accent6"/>
        </w:rPr>
        <w:t xml:space="preserve"> </w:t>
      </w:r>
    </w:p>
    <w:p w14:paraId="3F81D9D4" w14:textId="1FCE98CB" w:rsidR="00D6446E" w:rsidRPr="00C80C8C" w:rsidRDefault="009E0956" w:rsidP="009E0956">
      <w:pPr>
        <w:pStyle w:val="ListParagraph"/>
        <w:numPr>
          <w:ilvl w:val="0"/>
          <w:numId w:val="38"/>
        </w:numPr>
        <w:rPr>
          <w:color w:val="E3002B" w:themeColor="accent6"/>
        </w:rPr>
      </w:pPr>
      <w:r w:rsidRPr="00C80C8C">
        <w:rPr>
          <w:color w:val="E3002B" w:themeColor="accent6"/>
        </w:rPr>
        <w:t>Any other type of technical annexes.</w:t>
      </w:r>
    </w:p>
    <w:p w14:paraId="37E60DED" w14:textId="77777777" w:rsidR="00D6446E" w:rsidRDefault="00D6446E" w:rsidP="00D6446E"/>
    <w:p w14:paraId="1CD20A46" w14:textId="77777777" w:rsidR="00985336" w:rsidRDefault="00985336" w:rsidP="00985336"/>
    <w:p w14:paraId="43907AA6" w14:textId="77777777" w:rsidR="00D6446E" w:rsidRDefault="00D6446E" w:rsidP="00985336">
      <w:pPr>
        <w:sectPr w:rsidR="00D6446E" w:rsidSect="00F91521">
          <w:footerReference w:type="default" r:id="rId15"/>
          <w:pgSz w:w="11909" w:h="16834" w:code="9"/>
          <w:pgMar w:top="1440" w:right="1440" w:bottom="1440" w:left="1440" w:header="720" w:footer="720" w:gutter="0"/>
          <w:cols w:space="720"/>
          <w:docGrid w:linePitch="360"/>
        </w:sectPr>
      </w:pPr>
    </w:p>
    <w:p w14:paraId="2D91CCF5" w14:textId="77777777" w:rsidR="007D56D7" w:rsidRPr="00766AAE" w:rsidRDefault="007D56D7" w:rsidP="007D56D7">
      <w:pPr>
        <w:pStyle w:val="Heading1"/>
        <w:rPr>
          <w:lang w:val="en-GB"/>
        </w:rPr>
      </w:pPr>
      <w:bookmarkStart w:id="47" w:name="_Toc160440423"/>
      <w:bookmarkStart w:id="48" w:name="_Toc161224510"/>
      <w:bookmarkStart w:id="49" w:name="_Toc161736354"/>
      <w:r w:rsidRPr="00766AAE">
        <w:rPr>
          <w:lang w:val="en-GB"/>
        </w:rPr>
        <w:lastRenderedPageBreak/>
        <w:t>Annex I. Summary Terms of Reference</w:t>
      </w:r>
      <w:bookmarkEnd w:id="47"/>
      <w:bookmarkEnd w:id="48"/>
      <w:bookmarkEnd w:id="49"/>
    </w:p>
    <w:p w14:paraId="508DA200" w14:textId="77777777" w:rsidR="007D56D7" w:rsidRDefault="007D56D7" w:rsidP="00985336">
      <w:pPr>
        <w:sectPr w:rsidR="007D56D7" w:rsidSect="00F91521">
          <w:pgSz w:w="11909" w:h="16834" w:code="9"/>
          <w:pgMar w:top="1440" w:right="1440" w:bottom="1440" w:left="1440" w:header="720" w:footer="720" w:gutter="0"/>
          <w:cols w:space="720"/>
          <w:docGrid w:linePitch="360"/>
        </w:sectPr>
      </w:pPr>
    </w:p>
    <w:p w14:paraId="54082371" w14:textId="77777777" w:rsidR="00C23F63" w:rsidRPr="00766AAE" w:rsidRDefault="00C23F63" w:rsidP="00C23F63">
      <w:pPr>
        <w:pStyle w:val="Heading1"/>
        <w:rPr>
          <w:lang w:val="en-GB"/>
        </w:rPr>
      </w:pPr>
      <w:bookmarkStart w:id="50" w:name="_Toc160440424"/>
      <w:bookmarkStart w:id="51" w:name="_Toc161224511"/>
      <w:bookmarkStart w:id="52" w:name="_Toc161736355"/>
      <w:r w:rsidRPr="00766AAE">
        <w:rPr>
          <w:lang w:val="en-GB"/>
        </w:rPr>
        <w:lastRenderedPageBreak/>
        <w:t>Annex II. Evaluation timeline</w:t>
      </w:r>
      <w:bookmarkEnd w:id="50"/>
      <w:bookmarkEnd w:id="51"/>
      <w:bookmarkEnd w:id="52"/>
      <w:r w:rsidRPr="00766AAE">
        <w:rPr>
          <w:lang w:val="en-GB"/>
        </w:rPr>
        <w:t xml:space="preserve"> </w:t>
      </w:r>
    </w:p>
    <w:p w14:paraId="51831623" w14:textId="376409C3" w:rsidR="00C31BD3" w:rsidRPr="00F910A6"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7A7DB8E7" w14:textId="77777777" w:rsidR="00C23F63" w:rsidRPr="00F910A6" w:rsidRDefault="00C23F63" w:rsidP="00516AC4">
      <w:pPr>
        <w:pStyle w:val="NumberedParagraph"/>
      </w:pPr>
      <w:r w:rsidRPr="00766AAE">
        <w:br w:type="page"/>
      </w:r>
    </w:p>
    <w:p w14:paraId="442B6350" w14:textId="77777777" w:rsidR="00C23F63" w:rsidRPr="00766AAE" w:rsidRDefault="00C23F63" w:rsidP="00C23F63">
      <w:pPr>
        <w:pStyle w:val="Heading1"/>
        <w:rPr>
          <w:lang w:val="en-GB"/>
        </w:rPr>
      </w:pPr>
      <w:bookmarkStart w:id="53" w:name="_Toc160440425"/>
      <w:bookmarkStart w:id="54" w:name="_Toc161224512"/>
      <w:bookmarkStart w:id="55" w:name="_Toc161736356"/>
      <w:r w:rsidRPr="00766AAE">
        <w:rPr>
          <w:lang w:val="en-GB"/>
        </w:rPr>
        <w:lastRenderedPageBreak/>
        <w:t>Annex III. Methodology</w:t>
      </w:r>
      <w:bookmarkEnd w:id="53"/>
      <w:bookmarkEnd w:id="54"/>
      <w:bookmarkEnd w:id="55"/>
    </w:p>
    <w:p w14:paraId="3E897F1C" w14:textId="356BF7B8" w:rsidR="00F910A6"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w:t>
      </w:r>
    </w:p>
    <w:p w14:paraId="0F405BA9" w14:textId="77777777" w:rsidR="00C23F63" w:rsidRPr="00F910A6" w:rsidRDefault="00C23F63" w:rsidP="00516AC4">
      <w:pPr>
        <w:pStyle w:val="NumberedParagraph"/>
      </w:pPr>
      <w:r w:rsidRPr="00766AAE">
        <w:br w:type="page"/>
      </w:r>
    </w:p>
    <w:p w14:paraId="33091F50" w14:textId="77777777" w:rsidR="00C23F63" w:rsidRPr="00766AAE" w:rsidRDefault="00C23F63" w:rsidP="00C23F63">
      <w:pPr>
        <w:pStyle w:val="Heading1"/>
        <w:rPr>
          <w:lang w:val="en-GB"/>
        </w:rPr>
      </w:pPr>
      <w:bookmarkStart w:id="56" w:name="_Toc160440426"/>
      <w:bookmarkStart w:id="57" w:name="_Toc161224513"/>
      <w:bookmarkStart w:id="58" w:name="_Toc161736357"/>
      <w:r w:rsidRPr="00766AAE">
        <w:rPr>
          <w:lang w:val="en-GB"/>
        </w:rPr>
        <w:lastRenderedPageBreak/>
        <w:t>Annex IV. Evaluation matrix</w:t>
      </w:r>
      <w:bookmarkEnd w:id="56"/>
      <w:bookmarkEnd w:id="57"/>
      <w:bookmarkEnd w:id="58"/>
    </w:p>
    <w:p w14:paraId="00030D65" w14:textId="77777777" w:rsidR="00C23F63" w:rsidRPr="00F910A6" w:rsidRDefault="00C23F63" w:rsidP="00516AC4">
      <w:pPr>
        <w:pStyle w:val="NumberedParagraph"/>
      </w:pPr>
      <w:r w:rsidRPr="00F910A6">
        <w:t xml:space="preserve">Lorem ipsum </w:t>
      </w:r>
      <w:proofErr w:type="spellStart"/>
      <w:r w:rsidRPr="00F910A6">
        <w:t>dolor</w:t>
      </w:r>
      <w:proofErr w:type="spellEnd"/>
      <w:r w:rsidRPr="00F910A6">
        <w:t xml:space="preserve"> sit </w:t>
      </w:r>
      <w:proofErr w:type="spellStart"/>
      <w:r w:rsidRPr="00F910A6">
        <w:t>amet</w:t>
      </w:r>
      <w:proofErr w:type="spellEnd"/>
      <w:r w:rsidRPr="00F910A6">
        <w:t xml:space="preserve">, </w:t>
      </w:r>
      <w:proofErr w:type="spellStart"/>
      <w:r w:rsidRPr="00F910A6">
        <w:t>consectetur</w:t>
      </w:r>
      <w:proofErr w:type="spellEnd"/>
      <w:r w:rsidRPr="00F910A6">
        <w:t xml:space="preserve"> </w:t>
      </w:r>
      <w:proofErr w:type="spellStart"/>
      <w:r w:rsidRPr="00F910A6">
        <w:t>adipiscing</w:t>
      </w:r>
      <w:proofErr w:type="spellEnd"/>
      <w:r w:rsidRPr="00F910A6">
        <w:t xml:space="preserve"> </w:t>
      </w:r>
      <w:proofErr w:type="spellStart"/>
      <w:r w:rsidRPr="00F910A6">
        <w:t>elit</w:t>
      </w:r>
      <w:proofErr w:type="spellEnd"/>
      <w:r w:rsidRPr="00F910A6">
        <w:t xml:space="preserve">, </w:t>
      </w:r>
      <w:proofErr w:type="spellStart"/>
      <w:r w:rsidRPr="00F910A6">
        <w:t>sed</w:t>
      </w:r>
      <w:proofErr w:type="spellEnd"/>
      <w:r w:rsidRPr="00F910A6">
        <w:t xml:space="preserve"> do </w:t>
      </w:r>
      <w:proofErr w:type="spellStart"/>
      <w:r w:rsidRPr="00F910A6">
        <w:t>eiusmod</w:t>
      </w:r>
      <w:proofErr w:type="spellEnd"/>
      <w:r w:rsidRPr="00F910A6">
        <w:t xml:space="preserve"> </w:t>
      </w:r>
      <w:proofErr w:type="spellStart"/>
      <w:r w:rsidRPr="00F910A6">
        <w:t>tempor</w:t>
      </w:r>
      <w:proofErr w:type="spellEnd"/>
      <w:r w:rsidRPr="00F910A6">
        <w:t xml:space="preserve"> </w:t>
      </w:r>
      <w:proofErr w:type="spellStart"/>
      <w:r w:rsidRPr="00F910A6">
        <w:t>incididunt</w:t>
      </w:r>
      <w:proofErr w:type="spellEnd"/>
      <w:r w:rsidRPr="00F910A6">
        <w:t xml:space="preserve"> </w:t>
      </w:r>
      <w:proofErr w:type="spellStart"/>
      <w:r w:rsidRPr="00F910A6">
        <w:t>ut</w:t>
      </w:r>
      <w:proofErr w:type="spellEnd"/>
      <w:r w:rsidRPr="00F910A6">
        <w:t xml:space="preserve"> labore et dolore magna </w:t>
      </w:r>
      <w:proofErr w:type="spellStart"/>
      <w:r w:rsidRPr="00F910A6">
        <w:t>aliqua</w:t>
      </w:r>
      <w:proofErr w:type="spellEnd"/>
      <w:r w:rsidRPr="00F910A6">
        <w:t xml:space="preserve">. Ut </w:t>
      </w:r>
      <w:proofErr w:type="spellStart"/>
      <w:r w:rsidRPr="00F910A6">
        <w:t>enim</w:t>
      </w:r>
      <w:proofErr w:type="spellEnd"/>
      <w:r w:rsidRPr="00F910A6">
        <w:t xml:space="preserve"> ad minim </w:t>
      </w:r>
      <w:proofErr w:type="spellStart"/>
      <w:r w:rsidRPr="00F910A6">
        <w:t>veniam</w:t>
      </w:r>
      <w:proofErr w:type="spellEnd"/>
      <w:r w:rsidRPr="00F910A6">
        <w:t xml:space="preserve">, </w:t>
      </w:r>
      <w:proofErr w:type="spellStart"/>
      <w:r w:rsidRPr="00F910A6">
        <w:t>quis</w:t>
      </w:r>
      <w:proofErr w:type="spellEnd"/>
      <w:r w:rsidRPr="00F910A6">
        <w:t xml:space="preserve"> </w:t>
      </w:r>
      <w:proofErr w:type="spellStart"/>
      <w:r w:rsidRPr="00F910A6">
        <w:t>nostrud</w:t>
      </w:r>
      <w:proofErr w:type="spellEnd"/>
      <w:r w:rsidRPr="00F910A6">
        <w:t xml:space="preserve"> exercitation </w:t>
      </w:r>
      <w:proofErr w:type="spellStart"/>
      <w:r w:rsidRPr="00F910A6">
        <w:t>ullamco</w:t>
      </w:r>
      <w:proofErr w:type="spellEnd"/>
      <w:r w:rsidRPr="00F910A6">
        <w:t xml:space="preserve"> </w:t>
      </w:r>
      <w:proofErr w:type="spellStart"/>
      <w:r w:rsidRPr="00F910A6">
        <w:t>laboris</w:t>
      </w:r>
      <w:proofErr w:type="spellEnd"/>
      <w:r w:rsidRPr="00F910A6">
        <w:t xml:space="preserve"> nisi </w:t>
      </w:r>
      <w:proofErr w:type="spellStart"/>
      <w:r w:rsidRPr="00F910A6">
        <w:t>ut</w:t>
      </w:r>
      <w:proofErr w:type="spellEnd"/>
      <w:r w:rsidRPr="00F910A6">
        <w:t xml:space="preserve"> </w:t>
      </w:r>
      <w:proofErr w:type="spellStart"/>
      <w:r w:rsidRPr="00F910A6">
        <w:t>aliquip</w:t>
      </w:r>
      <w:proofErr w:type="spellEnd"/>
      <w:r w:rsidRPr="00F910A6">
        <w:t xml:space="preserve"> ex </w:t>
      </w:r>
      <w:proofErr w:type="spellStart"/>
      <w:r w:rsidRPr="00F910A6">
        <w:t>ea</w:t>
      </w:r>
      <w:proofErr w:type="spellEnd"/>
      <w:r w:rsidRPr="00F910A6">
        <w:t xml:space="preserve"> </w:t>
      </w:r>
      <w:proofErr w:type="spellStart"/>
      <w:r w:rsidRPr="00F910A6">
        <w:t>commodo</w:t>
      </w:r>
      <w:proofErr w:type="spellEnd"/>
      <w:r w:rsidRPr="00F910A6">
        <w:t xml:space="preserve"> </w:t>
      </w:r>
      <w:proofErr w:type="spellStart"/>
      <w:r w:rsidRPr="00F910A6">
        <w:t>consequat</w:t>
      </w:r>
      <w:proofErr w:type="spellEnd"/>
      <w:r w:rsidRPr="00F910A6">
        <w:t xml:space="preserve">. Duis </w:t>
      </w:r>
      <w:proofErr w:type="spellStart"/>
      <w:r w:rsidRPr="00F910A6">
        <w:t>aute</w:t>
      </w:r>
      <w:proofErr w:type="spellEnd"/>
      <w:r w:rsidRPr="00F910A6">
        <w:t xml:space="preserve"> </w:t>
      </w:r>
      <w:proofErr w:type="spellStart"/>
      <w:r w:rsidRPr="00F910A6">
        <w:t>irure</w:t>
      </w:r>
      <w:proofErr w:type="spellEnd"/>
      <w:r w:rsidRPr="00F910A6">
        <w:t xml:space="preserve"> </w:t>
      </w:r>
      <w:proofErr w:type="spellStart"/>
      <w:r w:rsidRPr="00F910A6">
        <w:t>dolor</w:t>
      </w:r>
      <w:proofErr w:type="spellEnd"/>
      <w:r w:rsidRPr="00F910A6">
        <w:t xml:space="preserve"> in </w:t>
      </w:r>
      <w:proofErr w:type="spellStart"/>
      <w:r w:rsidRPr="00F910A6">
        <w:t>reprehenderit</w:t>
      </w:r>
      <w:proofErr w:type="spellEnd"/>
      <w:r w:rsidRPr="00F910A6">
        <w:t xml:space="preserve"> in </w:t>
      </w:r>
      <w:proofErr w:type="spellStart"/>
      <w:r w:rsidRPr="00F910A6">
        <w:t>voluptate</w:t>
      </w:r>
      <w:proofErr w:type="spellEnd"/>
      <w:r w:rsidRPr="00F910A6">
        <w:t xml:space="preserve"> </w:t>
      </w:r>
      <w:proofErr w:type="spellStart"/>
      <w:r w:rsidRPr="00F910A6">
        <w:t>velit</w:t>
      </w:r>
      <w:proofErr w:type="spellEnd"/>
      <w:r w:rsidRPr="00F910A6">
        <w:t xml:space="preserve"> </w:t>
      </w:r>
      <w:proofErr w:type="spellStart"/>
      <w:r w:rsidRPr="00F910A6">
        <w:t>esse</w:t>
      </w:r>
      <w:proofErr w:type="spellEnd"/>
      <w:r w:rsidRPr="00F910A6">
        <w:t xml:space="preserve"> </w:t>
      </w:r>
      <w:proofErr w:type="spellStart"/>
      <w:r w:rsidRPr="00F910A6">
        <w:t>cillum</w:t>
      </w:r>
      <w:proofErr w:type="spellEnd"/>
      <w:r w:rsidRPr="00F910A6">
        <w:t xml:space="preserve"> dolore </w:t>
      </w:r>
      <w:proofErr w:type="spellStart"/>
      <w:r w:rsidRPr="00F910A6">
        <w:t>eu</w:t>
      </w:r>
      <w:proofErr w:type="spellEnd"/>
      <w:r w:rsidRPr="00F910A6">
        <w:t xml:space="preserve"> </w:t>
      </w:r>
      <w:proofErr w:type="spellStart"/>
      <w:r w:rsidRPr="00F910A6">
        <w:t>fugiat</w:t>
      </w:r>
      <w:proofErr w:type="spellEnd"/>
      <w:r w:rsidRPr="00F910A6">
        <w:t xml:space="preserve"> </w:t>
      </w:r>
      <w:proofErr w:type="spellStart"/>
      <w:r w:rsidRPr="00F910A6">
        <w:t>nulla</w:t>
      </w:r>
      <w:proofErr w:type="spellEnd"/>
      <w:r w:rsidRPr="00F910A6">
        <w:t xml:space="preserve"> </w:t>
      </w:r>
      <w:proofErr w:type="spellStart"/>
      <w:r w:rsidRPr="00F910A6">
        <w:t>pariatur</w:t>
      </w:r>
      <w:proofErr w:type="spellEnd"/>
      <w:r w:rsidRPr="00F910A6">
        <w:t xml:space="preserve">. </w:t>
      </w:r>
      <w:proofErr w:type="spellStart"/>
      <w:r w:rsidRPr="00F910A6">
        <w:t>Excepteur</w:t>
      </w:r>
      <w:proofErr w:type="spellEnd"/>
      <w:r w:rsidRPr="00F910A6">
        <w:t xml:space="preserve"> </w:t>
      </w:r>
      <w:proofErr w:type="spellStart"/>
      <w:r w:rsidRPr="00F910A6">
        <w:t>sint</w:t>
      </w:r>
      <w:proofErr w:type="spellEnd"/>
      <w:r w:rsidRPr="00F910A6">
        <w:t xml:space="preserve"> </w:t>
      </w:r>
      <w:proofErr w:type="spellStart"/>
      <w:r w:rsidRPr="00F910A6">
        <w:t>occaecat</w:t>
      </w:r>
      <w:proofErr w:type="spellEnd"/>
      <w:r w:rsidRPr="00F910A6">
        <w:t xml:space="preserve"> </w:t>
      </w:r>
      <w:proofErr w:type="spellStart"/>
      <w:r w:rsidRPr="00F910A6">
        <w:t>cupidatat</w:t>
      </w:r>
      <w:proofErr w:type="spellEnd"/>
      <w:r w:rsidRPr="00F910A6">
        <w:t xml:space="preserve"> non </w:t>
      </w:r>
      <w:proofErr w:type="spellStart"/>
      <w:r w:rsidRPr="00F910A6">
        <w:t>proident</w:t>
      </w:r>
      <w:proofErr w:type="spellEnd"/>
      <w:r w:rsidRPr="00F910A6">
        <w:t xml:space="preserve">, sunt in culpa qui </w:t>
      </w:r>
      <w:proofErr w:type="spellStart"/>
      <w:r w:rsidRPr="00F910A6">
        <w:t>officia</w:t>
      </w:r>
      <w:proofErr w:type="spellEnd"/>
      <w:r w:rsidRPr="00F910A6">
        <w:t xml:space="preserve"> </w:t>
      </w:r>
      <w:proofErr w:type="spellStart"/>
      <w:r w:rsidRPr="00F910A6">
        <w:t>deserunt</w:t>
      </w:r>
      <w:proofErr w:type="spellEnd"/>
      <w:r w:rsidRPr="00F910A6">
        <w:t xml:space="preserve"> </w:t>
      </w:r>
      <w:proofErr w:type="spellStart"/>
      <w:r w:rsidRPr="00F910A6">
        <w:t>mollit</w:t>
      </w:r>
      <w:proofErr w:type="spellEnd"/>
      <w:r w:rsidRPr="00F910A6">
        <w:t xml:space="preserve"> </w:t>
      </w:r>
      <w:proofErr w:type="spellStart"/>
      <w:r w:rsidRPr="00F910A6">
        <w:t>anim</w:t>
      </w:r>
      <w:proofErr w:type="spellEnd"/>
      <w:r w:rsidRPr="00F910A6">
        <w:t xml:space="preserve"> id </w:t>
      </w:r>
      <w:proofErr w:type="spellStart"/>
      <w:r w:rsidRPr="00F910A6">
        <w:t>est</w:t>
      </w:r>
      <w:proofErr w:type="spellEnd"/>
      <w:r w:rsidRPr="00F910A6">
        <w:t xml:space="preserve"> </w:t>
      </w:r>
      <w:proofErr w:type="spellStart"/>
      <w:r w:rsidRPr="00F910A6">
        <w:t>laborum</w:t>
      </w:r>
      <w:proofErr w:type="spellEnd"/>
      <w:r w:rsidRPr="00F910A6">
        <w:t xml:space="preserve">. </w:t>
      </w:r>
    </w:p>
    <w:p w14:paraId="10257A31" w14:textId="77777777" w:rsidR="00C23F63" w:rsidRPr="00F910A6" w:rsidRDefault="00C23F63" w:rsidP="00516AC4">
      <w:pPr>
        <w:pStyle w:val="NumberedParagraph"/>
      </w:pPr>
      <w:r w:rsidRPr="00F910A6">
        <w:br w:type="page"/>
      </w:r>
    </w:p>
    <w:p w14:paraId="08CD5A82" w14:textId="77777777" w:rsidR="00C23F63" w:rsidRPr="00766AAE" w:rsidRDefault="00C23F63" w:rsidP="00C23F63">
      <w:pPr>
        <w:pStyle w:val="Heading1"/>
        <w:rPr>
          <w:lang w:val="en-GB"/>
        </w:rPr>
      </w:pPr>
      <w:bookmarkStart w:id="59" w:name="_Toc160440427"/>
      <w:bookmarkStart w:id="60" w:name="_Toc161224514"/>
      <w:bookmarkStart w:id="61" w:name="_Toc161736358"/>
      <w:r w:rsidRPr="00766AAE">
        <w:rPr>
          <w:lang w:val="en-GB"/>
        </w:rPr>
        <w:lastRenderedPageBreak/>
        <w:t>Annex V. Data collection tools</w:t>
      </w:r>
      <w:bookmarkEnd w:id="59"/>
      <w:bookmarkEnd w:id="60"/>
      <w:bookmarkEnd w:id="61"/>
    </w:p>
    <w:p w14:paraId="4915F113" w14:textId="77777777" w:rsidR="00C23F63" w:rsidRPr="00766AAE" w:rsidRDefault="00C23F63" w:rsidP="00C31BD3">
      <w:pPr>
        <w:pStyle w:val="NumberedParagraph"/>
        <w:rPr>
          <w:rFonts w:ascii="Times" w:hAnsi="Times"/>
          <w:szCs w:val="20"/>
        </w:rPr>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 xml:space="preserve">. </w:t>
      </w:r>
    </w:p>
    <w:p w14:paraId="69CE3ECD" w14:textId="77777777" w:rsidR="00C23F63" w:rsidRPr="00766AAE" w:rsidRDefault="00C23F63" w:rsidP="00516AC4">
      <w:pPr>
        <w:pStyle w:val="NumberedParagraph"/>
      </w:pPr>
      <w:r w:rsidRPr="00766AAE">
        <w:br w:type="page"/>
      </w:r>
    </w:p>
    <w:p w14:paraId="284C3F5A" w14:textId="77777777" w:rsidR="00C23F63" w:rsidRPr="00766AAE" w:rsidRDefault="00C23F63" w:rsidP="00C23F63">
      <w:pPr>
        <w:pStyle w:val="Heading1"/>
        <w:rPr>
          <w:lang w:val="en-GB"/>
        </w:rPr>
      </w:pPr>
      <w:bookmarkStart w:id="62" w:name="_Toc160440428"/>
      <w:bookmarkStart w:id="63" w:name="_Toc161224515"/>
      <w:bookmarkStart w:id="64" w:name="_Toc161736359"/>
      <w:r w:rsidRPr="00766AAE">
        <w:rPr>
          <w:lang w:val="en-GB"/>
        </w:rPr>
        <w:lastRenderedPageBreak/>
        <w:t>Annex VI. Fieldwork agenda</w:t>
      </w:r>
      <w:bookmarkEnd w:id="62"/>
      <w:bookmarkEnd w:id="63"/>
      <w:bookmarkEnd w:id="64"/>
    </w:p>
    <w:p w14:paraId="1027235C" w14:textId="77777777" w:rsidR="00C23F63" w:rsidRPr="00766AAE" w:rsidRDefault="00C23F63" w:rsidP="00516AC4">
      <w:pPr>
        <w:pStyle w:val="NumberedParagraph"/>
        <w:rPr>
          <w:rFonts w:ascii="Times" w:hAnsi="Times"/>
          <w:szCs w:val="20"/>
        </w:rPr>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 xml:space="preserve">. </w:t>
      </w:r>
    </w:p>
    <w:p w14:paraId="488434B9" w14:textId="77777777" w:rsidR="00C23F63" w:rsidRPr="00766AAE" w:rsidRDefault="00C23F63" w:rsidP="00F910A6">
      <w:r w:rsidRPr="00766AAE">
        <w:br w:type="page"/>
      </w:r>
    </w:p>
    <w:p w14:paraId="1B78D76E" w14:textId="77777777" w:rsidR="00C23F63" w:rsidRPr="00766AAE" w:rsidRDefault="00C23F63" w:rsidP="00C23F63">
      <w:pPr>
        <w:pStyle w:val="Heading1"/>
        <w:rPr>
          <w:lang w:val="en-GB"/>
        </w:rPr>
      </w:pPr>
      <w:bookmarkStart w:id="65" w:name="_Toc160440431"/>
      <w:bookmarkStart w:id="66" w:name="_Toc161224518"/>
      <w:bookmarkStart w:id="67" w:name="_Toc161736360"/>
      <w:r w:rsidRPr="00766AAE">
        <w:rPr>
          <w:lang w:val="en-GB"/>
        </w:rPr>
        <w:lastRenderedPageBreak/>
        <w:t>Annex IX. Mapping of findings, conclusions and recommendations</w:t>
      </w:r>
      <w:bookmarkEnd w:id="65"/>
      <w:bookmarkEnd w:id="66"/>
      <w:bookmarkEnd w:id="67"/>
      <w:r w:rsidRPr="00766AAE">
        <w:rPr>
          <w:lang w:val="en-GB"/>
        </w:rPr>
        <w:t xml:space="preserve"> </w:t>
      </w:r>
    </w:p>
    <w:p w14:paraId="05ED57DA" w14:textId="77777777" w:rsidR="00C23F63" w:rsidRPr="00766AAE" w:rsidRDefault="00C23F63" w:rsidP="00516AC4">
      <w:pPr>
        <w:pStyle w:val="NumberedParagraph"/>
        <w:rPr>
          <w:rFonts w:ascii="Times" w:hAnsi="Times"/>
          <w:szCs w:val="20"/>
        </w:rPr>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 xml:space="preserve">. </w:t>
      </w:r>
    </w:p>
    <w:p w14:paraId="7D500535" w14:textId="77777777" w:rsidR="00C23F63" w:rsidRPr="00766AAE" w:rsidRDefault="00C23F63" w:rsidP="00C23F63"/>
    <w:tbl>
      <w:tblPr>
        <w:tblStyle w:val="TableGrid"/>
        <w:tblW w:w="8985" w:type="dxa"/>
        <w:tblLook w:val="04A0" w:firstRow="1" w:lastRow="0" w:firstColumn="1" w:lastColumn="0" w:noHBand="0" w:noVBand="1"/>
      </w:tblPr>
      <w:tblGrid>
        <w:gridCol w:w="3625"/>
        <w:gridCol w:w="2750"/>
        <w:gridCol w:w="2610"/>
      </w:tblGrid>
      <w:tr w:rsidR="00C23F63" w:rsidRPr="00766AAE" w14:paraId="4D7DF0EC" w14:textId="77777777" w:rsidTr="00C80C8C">
        <w:trPr>
          <w:cantSplit/>
          <w:trHeight w:val="681"/>
          <w:tblHeader/>
        </w:trPr>
        <w:tc>
          <w:tcPr>
            <w:tcW w:w="3625" w:type="dxa"/>
            <w:shd w:val="clear" w:color="auto" w:fill="007DBC" w:themeFill="accent1"/>
            <w:vAlign w:val="center"/>
          </w:tcPr>
          <w:p w14:paraId="01E4B93F" w14:textId="77777777" w:rsidR="00C23F63" w:rsidRPr="00C80C8C" w:rsidRDefault="00C23F63" w:rsidP="00177277">
            <w:pPr>
              <w:spacing w:line="276" w:lineRule="auto"/>
              <w:jc w:val="center"/>
              <w:rPr>
                <w:rFonts w:cs="Open Sans"/>
                <w:b/>
                <w:color w:val="FFFFFF" w:themeColor="background1"/>
                <w:szCs w:val="18"/>
              </w:rPr>
            </w:pPr>
            <w:r w:rsidRPr="00C80C8C">
              <w:rPr>
                <w:rFonts w:cs="Open Sans"/>
                <w:b/>
                <w:color w:val="FFFFFF" w:themeColor="background1"/>
                <w:szCs w:val="18"/>
              </w:rPr>
              <w:t>Recommendation</w:t>
            </w:r>
          </w:p>
          <w:p w14:paraId="3EA34415" w14:textId="77777777" w:rsidR="00C23F63" w:rsidRPr="00C80C8C" w:rsidRDefault="00C23F63" w:rsidP="00177277">
            <w:pPr>
              <w:spacing w:line="276" w:lineRule="auto"/>
              <w:jc w:val="center"/>
              <w:rPr>
                <w:rFonts w:cs="Open Sans"/>
                <w:b/>
                <w:color w:val="FFFFFF" w:themeColor="background1"/>
                <w:szCs w:val="18"/>
              </w:rPr>
            </w:pPr>
            <w:r w:rsidRPr="00C80C8C">
              <w:rPr>
                <w:rFonts w:cs="Open Sans"/>
                <w:bCs/>
                <w:color w:val="FFFFFF" w:themeColor="background1"/>
                <w:sz w:val="16"/>
                <w:szCs w:val="16"/>
              </w:rPr>
              <w:t>[</w:t>
            </w:r>
            <w:r w:rsidRPr="00C80C8C">
              <w:rPr>
                <w:rFonts w:cs="Open Sans"/>
                <w:bCs/>
                <w:i/>
                <w:iCs/>
                <w:color w:val="FFFFFF" w:themeColor="background1"/>
                <w:sz w:val="16"/>
                <w:szCs w:val="16"/>
              </w:rPr>
              <w:t>in numerical order</w:t>
            </w:r>
            <w:r w:rsidRPr="00C80C8C">
              <w:rPr>
                <w:rFonts w:cs="Open Sans"/>
                <w:bCs/>
                <w:color w:val="FFFFFF" w:themeColor="background1"/>
                <w:sz w:val="16"/>
                <w:szCs w:val="16"/>
              </w:rPr>
              <w:t>]</w:t>
            </w:r>
          </w:p>
        </w:tc>
        <w:tc>
          <w:tcPr>
            <w:tcW w:w="2750" w:type="dxa"/>
            <w:shd w:val="clear" w:color="auto" w:fill="007DBC" w:themeFill="accent1"/>
            <w:vAlign w:val="center"/>
          </w:tcPr>
          <w:p w14:paraId="1877BB31" w14:textId="77777777" w:rsidR="00C23F63" w:rsidRPr="00C80C8C" w:rsidRDefault="00C23F63" w:rsidP="00177277">
            <w:pPr>
              <w:spacing w:line="276" w:lineRule="auto"/>
              <w:jc w:val="center"/>
              <w:rPr>
                <w:rFonts w:cs="Open Sans"/>
                <w:b/>
                <w:color w:val="FFFFFF" w:themeColor="background1"/>
                <w:szCs w:val="18"/>
              </w:rPr>
            </w:pPr>
            <w:r w:rsidRPr="00C80C8C">
              <w:rPr>
                <w:rFonts w:cs="Open Sans"/>
                <w:b/>
                <w:color w:val="FFFFFF" w:themeColor="background1"/>
                <w:szCs w:val="18"/>
              </w:rPr>
              <w:t>Conclusions</w:t>
            </w:r>
          </w:p>
          <w:p w14:paraId="4454FDF3" w14:textId="77777777" w:rsidR="00C23F63" w:rsidRPr="00C80C8C" w:rsidRDefault="00C23F63" w:rsidP="00177277">
            <w:pPr>
              <w:jc w:val="center"/>
              <w:rPr>
                <w:rFonts w:cs="Open Sans"/>
                <w:b/>
                <w:color w:val="FFFFFF" w:themeColor="background1"/>
                <w:szCs w:val="18"/>
              </w:rPr>
            </w:pPr>
            <w:r w:rsidRPr="00C80C8C">
              <w:rPr>
                <w:rFonts w:cs="Open Sans"/>
                <w:bCs/>
                <w:color w:val="FFFFFF" w:themeColor="background1"/>
                <w:sz w:val="16"/>
                <w:szCs w:val="16"/>
              </w:rPr>
              <w:t>[</w:t>
            </w:r>
            <w:r w:rsidRPr="00C80C8C">
              <w:rPr>
                <w:rFonts w:cs="Open Sans"/>
                <w:bCs/>
                <w:i/>
                <w:iCs/>
                <w:color w:val="FFFFFF" w:themeColor="background1"/>
                <w:sz w:val="16"/>
                <w:szCs w:val="16"/>
              </w:rPr>
              <w:t>by number(s) of conclusion</w:t>
            </w:r>
            <w:r w:rsidRPr="00C80C8C">
              <w:rPr>
                <w:rFonts w:cs="Open Sans"/>
                <w:bCs/>
                <w:color w:val="FFFFFF" w:themeColor="background1"/>
                <w:sz w:val="16"/>
                <w:szCs w:val="16"/>
              </w:rPr>
              <w:t>]</w:t>
            </w:r>
          </w:p>
        </w:tc>
        <w:tc>
          <w:tcPr>
            <w:tcW w:w="2610" w:type="dxa"/>
            <w:shd w:val="clear" w:color="auto" w:fill="007DBC" w:themeFill="accent1"/>
            <w:vAlign w:val="center"/>
          </w:tcPr>
          <w:p w14:paraId="0B9F2122" w14:textId="77777777" w:rsidR="00C23F63" w:rsidRPr="00C80C8C" w:rsidRDefault="00C23F63" w:rsidP="00177277">
            <w:pPr>
              <w:spacing w:line="276" w:lineRule="auto"/>
              <w:jc w:val="center"/>
              <w:rPr>
                <w:rFonts w:cs="Open Sans"/>
                <w:b/>
                <w:color w:val="FFFFFF" w:themeColor="background1"/>
                <w:szCs w:val="18"/>
              </w:rPr>
            </w:pPr>
            <w:r w:rsidRPr="00C80C8C">
              <w:rPr>
                <w:rFonts w:cs="Open Sans"/>
                <w:b/>
                <w:color w:val="FFFFFF" w:themeColor="background1"/>
                <w:szCs w:val="18"/>
              </w:rPr>
              <w:t>Findings</w:t>
            </w:r>
          </w:p>
          <w:p w14:paraId="72C6BE42" w14:textId="77777777" w:rsidR="00C23F63" w:rsidRPr="00C80C8C" w:rsidRDefault="00C23F63" w:rsidP="00177277">
            <w:pPr>
              <w:jc w:val="center"/>
              <w:rPr>
                <w:rFonts w:cs="Open Sans"/>
                <w:b/>
                <w:color w:val="FFFFFF" w:themeColor="background1"/>
                <w:szCs w:val="18"/>
              </w:rPr>
            </w:pPr>
            <w:r w:rsidRPr="00C80C8C">
              <w:rPr>
                <w:rFonts w:cs="Open Sans"/>
                <w:bCs/>
                <w:color w:val="FFFFFF" w:themeColor="background1"/>
                <w:sz w:val="16"/>
                <w:szCs w:val="16"/>
              </w:rPr>
              <w:t>[</w:t>
            </w:r>
            <w:r w:rsidRPr="00C80C8C">
              <w:rPr>
                <w:rFonts w:cs="Open Sans"/>
                <w:bCs/>
                <w:i/>
                <w:iCs/>
                <w:color w:val="FFFFFF" w:themeColor="background1"/>
                <w:sz w:val="16"/>
                <w:szCs w:val="16"/>
              </w:rPr>
              <w:t xml:space="preserve">by number of </w:t>
            </w:r>
            <w:proofErr w:type="gramStart"/>
            <w:r w:rsidRPr="00C80C8C">
              <w:rPr>
                <w:rFonts w:cs="Open Sans"/>
                <w:bCs/>
                <w:i/>
                <w:iCs/>
                <w:color w:val="FFFFFF" w:themeColor="background1"/>
                <w:sz w:val="16"/>
                <w:szCs w:val="16"/>
              </w:rPr>
              <w:t>finding</w:t>
            </w:r>
            <w:proofErr w:type="gramEnd"/>
            <w:r w:rsidRPr="00C80C8C">
              <w:rPr>
                <w:rFonts w:cs="Open Sans"/>
                <w:bCs/>
                <w:color w:val="FFFFFF" w:themeColor="background1"/>
                <w:sz w:val="16"/>
                <w:szCs w:val="16"/>
              </w:rPr>
              <w:t>]</w:t>
            </w:r>
          </w:p>
        </w:tc>
      </w:tr>
      <w:tr w:rsidR="00C23F63" w:rsidRPr="00766AAE" w14:paraId="11F107AB" w14:textId="77777777" w:rsidTr="00177277">
        <w:trPr>
          <w:trHeight w:val="351"/>
        </w:trPr>
        <w:tc>
          <w:tcPr>
            <w:tcW w:w="3625" w:type="dxa"/>
            <w:vMerge w:val="restart"/>
            <w:vAlign w:val="center"/>
          </w:tcPr>
          <w:p w14:paraId="73906CD1" w14:textId="77777777" w:rsidR="00C23F63" w:rsidRPr="00766AAE" w:rsidRDefault="00C23F63" w:rsidP="00177277">
            <w:pPr>
              <w:spacing w:line="276" w:lineRule="auto"/>
              <w:jc w:val="center"/>
              <w:rPr>
                <w:rFonts w:cs="Open Sans"/>
                <w:bCs/>
                <w:szCs w:val="18"/>
              </w:rPr>
            </w:pPr>
            <w:r w:rsidRPr="00766AAE">
              <w:rPr>
                <w:rFonts w:cs="Open Sans"/>
                <w:b/>
                <w:szCs w:val="18"/>
              </w:rPr>
              <w:t>Recommendation 1</w:t>
            </w:r>
            <w:r w:rsidRPr="00766AAE">
              <w:rPr>
                <w:rFonts w:cs="Open Sans"/>
                <w:bCs/>
                <w:szCs w:val="18"/>
              </w:rPr>
              <w:t>: [</w:t>
            </w:r>
            <w:r w:rsidRPr="00766AAE">
              <w:rPr>
                <w:rFonts w:cs="Open Sans"/>
                <w:bCs/>
                <w:i/>
                <w:iCs/>
                <w:szCs w:val="18"/>
              </w:rPr>
              <w:t>text</w:t>
            </w:r>
            <w:r w:rsidRPr="00766AAE">
              <w:rPr>
                <w:rFonts w:cs="Open Sans"/>
                <w:bCs/>
                <w:szCs w:val="18"/>
              </w:rPr>
              <w:t>]</w:t>
            </w:r>
          </w:p>
        </w:tc>
        <w:tc>
          <w:tcPr>
            <w:tcW w:w="2750" w:type="dxa"/>
            <w:vAlign w:val="center"/>
          </w:tcPr>
          <w:p w14:paraId="06AB7B06" w14:textId="77777777" w:rsidR="00C23F63" w:rsidRPr="00766AAE" w:rsidRDefault="00C23F63" w:rsidP="00177277">
            <w:pPr>
              <w:jc w:val="center"/>
              <w:rPr>
                <w:rFonts w:cs="Open Sans"/>
                <w:b/>
                <w:szCs w:val="18"/>
              </w:rPr>
            </w:pPr>
            <w:r w:rsidRPr="00766AAE">
              <w:rPr>
                <w:rFonts w:cs="Open Sans"/>
                <w:szCs w:val="18"/>
              </w:rPr>
              <w:t>Conclusion XX</w:t>
            </w:r>
          </w:p>
        </w:tc>
        <w:tc>
          <w:tcPr>
            <w:tcW w:w="2610" w:type="dxa"/>
            <w:vAlign w:val="center"/>
          </w:tcPr>
          <w:p w14:paraId="7B9B5AA3" w14:textId="77777777" w:rsidR="00C23F63" w:rsidRPr="00766AAE" w:rsidRDefault="00C23F63" w:rsidP="00177277">
            <w:pPr>
              <w:jc w:val="center"/>
              <w:rPr>
                <w:rFonts w:cs="Open Sans"/>
                <w:b/>
                <w:szCs w:val="18"/>
              </w:rPr>
            </w:pPr>
          </w:p>
        </w:tc>
      </w:tr>
      <w:tr w:rsidR="00C23F63" w:rsidRPr="00766AAE" w14:paraId="4620F290" w14:textId="77777777" w:rsidTr="00177277">
        <w:trPr>
          <w:trHeight w:val="351"/>
        </w:trPr>
        <w:tc>
          <w:tcPr>
            <w:tcW w:w="3625" w:type="dxa"/>
            <w:vMerge/>
          </w:tcPr>
          <w:p w14:paraId="66BFE6B0" w14:textId="77777777" w:rsidR="00C23F63" w:rsidRPr="00766AAE" w:rsidRDefault="00C23F63" w:rsidP="00177277">
            <w:pPr>
              <w:spacing w:line="276" w:lineRule="auto"/>
              <w:jc w:val="center"/>
              <w:rPr>
                <w:rFonts w:cs="Open Sans"/>
                <w:bCs/>
                <w:i/>
                <w:iCs/>
                <w:szCs w:val="18"/>
              </w:rPr>
            </w:pPr>
          </w:p>
        </w:tc>
        <w:tc>
          <w:tcPr>
            <w:tcW w:w="2750" w:type="dxa"/>
          </w:tcPr>
          <w:p w14:paraId="6B01D749" w14:textId="77777777" w:rsidR="00C23F63" w:rsidRPr="00766AAE" w:rsidRDefault="00C23F63" w:rsidP="00177277">
            <w:pPr>
              <w:jc w:val="center"/>
              <w:rPr>
                <w:rFonts w:cs="Open Sans"/>
                <w:bCs/>
                <w:i/>
                <w:iCs/>
                <w:szCs w:val="18"/>
              </w:rPr>
            </w:pPr>
            <w:r w:rsidRPr="00766AAE">
              <w:rPr>
                <w:rFonts w:cs="Open Sans"/>
                <w:szCs w:val="18"/>
              </w:rPr>
              <w:t>Conclusion XX</w:t>
            </w:r>
          </w:p>
        </w:tc>
        <w:tc>
          <w:tcPr>
            <w:tcW w:w="2610" w:type="dxa"/>
          </w:tcPr>
          <w:p w14:paraId="40ACF432" w14:textId="77777777" w:rsidR="00C23F63" w:rsidRPr="00766AAE" w:rsidRDefault="00C23F63" w:rsidP="00177277">
            <w:pPr>
              <w:jc w:val="center"/>
              <w:rPr>
                <w:rFonts w:cs="Open Sans"/>
                <w:bCs/>
                <w:i/>
                <w:iCs/>
                <w:szCs w:val="18"/>
              </w:rPr>
            </w:pPr>
          </w:p>
        </w:tc>
      </w:tr>
      <w:tr w:rsidR="00C23F63" w:rsidRPr="00766AAE" w14:paraId="7C1F51E4" w14:textId="77777777" w:rsidTr="00177277">
        <w:trPr>
          <w:trHeight w:val="351"/>
        </w:trPr>
        <w:tc>
          <w:tcPr>
            <w:tcW w:w="3625" w:type="dxa"/>
            <w:vAlign w:val="center"/>
          </w:tcPr>
          <w:p w14:paraId="79065454" w14:textId="77777777" w:rsidR="00C23F63" w:rsidRPr="00766AAE" w:rsidRDefault="00C23F63" w:rsidP="00177277">
            <w:pPr>
              <w:spacing w:line="276" w:lineRule="auto"/>
              <w:jc w:val="center"/>
              <w:rPr>
                <w:rFonts w:cs="Open Sans"/>
                <w:szCs w:val="18"/>
              </w:rPr>
            </w:pPr>
            <w:r w:rsidRPr="00766AAE">
              <w:rPr>
                <w:rFonts w:cs="Open Sans"/>
                <w:b/>
                <w:szCs w:val="18"/>
              </w:rPr>
              <w:t xml:space="preserve">Recommendation 2: </w:t>
            </w:r>
            <w:r w:rsidRPr="00766AAE">
              <w:rPr>
                <w:rFonts w:cs="Open Sans"/>
                <w:bCs/>
                <w:szCs w:val="18"/>
              </w:rPr>
              <w:t>[</w:t>
            </w:r>
            <w:r w:rsidRPr="00766AAE">
              <w:rPr>
                <w:rFonts w:cs="Open Sans"/>
                <w:bCs/>
                <w:i/>
                <w:iCs/>
                <w:szCs w:val="18"/>
              </w:rPr>
              <w:t>text</w:t>
            </w:r>
            <w:r w:rsidRPr="00766AAE">
              <w:rPr>
                <w:rFonts w:cs="Open Sans"/>
                <w:bCs/>
                <w:szCs w:val="18"/>
              </w:rPr>
              <w:t>]</w:t>
            </w:r>
          </w:p>
        </w:tc>
        <w:tc>
          <w:tcPr>
            <w:tcW w:w="2750" w:type="dxa"/>
            <w:vAlign w:val="center"/>
          </w:tcPr>
          <w:p w14:paraId="02DE0871" w14:textId="77777777" w:rsidR="00C23F63" w:rsidRPr="00766AAE" w:rsidRDefault="00C23F63" w:rsidP="00177277">
            <w:pPr>
              <w:jc w:val="center"/>
              <w:rPr>
                <w:rFonts w:cs="Open Sans"/>
                <w:b/>
                <w:szCs w:val="18"/>
              </w:rPr>
            </w:pPr>
            <w:r w:rsidRPr="00766AAE">
              <w:rPr>
                <w:rFonts w:cs="Open Sans"/>
                <w:szCs w:val="18"/>
              </w:rPr>
              <w:t>Conclusion XX</w:t>
            </w:r>
          </w:p>
        </w:tc>
        <w:tc>
          <w:tcPr>
            <w:tcW w:w="2610" w:type="dxa"/>
            <w:vAlign w:val="center"/>
          </w:tcPr>
          <w:p w14:paraId="1AF67626" w14:textId="77777777" w:rsidR="00C23F63" w:rsidRPr="00766AAE" w:rsidRDefault="00C23F63" w:rsidP="00177277">
            <w:pPr>
              <w:jc w:val="center"/>
              <w:rPr>
                <w:rFonts w:cs="Open Sans"/>
                <w:b/>
                <w:szCs w:val="18"/>
              </w:rPr>
            </w:pPr>
          </w:p>
        </w:tc>
      </w:tr>
      <w:tr w:rsidR="00C23F63" w:rsidRPr="00766AAE" w14:paraId="57F46FD5" w14:textId="77777777" w:rsidTr="00177277">
        <w:trPr>
          <w:trHeight w:val="351"/>
        </w:trPr>
        <w:tc>
          <w:tcPr>
            <w:tcW w:w="3625" w:type="dxa"/>
            <w:vMerge w:val="restart"/>
          </w:tcPr>
          <w:p w14:paraId="5895909D" w14:textId="77777777" w:rsidR="00C23F63" w:rsidRPr="00766AAE" w:rsidRDefault="00C23F63" w:rsidP="00177277">
            <w:pPr>
              <w:spacing w:line="276" w:lineRule="auto"/>
              <w:jc w:val="center"/>
              <w:rPr>
                <w:rFonts w:cs="Open Sans"/>
                <w:szCs w:val="18"/>
              </w:rPr>
            </w:pPr>
            <w:r w:rsidRPr="00766AAE">
              <w:rPr>
                <w:rFonts w:cs="Open Sans"/>
                <w:b/>
                <w:szCs w:val="18"/>
              </w:rPr>
              <w:t>Recommendation 3:</w:t>
            </w:r>
            <w:r w:rsidRPr="00766AAE">
              <w:rPr>
                <w:rFonts w:cs="Open Sans"/>
                <w:bCs/>
                <w:szCs w:val="18"/>
              </w:rPr>
              <w:t xml:space="preserve"> [</w:t>
            </w:r>
            <w:r w:rsidRPr="00766AAE">
              <w:rPr>
                <w:rFonts w:cs="Open Sans"/>
                <w:bCs/>
                <w:i/>
                <w:iCs/>
                <w:szCs w:val="18"/>
              </w:rPr>
              <w:t>text</w:t>
            </w:r>
            <w:r w:rsidRPr="00766AAE">
              <w:rPr>
                <w:rFonts w:cs="Open Sans"/>
                <w:bCs/>
                <w:szCs w:val="18"/>
              </w:rPr>
              <w:t>]</w:t>
            </w:r>
          </w:p>
        </w:tc>
        <w:tc>
          <w:tcPr>
            <w:tcW w:w="2750" w:type="dxa"/>
          </w:tcPr>
          <w:p w14:paraId="7CD9A961" w14:textId="77777777" w:rsidR="00C23F63" w:rsidRPr="00766AAE" w:rsidRDefault="00C23F63" w:rsidP="00177277">
            <w:pPr>
              <w:jc w:val="center"/>
              <w:rPr>
                <w:rFonts w:cs="Open Sans"/>
                <w:b/>
                <w:szCs w:val="18"/>
              </w:rPr>
            </w:pPr>
            <w:r w:rsidRPr="00766AAE">
              <w:rPr>
                <w:rFonts w:cs="Open Sans"/>
                <w:szCs w:val="18"/>
              </w:rPr>
              <w:t>Conclusion XX</w:t>
            </w:r>
          </w:p>
        </w:tc>
        <w:tc>
          <w:tcPr>
            <w:tcW w:w="2610" w:type="dxa"/>
          </w:tcPr>
          <w:p w14:paraId="4543DFFB" w14:textId="77777777" w:rsidR="00C23F63" w:rsidRPr="00766AAE" w:rsidRDefault="00C23F63" w:rsidP="00177277">
            <w:pPr>
              <w:jc w:val="center"/>
              <w:rPr>
                <w:rFonts w:cs="Open Sans"/>
                <w:b/>
                <w:szCs w:val="18"/>
              </w:rPr>
            </w:pPr>
          </w:p>
        </w:tc>
      </w:tr>
      <w:tr w:rsidR="00C23F63" w:rsidRPr="00766AAE" w14:paraId="1A51ED6A" w14:textId="77777777" w:rsidTr="00177277">
        <w:trPr>
          <w:trHeight w:val="351"/>
        </w:trPr>
        <w:tc>
          <w:tcPr>
            <w:tcW w:w="3625" w:type="dxa"/>
            <w:vMerge/>
            <w:vAlign w:val="center"/>
          </w:tcPr>
          <w:p w14:paraId="57731B70" w14:textId="77777777" w:rsidR="00C23F63" w:rsidRPr="00766AAE" w:rsidRDefault="00C23F63" w:rsidP="00177277">
            <w:pPr>
              <w:spacing w:line="276" w:lineRule="auto"/>
              <w:jc w:val="center"/>
              <w:rPr>
                <w:rFonts w:cs="Open Sans"/>
                <w:szCs w:val="18"/>
              </w:rPr>
            </w:pPr>
          </w:p>
        </w:tc>
        <w:tc>
          <w:tcPr>
            <w:tcW w:w="2750" w:type="dxa"/>
            <w:vAlign w:val="center"/>
          </w:tcPr>
          <w:p w14:paraId="75F08874" w14:textId="77777777" w:rsidR="00C23F63" w:rsidRPr="00766AAE" w:rsidRDefault="00C23F63" w:rsidP="00177277">
            <w:pPr>
              <w:jc w:val="center"/>
              <w:rPr>
                <w:rFonts w:cs="Open Sans"/>
                <w:szCs w:val="18"/>
              </w:rPr>
            </w:pPr>
            <w:r w:rsidRPr="00766AAE">
              <w:rPr>
                <w:rFonts w:cs="Open Sans"/>
                <w:szCs w:val="18"/>
              </w:rPr>
              <w:t>Conclusion XX</w:t>
            </w:r>
          </w:p>
        </w:tc>
        <w:tc>
          <w:tcPr>
            <w:tcW w:w="2610" w:type="dxa"/>
            <w:vAlign w:val="center"/>
          </w:tcPr>
          <w:p w14:paraId="27AFB225" w14:textId="77777777" w:rsidR="00C23F63" w:rsidRPr="00766AAE" w:rsidRDefault="00C23F63" w:rsidP="00177277">
            <w:pPr>
              <w:jc w:val="center"/>
              <w:rPr>
                <w:rFonts w:cs="Open Sans"/>
                <w:szCs w:val="18"/>
              </w:rPr>
            </w:pPr>
          </w:p>
        </w:tc>
      </w:tr>
      <w:tr w:rsidR="00C23F63" w:rsidRPr="00766AAE" w14:paraId="3A7C7DB2" w14:textId="77777777" w:rsidTr="00177277">
        <w:trPr>
          <w:trHeight w:val="351"/>
        </w:trPr>
        <w:tc>
          <w:tcPr>
            <w:tcW w:w="3625" w:type="dxa"/>
          </w:tcPr>
          <w:p w14:paraId="540DC948" w14:textId="77777777" w:rsidR="00C23F63" w:rsidRPr="00766AAE" w:rsidRDefault="00C23F63" w:rsidP="00177277">
            <w:pPr>
              <w:spacing w:line="276" w:lineRule="auto"/>
              <w:jc w:val="center"/>
              <w:rPr>
                <w:rFonts w:cs="Open Sans"/>
                <w:szCs w:val="18"/>
              </w:rPr>
            </w:pPr>
            <w:r w:rsidRPr="00766AAE">
              <w:rPr>
                <w:rFonts w:cs="Open Sans"/>
                <w:b/>
                <w:szCs w:val="18"/>
              </w:rPr>
              <w:t xml:space="preserve">Recommendation 4: </w:t>
            </w:r>
            <w:r w:rsidRPr="00766AAE">
              <w:rPr>
                <w:rFonts w:cs="Open Sans"/>
                <w:bCs/>
                <w:szCs w:val="18"/>
              </w:rPr>
              <w:t>[</w:t>
            </w:r>
            <w:r w:rsidRPr="00766AAE">
              <w:rPr>
                <w:rFonts w:cs="Open Sans"/>
                <w:bCs/>
                <w:i/>
                <w:iCs/>
                <w:szCs w:val="18"/>
              </w:rPr>
              <w:t>text</w:t>
            </w:r>
            <w:r w:rsidRPr="00766AAE">
              <w:rPr>
                <w:rFonts w:cs="Open Sans"/>
                <w:bCs/>
                <w:szCs w:val="18"/>
              </w:rPr>
              <w:t>]</w:t>
            </w:r>
          </w:p>
        </w:tc>
        <w:tc>
          <w:tcPr>
            <w:tcW w:w="2750" w:type="dxa"/>
          </w:tcPr>
          <w:p w14:paraId="2FEFBDD4" w14:textId="77777777" w:rsidR="00C23F63" w:rsidRPr="00766AAE" w:rsidRDefault="00C23F63" w:rsidP="00177277">
            <w:pPr>
              <w:jc w:val="center"/>
              <w:rPr>
                <w:rFonts w:cs="Open Sans"/>
                <w:b/>
                <w:szCs w:val="18"/>
              </w:rPr>
            </w:pPr>
          </w:p>
        </w:tc>
        <w:tc>
          <w:tcPr>
            <w:tcW w:w="2610" w:type="dxa"/>
          </w:tcPr>
          <w:p w14:paraId="1B522C5C" w14:textId="77777777" w:rsidR="00C23F63" w:rsidRPr="00766AAE" w:rsidRDefault="00C23F63" w:rsidP="00177277">
            <w:pPr>
              <w:jc w:val="center"/>
              <w:rPr>
                <w:rFonts w:cs="Open Sans"/>
                <w:b/>
                <w:szCs w:val="18"/>
              </w:rPr>
            </w:pPr>
          </w:p>
        </w:tc>
      </w:tr>
    </w:tbl>
    <w:p w14:paraId="54EED8F3" w14:textId="77777777" w:rsidR="00C23F63" w:rsidRPr="00766AAE" w:rsidRDefault="00C23F63" w:rsidP="00C23F63">
      <w:pPr>
        <w:spacing w:before="0" w:after="160"/>
        <w:jc w:val="both"/>
        <w:rPr>
          <w:rFonts w:eastAsia="Times New Roman" w:cs="Open Sans"/>
          <w:b/>
          <w:bCs/>
          <w:color w:val="0074AC"/>
          <w:kern w:val="28"/>
          <w:sz w:val="48"/>
          <w:szCs w:val="48"/>
          <w14:cntxtAlts/>
        </w:rPr>
      </w:pPr>
    </w:p>
    <w:p w14:paraId="6A05C076" w14:textId="77777777" w:rsidR="00C23F63" w:rsidRPr="00766AAE" w:rsidRDefault="00C23F63" w:rsidP="00C23F63">
      <w:pPr>
        <w:spacing w:before="0" w:after="160"/>
        <w:jc w:val="both"/>
        <w:rPr>
          <w:rFonts w:eastAsia="Times New Roman" w:cs="Open Sans"/>
          <w:b/>
          <w:bCs/>
          <w:color w:val="0074AC"/>
          <w:kern w:val="28"/>
          <w:sz w:val="48"/>
          <w:szCs w:val="48"/>
          <w14:cntxtAlts/>
        </w:rPr>
      </w:pPr>
    </w:p>
    <w:p w14:paraId="79B55511" w14:textId="77777777" w:rsidR="00C23F63" w:rsidRPr="00766AAE" w:rsidRDefault="00C23F63" w:rsidP="00C23F63">
      <w:pPr>
        <w:spacing w:before="0" w:after="160"/>
        <w:rPr>
          <w:rFonts w:eastAsia="Times New Roman" w:cs="Open Sans"/>
          <w:b/>
          <w:bCs/>
          <w:color w:val="0074AC"/>
          <w:kern w:val="28"/>
          <w:sz w:val="48"/>
          <w:szCs w:val="48"/>
          <w14:cntxtAlts/>
        </w:rPr>
      </w:pPr>
      <w:r w:rsidRPr="00766AAE">
        <w:br w:type="page"/>
      </w:r>
    </w:p>
    <w:p w14:paraId="3C8D6416" w14:textId="2479C702" w:rsidR="00C23F63" w:rsidRDefault="00C23F63" w:rsidP="00C23F63">
      <w:pPr>
        <w:pStyle w:val="Heading1"/>
        <w:rPr>
          <w:lang w:val="en-GB"/>
        </w:rPr>
      </w:pPr>
      <w:bookmarkStart w:id="68" w:name="_Toc160440432"/>
      <w:bookmarkStart w:id="69" w:name="_Toc161224519"/>
      <w:bookmarkStart w:id="70" w:name="_Toc161736361"/>
      <w:r w:rsidRPr="00766AAE">
        <w:rPr>
          <w:lang w:val="en-GB"/>
        </w:rPr>
        <w:lastRenderedPageBreak/>
        <w:t>Annex X. Key informants’ overview</w:t>
      </w:r>
      <w:bookmarkEnd w:id="68"/>
      <w:bookmarkEnd w:id="69"/>
      <w:bookmarkEnd w:id="70"/>
    </w:p>
    <w:p w14:paraId="60E6A076" w14:textId="77777777" w:rsidR="00C23F63" w:rsidRPr="004160E4" w:rsidRDefault="00C23F63" w:rsidP="009A01BF">
      <w:pPr>
        <w:pStyle w:val="NumberedParagraph"/>
      </w:pPr>
      <w:r w:rsidRPr="004160E4">
        <w:t xml:space="preserve">Lorem ipsum </w:t>
      </w:r>
      <w:proofErr w:type="spellStart"/>
      <w:r w:rsidRPr="004160E4">
        <w:t>dolor</w:t>
      </w:r>
      <w:proofErr w:type="spellEnd"/>
      <w:r w:rsidRPr="004160E4">
        <w:t xml:space="preserve"> sit </w:t>
      </w:r>
      <w:proofErr w:type="spellStart"/>
      <w:r w:rsidRPr="004160E4">
        <w:t>amet</w:t>
      </w:r>
      <w:proofErr w:type="spellEnd"/>
      <w:r w:rsidRPr="004160E4">
        <w:t xml:space="preserve">, </w:t>
      </w:r>
      <w:proofErr w:type="spellStart"/>
      <w:r w:rsidRPr="004160E4">
        <w:t>consectetur</w:t>
      </w:r>
      <w:proofErr w:type="spellEnd"/>
      <w:r w:rsidRPr="004160E4">
        <w:t xml:space="preserve"> </w:t>
      </w:r>
      <w:proofErr w:type="spellStart"/>
      <w:r w:rsidRPr="004160E4">
        <w:t>adipiscing</w:t>
      </w:r>
      <w:proofErr w:type="spellEnd"/>
      <w:r w:rsidRPr="004160E4">
        <w:t xml:space="preserve"> </w:t>
      </w:r>
      <w:proofErr w:type="spellStart"/>
      <w:r w:rsidRPr="004160E4">
        <w:t>elit</w:t>
      </w:r>
      <w:proofErr w:type="spellEnd"/>
      <w:r w:rsidRPr="004160E4">
        <w:t xml:space="preserve">, </w:t>
      </w:r>
      <w:proofErr w:type="spellStart"/>
      <w:r w:rsidRPr="004160E4">
        <w:t>sed</w:t>
      </w:r>
      <w:proofErr w:type="spellEnd"/>
      <w:r w:rsidRPr="004160E4">
        <w:t xml:space="preserve"> do </w:t>
      </w:r>
      <w:proofErr w:type="spellStart"/>
      <w:r w:rsidRPr="004160E4">
        <w:t>eiusmod</w:t>
      </w:r>
      <w:proofErr w:type="spellEnd"/>
      <w:r w:rsidRPr="004160E4">
        <w:t xml:space="preserve"> </w:t>
      </w:r>
      <w:proofErr w:type="spellStart"/>
      <w:r w:rsidRPr="004160E4">
        <w:t>tempor</w:t>
      </w:r>
      <w:proofErr w:type="spellEnd"/>
      <w:r w:rsidRPr="004160E4">
        <w:t xml:space="preserve"> </w:t>
      </w:r>
      <w:proofErr w:type="spellStart"/>
      <w:r w:rsidRPr="004160E4">
        <w:t>incididunt</w:t>
      </w:r>
      <w:proofErr w:type="spellEnd"/>
      <w:r w:rsidRPr="004160E4">
        <w:t xml:space="preserve"> </w:t>
      </w:r>
      <w:proofErr w:type="spellStart"/>
      <w:r w:rsidRPr="004160E4">
        <w:t>ut</w:t>
      </w:r>
      <w:proofErr w:type="spellEnd"/>
      <w:r w:rsidRPr="004160E4">
        <w:t xml:space="preserve"> labore et dolore magna </w:t>
      </w:r>
      <w:proofErr w:type="spellStart"/>
      <w:r w:rsidRPr="004160E4">
        <w:t>aliqua</w:t>
      </w:r>
      <w:proofErr w:type="spellEnd"/>
      <w:r w:rsidRPr="004160E4">
        <w:t xml:space="preserve">. Ut </w:t>
      </w:r>
      <w:proofErr w:type="spellStart"/>
      <w:r w:rsidRPr="004160E4">
        <w:t>enim</w:t>
      </w:r>
      <w:proofErr w:type="spellEnd"/>
      <w:r w:rsidRPr="004160E4">
        <w:t xml:space="preserve"> ad minim </w:t>
      </w:r>
      <w:proofErr w:type="spellStart"/>
      <w:r w:rsidRPr="004160E4">
        <w:t>veniam</w:t>
      </w:r>
      <w:proofErr w:type="spellEnd"/>
      <w:r w:rsidRPr="004160E4">
        <w:t xml:space="preserve">, </w:t>
      </w:r>
      <w:proofErr w:type="spellStart"/>
      <w:r w:rsidRPr="004160E4">
        <w:t>quis</w:t>
      </w:r>
      <w:proofErr w:type="spellEnd"/>
      <w:r w:rsidRPr="004160E4">
        <w:t xml:space="preserve"> </w:t>
      </w:r>
      <w:proofErr w:type="spellStart"/>
      <w:r w:rsidRPr="004160E4">
        <w:t>nostrud</w:t>
      </w:r>
      <w:proofErr w:type="spellEnd"/>
      <w:r w:rsidRPr="004160E4">
        <w:t xml:space="preserve"> exercitation </w:t>
      </w:r>
      <w:proofErr w:type="spellStart"/>
      <w:r w:rsidRPr="004160E4">
        <w:t>ullamco</w:t>
      </w:r>
      <w:proofErr w:type="spellEnd"/>
      <w:r w:rsidRPr="004160E4">
        <w:t xml:space="preserve"> </w:t>
      </w:r>
      <w:proofErr w:type="spellStart"/>
      <w:r w:rsidRPr="004160E4">
        <w:t>laboris</w:t>
      </w:r>
      <w:proofErr w:type="spellEnd"/>
      <w:r w:rsidRPr="004160E4">
        <w:t xml:space="preserve"> nisi </w:t>
      </w:r>
      <w:proofErr w:type="spellStart"/>
      <w:r w:rsidRPr="004160E4">
        <w:t>ut</w:t>
      </w:r>
      <w:proofErr w:type="spellEnd"/>
      <w:r w:rsidRPr="004160E4">
        <w:t xml:space="preserve"> </w:t>
      </w:r>
      <w:proofErr w:type="spellStart"/>
      <w:r w:rsidRPr="004160E4">
        <w:t>aliquip</w:t>
      </w:r>
      <w:proofErr w:type="spellEnd"/>
      <w:r w:rsidRPr="004160E4">
        <w:t xml:space="preserve"> ex </w:t>
      </w:r>
      <w:proofErr w:type="spellStart"/>
      <w:r w:rsidRPr="004160E4">
        <w:t>ea</w:t>
      </w:r>
      <w:proofErr w:type="spellEnd"/>
      <w:r w:rsidRPr="004160E4">
        <w:t xml:space="preserve"> </w:t>
      </w:r>
      <w:proofErr w:type="spellStart"/>
      <w:r w:rsidRPr="004160E4">
        <w:t>commodo</w:t>
      </w:r>
      <w:proofErr w:type="spellEnd"/>
      <w:r w:rsidRPr="004160E4">
        <w:t xml:space="preserve"> </w:t>
      </w:r>
      <w:proofErr w:type="spellStart"/>
      <w:r w:rsidRPr="004160E4">
        <w:t>consequat</w:t>
      </w:r>
      <w:proofErr w:type="spellEnd"/>
      <w:r w:rsidRPr="004160E4">
        <w:t xml:space="preserve">. Duis </w:t>
      </w:r>
      <w:proofErr w:type="spellStart"/>
      <w:r w:rsidRPr="004160E4">
        <w:t>aute</w:t>
      </w:r>
      <w:proofErr w:type="spellEnd"/>
      <w:r w:rsidRPr="004160E4">
        <w:t xml:space="preserve"> </w:t>
      </w:r>
      <w:proofErr w:type="spellStart"/>
      <w:r w:rsidRPr="004160E4">
        <w:t>irure</w:t>
      </w:r>
      <w:proofErr w:type="spellEnd"/>
      <w:r w:rsidRPr="004160E4">
        <w:t xml:space="preserve"> </w:t>
      </w:r>
      <w:proofErr w:type="spellStart"/>
      <w:r w:rsidRPr="004160E4">
        <w:t>dolor</w:t>
      </w:r>
      <w:proofErr w:type="spellEnd"/>
      <w:r w:rsidRPr="004160E4">
        <w:t xml:space="preserve"> in </w:t>
      </w:r>
      <w:proofErr w:type="spellStart"/>
      <w:r w:rsidRPr="004160E4">
        <w:t>reprehenderit</w:t>
      </w:r>
      <w:proofErr w:type="spellEnd"/>
      <w:r w:rsidRPr="004160E4">
        <w:t xml:space="preserve"> in </w:t>
      </w:r>
      <w:proofErr w:type="spellStart"/>
      <w:r w:rsidRPr="004160E4">
        <w:t>voluptate</w:t>
      </w:r>
      <w:proofErr w:type="spellEnd"/>
      <w:r w:rsidRPr="004160E4">
        <w:t xml:space="preserve"> </w:t>
      </w:r>
      <w:proofErr w:type="spellStart"/>
      <w:r w:rsidRPr="004160E4">
        <w:t>velit</w:t>
      </w:r>
      <w:proofErr w:type="spellEnd"/>
      <w:r w:rsidRPr="004160E4">
        <w:t xml:space="preserve"> </w:t>
      </w:r>
      <w:proofErr w:type="spellStart"/>
      <w:r w:rsidRPr="004160E4">
        <w:t>esse</w:t>
      </w:r>
      <w:proofErr w:type="spellEnd"/>
      <w:r w:rsidRPr="004160E4">
        <w:t xml:space="preserve"> </w:t>
      </w:r>
      <w:proofErr w:type="spellStart"/>
      <w:r w:rsidRPr="004160E4">
        <w:t>cillum</w:t>
      </w:r>
      <w:proofErr w:type="spellEnd"/>
      <w:r w:rsidRPr="004160E4">
        <w:t xml:space="preserve"> dolore </w:t>
      </w:r>
      <w:proofErr w:type="spellStart"/>
      <w:r w:rsidRPr="004160E4">
        <w:t>eu</w:t>
      </w:r>
      <w:proofErr w:type="spellEnd"/>
      <w:r w:rsidRPr="004160E4">
        <w:t xml:space="preserve"> </w:t>
      </w:r>
      <w:proofErr w:type="spellStart"/>
      <w:r w:rsidRPr="004160E4">
        <w:t>fugiat</w:t>
      </w:r>
      <w:proofErr w:type="spellEnd"/>
      <w:r w:rsidRPr="004160E4">
        <w:t xml:space="preserve"> </w:t>
      </w:r>
      <w:proofErr w:type="spellStart"/>
      <w:r w:rsidRPr="004160E4">
        <w:t>nulla</w:t>
      </w:r>
      <w:proofErr w:type="spellEnd"/>
      <w:r w:rsidRPr="004160E4">
        <w:t xml:space="preserve"> </w:t>
      </w:r>
      <w:proofErr w:type="spellStart"/>
      <w:r w:rsidRPr="004160E4">
        <w:t>pariatur</w:t>
      </w:r>
      <w:proofErr w:type="spellEnd"/>
      <w:r w:rsidRPr="004160E4">
        <w:t xml:space="preserve">. </w:t>
      </w:r>
      <w:proofErr w:type="spellStart"/>
      <w:r w:rsidRPr="004160E4">
        <w:t>Excepteur</w:t>
      </w:r>
      <w:proofErr w:type="spellEnd"/>
      <w:r w:rsidRPr="004160E4">
        <w:t xml:space="preserve"> </w:t>
      </w:r>
      <w:proofErr w:type="spellStart"/>
      <w:r w:rsidRPr="004160E4">
        <w:t>sint</w:t>
      </w:r>
      <w:proofErr w:type="spellEnd"/>
      <w:r w:rsidRPr="004160E4">
        <w:t xml:space="preserve"> </w:t>
      </w:r>
      <w:proofErr w:type="spellStart"/>
      <w:r w:rsidRPr="004160E4">
        <w:t>occaecat</w:t>
      </w:r>
      <w:proofErr w:type="spellEnd"/>
      <w:r w:rsidRPr="004160E4">
        <w:t xml:space="preserve"> </w:t>
      </w:r>
      <w:proofErr w:type="spellStart"/>
      <w:r w:rsidRPr="004160E4">
        <w:t>cupidatat</w:t>
      </w:r>
      <w:proofErr w:type="spellEnd"/>
      <w:r w:rsidRPr="004160E4">
        <w:t xml:space="preserve"> non </w:t>
      </w:r>
      <w:proofErr w:type="spellStart"/>
      <w:r w:rsidRPr="004160E4">
        <w:t>proident</w:t>
      </w:r>
      <w:proofErr w:type="spellEnd"/>
      <w:r w:rsidRPr="004160E4">
        <w:t xml:space="preserve">, sunt in culpa qui </w:t>
      </w:r>
      <w:proofErr w:type="spellStart"/>
      <w:r w:rsidRPr="004160E4">
        <w:t>officia</w:t>
      </w:r>
      <w:proofErr w:type="spellEnd"/>
      <w:r w:rsidRPr="004160E4">
        <w:t xml:space="preserve"> </w:t>
      </w:r>
      <w:proofErr w:type="spellStart"/>
      <w:r w:rsidRPr="004160E4">
        <w:t>deserunt</w:t>
      </w:r>
      <w:proofErr w:type="spellEnd"/>
      <w:r w:rsidRPr="004160E4">
        <w:t xml:space="preserve"> </w:t>
      </w:r>
      <w:proofErr w:type="spellStart"/>
      <w:r w:rsidRPr="004160E4">
        <w:t>mollit</w:t>
      </w:r>
      <w:proofErr w:type="spellEnd"/>
      <w:r w:rsidRPr="004160E4">
        <w:t xml:space="preserve"> </w:t>
      </w:r>
      <w:proofErr w:type="spellStart"/>
      <w:r w:rsidRPr="004160E4">
        <w:t>anim</w:t>
      </w:r>
      <w:proofErr w:type="spellEnd"/>
      <w:r w:rsidRPr="004160E4">
        <w:t xml:space="preserve"> id </w:t>
      </w:r>
      <w:proofErr w:type="spellStart"/>
      <w:r w:rsidRPr="004160E4">
        <w:t>est</w:t>
      </w:r>
      <w:proofErr w:type="spellEnd"/>
      <w:r w:rsidRPr="004160E4">
        <w:t xml:space="preserve"> </w:t>
      </w:r>
      <w:proofErr w:type="spellStart"/>
      <w:r w:rsidRPr="004160E4">
        <w:t>laborum</w:t>
      </w:r>
      <w:proofErr w:type="spellEnd"/>
      <w:r w:rsidRPr="004160E4">
        <w:t xml:space="preserve">. </w:t>
      </w:r>
    </w:p>
    <w:p w14:paraId="0AA6B73F" w14:textId="77777777" w:rsidR="00C23F63" w:rsidRPr="00766AAE" w:rsidRDefault="00C23F63" w:rsidP="00C23F63">
      <w:pPr>
        <w:spacing w:before="0" w:after="160"/>
        <w:rPr>
          <w:rFonts w:eastAsia="Times New Roman" w:cs="Open Sans"/>
          <w:b/>
          <w:bCs/>
          <w:color w:val="0074AC"/>
          <w:kern w:val="28"/>
          <w:sz w:val="48"/>
          <w:szCs w:val="48"/>
          <w14:cntxtAlts/>
        </w:rPr>
      </w:pPr>
      <w:r w:rsidRPr="00766AAE">
        <w:rPr>
          <w:rFonts w:eastAsia="Times New Roman" w:cs="Open Sans"/>
          <w:b/>
          <w:bCs/>
          <w:color w:val="0074AC"/>
          <w:kern w:val="28"/>
          <w:sz w:val="48"/>
          <w:szCs w:val="48"/>
          <w14:cntxtAlts/>
        </w:rPr>
        <w:br w:type="page"/>
      </w:r>
    </w:p>
    <w:p w14:paraId="38D0A056" w14:textId="77777777" w:rsidR="00C23F63" w:rsidRPr="00766AAE" w:rsidRDefault="00C23F63" w:rsidP="00C23F63">
      <w:pPr>
        <w:pStyle w:val="Heading1"/>
        <w:rPr>
          <w:lang w:val="en-GB"/>
        </w:rPr>
      </w:pPr>
      <w:bookmarkStart w:id="71" w:name="_Toc160440433"/>
      <w:bookmarkStart w:id="72" w:name="_Toc161224520"/>
      <w:bookmarkStart w:id="73" w:name="_Toc161736362"/>
      <w:r w:rsidRPr="00766AAE">
        <w:rPr>
          <w:lang w:val="en-GB"/>
        </w:rPr>
        <w:lastRenderedPageBreak/>
        <w:t>Annex XI. Bibliography</w:t>
      </w:r>
      <w:bookmarkEnd w:id="71"/>
      <w:bookmarkEnd w:id="72"/>
      <w:bookmarkEnd w:id="73"/>
    </w:p>
    <w:p w14:paraId="36A3E2C7" w14:textId="77777777" w:rsidR="00C23F63" w:rsidRPr="00766AAE" w:rsidRDefault="00C23F63" w:rsidP="00C23F63">
      <w:pPr>
        <w:pStyle w:val="Bibliographyindent"/>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w:t>
      </w:r>
    </w:p>
    <w:p w14:paraId="483FB679" w14:textId="77777777" w:rsidR="00C23F63" w:rsidRPr="00766AAE" w:rsidRDefault="00C23F63" w:rsidP="00C23F63">
      <w:pPr>
        <w:pStyle w:val="Bibliographyindent"/>
      </w:pPr>
      <w:r w:rsidRPr="00766AAE">
        <w:t xml:space="preserve">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
    <w:p w14:paraId="4F48130D" w14:textId="77777777" w:rsidR="00C23F63" w:rsidRPr="00766AAE" w:rsidRDefault="00C23F63" w:rsidP="00C23F63">
      <w:pPr>
        <w:pStyle w:val="Bibliographyindent"/>
      </w:pP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w:t>
      </w:r>
    </w:p>
    <w:p w14:paraId="1B0FC46C" w14:textId="77777777" w:rsidR="00C23F63" w:rsidRPr="00766AAE" w:rsidRDefault="00C23F63" w:rsidP="00C23F63">
      <w:pPr>
        <w:spacing w:before="0" w:after="160"/>
        <w:rPr>
          <w:rFonts w:eastAsia="Times New Roman" w:cs="Open Sans"/>
          <w:b/>
          <w:bCs/>
          <w:color w:val="0074AC"/>
          <w:kern w:val="28"/>
          <w:sz w:val="48"/>
          <w:szCs w:val="48"/>
          <w14:cntxtAlts/>
        </w:rPr>
      </w:pPr>
      <w:r w:rsidRPr="00766AAE">
        <w:rPr>
          <w:rFonts w:eastAsia="Times New Roman" w:cs="Open Sans"/>
          <w:b/>
          <w:bCs/>
          <w:color w:val="0074AC"/>
          <w:kern w:val="28"/>
          <w:sz w:val="48"/>
          <w:szCs w:val="48"/>
          <w14:cntxtAlts/>
        </w:rPr>
        <w:br w:type="page"/>
      </w:r>
    </w:p>
    <w:p w14:paraId="46EF2FE3" w14:textId="77777777" w:rsidR="00C23F63" w:rsidRPr="00766AAE" w:rsidRDefault="00C23F63" w:rsidP="00C23F63">
      <w:pPr>
        <w:pStyle w:val="Heading1"/>
        <w:rPr>
          <w:lang w:val="en-GB"/>
        </w:rPr>
      </w:pPr>
      <w:bookmarkStart w:id="74" w:name="_Toc160440434"/>
      <w:bookmarkStart w:id="75" w:name="_Toc161224521"/>
      <w:bookmarkStart w:id="76" w:name="_Toc161736363"/>
      <w:r w:rsidRPr="00766AAE">
        <w:rPr>
          <w:lang w:val="en-GB"/>
        </w:rPr>
        <w:lastRenderedPageBreak/>
        <w:t>Annex XII. Acronyms and abbreviations</w:t>
      </w:r>
      <w:bookmarkEnd w:id="74"/>
      <w:bookmarkEnd w:id="75"/>
      <w:bookmarkEnd w:id="76"/>
    </w:p>
    <w:p w14:paraId="610CEA55" w14:textId="77777777" w:rsidR="00C23F63" w:rsidRPr="00766AAE" w:rsidRDefault="00C23F63" w:rsidP="00C23F63">
      <w:pPr>
        <w:spacing w:after="0"/>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1566"/>
        <w:gridCol w:w="7463"/>
      </w:tblGrid>
      <w:tr w:rsidR="00C23F63" w:rsidRPr="00766AAE" w14:paraId="3083BF44" w14:textId="77777777" w:rsidTr="007577D6">
        <w:trPr>
          <w:cantSplit/>
          <w:trHeight w:val="295"/>
          <w:tblHeader/>
        </w:trPr>
        <w:tc>
          <w:tcPr>
            <w:tcW w:w="867" w:type="pct"/>
            <w:tcMar>
              <w:top w:w="0" w:type="dxa"/>
              <w:left w:w="108" w:type="dxa"/>
              <w:bottom w:w="0" w:type="dxa"/>
              <w:right w:w="108" w:type="dxa"/>
            </w:tcMar>
            <w:hideMark/>
          </w:tcPr>
          <w:p w14:paraId="4786BB09" w14:textId="459324BE" w:rsidR="00C23F63" w:rsidRPr="00766AAE" w:rsidRDefault="00C23F63" w:rsidP="00177277">
            <w:pPr>
              <w:jc w:val="both"/>
              <w:rPr>
                <w:rFonts w:cs="Open Sans"/>
                <w:b/>
                <w:bCs/>
                <w:color w:val="000000"/>
                <w:kern w:val="28"/>
                <w:szCs w:val="18"/>
                <w14:cntxtAlts/>
              </w:rPr>
            </w:pPr>
            <w:r w:rsidRPr="00766AAE">
              <w:rPr>
                <w:rFonts w:cs="Open Sans"/>
                <w:b/>
                <w:bCs/>
                <w:szCs w:val="18"/>
              </w:rPr>
              <w:t>A</w:t>
            </w:r>
            <w:r w:rsidR="00A435E8">
              <w:rPr>
                <w:rFonts w:cs="Open Sans"/>
                <w:b/>
                <w:bCs/>
                <w:szCs w:val="18"/>
              </w:rPr>
              <w:t>bbreviation</w:t>
            </w:r>
          </w:p>
        </w:tc>
        <w:tc>
          <w:tcPr>
            <w:tcW w:w="4133" w:type="pct"/>
            <w:tcMar>
              <w:top w:w="0" w:type="dxa"/>
              <w:left w:w="108" w:type="dxa"/>
              <w:bottom w:w="0" w:type="dxa"/>
              <w:right w:w="108" w:type="dxa"/>
            </w:tcMar>
            <w:hideMark/>
          </w:tcPr>
          <w:p w14:paraId="16C2214A" w14:textId="2A36C4AA" w:rsidR="00C23F63" w:rsidRPr="00766AAE" w:rsidRDefault="00A435E8" w:rsidP="00177277">
            <w:pPr>
              <w:jc w:val="both"/>
              <w:rPr>
                <w:rFonts w:cs="Open Sans"/>
                <w:szCs w:val="18"/>
              </w:rPr>
            </w:pPr>
            <w:r>
              <w:rPr>
                <w:rFonts w:cs="Open Sans"/>
                <w:szCs w:val="18"/>
              </w:rPr>
              <w:t>Definition</w:t>
            </w:r>
            <w:r w:rsidR="00C23F63" w:rsidRPr="00766AAE">
              <w:rPr>
                <w:rFonts w:cs="Open Sans"/>
                <w:szCs w:val="18"/>
              </w:rPr>
              <w:t xml:space="preserve"> </w:t>
            </w:r>
          </w:p>
        </w:tc>
      </w:tr>
      <w:tr w:rsidR="00C23F63" w:rsidRPr="00766AAE" w14:paraId="79222A7F" w14:textId="77777777" w:rsidTr="00177277">
        <w:trPr>
          <w:trHeight w:val="279"/>
        </w:trPr>
        <w:tc>
          <w:tcPr>
            <w:tcW w:w="867" w:type="pct"/>
            <w:tcMar>
              <w:top w:w="0" w:type="dxa"/>
              <w:left w:w="108" w:type="dxa"/>
              <w:bottom w:w="0" w:type="dxa"/>
              <w:right w:w="108" w:type="dxa"/>
            </w:tcMar>
            <w:hideMark/>
          </w:tcPr>
          <w:p w14:paraId="494D7410"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3B6A53EB"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70BA0F6B" w14:textId="77777777" w:rsidTr="00177277">
        <w:trPr>
          <w:trHeight w:val="295"/>
        </w:trPr>
        <w:tc>
          <w:tcPr>
            <w:tcW w:w="867" w:type="pct"/>
            <w:tcMar>
              <w:top w:w="0" w:type="dxa"/>
              <w:left w:w="108" w:type="dxa"/>
              <w:bottom w:w="0" w:type="dxa"/>
              <w:right w:w="108" w:type="dxa"/>
            </w:tcMar>
            <w:hideMark/>
          </w:tcPr>
          <w:p w14:paraId="2EC538F5"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5F26DB5B"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14B2C07F" w14:textId="77777777" w:rsidTr="00177277">
        <w:trPr>
          <w:trHeight w:val="295"/>
        </w:trPr>
        <w:tc>
          <w:tcPr>
            <w:tcW w:w="867" w:type="pct"/>
            <w:tcMar>
              <w:top w:w="0" w:type="dxa"/>
              <w:left w:w="108" w:type="dxa"/>
              <w:bottom w:w="0" w:type="dxa"/>
              <w:right w:w="108" w:type="dxa"/>
            </w:tcMar>
            <w:hideMark/>
          </w:tcPr>
          <w:p w14:paraId="2CEE6226"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50382365"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6D973055" w14:textId="77777777" w:rsidTr="00177277">
        <w:trPr>
          <w:trHeight w:val="295"/>
        </w:trPr>
        <w:tc>
          <w:tcPr>
            <w:tcW w:w="867" w:type="pct"/>
            <w:tcMar>
              <w:top w:w="0" w:type="dxa"/>
              <w:left w:w="108" w:type="dxa"/>
              <w:bottom w:w="0" w:type="dxa"/>
              <w:right w:w="108" w:type="dxa"/>
            </w:tcMar>
            <w:hideMark/>
          </w:tcPr>
          <w:p w14:paraId="288F83B5"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24BC79BE"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35D2EB40" w14:textId="77777777" w:rsidTr="00177277">
        <w:trPr>
          <w:trHeight w:val="295"/>
        </w:trPr>
        <w:tc>
          <w:tcPr>
            <w:tcW w:w="867" w:type="pct"/>
            <w:tcMar>
              <w:top w:w="0" w:type="dxa"/>
              <w:left w:w="108" w:type="dxa"/>
              <w:bottom w:w="0" w:type="dxa"/>
              <w:right w:w="108" w:type="dxa"/>
            </w:tcMar>
            <w:hideMark/>
          </w:tcPr>
          <w:p w14:paraId="5C262390"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3E2F40BA"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4459EC54" w14:textId="77777777" w:rsidTr="00177277">
        <w:trPr>
          <w:trHeight w:val="295"/>
        </w:trPr>
        <w:tc>
          <w:tcPr>
            <w:tcW w:w="867" w:type="pct"/>
            <w:tcMar>
              <w:top w:w="0" w:type="dxa"/>
              <w:left w:w="108" w:type="dxa"/>
              <w:bottom w:w="0" w:type="dxa"/>
              <w:right w:w="108" w:type="dxa"/>
            </w:tcMar>
            <w:hideMark/>
          </w:tcPr>
          <w:p w14:paraId="7797BB4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12F7B7FC"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394DD64F" w14:textId="77777777" w:rsidTr="00177277">
        <w:trPr>
          <w:trHeight w:val="295"/>
        </w:trPr>
        <w:tc>
          <w:tcPr>
            <w:tcW w:w="867" w:type="pct"/>
            <w:tcMar>
              <w:top w:w="0" w:type="dxa"/>
              <w:left w:w="108" w:type="dxa"/>
              <w:bottom w:w="0" w:type="dxa"/>
              <w:right w:w="108" w:type="dxa"/>
            </w:tcMar>
            <w:hideMark/>
          </w:tcPr>
          <w:p w14:paraId="48CC2BAE"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5BB491E5"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68357F3E" w14:textId="77777777" w:rsidTr="00177277">
        <w:trPr>
          <w:trHeight w:val="295"/>
        </w:trPr>
        <w:tc>
          <w:tcPr>
            <w:tcW w:w="867" w:type="pct"/>
            <w:tcMar>
              <w:top w:w="0" w:type="dxa"/>
              <w:left w:w="108" w:type="dxa"/>
              <w:bottom w:w="0" w:type="dxa"/>
              <w:right w:w="108" w:type="dxa"/>
            </w:tcMar>
            <w:hideMark/>
          </w:tcPr>
          <w:p w14:paraId="7A235F8D"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3A158FAC"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17D6FDE2" w14:textId="77777777" w:rsidTr="00177277">
        <w:trPr>
          <w:trHeight w:val="295"/>
        </w:trPr>
        <w:tc>
          <w:tcPr>
            <w:tcW w:w="867" w:type="pct"/>
            <w:tcMar>
              <w:top w:w="0" w:type="dxa"/>
              <w:left w:w="108" w:type="dxa"/>
              <w:bottom w:w="0" w:type="dxa"/>
              <w:right w:w="108" w:type="dxa"/>
            </w:tcMar>
            <w:hideMark/>
          </w:tcPr>
          <w:p w14:paraId="675F4B7B"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4DDFA558"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3527B1F5" w14:textId="77777777" w:rsidTr="00177277">
        <w:trPr>
          <w:trHeight w:val="295"/>
        </w:trPr>
        <w:tc>
          <w:tcPr>
            <w:tcW w:w="867" w:type="pct"/>
            <w:tcMar>
              <w:top w:w="0" w:type="dxa"/>
              <w:left w:w="108" w:type="dxa"/>
              <w:bottom w:w="0" w:type="dxa"/>
              <w:right w:w="108" w:type="dxa"/>
            </w:tcMar>
            <w:hideMark/>
          </w:tcPr>
          <w:p w14:paraId="2DD6839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198241EC"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23777CCC" w14:textId="77777777" w:rsidTr="00177277">
        <w:trPr>
          <w:trHeight w:val="295"/>
        </w:trPr>
        <w:tc>
          <w:tcPr>
            <w:tcW w:w="867" w:type="pct"/>
            <w:tcMar>
              <w:top w:w="0" w:type="dxa"/>
              <w:left w:w="108" w:type="dxa"/>
              <w:bottom w:w="0" w:type="dxa"/>
              <w:right w:w="108" w:type="dxa"/>
            </w:tcMar>
            <w:hideMark/>
          </w:tcPr>
          <w:p w14:paraId="4EE2D8D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6FA4E1CE"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0AE74707" w14:textId="77777777" w:rsidTr="00177277">
        <w:trPr>
          <w:trHeight w:val="295"/>
        </w:trPr>
        <w:tc>
          <w:tcPr>
            <w:tcW w:w="867" w:type="pct"/>
            <w:tcMar>
              <w:top w:w="0" w:type="dxa"/>
              <w:left w:w="108" w:type="dxa"/>
              <w:bottom w:w="0" w:type="dxa"/>
              <w:right w:w="108" w:type="dxa"/>
            </w:tcMar>
            <w:hideMark/>
          </w:tcPr>
          <w:p w14:paraId="39FB536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79BAB60F"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5CC15484" w14:textId="77777777" w:rsidTr="00177277">
        <w:trPr>
          <w:trHeight w:val="295"/>
        </w:trPr>
        <w:tc>
          <w:tcPr>
            <w:tcW w:w="867" w:type="pct"/>
            <w:tcMar>
              <w:top w:w="0" w:type="dxa"/>
              <w:left w:w="108" w:type="dxa"/>
              <w:bottom w:w="0" w:type="dxa"/>
              <w:right w:w="108" w:type="dxa"/>
            </w:tcMar>
            <w:hideMark/>
          </w:tcPr>
          <w:p w14:paraId="659C8878"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412C54E3"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0A3171E5" w14:textId="77777777" w:rsidTr="00177277">
        <w:trPr>
          <w:trHeight w:val="295"/>
        </w:trPr>
        <w:tc>
          <w:tcPr>
            <w:tcW w:w="867" w:type="pct"/>
            <w:tcMar>
              <w:top w:w="0" w:type="dxa"/>
              <w:left w:w="108" w:type="dxa"/>
              <w:bottom w:w="0" w:type="dxa"/>
              <w:right w:w="108" w:type="dxa"/>
            </w:tcMar>
            <w:hideMark/>
          </w:tcPr>
          <w:p w14:paraId="7FD433CD"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0AD4363D"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bl>
    <w:p w14:paraId="4E7DF0D9" w14:textId="77777777" w:rsidR="00D6446E" w:rsidRDefault="00D6446E" w:rsidP="00985336"/>
    <w:p w14:paraId="7DD52850" w14:textId="101789B8" w:rsidR="007D56D7" w:rsidRPr="0083043F" w:rsidRDefault="007D56D7" w:rsidP="00985336">
      <w:pPr>
        <w:sectPr w:rsidR="007D56D7" w:rsidRPr="0083043F" w:rsidSect="00F91521">
          <w:pgSz w:w="11909" w:h="16834" w:code="9"/>
          <w:pgMar w:top="1440" w:right="1440" w:bottom="1440" w:left="1440" w:header="720" w:footer="720" w:gutter="0"/>
          <w:cols w:space="720"/>
          <w:docGrid w:linePitch="360"/>
        </w:sectPr>
      </w:pPr>
    </w:p>
    <w:p w14:paraId="01DB91EC" w14:textId="7DD9EEDE" w:rsidR="00336469" w:rsidRPr="00AF0B05" w:rsidRDefault="00764FE6" w:rsidP="009C75A4">
      <w:r>
        <w:rPr>
          <w:noProof/>
          <w:lang w:val="en-US"/>
        </w:rPr>
        <w:lastRenderedPageBreak/>
        <mc:AlternateContent>
          <mc:Choice Requires="wps">
            <w:drawing>
              <wp:anchor distT="0" distB="0" distL="114300" distR="114300" simplePos="0" relativeHeight="251659264" behindDoc="0" locked="0" layoutInCell="1" allowOverlap="1" wp14:anchorId="2CADBF33" wp14:editId="119870B9">
                <wp:simplePos x="0" y="0"/>
                <wp:positionH relativeFrom="column">
                  <wp:posOffset>-928047</wp:posOffset>
                </wp:positionH>
                <wp:positionV relativeFrom="paragraph">
                  <wp:posOffset>-1201003</wp:posOffset>
                </wp:positionV>
                <wp:extent cx="7886700" cy="8327571"/>
                <wp:effectExtent l="0" t="0" r="0" b="0"/>
                <wp:wrapNone/>
                <wp:docPr id="2018405473"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8327571"/>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54727" id="Rectangle 4" o:spid="_x0000_s1026" alt="&quot;&quot;" style="position:absolute;margin-left:-73.05pt;margin-top:-94.55pt;width:621pt;height:6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" fillcolor="#007dbc [3204]" stroked="f" strokeweight="1pt"/>
            </w:pict>
          </mc:Fallback>
        </mc:AlternateContent>
      </w:r>
    </w:p>
    <w:sectPr w:rsidR="00336469" w:rsidRPr="00AF0B05" w:rsidSect="00F91521">
      <w:footerReference w:type="default" r:id="rId16"/>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D07C8" w14:textId="77777777" w:rsidR="00B4618D" w:rsidRDefault="00B4618D" w:rsidP="00035DA2">
      <w:pPr>
        <w:spacing w:before="0" w:after="0"/>
      </w:pPr>
      <w:r>
        <w:separator/>
      </w:r>
    </w:p>
    <w:p w14:paraId="47107360" w14:textId="77777777" w:rsidR="00B4618D" w:rsidRDefault="00B4618D"/>
  </w:endnote>
  <w:endnote w:type="continuationSeparator" w:id="0">
    <w:p w14:paraId="3BC680AA" w14:textId="77777777" w:rsidR="00B4618D" w:rsidRDefault="00B4618D" w:rsidP="00035DA2">
      <w:pPr>
        <w:spacing w:before="0" w:after="0"/>
      </w:pPr>
      <w:r>
        <w:continuationSeparator/>
      </w:r>
    </w:p>
    <w:p w14:paraId="4942C24A" w14:textId="77777777" w:rsidR="00B4618D" w:rsidRDefault="00B46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1FC5" w14:textId="57D7F589" w:rsidR="00A11A38" w:rsidRPr="00B8108B" w:rsidRDefault="00A11A38" w:rsidP="00B8108B">
    <w:pPr>
      <w:pStyle w:val="NOTETITLEANDDATE"/>
      <w:rPr>
        <w:rFonts w:ascii="Open Sans SemiBold" w:hAnsi="Open Sans SemiBold" w:cs="Open Sans SemiBold"/>
        <w:b/>
        <w:bCs w:val="0"/>
      </w:rPr>
    </w:pPr>
    <w:r>
      <w:rPr>
        <w:rFonts w:ascii="Open Sans SemiBold" w:hAnsi="Open Sans SemiBold" w:cs="Open Sans SemiBold"/>
        <w:bCs w:val="0"/>
      </w:rPr>
      <w:t>&lt;Report Title&gt;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9110" w14:textId="2BE9AC4C" w:rsidR="00DD37AA" w:rsidRPr="00B8108B" w:rsidRDefault="00DD37AA" w:rsidP="00E4031E">
    <w:pPr>
      <w:pStyle w:val="NOTETITLEANDDATE"/>
    </w:pPr>
    <w:r>
      <w:t xml:space="preserve">Report </w:t>
    </w:r>
    <w:r w:rsidR="001C2CB8">
      <w:t>number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677E" w14:textId="146F90D2" w:rsidR="000A62E6" w:rsidRPr="00B8108B" w:rsidRDefault="000A62E6"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96490B">
      <w:rPr>
        <w:rFonts w:ascii="Open Sans SemiBold" w:hAnsi="Open Sans SemiBold" w:cs="Open Sans SemiBold"/>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7858" w14:textId="57D9E6B6" w:rsidR="000A62E6" w:rsidRPr="00B8108B" w:rsidRDefault="000A62E6" w:rsidP="00E4031E">
    <w:pPr>
      <w:pStyle w:val="NOTETITLEANDDATE"/>
      <w:rPr>
        <w:rFonts w:ascii="Open Sans SemiBold" w:hAnsi="Open Sans SemiBold" w:cs="Open Sans SemiBold"/>
      </w:rPr>
    </w:pPr>
    <w:r>
      <w:rPr>
        <w:rFonts w:ascii="Open Sans SemiBold" w:hAnsi="Open Sans SemiBold" w:cs="Open Sans SemiBold"/>
      </w:rPr>
      <w:t>&lt;Report number&gt;</w:t>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color w:val="757575"/>
      </w:rPr>
      <w:tab/>
    </w:r>
    <w:r>
      <w:rPr>
        <w:color w:val="757575"/>
      </w:rPr>
      <w:tab/>
    </w:r>
    <w:r>
      <w:rPr>
        <w:color w:val="757575"/>
      </w:rPr>
      <w:tab/>
    </w:r>
    <w:r w:rsidR="0096490B">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C3AE" w14:textId="2BEBE946" w:rsidR="0096490B" w:rsidRPr="00B8108B" w:rsidRDefault="0096490B"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A580" w14:textId="6772D7F8" w:rsidR="0096490B" w:rsidRPr="00B8108B" w:rsidRDefault="0096490B"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color w:val="757575"/>
      </w:rPr>
      <w:tab/>
    </w:r>
    <w:r>
      <w:rPr>
        <w:color w:val="757575"/>
      </w:rPr>
      <w:tab/>
    </w:r>
    <w:r>
      <w:rPr>
        <w:color w:val="757575"/>
      </w:rPr>
      <w:tab/>
    </w:r>
    <w:r>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7D03" w14:textId="0FE00CAD" w:rsidR="00C25C6E" w:rsidRDefault="00C25C6E" w:rsidP="00A66DDD">
    <w:pPr>
      <w:pStyle w:val="ADDRESSTITLEWFP"/>
      <w:ind w:left="-284"/>
    </w:pPr>
    <w:r>
      <w:t>Office of Evaluation</w:t>
    </w:r>
  </w:p>
  <w:p w14:paraId="3B21374B" w14:textId="065D9BD2" w:rsidR="00A66DDD" w:rsidRDefault="00A66DDD" w:rsidP="00A66DDD">
    <w:pPr>
      <w:pStyle w:val="ADDRESSTITLEWFP"/>
      <w:ind w:left="-284"/>
    </w:pPr>
    <w:r>
      <w:t xml:space="preserve">World Food </w:t>
    </w:r>
    <w:proofErr w:type="spellStart"/>
    <w:r>
      <w:t>Programme</w:t>
    </w:r>
    <w:proofErr w:type="spellEnd"/>
  </w:p>
  <w:p w14:paraId="0453190F" w14:textId="77777777" w:rsidR="00A66DDD" w:rsidRDefault="00A66DDD" w:rsidP="00A66DDD">
    <w:pPr>
      <w:pStyle w:val="ADDRESS"/>
      <w:ind w:left="-284"/>
    </w:pPr>
    <w:r>
      <w:t>Via Cesare Giulio Viola 68/70,</w:t>
    </w:r>
    <w:r>
      <w:br/>
      <w:t>00148 Rome, Italy - T +39 06 65131</w:t>
    </w:r>
  </w:p>
  <w:p w14:paraId="02F4FBA4" w14:textId="73F39D9F" w:rsidR="00A66DDD" w:rsidRDefault="00A66DDD" w:rsidP="00A66DDD">
    <w:pPr>
      <w:pStyle w:val="ADDRESSTITLEWFP"/>
      <w:ind w:left="-284"/>
    </w:pPr>
    <w:r>
      <w:t>wfp.org</w:t>
    </w:r>
    <w:r w:rsidR="00C25C6E">
      <w:t>/</w:t>
    </w:r>
    <w:proofErr w:type="gramStart"/>
    <w:r w:rsidR="00C25C6E">
      <w:t>independent-evaluation</w:t>
    </w:r>
    <w:proofErr w:type="gramEnd"/>
  </w:p>
  <w:p w14:paraId="08E600CB" w14:textId="77777777" w:rsidR="00457389" w:rsidRDefault="00457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EA250" w14:textId="77777777" w:rsidR="00B4618D" w:rsidRDefault="00B4618D" w:rsidP="00035DA2">
      <w:pPr>
        <w:spacing w:before="0" w:after="0"/>
      </w:pPr>
      <w:r>
        <w:separator/>
      </w:r>
    </w:p>
    <w:p w14:paraId="4875AB5B" w14:textId="77777777" w:rsidR="00B4618D" w:rsidRDefault="00B4618D"/>
  </w:footnote>
  <w:footnote w:type="continuationSeparator" w:id="0">
    <w:p w14:paraId="3CD56156" w14:textId="77777777" w:rsidR="00B4618D" w:rsidRDefault="00B4618D" w:rsidP="00035DA2">
      <w:pPr>
        <w:spacing w:before="0" w:after="0"/>
      </w:pPr>
      <w:r>
        <w:continuationSeparator/>
      </w:r>
    </w:p>
    <w:p w14:paraId="6103F91B" w14:textId="77777777" w:rsidR="00B4618D" w:rsidRDefault="00B461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34EE" w14:textId="77777777" w:rsidR="00A11A38" w:rsidRPr="008B4BCC" w:rsidRDefault="00A11A38">
    <w:pPr>
      <w:pStyle w:val="Header"/>
      <w:rPr>
        <w:lang w:val="en-US"/>
      </w:rPr>
    </w:pPr>
    <w:r>
      <w:rPr>
        <w:noProof/>
      </w:rPr>
      <w:drawing>
        <wp:anchor distT="0" distB="0" distL="114300" distR="114300" simplePos="0" relativeHeight="251659264" behindDoc="0" locked="0" layoutInCell="1" allowOverlap="1" wp14:anchorId="3AB26F3A" wp14:editId="00012A45">
          <wp:simplePos x="0" y="0"/>
          <wp:positionH relativeFrom="column">
            <wp:posOffset>-1960775</wp:posOffset>
          </wp:positionH>
          <wp:positionV relativeFrom="paragraph">
            <wp:posOffset>0</wp:posOffset>
          </wp:positionV>
          <wp:extent cx="8672660" cy="7880708"/>
          <wp:effectExtent l="0" t="0" r="1905" b="0"/>
          <wp:wrapNone/>
          <wp:docPr id="27" name="Picture 27" descr="Cover image featuring a  joyful little girl with adorable braids and a long dress, holding a bowl of sugar with her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ver image featuring a  joyful little girl with adorable braids and a long dress, holding a bowl of sugar with her both hands."/>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l="28530" t="3737" r="3791" b="4013"/>
                  <a:stretch/>
                </pic:blipFill>
                <pic:spPr bwMode="auto">
                  <a:xfrm>
                    <a:off x="0" y="0"/>
                    <a:ext cx="8672660" cy="78807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C2E"/>
    <w:multiLevelType w:val="hybridMultilevel"/>
    <w:tmpl w:val="19C4E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F2557"/>
    <w:multiLevelType w:val="hybridMultilevel"/>
    <w:tmpl w:val="6284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14A5B"/>
    <w:multiLevelType w:val="hybridMultilevel"/>
    <w:tmpl w:val="B138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17846"/>
    <w:multiLevelType w:val="hybridMultilevel"/>
    <w:tmpl w:val="05C8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21129"/>
    <w:multiLevelType w:val="multilevel"/>
    <w:tmpl w:val="E0D29A70"/>
    <w:lvl w:ilvl="0">
      <w:start w:val="1"/>
      <w:numFmt w:val="decimal"/>
      <w:pStyle w:val="NumberedParagraph"/>
      <w:lvlText w:val="%1."/>
      <w:lvlJc w:val="left"/>
      <w:pPr>
        <w:ind w:left="0" w:firstLine="0"/>
      </w:pPr>
      <w:rPr>
        <w:rFonts w:ascii="Open Sans" w:hAnsi="Open Sans" w:cs="Open Sans" w:hint="default"/>
        <w:b w:val="0"/>
        <w:i w:val="0"/>
        <w:sz w:val="18"/>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726C43"/>
    <w:multiLevelType w:val="hybridMultilevel"/>
    <w:tmpl w:val="1BC4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83416"/>
    <w:multiLevelType w:val="hybridMultilevel"/>
    <w:tmpl w:val="E9528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F031A"/>
    <w:multiLevelType w:val="hybridMultilevel"/>
    <w:tmpl w:val="BCD6FFB8"/>
    <w:lvl w:ilvl="0" w:tplc="F70AE24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11CDE"/>
    <w:multiLevelType w:val="hybridMultilevel"/>
    <w:tmpl w:val="42A8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4640A"/>
    <w:multiLevelType w:val="hybridMultilevel"/>
    <w:tmpl w:val="4B263E0C"/>
    <w:lvl w:ilvl="0" w:tplc="D88ADBD4">
      <w:start w:val="1"/>
      <w:numFmt w:val="bullet"/>
      <w:pStyle w:val="Bullet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83F43"/>
    <w:multiLevelType w:val="multilevel"/>
    <w:tmpl w:val="1A7A2D6A"/>
    <w:lvl w:ilvl="0">
      <w:start w:val="1"/>
      <w:numFmt w:val="decimal"/>
      <w:lvlText w:val="%1."/>
      <w:lvlJc w:val="left"/>
      <w:pPr>
        <w:tabs>
          <w:tab w:val="num" w:pos="284"/>
        </w:tabs>
        <w:ind w:left="0" w:firstLine="0"/>
      </w:pPr>
      <w:rPr>
        <w:rFonts w:ascii="Open Sans" w:hAnsi="Open Sans" w:hint="default"/>
        <w:b w:val="0"/>
        <w:bCs w:val="0"/>
        <w:i w:val="0"/>
        <w:iCs w:val="0"/>
        <w:sz w:val="18"/>
        <w:szCs w:val="18"/>
      </w:rPr>
    </w:lvl>
    <w:lvl w:ilvl="1">
      <w:start w:val="1"/>
      <w:numFmt w:val="decimal"/>
      <w:lvlRestart w:val="0"/>
      <w:lvlText w:val="4.%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E231C6"/>
    <w:multiLevelType w:val="hybridMultilevel"/>
    <w:tmpl w:val="562C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C2A1F"/>
    <w:multiLevelType w:val="hybridMultilevel"/>
    <w:tmpl w:val="2262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46E9A"/>
    <w:multiLevelType w:val="multilevel"/>
    <w:tmpl w:val="BD7847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99319E6"/>
    <w:multiLevelType w:val="hybridMultilevel"/>
    <w:tmpl w:val="A5DC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90617"/>
    <w:multiLevelType w:val="hybridMultilevel"/>
    <w:tmpl w:val="8B2EF226"/>
    <w:lvl w:ilvl="0" w:tplc="20B8735E">
      <w:start w:val="1"/>
      <w:numFmt w:val="decimal"/>
      <w:lvlText w:val="%1."/>
      <w:lvlJc w:val="left"/>
      <w:pPr>
        <w:ind w:left="360" w:hanging="360"/>
      </w:pPr>
      <w:rPr>
        <w:b w:val="0"/>
        <w:bCs/>
        <w:i w:val="0"/>
        <w:i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D93324"/>
    <w:multiLevelType w:val="hybridMultilevel"/>
    <w:tmpl w:val="597C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F7C4A"/>
    <w:multiLevelType w:val="hybridMultilevel"/>
    <w:tmpl w:val="DA4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050FB"/>
    <w:multiLevelType w:val="multilevel"/>
    <w:tmpl w:val="26EA245E"/>
    <w:lvl w:ilvl="0">
      <w:start w:val="1"/>
      <w:numFmt w:val="decimal"/>
      <w:lvlText w:val="%1."/>
      <w:lvlJc w:val="left"/>
      <w:pPr>
        <w:ind w:left="0" w:firstLine="0"/>
      </w:pPr>
      <w:rPr>
        <w:rFonts w:hint="default"/>
      </w:rPr>
    </w:lvl>
    <w:lvl w:ilvl="1">
      <w:start w:val="1"/>
      <w:numFmt w:val="decimal"/>
      <w:pStyle w:val="Heading2"/>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A3F326D"/>
    <w:multiLevelType w:val="hybridMultilevel"/>
    <w:tmpl w:val="8A4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14B21"/>
    <w:multiLevelType w:val="multilevel"/>
    <w:tmpl w:val="7BD4E914"/>
    <w:lvl w:ilvl="0">
      <w:start w:val="1"/>
      <w:numFmt w:val="decimal"/>
      <w:lvlText w:val="%1."/>
      <w:lvlJc w:val="left"/>
      <w:pPr>
        <w:ind w:left="360" w:hanging="360"/>
      </w:pPr>
      <w:rPr>
        <w:rFonts w:ascii="Open Sans" w:hAnsi="Open Sans" w:cs="Palatino Linotype" w:hint="default"/>
        <w:b w:val="0"/>
        <w:i w:val="0"/>
        <w:sz w:val="18"/>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00D7E9B"/>
    <w:multiLevelType w:val="hybridMultilevel"/>
    <w:tmpl w:val="C5D61D3C"/>
    <w:lvl w:ilvl="0" w:tplc="F25065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A379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F4306B7"/>
    <w:multiLevelType w:val="hybridMultilevel"/>
    <w:tmpl w:val="8202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04FB"/>
    <w:multiLevelType w:val="hybridMultilevel"/>
    <w:tmpl w:val="8A96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8D7E6E"/>
    <w:multiLevelType w:val="hybridMultilevel"/>
    <w:tmpl w:val="0940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13DA5"/>
    <w:multiLevelType w:val="hybridMultilevel"/>
    <w:tmpl w:val="32AC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C20E7"/>
    <w:multiLevelType w:val="hybridMultilevel"/>
    <w:tmpl w:val="CC24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1C02A7"/>
    <w:multiLevelType w:val="hybridMultilevel"/>
    <w:tmpl w:val="9A5E78CE"/>
    <w:lvl w:ilvl="0" w:tplc="EC4EED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B03EFA"/>
    <w:multiLevelType w:val="hybridMultilevel"/>
    <w:tmpl w:val="ABAA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2D6BE0"/>
    <w:multiLevelType w:val="hybridMultilevel"/>
    <w:tmpl w:val="99FA8E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DF1733B"/>
    <w:multiLevelType w:val="hybridMultilevel"/>
    <w:tmpl w:val="F142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B5D15"/>
    <w:multiLevelType w:val="hybridMultilevel"/>
    <w:tmpl w:val="6E88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5F7429"/>
    <w:multiLevelType w:val="hybridMultilevel"/>
    <w:tmpl w:val="F6802B5A"/>
    <w:lvl w:ilvl="0" w:tplc="FE0A4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C1AC6"/>
    <w:multiLevelType w:val="hybridMultilevel"/>
    <w:tmpl w:val="32B6B606"/>
    <w:lvl w:ilvl="0" w:tplc="667AC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B62B8B"/>
    <w:multiLevelType w:val="hybridMultilevel"/>
    <w:tmpl w:val="40C0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5689603">
    <w:abstractNumId w:val="15"/>
  </w:num>
  <w:num w:numId="2" w16cid:durableId="1254242229">
    <w:abstractNumId w:val="20"/>
  </w:num>
  <w:num w:numId="3" w16cid:durableId="1236630031">
    <w:abstractNumId w:val="13"/>
  </w:num>
  <w:num w:numId="4" w16cid:durableId="380248964">
    <w:abstractNumId w:val="4"/>
  </w:num>
  <w:num w:numId="5" w16cid:durableId="1770856842">
    <w:abstractNumId w:val="25"/>
  </w:num>
  <w:num w:numId="6" w16cid:durableId="1932616219">
    <w:abstractNumId w:val="21"/>
  </w:num>
  <w:num w:numId="7" w16cid:durableId="728652873">
    <w:abstractNumId w:val="14"/>
  </w:num>
  <w:num w:numId="8" w16cid:durableId="1475021583">
    <w:abstractNumId w:val="33"/>
  </w:num>
  <w:num w:numId="9" w16cid:durableId="1284195444">
    <w:abstractNumId w:val="28"/>
  </w:num>
  <w:num w:numId="10" w16cid:durableId="733357456">
    <w:abstractNumId w:val="4"/>
    <w:lvlOverride w:ilvl="0">
      <w:startOverride w:val="1"/>
    </w:lvlOverride>
  </w:num>
  <w:num w:numId="11" w16cid:durableId="1816213518">
    <w:abstractNumId w:val="4"/>
    <w:lvlOverride w:ilvl="0">
      <w:startOverride w:val="1"/>
    </w:lvlOverride>
  </w:num>
  <w:num w:numId="12" w16cid:durableId="1757901346">
    <w:abstractNumId w:val="18"/>
  </w:num>
  <w:num w:numId="13" w16cid:durableId="1907184396">
    <w:abstractNumId w:val="34"/>
  </w:num>
  <w:num w:numId="14" w16cid:durableId="1732459491">
    <w:abstractNumId w:val="18"/>
  </w:num>
  <w:num w:numId="15" w16cid:durableId="1086608152">
    <w:abstractNumId w:val="7"/>
  </w:num>
  <w:num w:numId="16" w16cid:durableId="13119779">
    <w:abstractNumId w:val="10"/>
  </w:num>
  <w:num w:numId="17" w16cid:durableId="742795594">
    <w:abstractNumId w:val="17"/>
  </w:num>
  <w:num w:numId="18" w16cid:durableId="657735749">
    <w:abstractNumId w:val="22"/>
  </w:num>
  <w:num w:numId="19" w16cid:durableId="1731880120">
    <w:abstractNumId w:val="19"/>
  </w:num>
  <w:num w:numId="20" w16cid:durableId="1755085185">
    <w:abstractNumId w:val="8"/>
  </w:num>
  <w:num w:numId="21" w16cid:durableId="1828548931">
    <w:abstractNumId w:val="27"/>
  </w:num>
  <w:num w:numId="22" w16cid:durableId="1085033907">
    <w:abstractNumId w:val="35"/>
  </w:num>
  <w:num w:numId="23" w16cid:durableId="1236359706">
    <w:abstractNumId w:val="23"/>
  </w:num>
  <w:num w:numId="24" w16cid:durableId="28380707">
    <w:abstractNumId w:val="5"/>
  </w:num>
  <w:num w:numId="25" w16cid:durableId="148257162">
    <w:abstractNumId w:val="11"/>
  </w:num>
  <w:num w:numId="26" w16cid:durableId="367725616">
    <w:abstractNumId w:val="16"/>
  </w:num>
  <w:num w:numId="27" w16cid:durableId="1026951777">
    <w:abstractNumId w:val="31"/>
  </w:num>
  <w:num w:numId="28" w16cid:durableId="1463772680">
    <w:abstractNumId w:val="3"/>
  </w:num>
  <w:num w:numId="29" w16cid:durableId="1017730534">
    <w:abstractNumId w:val="9"/>
  </w:num>
  <w:num w:numId="30" w16cid:durableId="743795595">
    <w:abstractNumId w:val="6"/>
  </w:num>
  <w:num w:numId="31" w16cid:durableId="1687247533">
    <w:abstractNumId w:val="29"/>
  </w:num>
  <w:num w:numId="32" w16cid:durableId="913588787">
    <w:abstractNumId w:val="30"/>
  </w:num>
  <w:num w:numId="33" w16cid:durableId="1456294109">
    <w:abstractNumId w:val="0"/>
  </w:num>
  <w:num w:numId="34" w16cid:durableId="1015573687">
    <w:abstractNumId w:val="32"/>
  </w:num>
  <w:num w:numId="35" w16cid:durableId="743727139">
    <w:abstractNumId w:val="24"/>
  </w:num>
  <w:num w:numId="36" w16cid:durableId="1789161636">
    <w:abstractNumId w:val="2"/>
  </w:num>
  <w:num w:numId="37" w16cid:durableId="356128655">
    <w:abstractNumId w:val="1"/>
  </w:num>
  <w:num w:numId="38" w16cid:durableId="278341691">
    <w:abstractNumId w:val="12"/>
  </w:num>
  <w:num w:numId="39" w16cid:durableId="10518778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2EE"/>
    <w:rsid w:val="000150C6"/>
    <w:rsid w:val="000228C9"/>
    <w:rsid w:val="00035DA2"/>
    <w:rsid w:val="00036D7B"/>
    <w:rsid w:val="0004006F"/>
    <w:rsid w:val="00060A7D"/>
    <w:rsid w:val="00062038"/>
    <w:rsid w:val="000742B0"/>
    <w:rsid w:val="00087BBE"/>
    <w:rsid w:val="000A30BF"/>
    <w:rsid w:val="000A62E6"/>
    <w:rsid w:val="000C02DC"/>
    <w:rsid w:val="000C5DE8"/>
    <w:rsid w:val="000E464D"/>
    <w:rsid w:val="000F34F5"/>
    <w:rsid w:val="001075FD"/>
    <w:rsid w:val="00107760"/>
    <w:rsid w:val="00110AE0"/>
    <w:rsid w:val="0011375F"/>
    <w:rsid w:val="001367EE"/>
    <w:rsid w:val="00136EFF"/>
    <w:rsid w:val="001378AD"/>
    <w:rsid w:val="001419F1"/>
    <w:rsid w:val="001460EE"/>
    <w:rsid w:val="00147A7B"/>
    <w:rsid w:val="00150247"/>
    <w:rsid w:val="001604F1"/>
    <w:rsid w:val="00160675"/>
    <w:rsid w:val="00160B34"/>
    <w:rsid w:val="00167424"/>
    <w:rsid w:val="0018760C"/>
    <w:rsid w:val="001931AE"/>
    <w:rsid w:val="001B7281"/>
    <w:rsid w:val="001C2CB8"/>
    <w:rsid w:val="001C6F85"/>
    <w:rsid w:val="001D51DD"/>
    <w:rsid w:val="001D7A93"/>
    <w:rsid w:val="001F19B4"/>
    <w:rsid w:val="001F275C"/>
    <w:rsid w:val="001F6E88"/>
    <w:rsid w:val="00205225"/>
    <w:rsid w:val="00212172"/>
    <w:rsid w:val="0021221A"/>
    <w:rsid w:val="002320E4"/>
    <w:rsid w:val="00233520"/>
    <w:rsid w:val="00245AA3"/>
    <w:rsid w:val="00262972"/>
    <w:rsid w:val="0026416E"/>
    <w:rsid w:val="00287FD6"/>
    <w:rsid w:val="002A3EDC"/>
    <w:rsid w:val="002C6A00"/>
    <w:rsid w:val="002E3227"/>
    <w:rsid w:val="002F4990"/>
    <w:rsid w:val="003124C2"/>
    <w:rsid w:val="00315BBE"/>
    <w:rsid w:val="003231AA"/>
    <w:rsid w:val="0033421F"/>
    <w:rsid w:val="00336469"/>
    <w:rsid w:val="00337229"/>
    <w:rsid w:val="00353176"/>
    <w:rsid w:val="003552AB"/>
    <w:rsid w:val="0036655D"/>
    <w:rsid w:val="0037546A"/>
    <w:rsid w:val="00390325"/>
    <w:rsid w:val="00390A91"/>
    <w:rsid w:val="00391E20"/>
    <w:rsid w:val="00393A06"/>
    <w:rsid w:val="00396EE3"/>
    <w:rsid w:val="00397587"/>
    <w:rsid w:val="003A7759"/>
    <w:rsid w:val="003C5094"/>
    <w:rsid w:val="003C6269"/>
    <w:rsid w:val="003C6452"/>
    <w:rsid w:val="003C6F61"/>
    <w:rsid w:val="003E0C65"/>
    <w:rsid w:val="004035E9"/>
    <w:rsid w:val="00413720"/>
    <w:rsid w:val="004160E4"/>
    <w:rsid w:val="0043249A"/>
    <w:rsid w:val="00447481"/>
    <w:rsid w:val="0045162E"/>
    <w:rsid w:val="00457389"/>
    <w:rsid w:val="00471948"/>
    <w:rsid w:val="00471C3E"/>
    <w:rsid w:val="00484A2C"/>
    <w:rsid w:val="00495F18"/>
    <w:rsid w:val="004979A8"/>
    <w:rsid w:val="004B307A"/>
    <w:rsid w:val="004C0C5E"/>
    <w:rsid w:val="004C13EC"/>
    <w:rsid w:val="004D69DF"/>
    <w:rsid w:val="004F3204"/>
    <w:rsid w:val="005111B4"/>
    <w:rsid w:val="00516AC4"/>
    <w:rsid w:val="005364E9"/>
    <w:rsid w:val="00564430"/>
    <w:rsid w:val="005644E9"/>
    <w:rsid w:val="00570FA8"/>
    <w:rsid w:val="00574782"/>
    <w:rsid w:val="005943C0"/>
    <w:rsid w:val="005B4D2F"/>
    <w:rsid w:val="005C4B6E"/>
    <w:rsid w:val="005D2D4B"/>
    <w:rsid w:val="005E590D"/>
    <w:rsid w:val="005E7048"/>
    <w:rsid w:val="005F3A02"/>
    <w:rsid w:val="005F714F"/>
    <w:rsid w:val="00600AA3"/>
    <w:rsid w:val="00601CCD"/>
    <w:rsid w:val="00610A9A"/>
    <w:rsid w:val="00623B6C"/>
    <w:rsid w:val="00632DE7"/>
    <w:rsid w:val="006410FB"/>
    <w:rsid w:val="00646C34"/>
    <w:rsid w:val="00651DBF"/>
    <w:rsid w:val="00656F61"/>
    <w:rsid w:val="00666223"/>
    <w:rsid w:val="0069098E"/>
    <w:rsid w:val="0069612B"/>
    <w:rsid w:val="006B39FF"/>
    <w:rsid w:val="006B4728"/>
    <w:rsid w:val="006D27E3"/>
    <w:rsid w:val="006D3259"/>
    <w:rsid w:val="006D7C04"/>
    <w:rsid w:val="006F2885"/>
    <w:rsid w:val="006F2D1E"/>
    <w:rsid w:val="00705EA8"/>
    <w:rsid w:val="00716086"/>
    <w:rsid w:val="007173B6"/>
    <w:rsid w:val="00723A6F"/>
    <w:rsid w:val="00723E6F"/>
    <w:rsid w:val="00740F29"/>
    <w:rsid w:val="00741280"/>
    <w:rsid w:val="00741D0A"/>
    <w:rsid w:val="00745A94"/>
    <w:rsid w:val="00752893"/>
    <w:rsid w:val="007532E5"/>
    <w:rsid w:val="007577D6"/>
    <w:rsid w:val="007633B9"/>
    <w:rsid w:val="00764FE6"/>
    <w:rsid w:val="00780AA6"/>
    <w:rsid w:val="007847DA"/>
    <w:rsid w:val="00785E9D"/>
    <w:rsid w:val="00797C3F"/>
    <w:rsid w:val="007A1003"/>
    <w:rsid w:val="007A25BA"/>
    <w:rsid w:val="007A2C31"/>
    <w:rsid w:val="007B50A2"/>
    <w:rsid w:val="007C5449"/>
    <w:rsid w:val="007C7E43"/>
    <w:rsid w:val="007D219E"/>
    <w:rsid w:val="007D34FB"/>
    <w:rsid w:val="007D56D7"/>
    <w:rsid w:val="007E3583"/>
    <w:rsid w:val="007E4C6A"/>
    <w:rsid w:val="007E6E8B"/>
    <w:rsid w:val="00803E70"/>
    <w:rsid w:val="00813C6C"/>
    <w:rsid w:val="0083043F"/>
    <w:rsid w:val="00832EC3"/>
    <w:rsid w:val="00833960"/>
    <w:rsid w:val="008379D2"/>
    <w:rsid w:val="00852F20"/>
    <w:rsid w:val="0086231F"/>
    <w:rsid w:val="00862AFB"/>
    <w:rsid w:val="00865EB8"/>
    <w:rsid w:val="0087636A"/>
    <w:rsid w:val="00884FAC"/>
    <w:rsid w:val="00890FB1"/>
    <w:rsid w:val="008E2CCA"/>
    <w:rsid w:val="008E4B5C"/>
    <w:rsid w:val="008E5815"/>
    <w:rsid w:val="008F42EE"/>
    <w:rsid w:val="00900CEB"/>
    <w:rsid w:val="0091245E"/>
    <w:rsid w:val="00916DEA"/>
    <w:rsid w:val="00926C0F"/>
    <w:rsid w:val="009557B0"/>
    <w:rsid w:val="0096490B"/>
    <w:rsid w:val="0096554D"/>
    <w:rsid w:val="00975741"/>
    <w:rsid w:val="00985336"/>
    <w:rsid w:val="00987970"/>
    <w:rsid w:val="009A01BF"/>
    <w:rsid w:val="009B1FB4"/>
    <w:rsid w:val="009B2705"/>
    <w:rsid w:val="009B4C8E"/>
    <w:rsid w:val="009C508F"/>
    <w:rsid w:val="009C75A4"/>
    <w:rsid w:val="009D72E2"/>
    <w:rsid w:val="009E0956"/>
    <w:rsid w:val="00A11A38"/>
    <w:rsid w:val="00A16F0F"/>
    <w:rsid w:val="00A31A37"/>
    <w:rsid w:val="00A36D11"/>
    <w:rsid w:val="00A37E63"/>
    <w:rsid w:val="00A435E8"/>
    <w:rsid w:val="00A5113A"/>
    <w:rsid w:val="00A5115F"/>
    <w:rsid w:val="00A520D0"/>
    <w:rsid w:val="00A57E4B"/>
    <w:rsid w:val="00A64A34"/>
    <w:rsid w:val="00A66DDD"/>
    <w:rsid w:val="00A779AE"/>
    <w:rsid w:val="00A77CAA"/>
    <w:rsid w:val="00A812A3"/>
    <w:rsid w:val="00A93B28"/>
    <w:rsid w:val="00A94362"/>
    <w:rsid w:val="00AA2B47"/>
    <w:rsid w:val="00AA3938"/>
    <w:rsid w:val="00AA75BC"/>
    <w:rsid w:val="00AB0DE5"/>
    <w:rsid w:val="00AB1A37"/>
    <w:rsid w:val="00AC4EE8"/>
    <w:rsid w:val="00AF005C"/>
    <w:rsid w:val="00AF0B05"/>
    <w:rsid w:val="00AF0F06"/>
    <w:rsid w:val="00AF3DF9"/>
    <w:rsid w:val="00B049A5"/>
    <w:rsid w:val="00B12048"/>
    <w:rsid w:val="00B23990"/>
    <w:rsid w:val="00B344A7"/>
    <w:rsid w:val="00B4618D"/>
    <w:rsid w:val="00B50C9A"/>
    <w:rsid w:val="00B51FCA"/>
    <w:rsid w:val="00B52872"/>
    <w:rsid w:val="00B61627"/>
    <w:rsid w:val="00B63A0D"/>
    <w:rsid w:val="00B67161"/>
    <w:rsid w:val="00B76ED8"/>
    <w:rsid w:val="00B8283D"/>
    <w:rsid w:val="00B90661"/>
    <w:rsid w:val="00B97EA8"/>
    <w:rsid w:val="00BA1DFE"/>
    <w:rsid w:val="00BA231C"/>
    <w:rsid w:val="00BA40F4"/>
    <w:rsid w:val="00BC47E6"/>
    <w:rsid w:val="00BD0F4B"/>
    <w:rsid w:val="00BD2C07"/>
    <w:rsid w:val="00BE179B"/>
    <w:rsid w:val="00BE69CF"/>
    <w:rsid w:val="00BF6EF0"/>
    <w:rsid w:val="00C001B5"/>
    <w:rsid w:val="00C05A49"/>
    <w:rsid w:val="00C1010C"/>
    <w:rsid w:val="00C11CDC"/>
    <w:rsid w:val="00C12778"/>
    <w:rsid w:val="00C17F80"/>
    <w:rsid w:val="00C23F63"/>
    <w:rsid w:val="00C25C6E"/>
    <w:rsid w:val="00C30361"/>
    <w:rsid w:val="00C31BD3"/>
    <w:rsid w:val="00C3252B"/>
    <w:rsid w:val="00C40827"/>
    <w:rsid w:val="00C60A0F"/>
    <w:rsid w:val="00C621C9"/>
    <w:rsid w:val="00C6603E"/>
    <w:rsid w:val="00C80C8C"/>
    <w:rsid w:val="00C811B4"/>
    <w:rsid w:val="00C9546E"/>
    <w:rsid w:val="00CA4D6B"/>
    <w:rsid w:val="00CB7C99"/>
    <w:rsid w:val="00CC1408"/>
    <w:rsid w:val="00CC4FCD"/>
    <w:rsid w:val="00CD4137"/>
    <w:rsid w:val="00CD558E"/>
    <w:rsid w:val="00D03403"/>
    <w:rsid w:val="00D0597E"/>
    <w:rsid w:val="00D22B9A"/>
    <w:rsid w:val="00D30CEC"/>
    <w:rsid w:val="00D45CBD"/>
    <w:rsid w:val="00D51B1C"/>
    <w:rsid w:val="00D60DFB"/>
    <w:rsid w:val="00D61E98"/>
    <w:rsid w:val="00D6446E"/>
    <w:rsid w:val="00D65A04"/>
    <w:rsid w:val="00D71BAB"/>
    <w:rsid w:val="00D91C13"/>
    <w:rsid w:val="00DB29DE"/>
    <w:rsid w:val="00DD31ED"/>
    <w:rsid w:val="00DD37AA"/>
    <w:rsid w:val="00DF3AD8"/>
    <w:rsid w:val="00E34A2C"/>
    <w:rsid w:val="00E4031E"/>
    <w:rsid w:val="00E61178"/>
    <w:rsid w:val="00E658C4"/>
    <w:rsid w:val="00E73616"/>
    <w:rsid w:val="00E74311"/>
    <w:rsid w:val="00E87AEA"/>
    <w:rsid w:val="00E95881"/>
    <w:rsid w:val="00EA0AE3"/>
    <w:rsid w:val="00EA6579"/>
    <w:rsid w:val="00EA6CA7"/>
    <w:rsid w:val="00EB03DF"/>
    <w:rsid w:val="00EB6585"/>
    <w:rsid w:val="00EB7126"/>
    <w:rsid w:val="00ED0F1D"/>
    <w:rsid w:val="00ED234E"/>
    <w:rsid w:val="00ED384A"/>
    <w:rsid w:val="00EE2BF0"/>
    <w:rsid w:val="00F018AF"/>
    <w:rsid w:val="00F05D9C"/>
    <w:rsid w:val="00F131DE"/>
    <w:rsid w:val="00F20D29"/>
    <w:rsid w:val="00F429B2"/>
    <w:rsid w:val="00F811A4"/>
    <w:rsid w:val="00F825E6"/>
    <w:rsid w:val="00F87C76"/>
    <w:rsid w:val="00F910A6"/>
    <w:rsid w:val="00F91521"/>
    <w:rsid w:val="00FA3952"/>
    <w:rsid w:val="00FA6228"/>
    <w:rsid w:val="00FB65C4"/>
    <w:rsid w:val="00FD13CD"/>
    <w:rsid w:val="00FD1BDE"/>
    <w:rsid w:val="00FE0A8F"/>
    <w:rsid w:val="00FF359F"/>
    <w:rsid w:val="00FF54A4"/>
    <w:rsid w:val="00FF5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A0936"/>
  <w15:chartTrackingRefBased/>
  <w15:docId w15:val="{84488940-84C4-4A31-B296-BC11F1BA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CCA"/>
    <w:pPr>
      <w:widowControl w:val="0"/>
      <w:spacing w:before="120" w:after="120" w:line="240" w:lineRule="auto"/>
    </w:pPr>
    <w:rPr>
      <w:rFonts w:ascii="Open Sans" w:hAnsi="Open Sans"/>
      <w:sz w:val="18"/>
      <w:lang w:val="en-GB"/>
    </w:rPr>
  </w:style>
  <w:style w:type="paragraph" w:styleId="Heading1">
    <w:name w:val="heading 1"/>
    <w:link w:val="Heading1Char"/>
    <w:uiPriority w:val="9"/>
    <w:qFormat/>
    <w:rsid w:val="004035E9"/>
    <w:pPr>
      <w:spacing w:before="100" w:beforeAutospacing="1" w:after="240"/>
      <w:outlineLvl w:val="0"/>
    </w:pPr>
    <w:rPr>
      <w:rFonts w:ascii="Open Sans SemiBold" w:eastAsia="Times New Roman" w:hAnsi="Open Sans SemiBold" w:cs="Times New Roman"/>
      <w:bCs/>
      <w:color w:val="007DBC" w:themeColor="accent1"/>
      <w:kern w:val="36"/>
      <w:sz w:val="56"/>
      <w:szCs w:val="48"/>
    </w:rPr>
  </w:style>
  <w:style w:type="paragraph" w:styleId="Heading2">
    <w:name w:val="heading 2"/>
    <w:next w:val="Normal"/>
    <w:link w:val="Heading2Char"/>
    <w:uiPriority w:val="9"/>
    <w:unhideWhenUsed/>
    <w:qFormat/>
    <w:rsid w:val="003231AA"/>
    <w:pPr>
      <w:keepNext/>
      <w:keepLines/>
      <w:numPr>
        <w:ilvl w:val="1"/>
        <w:numId w:val="14"/>
      </w:numPr>
      <w:spacing w:before="240"/>
      <w:outlineLvl w:val="1"/>
    </w:pPr>
    <w:rPr>
      <w:rFonts w:ascii="Open Sans" w:eastAsiaTheme="majorEastAsia" w:hAnsi="Open Sans" w:cstheme="majorBidi"/>
      <w:b/>
      <w:sz w:val="24"/>
      <w:szCs w:val="26"/>
      <w:lang w:val="en-GB"/>
    </w:rPr>
  </w:style>
  <w:style w:type="paragraph" w:styleId="Heading3">
    <w:name w:val="heading 3"/>
    <w:basedOn w:val="Normal"/>
    <w:next w:val="Normal"/>
    <w:link w:val="Heading3Char"/>
    <w:uiPriority w:val="9"/>
    <w:qFormat/>
    <w:rsid w:val="00AF0B05"/>
    <w:pPr>
      <w:keepNext/>
      <w:keepLines/>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7E3583"/>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99"/>
    <w:rsid w:val="00287FD6"/>
    <w:pPr>
      <w:autoSpaceDE w:val="0"/>
      <w:autoSpaceDN w:val="0"/>
      <w:adjustRightInd w:val="0"/>
      <w:spacing w:before="57" w:after="0" w:line="280" w:lineRule="atLeast"/>
      <w:textAlignment w:val="center"/>
    </w:pPr>
    <w:rPr>
      <w:rFonts w:ascii="Open Sans SemiBold" w:hAnsi="Open Sans SemiBold" w:cs="Open Sans SemiBold"/>
      <w:color w:val="000000"/>
      <w:kern w:val="0"/>
      <w:szCs w:val="20"/>
      <w:lang w:val="en-US"/>
      <w14:ligatures w14:val="none"/>
    </w:rPr>
  </w:style>
  <w:style w:type="paragraph" w:customStyle="1" w:styleId="ADDRESSTITLEWFP">
    <w:name w:val="ADDRESS TITLE WFP"/>
    <w:basedOn w:val="Normal"/>
    <w:uiPriority w:val="99"/>
    <w:rsid w:val="00110AE0"/>
    <w:pPr>
      <w:autoSpaceDE w:val="0"/>
      <w:autoSpaceDN w:val="0"/>
      <w:adjustRightInd w:val="0"/>
      <w:spacing w:after="0" w:line="320" w:lineRule="atLeast"/>
      <w:textAlignment w:val="center"/>
    </w:pPr>
    <w:rPr>
      <w:rFonts w:cs="Open Sans"/>
      <w:b/>
      <w:bCs/>
      <w:color w:val="000000"/>
      <w:kern w:val="0"/>
      <w:sz w:val="26"/>
      <w:szCs w:val="26"/>
      <w:lang w:val="en-US"/>
      <w14:ligatures w14:val="none"/>
    </w:rPr>
  </w:style>
  <w:style w:type="character" w:customStyle="1" w:styleId="Heading3Char">
    <w:name w:val="Heading 3 Char"/>
    <w:basedOn w:val="DefaultParagraphFont"/>
    <w:link w:val="Heading3"/>
    <w:uiPriority w:val="9"/>
    <w:rsid w:val="00AF0B05"/>
    <w:rPr>
      <w:rFonts w:ascii="Open Sans" w:eastAsiaTheme="majorEastAsia" w:hAnsi="Open Sans" w:cstheme="majorBidi"/>
      <w:b/>
      <w:sz w:val="18"/>
      <w:szCs w:val="24"/>
      <w:lang w:val="en-GB"/>
    </w:rPr>
  </w:style>
  <w:style w:type="character" w:customStyle="1" w:styleId="Heading1Char">
    <w:name w:val="Heading 1 Char"/>
    <w:basedOn w:val="DefaultParagraphFont"/>
    <w:link w:val="Heading1"/>
    <w:uiPriority w:val="9"/>
    <w:rsid w:val="004035E9"/>
    <w:rPr>
      <w:rFonts w:ascii="Open Sans SemiBold" w:eastAsia="Times New Roman" w:hAnsi="Open Sans SemiBold" w:cs="Times New Roman"/>
      <w:bCs/>
      <w:color w:val="007DBC" w:themeColor="accent1"/>
      <w:kern w:val="36"/>
      <w:sz w:val="56"/>
      <w:szCs w:val="48"/>
    </w:rPr>
  </w:style>
  <w:style w:type="character" w:customStyle="1" w:styleId="Heading2Char">
    <w:name w:val="Heading 2 Char"/>
    <w:basedOn w:val="DefaultParagraphFont"/>
    <w:link w:val="Heading2"/>
    <w:uiPriority w:val="9"/>
    <w:rsid w:val="003231AA"/>
    <w:rPr>
      <w:rFonts w:ascii="Open Sans" w:eastAsiaTheme="majorEastAsia" w:hAnsi="Open Sans" w:cstheme="majorBidi"/>
      <w:b/>
      <w:sz w:val="24"/>
      <w:szCs w:val="26"/>
      <w:lang w:val="en-GB"/>
    </w:rPr>
  </w:style>
  <w:style w:type="paragraph" w:styleId="Title">
    <w:name w:val="Title"/>
    <w:next w:val="Normal"/>
    <w:link w:val="TitleChar"/>
    <w:uiPriority w:val="99"/>
    <w:qFormat/>
    <w:rsid w:val="004035E9"/>
    <w:pPr>
      <w:spacing w:after="240"/>
      <w:contextualSpacing/>
      <w:outlineLvl w:val="0"/>
    </w:pPr>
    <w:rPr>
      <w:rFonts w:ascii="Open Sans SemiBold" w:eastAsia="Times New Roman" w:hAnsi="Open Sans SemiBold" w:cstheme="majorBidi"/>
      <w:color w:val="007DBC" w:themeColor="accent1"/>
      <w:spacing w:val="-10"/>
      <w:kern w:val="28"/>
      <w:sz w:val="56"/>
      <w:szCs w:val="56"/>
      <w:lang w:val="en-GB"/>
    </w:rPr>
  </w:style>
  <w:style w:type="character" w:customStyle="1" w:styleId="TitleChar">
    <w:name w:val="Title Char"/>
    <w:basedOn w:val="DefaultParagraphFont"/>
    <w:link w:val="Title"/>
    <w:uiPriority w:val="99"/>
    <w:rsid w:val="004035E9"/>
    <w:rPr>
      <w:rFonts w:ascii="Open Sans SemiBold" w:eastAsia="Times New Roman" w:hAnsi="Open Sans SemiBold" w:cstheme="majorBidi"/>
      <w:color w:val="007DBC" w:themeColor="accent1"/>
      <w:spacing w:val="-10"/>
      <w:kern w:val="28"/>
      <w:sz w:val="56"/>
      <w:szCs w:val="56"/>
      <w:lang w:val="en-GB"/>
    </w:rPr>
  </w:style>
  <w:style w:type="paragraph" w:styleId="Caption">
    <w:name w:val="caption"/>
    <w:basedOn w:val="Normal"/>
    <w:next w:val="Normal"/>
    <w:uiPriority w:val="35"/>
    <w:unhideWhenUsed/>
    <w:qFormat/>
    <w:rsid w:val="00A5113A"/>
    <w:pPr>
      <w:spacing w:after="200"/>
    </w:pPr>
    <w:rPr>
      <w:b/>
      <w:iCs/>
      <w:szCs w:val="18"/>
    </w:rPr>
  </w:style>
  <w:style w:type="paragraph" w:styleId="Header">
    <w:name w:val="header"/>
    <w:basedOn w:val="Normal"/>
    <w:link w:val="HeaderChar"/>
    <w:uiPriority w:val="99"/>
    <w:unhideWhenUsed/>
    <w:rsid w:val="007847DA"/>
    <w:pPr>
      <w:tabs>
        <w:tab w:val="center" w:pos="4680"/>
        <w:tab w:val="right" w:pos="9360"/>
      </w:tabs>
      <w:spacing w:after="0"/>
    </w:pPr>
  </w:style>
  <w:style w:type="character" w:customStyle="1" w:styleId="HeaderChar">
    <w:name w:val="Header Char"/>
    <w:basedOn w:val="DefaultParagraphFont"/>
    <w:link w:val="Header"/>
    <w:uiPriority w:val="99"/>
    <w:rsid w:val="007847DA"/>
    <w:rPr>
      <w:rFonts w:ascii="Open Sans" w:hAnsi="Open Sans"/>
      <w:sz w:val="20"/>
      <w:lang w:val="en-GB"/>
    </w:rPr>
  </w:style>
  <w:style w:type="paragraph" w:styleId="Footer">
    <w:name w:val="footer"/>
    <w:basedOn w:val="Normal"/>
    <w:link w:val="FooterChar"/>
    <w:uiPriority w:val="99"/>
    <w:unhideWhenUsed/>
    <w:rsid w:val="007847DA"/>
    <w:pPr>
      <w:tabs>
        <w:tab w:val="center" w:pos="4680"/>
        <w:tab w:val="right" w:pos="9360"/>
      </w:tabs>
      <w:spacing w:after="0"/>
    </w:pPr>
  </w:style>
  <w:style w:type="character" w:customStyle="1" w:styleId="FooterChar">
    <w:name w:val="Footer Char"/>
    <w:basedOn w:val="DefaultParagraphFont"/>
    <w:link w:val="Footer"/>
    <w:uiPriority w:val="99"/>
    <w:rsid w:val="007847DA"/>
    <w:rPr>
      <w:rFonts w:ascii="Open Sans" w:hAnsi="Open Sans"/>
      <w:sz w:val="20"/>
      <w:lang w:val="en-GB"/>
    </w:rPr>
  </w:style>
  <w:style w:type="paragraph" w:styleId="ListParagraph">
    <w:name w:val="List Paragraph"/>
    <w:basedOn w:val="Normal"/>
    <w:link w:val="ListParagraphChar"/>
    <w:uiPriority w:val="34"/>
    <w:rsid w:val="00E658C4"/>
    <w:pPr>
      <w:ind w:left="720"/>
      <w:contextualSpacing/>
    </w:pPr>
  </w:style>
  <w:style w:type="paragraph" w:customStyle="1" w:styleId="NumberedParagraph">
    <w:name w:val="Numbered Paragraph"/>
    <w:basedOn w:val="Normal"/>
    <w:link w:val="NumberedParagraphChar"/>
    <w:qFormat/>
    <w:rsid w:val="008E2CCA"/>
    <w:pPr>
      <w:numPr>
        <w:numId w:val="4"/>
      </w:numPr>
    </w:pPr>
  </w:style>
  <w:style w:type="character" w:customStyle="1" w:styleId="Heading4Char">
    <w:name w:val="Heading 4 Char"/>
    <w:basedOn w:val="DefaultParagraphFont"/>
    <w:link w:val="Heading4"/>
    <w:uiPriority w:val="9"/>
    <w:semiHidden/>
    <w:rsid w:val="007E3583"/>
    <w:rPr>
      <w:rFonts w:ascii="Open Sans" w:eastAsiaTheme="majorEastAsia" w:hAnsi="Open Sans" w:cstheme="majorBidi"/>
      <w:i/>
      <w:iCs/>
      <w:sz w:val="18"/>
      <w:lang w:val="en-GB"/>
    </w:rPr>
  </w:style>
  <w:style w:type="character" w:customStyle="1" w:styleId="ListParagraphChar">
    <w:name w:val="List Paragraph Char"/>
    <w:basedOn w:val="DefaultParagraphFont"/>
    <w:link w:val="ListParagraph"/>
    <w:uiPriority w:val="34"/>
    <w:rsid w:val="00147A7B"/>
    <w:rPr>
      <w:rFonts w:ascii="Open Sans" w:hAnsi="Open Sans"/>
      <w:sz w:val="20"/>
      <w:lang w:val="en-GB"/>
    </w:rPr>
  </w:style>
  <w:style w:type="character" w:customStyle="1" w:styleId="NumberedParagraphChar">
    <w:name w:val="Numbered Paragraph Char"/>
    <w:basedOn w:val="ListParagraphChar"/>
    <w:link w:val="NumberedParagraph"/>
    <w:rsid w:val="008E2CCA"/>
    <w:rPr>
      <w:rFonts w:ascii="Open Sans" w:hAnsi="Open Sans"/>
      <w:sz w:val="18"/>
      <w:lang w:val="en-GB"/>
    </w:rPr>
  </w:style>
  <w:style w:type="paragraph" w:styleId="TOCHeading">
    <w:name w:val="TOC Heading"/>
    <w:basedOn w:val="Heading1"/>
    <w:next w:val="Normal"/>
    <w:uiPriority w:val="39"/>
    <w:unhideWhenUsed/>
    <w:qFormat/>
    <w:rsid w:val="0096490B"/>
    <w:pPr>
      <w:keepNext/>
      <w:keepLines/>
      <w:spacing w:before="240" w:beforeAutospacing="0" w:after="0"/>
      <w:outlineLvl w:val="9"/>
    </w:pPr>
    <w:rPr>
      <w:rFonts w:eastAsiaTheme="majorEastAsia" w:cstheme="majorBidi"/>
      <w:b/>
      <w:bCs w:val="0"/>
      <w:kern w:val="0"/>
      <w:szCs w:val="32"/>
      <w14:ligatures w14:val="none"/>
    </w:rPr>
  </w:style>
  <w:style w:type="paragraph" w:styleId="TOC1">
    <w:name w:val="toc 1"/>
    <w:basedOn w:val="Normal"/>
    <w:next w:val="Normal"/>
    <w:autoRedefine/>
    <w:uiPriority w:val="39"/>
    <w:unhideWhenUsed/>
    <w:rsid w:val="00C40827"/>
    <w:pPr>
      <w:tabs>
        <w:tab w:val="left" w:pos="440"/>
        <w:tab w:val="right" w:leader="dot" w:pos="9350"/>
      </w:tabs>
      <w:spacing w:after="100"/>
    </w:pPr>
    <w:rPr>
      <w:b/>
      <w:bCs/>
      <w:noProof/>
    </w:rPr>
  </w:style>
  <w:style w:type="paragraph" w:styleId="TOC2">
    <w:name w:val="toc 2"/>
    <w:basedOn w:val="Normal"/>
    <w:next w:val="Normal"/>
    <w:autoRedefine/>
    <w:uiPriority w:val="39"/>
    <w:unhideWhenUsed/>
    <w:rsid w:val="000F34F5"/>
    <w:pPr>
      <w:spacing w:before="0" w:after="0"/>
      <w:ind w:firstLine="720"/>
    </w:pPr>
  </w:style>
  <w:style w:type="character" w:styleId="Hyperlink">
    <w:name w:val="Hyperlink"/>
    <w:basedOn w:val="DefaultParagraphFont"/>
    <w:uiPriority w:val="99"/>
    <w:unhideWhenUsed/>
    <w:rsid w:val="004035E9"/>
    <w:rPr>
      <w:color w:val="007DBC" w:themeColor="accent1"/>
      <w:u w:val="single"/>
    </w:rPr>
  </w:style>
  <w:style w:type="paragraph" w:customStyle="1" w:styleId="NOTETITLEANDDATE">
    <w:name w:val="NOTE TITLE AND DATE"/>
    <w:basedOn w:val="Title"/>
    <w:uiPriority w:val="99"/>
    <w:rsid w:val="00DD37AA"/>
    <w:pPr>
      <w:autoSpaceDE w:val="0"/>
      <w:autoSpaceDN w:val="0"/>
      <w:adjustRightInd w:val="0"/>
      <w:spacing w:after="567" w:line="640" w:lineRule="atLeast"/>
      <w:contextualSpacing w:val="0"/>
      <w:textAlignment w:val="center"/>
    </w:pPr>
    <w:rPr>
      <w:rFonts w:ascii="Open Sans" w:eastAsiaTheme="minorHAnsi" w:hAnsi="Open Sans" w:cs="Open Sans"/>
      <w:bCs/>
      <w:color w:val="000000"/>
      <w:spacing w:val="0"/>
      <w:kern w:val="0"/>
      <w:sz w:val="16"/>
      <w:szCs w:val="16"/>
      <w:lang w:val="en-US"/>
      <w14:ligatures w14:val="none"/>
    </w:rPr>
  </w:style>
  <w:style w:type="paragraph" w:styleId="FootnoteText">
    <w:name w:val="footnote text"/>
    <w:basedOn w:val="Normal"/>
    <w:link w:val="FootnoteTextChar"/>
    <w:uiPriority w:val="99"/>
    <w:unhideWhenUsed/>
    <w:rsid w:val="001C2CB8"/>
    <w:pPr>
      <w:spacing w:before="0" w:after="0"/>
    </w:pPr>
    <w:rPr>
      <w:sz w:val="16"/>
      <w:szCs w:val="20"/>
    </w:rPr>
  </w:style>
  <w:style w:type="character" w:customStyle="1" w:styleId="FootnoteTextChar">
    <w:name w:val="Footnote Text Char"/>
    <w:basedOn w:val="DefaultParagraphFont"/>
    <w:link w:val="FootnoteText"/>
    <w:uiPriority w:val="99"/>
    <w:rsid w:val="001C2CB8"/>
    <w:rPr>
      <w:rFonts w:ascii="Open Sans" w:hAnsi="Open Sans"/>
      <w:sz w:val="16"/>
      <w:szCs w:val="20"/>
      <w:lang w:val="en-GB"/>
    </w:rPr>
  </w:style>
  <w:style w:type="character" w:styleId="FootnoteReference">
    <w:name w:val="footnote reference"/>
    <w:basedOn w:val="DefaultParagraphFont"/>
    <w:uiPriority w:val="99"/>
    <w:semiHidden/>
    <w:unhideWhenUsed/>
    <w:rsid w:val="001C2CB8"/>
    <w:rPr>
      <w:vertAlign w:val="superscript"/>
    </w:rPr>
  </w:style>
  <w:style w:type="table" w:customStyle="1" w:styleId="TABLE1">
    <w:name w:val="TABLE1"/>
    <w:basedOn w:val="TableNormal"/>
    <w:next w:val="TableGrid"/>
    <w:uiPriority w:val="59"/>
    <w:rsid w:val="0045162E"/>
    <w:pPr>
      <w:spacing w:after="0" w:line="240" w:lineRule="auto"/>
    </w:pPr>
    <w:rPr>
      <w:rFonts w:ascii="Open Sans ExtraBold" w:hAnsi="Open Sans ExtraBold"/>
      <w:kern w:val="0"/>
      <w14:ligatures w14:val="none"/>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Mar>
        <w:top w:w="57" w:type="dxa"/>
        <w:bottom w:w="57" w:type="dxa"/>
      </w:tcMar>
    </w:tcPr>
    <w:tblStylePr w:type="firstRow">
      <w:pPr>
        <w:jc w:val="left"/>
      </w:pPr>
      <w:rPr>
        <w:rFonts w:ascii="Open Sans ExtraBold" w:hAnsi="Open Sans ExtraBold"/>
        <w:color w:val="FFFFFF"/>
        <w:sz w:val="22"/>
      </w:rPr>
      <w:tblPr/>
      <w:tcPr>
        <w:shd w:val="clear" w:color="auto" w:fill="00639F"/>
        <w:vAlign w:val="bottom"/>
      </w:tcPr>
    </w:tblStylePr>
    <w:tblStylePr w:type="band2Horz">
      <w:pPr>
        <w:jc w:val="left"/>
      </w:pPr>
      <w:rPr>
        <w:rFonts w:ascii="Open Sans ExtraBold" w:hAnsi="Open Sans ExtraBold"/>
        <w:sz w:val="22"/>
      </w:rPr>
      <w:tblPr/>
      <w:tcPr>
        <w:shd w:val="clear" w:color="auto" w:fill="D9D9D9"/>
        <w:vAlign w:val="center"/>
      </w:tcPr>
    </w:tblStylePr>
  </w:style>
  <w:style w:type="table" w:styleId="TableGrid">
    <w:name w:val="Table Grid"/>
    <w:aliases w:val="TABLE"/>
    <w:basedOn w:val="TableNormal"/>
    <w:uiPriority w:val="39"/>
    <w:rsid w:val="00451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indent">
    <w:name w:val="Bibliography indent"/>
    <w:basedOn w:val="Normal"/>
    <w:autoRedefine/>
    <w:rsid w:val="00C31BD3"/>
    <w:pPr>
      <w:spacing w:before="170" w:after="130"/>
      <w:ind w:left="284" w:right="57" w:hanging="284"/>
    </w:pPr>
    <w:rPr>
      <w:bCs/>
      <w:kern w:val="0"/>
      <w:szCs w:val="18"/>
      <w:shd w:val="clear" w:color="auto" w:fill="FFFFFF"/>
      <w:lang w:eastAsia="it-IT"/>
      <w14:ligatures w14:val="none"/>
    </w:rPr>
  </w:style>
  <w:style w:type="paragraph" w:customStyle="1" w:styleId="CoverSubtitle">
    <w:name w:val="Cover Subtitle"/>
    <w:basedOn w:val="Normal"/>
    <w:rsid w:val="00390A91"/>
    <w:pPr>
      <w:widowControl/>
      <w:spacing w:before="360" w:after="0"/>
    </w:pPr>
    <w:rPr>
      <w:rFonts w:eastAsia="MS Mincho" w:cs="Open Sans"/>
      <w:color w:val="000000"/>
      <w:spacing w:val="-5"/>
      <w:kern w:val="0"/>
      <w:sz w:val="36"/>
      <w:szCs w:val="36"/>
      <w:lang w:eastAsia="en-GB"/>
      <w14:ligatures w14:val="none"/>
    </w:rPr>
  </w:style>
  <w:style w:type="paragraph" w:styleId="TableofFigures">
    <w:name w:val="table of figures"/>
    <w:basedOn w:val="Normal"/>
    <w:next w:val="Normal"/>
    <w:uiPriority w:val="99"/>
    <w:unhideWhenUsed/>
    <w:rsid w:val="007633B9"/>
    <w:pPr>
      <w:spacing w:after="0"/>
    </w:pPr>
  </w:style>
  <w:style w:type="paragraph" w:customStyle="1" w:styleId="Date1">
    <w:name w:val="Date1"/>
    <w:basedOn w:val="Normal"/>
    <w:rsid w:val="00160B34"/>
    <w:pPr>
      <w:spacing w:before="0" w:after="0"/>
    </w:pPr>
    <w:rPr>
      <w:rFonts w:eastAsia="MS Mincho" w:cs="Open Sans"/>
      <w:b/>
      <w:color w:val="000000"/>
      <w:spacing w:val="-5"/>
      <w:kern w:val="0"/>
      <w:szCs w:val="20"/>
      <w:lang w:eastAsia="en-GB"/>
      <w14:ligatures w14:val="none"/>
    </w:rPr>
  </w:style>
  <w:style w:type="paragraph" w:customStyle="1" w:styleId="SubtitleCover">
    <w:name w:val="Subtitle Cover"/>
    <w:basedOn w:val="Normal"/>
    <w:link w:val="SubtitleCoverChar"/>
    <w:rsid w:val="00716086"/>
    <w:pPr>
      <w:spacing w:before="60" w:after="0"/>
      <w:ind w:left="-284"/>
    </w:pPr>
    <w:rPr>
      <w:rFonts w:eastAsia="MS Mincho" w:cs="Open Sans"/>
      <w:noProof/>
      <w:spacing w:val="-5"/>
      <w:kern w:val="0"/>
      <w:sz w:val="36"/>
      <w:szCs w:val="36"/>
      <w:lang w:eastAsia="en-GB"/>
      <w14:ligatures w14:val="none"/>
    </w:rPr>
  </w:style>
  <w:style w:type="character" w:customStyle="1" w:styleId="SubtitleCoverChar">
    <w:name w:val="Subtitle Cover Char"/>
    <w:basedOn w:val="DefaultParagraphFont"/>
    <w:link w:val="SubtitleCover"/>
    <w:rsid w:val="00716086"/>
    <w:rPr>
      <w:rFonts w:ascii="Open Sans" w:eastAsia="MS Mincho" w:hAnsi="Open Sans" w:cs="Open Sans"/>
      <w:noProof/>
      <w:spacing w:val="-5"/>
      <w:kern w:val="0"/>
      <w:sz w:val="36"/>
      <w:szCs w:val="36"/>
      <w:lang w:val="en-GB" w:eastAsia="en-GB"/>
      <w14:ligatures w14:val="none"/>
    </w:rPr>
  </w:style>
  <w:style w:type="paragraph" w:customStyle="1" w:styleId="TitleCoverpage">
    <w:name w:val="Title Cover page"/>
    <w:basedOn w:val="Normal"/>
    <w:link w:val="TitleCoverpageChar"/>
    <w:rsid w:val="00E4031E"/>
    <w:pPr>
      <w:spacing w:before="2400" w:after="0" w:line="640" w:lineRule="exact"/>
      <w:ind w:left="-284"/>
      <w:outlineLvl w:val="0"/>
    </w:pPr>
    <w:rPr>
      <w:rFonts w:eastAsia="MS Mincho" w:cs="Open Sans"/>
      <w:b/>
      <w:noProof/>
      <w:color w:val="0082C6"/>
      <w:spacing w:val="-5"/>
      <w:kern w:val="0"/>
      <w:sz w:val="60"/>
      <w:szCs w:val="60"/>
      <w:lang w:val="en-US"/>
      <w14:ligatures w14:val="none"/>
    </w:rPr>
  </w:style>
  <w:style w:type="character" w:customStyle="1" w:styleId="TitleCoverpageChar">
    <w:name w:val="Title Cover page Char"/>
    <w:basedOn w:val="DefaultParagraphFont"/>
    <w:link w:val="TitleCoverpage"/>
    <w:rsid w:val="00E4031E"/>
    <w:rPr>
      <w:rFonts w:ascii="Open Sans" w:eastAsia="MS Mincho" w:hAnsi="Open Sans" w:cs="Open Sans"/>
      <w:b/>
      <w:noProof/>
      <w:color w:val="0082C6"/>
      <w:spacing w:val="-5"/>
      <w:kern w:val="0"/>
      <w:sz w:val="60"/>
      <w:szCs w:val="60"/>
      <w14:ligatures w14:val="none"/>
    </w:rPr>
  </w:style>
  <w:style w:type="paragraph" w:customStyle="1" w:styleId="CoverPageTitle">
    <w:name w:val="Cover Page Title"/>
    <w:basedOn w:val="Title"/>
    <w:link w:val="CoverPageTitleChar"/>
    <w:rsid w:val="003A7759"/>
    <w:pPr>
      <w:spacing w:before="1920" w:line="640" w:lineRule="exact"/>
      <w:contextualSpacing w:val="0"/>
    </w:pPr>
    <w:rPr>
      <w:rFonts w:ascii="Open Sans" w:hAnsi="Open Sans"/>
      <w:b/>
      <w:noProof/>
      <w:sz w:val="60"/>
      <w:szCs w:val="60"/>
      <w:lang w:val="en-US"/>
    </w:rPr>
  </w:style>
  <w:style w:type="character" w:customStyle="1" w:styleId="CoverPageTitleChar">
    <w:name w:val="Cover Page Title Char"/>
    <w:basedOn w:val="TitleChar"/>
    <w:link w:val="CoverPageTitle"/>
    <w:rsid w:val="003A7759"/>
    <w:rPr>
      <w:rFonts w:ascii="Open Sans" w:eastAsia="Times New Roman" w:hAnsi="Open Sans" w:cstheme="majorBidi"/>
      <w:b/>
      <w:noProof/>
      <w:color w:val="000000" w:themeColor="text1"/>
      <w:spacing w:val="-10"/>
      <w:kern w:val="28"/>
      <w:sz w:val="60"/>
      <w:szCs w:val="60"/>
      <w:lang w:val="en-GB"/>
    </w:rPr>
  </w:style>
  <w:style w:type="paragraph" w:styleId="TOC3">
    <w:name w:val="toc 3"/>
    <w:basedOn w:val="Normal"/>
    <w:next w:val="Normal"/>
    <w:autoRedefine/>
    <w:uiPriority w:val="39"/>
    <w:semiHidden/>
    <w:unhideWhenUsed/>
    <w:rsid w:val="00C40827"/>
    <w:pPr>
      <w:spacing w:after="100"/>
      <w:ind w:left="720"/>
    </w:pPr>
  </w:style>
  <w:style w:type="paragraph" w:customStyle="1" w:styleId="Bulletlist1">
    <w:name w:val="Bullet list 1"/>
    <w:basedOn w:val="ListParagraph"/>
    <w:link w:val="Bulletlist1Char"/>
    <w:qFormat/>
    <w:rsid w:val="00F018AF"/>
    <w:pPr>
      <w:numPr>
        <w:numId w:val="29"/>
      </w:numPr>
    </w:pPr>
  </w:style>
  <w:style w:type="character" w:customStyle="1" w:styleId="Bulletlist1Char">
    <w:name w:val="Bullet list 1 Char"/>
    <w:basedOn w:val="ListParagraphChar"/>
    <w:link w:val="Bulletlist1"/>
    <w:rsid w:val="00F018AF"/>
    <w:rPr>
      <w:rFonts w:ascii="Open Sans" w:hAnsi="Open Sans"/>
      <w:sz w:val="20"/>
      <w:lang w:val="en-GB"/>
    </w:rPr>
  </w:style>
  <w:style w:type="character" w:styleId="UnresolvedMention">
    <w:name w:val="Unresolved Mention"/>
    <w:basedOn w:val="DefaultParagraphFont"/>
    <w:uiPriority w:val="99"/>
    <w:semiHidden/>
    <w:unhideWhenUsed/>
    <w:rsid w:val="00601CCD"/>
    <w:rPr>
      <w:color w:val="605E5C"/>
      <w:shd w:val="clear" w:color="auto" w:fill="E1DFDD"/>
    </w:rPr>
  </w:style>
  <w:style w:type="character" w:styleId="FollowedHyperlink">
    <w:name w:val="FollowedHyperlink"/>
    <w:basedOn w:val="DefaultParagraphFont"/>
    <w:uiPriority w:val="99"/>
    <w:semiHidden/>
    <w:unhideWhenUsed/>
    <w:rsid w:val="005111B4"/>
    <w:rPr>
      <w:color w:val="9501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FP - OEV Palette">
      <a:dk1>
        <a:srgbClr val="000000"/>
      </a:dk1>
      <a:lt1>
        <a:srgbClr val="FFFFFF"/>
      </a:lt1>
      <a:dk2>
        <a:srgbClr val="005D45"/>
      </a:dk2>
      <a:lt2>
        <a:srgbClr val="00B385"/>
      </a:lt2>
      <a:accent1>
        <a:srgbClr val="007DBC"/>
      </a:accent1>
      <a:accent2>
        <a:srgbClr val="00A3BC"/>
      </a:accent2>
      <a:accent3>
        <a:srgbClr val="ECE1B1"/>
      </a:accent3>
      <a:accent4>
        <a:srgbClr val="950158"/>
      </a:accent4>
      <a:accent5>
        <a:srgbClr val="AA5628"/>
      </a:accent5>
      <a:accent6>
        <a:srgbClr val="E3002B"/>
      </a:accent6>
      <a:hlink>
        <a:srgbClr val="007DBC"/>
      </a:hlink>
      <a:folHlink>
        <a:srgbClr val="950158"/>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FF74-F48E-4660-B4D6-00A436C0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27</Pages>
  <Words>4400</Words>
  <Characters>25084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World Food Programme</dc:creator>
  <cp:keywords/>
  <dc:description/>
  <cp:lastModifiedBy>Silvio GALEANO</cp:lastModifiedBy>
  <cp:revision>62</cp:revision>
  <cp:lastPrinted>2024-03-13T13:13:00Z</cp:lastPrinted>
  <dcterms:created xsi:type="dcterms:W3CDTF">2024-03-14T11:17:00Z</dcterms:created>
  <dcterms:modified xsi:type="dcterms:W3CDTF">2024-03-22T07:33:00Z</dcterms:modified>
</cp:coreProperties>
</file>