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1FCE" w14:textId="5B2EAA8E" w:rsidR="00F63F38" w:rsidRPr="00142235" w:rsidRDefault="00590819" w:rsidP="00F63F38">
      <w:pPr>
        <w:rPr>
          <w:rFonts w:ascii="Open Sans" w:hAnsi="Open Sans" w:cs="Open Sans"/>
          <w:szCs w:val="22"/>
          <w:lang w:val="en-GB"/>
        </w:rPr>
      </w:pPr>
      <w:r>
        <w:rPr>
          <w:noProof/>
        </w:rPr>
        <mc:AlternateContent>
          <mc:Choice Requires="wps">
            <w:drawing>
              <wp:anchor distT="0" distB="0" distL="114300" distR="114300" simplePos="0" relativeHeight="251656192" behindDoc="0" locked="0" layoutInCell="1" allowOverlap="1" wp14:anchorId="1331ABCE" wp14:editId="128D4FC1">
                <wp:simplePos x="0" y="0"/>
                <wp:positionH relativeFrom="column">
                  <wp:posOffset>154305</wp:posOffset>
                </wp:positionH>
                <wp:positionV relativeFrom="paragraph">
                  <wp:posOffset>-582930</wp:posOffset>
                </wp:positionV>
                <wp:extent cx="5236845" cy="1485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36845"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07962" w14:textId="77777777" w:rsidR="00BE78AD" w:rsidRPr="00BE78AD" w:rsidRDefault="00BE78AD" w:rsidP="00BE78AD">
                            <w:pPr>
                              <w:rPr>
                                <w:rFonts w:ascii="Open Sans ExtraBold" w:hAnsi="Open Sans ExtraBold" w:cs="Open Sans ExtraBold"/>
                                <w:b/>
                                <w:bCs/>
                                <w:color w:val="0074AC"/>
                                <w:sz w:val="40"/>
                                <w:szCs w:val="40"/>
                                <w:lang w:val="en-GB"/>
                              </w:rPr>
                            </w:pPr>
                            <w:r w:rsidRPr="00BE78AD">
                              <w:rPr>
                                <w:rFonts w:ascii="Open Sans ExtraBold" w:hAnsi="Open Sans ExtraBold" w:cs="Open Sans ExtraBold"/>
                                <w:b/>
                                <w:bCs/>
                                <w:color w:val="0074AC"/>
                                <w:sz w:val="40"/>
                                <w:szCs w:val="40"/>
                                <w:lang w:val="en-GB"/>
                              </w:rPr>
                              <w:t>Evaluation of [country name]</w:t>
                            </w:r>
                          </w:p>
                          <w:p w14:paraId="065D869D" w14:textId="77777777" w:rsidR="00BE78AD" w:rsidRPr="00BE78AD" w:rsidRDefault="00BE78AD" w:rsidP="00BE78AD">
                            <w:pPr>
                              <w:rPr>
                                <w:rFonts w:ascii="Open Sans ExtraBold" w:hAnsi="Open Sans ExtraBold" w:cs="Open Sans ExtraBold"/>
                                <w:b/>
                                <w:bCs/>
                                <w:color w:val="0074AC"/>
                                <w:sz w:val="40"/>
                                <w:szCs w:val="40"/>
                                <w:lang w:val="en-GB"/>
                              </w:rPr>
                            </w:pPr>
                            <w:r w:rsidRPr="00BE78AD">
                              <w:rPr>
                                <w:rFonts w:ascii="Open Sans ExtraBold" w:hAnsi="Open Sans ExtraBold" w:cs="Open Sans ExtraBold"/>
                                <w:b/>
                                <w:bCs/>
                                <w:color w:val="0074AC"/>
                                <w:sz w:val="40"/>
                                <w:szCs w:val="40"/>
                                <w:lang w:val="en-GB"/>
                              </w:rPr>
                              <w:t xml:space="preserve">WFP Country Strategic Plan </w:t>
                            </w:r>
                          </w:p>
                          <w:p w14:paraId="6E671982" w14:textId="7CAF279B" w:rsidR="00BE78AD" w:rsidRPr="00BE78AD" w:rsidRDefault="00BE78AD" w:rsidP="002425CE">
                            <w:pPr>
                              <w:spacing w:after="120"/>
                              <w:rPr>
                                <w:rFonts w:ascii="Open Sans ExtraBold" w:hAnsi="Open Sans ExtraBold" w:cs="Open Sans ExtraBold"/>
                                <w:b/>
                                <w:bCs/>
                                <w:color w:val="0074AC"/>
                                <w:sz w:val="40"/>
                                <w:szCs w:val="40"/>
                                <w:lang w:val="en-GB"/>
                              </w:rPr>
                            </w:pPr>
                            <w:r w:rsidRPr="00BE78AD">
                              <w:rPr>
                                <w:rFonts w:ascii="Open Sans ExtraBold" w:hAnsi="Open Sans ExtraBold" w:cs="Open Sans ExtraBold"/>
                                <w:b/>
                                <w:bCs/>
                                <w:color w:val="0074AC"/>
                                <w:sz w:val="40"/>
                                <w:szCs w:val="40"/>
                                <w:lang w:val="en-GB"/>
                              </w:rPr>
                              <w:t>Year-Year</w:t>
                            </w:r>
                          </w:p>
                          <w:p w14:paraId="50D7F7F8" w14:textId="044A82F2" w:rsidR="00EA59A0" w:rsidRPr="00447EFF" w:rsidRDefault="00EA59A0" w:rsidP="00BE78AD">
                            <w:pPr>
                              <w:rPr>
                                <w:rFonts w:ascii="Open Sans" w:hAnsi="Open Sans" w:cs="Open Sans"/>
                                <w:color w:val="1073B5"/>
                                <w:sz w:val="28"/>
                                <w:szCs w:val="28"/>
                                <w:lang w:val="en-US"/>
                              </w:rPr>
                            </w:pPr>
                            <w:r w:rsidRPr="00BE78AD">
                              <w:rPr>
                                <w:rFonts w:ascii="Open Sans" w:hAnsi="Open Sans" w:cs="Open Sans"/>
                                <w:color w:val="0074AC"/>
                                <w:sz w:val="28"/>
                                <w:szCs w:val="28"/>
                                <w:lang w:val="en-US"/>
                              </w:rPr>
                              <w:t>Summary Terms</w:t>
                            </w:r>
                            <w:r w:rsidRPr="00447EFF">
                              <w:rPr>
                                <w:rFonts w:ascii="Open Sans" w:hAnsi="Open Sans" w:cs="Open Sans"/>
                                <w:color w:val="1073B5"/>
                                <w:sz w:val="28"/>
                                <w:szCs w:val="28"/>
                                <w:lang w:val="en-US"/>
                              </w:rPr>
                              <w:t xml:space="preserve">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1ABCE" id="_x0000_t202" coordsize="21600,21600" o:spt="202" path="m,l,21600r21600,l21600,xe">
                <v:stroke joinstyle="miter"/>
                <v:path gradientshapeok="t" o:connecttype="rect"/>
              </v:shapetype>
              <v:shape id="Text Box 25" o:spid="_x0000_s1026" type="#_x0000_t202" style="position:absolute;margin-left:12.15pt;margin-top:-45.9pt;width:412.3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" filled="f" stroked="f">
                <v:textbox>
                  <w:txbxContent>
                    <w:p w14:paraId="6BA07962" w14:textId="77777777" w:rsidR="00BE78AD" w:rsidRPr="00BE78AD" w:rsidRDefault="00BE78AD" w:rsidP="00BE78AD">
                      <w:pPr>
                        <w:rPr>
                          <w:rFonts w:ascii="Open Sans ExtraBold" w:hAnsi="Open Sans ExtraBold" w:cs="Open Sans ExtraBold"/>
                          <w:b/>
                          <w:bCs/>
                          <w:color w:val="0074AC"/>
                          <w:sz w:val="40"/>
                          <w:szCs w:val="40"/>
                          <w:lang w:val="en-GB"/>
                        </w:rPr>
                      </w:pPr>
                      <w:r w:rsidRPr="00BE78AD">
                        <w:rPr>
                          <w:rFonts w:ascii="Open Sans ExtraBold" w:hAnsi="Open Sans ExtraBold" w:cs="Open Sans ExtraBold"/>
                          <w:b/>
                          <w:bCs/>
                          <w:color w:val="0074AC"/>
                          <w:sz w:val="40"/>
                          <w:szCs w:val="40"/>
                          <w:lang w:val="en-GB"/>
                        </w:rPr>
                        <w:t>Evaluation of [country name]</w:t>
                      </w:r>
                    </w:p>
                    <w:p w14:paraId="065D869D" w14:textId="77777777" w:rsidR="00BE78AD" w:rsidRPr="00BE78AD" w:rsidRDefault="00BE78AD" w:rsidP="00BE78AD">
                      <w:pPr>
                        <w:rPr>
                          <w:rFonts w:ascii="Open Sans ExtraBold" w:hAnsi="Open Sans ExtraBold" w:cs="Open Sans ExtraBold"/>
                          <w:b/>
                          <w:bCs/>
                          <w:color w:val="0074AC"/>
                          <w:sz w:val="40"/>
                          <w:szCs w:val="40"/>
                          <w:lang w:val="en-GB"/>
                        </w:rPr>
                      </w:pPr>
                      <w:r w:rsidRPr="00BE78AD">
                        <w:rPr>
                          <w:rFonts w:ascii="Open Sans ExtraBold" w:hAnsi="Open Sans ExtraBold" w:cs="Open Sans ExtraBold"/>
                          <w:b/>
                          <w:bCs/>
                          <w:color w:val="0074AC"/>
                          <w:sz w:val="40"/>
                          <w:szCs w:val="40"/>
                          <w:lang w:val="en-GB"/>
                        </w:rPr>
                        <w:t xml:space="preserve">WFP Country Strategic Plan </w:t>
                      </w:r>
                    </w:p>
                    <w:p w14:paraId="6E671982" w14:textId="7CAF279B" w:rsidR="00BE78AD" w:rsidRPr="00BE78AD" w:rsidRDefault="00BE78AD" w:rsidP="002425CE">
                      <w:pPr>
                        <w:spacing w:after="120"/>
                        <w:rPr>
                          <w:rFonts w:ascii="Open Sans ExtraBold" w:hAnsi="Open Sans ExtraBold" w:cs="Open Sans ExtraBold"/>
                          <w:b/>
                          <w:bCs/>
                          <w:color w:val="0074AC"/>
                          <w:sz w:val="40"/>
                          <w:szCs w:val="40"/>
                          <w:lang w:val="en-GB"/>
                        </w:rPr>
                      </w:pPr>
                      <w:r w:rsidRPr="00BE78AD">
                        <w:rPr>
                          <w:rFonts w:ascii="Open Sans ExtraBold" w:hAnsi="Open Sans ExtraBold" w:cs="Open Sans ExtraBold"/>
                          <w:b/>
                          <w:bCs/>
                          <w:color w:val="0074AC"/>
                          <w:sz w:val="40"/>
                          <w:szCs w:val="40"/>
                          <w:lang w:val="en-GB"/>
                        </w:rPr>
                        <w:t>Year-Year</w:t>
                      </w:r>
                    </w:p>
                    <w:p w14:paraId="50D7F7F8" w14:textId="044A82F2" w:rsidR="00EA59A0" w:rsidRPr="00447EFF" w:rsidRDefault="00EA59A0" w:rsidP="00BE78AD">
                      <w:pPr>
                        <w:rPr>
                          <w:rFonts w:ascii="Open Sans" w:hAnsi="Open Sans" w:cs="Open Sans"/>
                          <w:color w:val="1073B5"/>
                          <w:sz w:val="28"/>
                          <w:szCs w:val="28"/>
                          <w:lang w:val="en-US"/>
                        </w:rPr>
                      </w:pPr>
                      <w:r w:rsidRPr="00BE78AD">
                        <w:rPr>
                          <w:rFonts w:ascii="Open Sans" w:hAnsi="Open Sans" w:cs="Open Sans"/>
                          <w:color w:val="0074AC"/>
                          <w:sz w:val="28"/>
                          <w:szCs w:val="28"/>
                          <w:lang w:val="en-US"/>
                        </w:rPr>
                        <w:t>Summary Terms</w:t>
                      </w:r>
                      <w:r w:rsidRPr="00447EFF">
                        <w:rPr>
                          <w:rFonts w:ascii="Open Sans" w:hAnsi="Open Sans" w:cs="Open Sans"/>
                          <w:color w:val="1073B5"/>
                          <w:sz w:val="28"/>
                          <w:szCs w:val="28"/>
                          <w:lang w:val="en-US"/>
                        </w:rPr>
                        <w:t xml:space="preserve"> of Reference</w:t>
                      </w:r>
                    </w:p>
                  </w:txbxContent>
                </v:textbox>
              </v:shape>
            </w:pict>
          </mc:Fallback>
        </mc:AlternateContent>
      </w:r>
      <w:r w:rsidR="002425CE">
        <w:rPr>
          <w:rFonts w:ascii="Times New Roman" w:hAnsi="Times New Roman"/>
          <w:noProof/>
        </w:rPr>
        <w:drawing>
          <wp:anchor distT="36576" distB="36576" distL="36576" distR="36576" simplePos="0" relativeHeight="251659264" behindDoc="0" locked="0" layoutInCell="1" allowOverlap="1" wp14:anchorId="0C0EE0E0" wp14:editId="0D6214E0">
            <wp:simplePos x="0" y="0"/>
            <wp:positionH relativeFrom="column">
              <wp:posOffset>5810591</wp:posOffset>
            </wp:positionH>
            <wp:positionV relativeFrom="paragraph">
              <wp:posOffset>-1165253</wp:posOffset>
            </wp:positionV>
            <wp:extent cx="847725" cy="224443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22444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C00323" w14:textId="77777777" w:rsidR="00D71477" w:rsidRDefault="00D71477" w:rsidP="004E6D18">
      <w:pPr>
        <w:pStyle w:val="EVALUATIONTITLE"/>
        <w:spacing w:before="240" w:after="240"/>
        <w:rPr>
          <w:rFonts w:ascii="Open Sans" w:hAnsi="Open Sans" w:cs="Open Sans"/>
          <w:color w:val="FF0000"/>
        </w:rPr>
      </w:pPr>
    </w:p>
    <w:p w14:paraId="0A42B64D" w14:textId="77777777" w:rsidR="00BE78AD" w:rsidRDefault="00BE78AD" w:rsidP="004E6D18">
      <w:pPr>
        <w:pStyle w:val="EVALUATIONTITLE"/>
        <w:spacing w:before="240" w:after="240"/>
        <w:rPr>
          <w:rFonts w:ascii="Open Sans" w:hAnsi="Open Sans" w:cs="Open Sans"/>
          <w:color w:val="FF0000"/>
        </w:rPr>
      </w:pPr>
    </w:p>
    <w:p w14:paraId="2D485F4B" w14:textId="037DC030" w:rsidR="00BE78AD" w:rsidRDefault="00BE78AD" w:rsidP="004E6D18">
      <w:pPr>
        <w:pStyle w:val="EVALUATIONTITLE"/>
        <w:spacing w:before="240" w:after="240"/>
        <w:rPr>
          <w:rFonts w:ascii="Open Sans" w:hAnsi="Open Sans" w:cs="Open Sans"/>
          <w:color w:val="FF0000"/>
        </w:rPr>
        <w:sectPr w:rsidR="00BE78AD" w:rsidSect="004E6D18">
          <w:headerReference w:type="even" r:id="rId12"/>
          <w:headerReference w:type="default" r:id="rId13"/>
          <w:footerReference w:type="even" r:id="rId14"/>
          <w:footerReference w:type="default" r:id="rId15"/>
          <w:pgSz w:w="11906" w:h="16838"/>
          <w:pgMar w:top="2268" w:right="567" w:bottom="851" w:left="567" w:header="709" w:footer="709" w:gutter="0"/>
          <w:cols w:space="708"/>
          <w:titlePg/>
          <w:docGrid w:linePitch="360"/>
        </w:sectPr>
      </w:pPr>
    </w:p>
    <w:p w14:paraId="52ACB14F" w14:textId="77777777" w:rsidR="005A053E" w:rsidRPr="00663836" w:rsidRDefault="005A053E" w:rsidP="005A053E">
      <w:pPr>
        <w:pStyle w:val="NormalNumbered"/>
        <w:numPr>
          <w:ilvl w:val="0"/>
          <w:numId w:val="0"/>
        </w:numPr>
        <w:tabs>
          <w:tab w:val="left" w:pos="0"/>
          <w:tab w:val="left" w:pos="720"/>
        </w:tabs>
        <w:spacing w:before="360"/>
        <w:jc w:val="left"/>
        <w:rPr>
          <w:rFonts w:ascii="Open Sans" w:hAnsi="Open Sans" w:cs="Open Sans"/>
          <w:sz w:val="20"/>
        </w:rPr>
      </w:pPr>
      <w:r w:rsidRPr="00663836">
        <w:rPr>
          <w:rFonts w:ascii="Open Sans" w:hAnsi="Open Sans" w:cs="Open Sans"/>
          <w:i/>
          <w:iCs/>
          <w:sz w:val="20"/>
        </w:rPr>
        <w:t>Country Strategic Plan Evaluations (CSPEs) encompass the entirety of WFP activities during a specific period. Their purpose is twofold: 1) to provide evaluation evidence and learning on WFP's performance for country-level strategic decisions, specifically for developing the next Country Strategic Plan and 2) to provide accountability for results to WFP stakeholders</w:t>
      </w:r>
      <w:r w:rsidRPr="00663836">
        <w:rPr>
          <w:rFonts w:ascii="Open Sans" w:hAnsi="Open Sans" w:cs="Open Sans"/>
          <w:sz w:val="20"/>
        </w:rPr>
        <w:t xml:space="preserve"> </w:t>
      </w:r>
    </w:p>
    <w:p w14:paraId="461B1464" w14:textId="77777777" w:rsidR="005A053E" w:rsidRPr="00663836" w:rsidRDefault="005A053E" w:rsidP="005A053E">
      <w:pPr>
        <w:pStyle w:val="Headingsdarkgreen"/>
        <w:rPr>
          <w:rFonts w:ascii="Open Sans" w:hAnsi="Open Sans" w:cs="Open Sans"/>
          <w:color w:val="0A6EB4"/>
        </w:rPr>
      </w:pPr>
      <w:r w:rsidRPr="00663836">
        <w:rPr>
          <w:rFonts w:ascii="Open Sans" w:hAnsi="Open Sans" w:cs="Open Sans"/>
          <w:color w:val="0A6EB4"/>
        </w:rPr>
        <w:t>Subject and focus of the evaluation</w:t>
      </w:r>
    </w:p>
    <w:p w14:paraId="17EA215D" w14:textId="77777777" w:rsidR="005A053E" w:rsidRPr="00663836" w:rsidRDefault="005A053E" w:rsidP="005A053E">
      <w:pPr>
        <w:pStyle w:val="BodyCopy"/>
        <w:spacing w:before="120" w:after="120"/>
        <w:rPr>
          <w:rFonts w:ascii="Open Sans" w:hAnsi="Open Sans" w:cs="Open Sans"/>
          <w:b/>
          <w:bCs/>
          <w:color w:val="FF0000"/>
          <w:sz w:val="18"/>
          <w:lang w:val="en-GB"/>
        </w:rPr>
      </w:pPr>
      <w:r w:rsidRPr="00663836">
        <w:rPr>
          <w:rFonts w:ascii="Open Sans" w:hAnsi="Open Sans" w:cs="Open Sans"/>
          <w:b/>
          <w:bCs/>
          <w:color w:val="FF0000"/>
          <w:sz w:val="18"/>
          <w:lang w:val="en-GB"/>
        </w:rPr>
        <w:t>PLEASE ADD THREE PARA DESCRIBING</w:t>
      </w:r>
    </w:p>
    <w:p w14:paraId="0C0EA8E2" w14:textId="77777777" w:rsidR="005A053E" w:rsidRPr="00663836" w:rsidRDefault="005A053E" w:rsidP="005A053E">
      <w:pPr>
        <w:pStyle w:val="BodyCopy"/>
        <w:numPr>
          <w:ilvl w:val="0"/>
          <w:numId w:val="16"/>
        </w:numPr>
        <w:spacing w:before="20" w:after="20" w:line="180" w:lineRule="atLeast"/>
        <w:rPr>
          <w:rFonts w:ascii="Open Sans" w:hAnsi="Open Sans" w:cs="Open Sans"/>
          <w:b/>
          <w:bCs/>
          <w:color w:val="FF0000"/>
          <w:sz w:val="18"/>
          <w:lang w:val="en-GB"/>
        </w:rPr>
      </w:pPr>
      <w:r w:rsidRPr="00663836">
        <w:rPr>
          <w:rFonts w:ascii="Open Sans" w:hAnsi="Open Sans" w:cs="Open Sans"/>
          <w:b/>
          <w:bCs/>
          <w:color w:val="FF0000"/>
          <w:sz w:val="18"/>
          <w:lang w:val="en-GB"/>
        </w:rPr>
        <w:t>THE STRATEGIC FOCUS AND KEY OUTCOMES AREAS OF THE CSP</w:t>
      </w:r>
    </w:p>
    <w:p w14:paraId="29718D24" w14:textId="77777777" w:rsidR="005A053E" w:rsidRPr="00663836" w:rsidRDefault="005A053E" w:rsidP="005A053E">
      <w:pPr>
        <w:pStyle w:val="BodyCopy"/>
        <w:numPr>
          <w:ilvl w:val="0"/>
          <w:numId w:val="16"/>
        </w:numPr>
        <w:spacing w:before="20" w:after="20" w:line="180" w:lineRule="atLeast"/>
        <w:ind w:left="714" w:hanging="357"/>
        <w:rPr>
          <w:rFonts w:ascii="Open Sans" w:hAnsi="Open Sans" w:cs="Open Sans"/>
          <w:b/>
          <w:bCs/>
          <w:color w:val="FF0000"/>
          <w:sz w:val="18"/>
          <w:lang w:val="en-GB"/>
        </w:rPr>
      </w:pPr>
      <w:r w:rsidRPr="00663836">
        <w:rPr>
          <w:rFonts w:ascii="Open Sans" w:hAnsi="Open Sans" w:cs="Open Sans"/>
          <w:b/>
          <w:bCs/>
          <w:color w:val="FF0000"/>
          <w:sz w:val="18"/>
          <w:lang w:val="en-GB"/>
        </w:rPr>
        <w:t>BUDGET INFORMATION</w:t>
      </w:r>
    </w:p>
    <w:p w14:paraId="044069E9" w14:textId="77777777" w:rsidR="005A053E" w:rsidRPr="00663836" w:rsidRDefault="005A053E" w:rsidP="005A053E">
      <w:pPr>
        <w:pStyle w:val="BodyCopy"/>
        <w:numPr>
          <w:ilvl w:val="0"/>
          <w:numId w:val="16"/>
        </w:numPr>
        <w:spacing w:before="20" w:after="20" w:line="180" w:lineRule="atLeast"/>
        <w:ind w:left="714" w:hanging="357"/>
        <w:rPr>
          <w:rFonts w:ascii="Open Sans" w:hAnsi="Open Sans" w:cs="Open Sans"/>
          <w:b/>
          <w:bCs/>
          <w:color w:val="FF0000"/>
          <w:sz w:val="18"/>
          <w:lang w:val="en-GB"/>
        </w:rPr>
      </w:pPr>
      <w:r w:rsidRPr="00663836">
        <w:rPr>
          <w:rFonts w:ascii="Open Sans" w:hAnsi="Open Sans" w:cs="Open Sans"/>
          <w:b/>
          <w:bCs/>
          <w:color w:val="FF0000"/>
          <w:sz w:val="18"/>
          <w:lang w:val="en-GB"/>
        </w:rPr>
        <w:t>BENEFICIARIES</w:t>
      </w:r>
    </w:p>
    <w:p w14:paraId="362BBC3A" w14:textId="77777777" w:rsidR="005A053E" w:rsidRPr="00663836" w:rsidRDefault="005A053E" w:rsidP="005A053E">
      <w:pPr>
        <w:pStyle w:val="BodyCopy"/>
        <w:spacing w:before="120"/>
        <w:rPr>
          <w:rFonts w:ascii="Open Sans" w:hAnsi="Open Sans" w:cs="Open Sans"/>
          <w:b/>
          <w:bCs/>
          <w:color w:val="FF0000"/>
          <w:sz w:val="18"/>
          <w:lang w:val="en-GB"/>
        </w:rPr>
      </w:pPr>
      <w:r w:rsidRPr="00663836">
        <w:rPr>
          <w:rFonts w:ascii="Open Sans" w:hAnsi="Open Sans" w:cs="Open Sans"/>
          <w:b/>
          <w:bCs/>
          <w:color w:val="FF0000"/>
          <w:sz w:val="18"/>
          <w:lang w:val="en-GB"/>
        </w:rPr>
        <w:t>COMPLEMENT WITH STANDARD TEXT BELOW</w:t>
      </w:r>
    </w:p>
    <w:p w14:paraId="46E0D9D5" w14:textId="77777777" w:rsidR="005A053E" w:rsidRPr="00663836" w:rsidRDefault="005A053E" w:rsidP="005A053E">
      <w:pPr>
        <w:pStyle w:val="BodyCopy"/>
        <w:spacing w:before="120" w:after="60" w:line="240" w:lineRule="auto"/>
        <w:rPr>
          <w:rFonts w:ascii="Open Sans" w:hAnsi="Open Sans" w:cs="Open Sans"/>
          <w:sz w:val="18"/>
          <w:lang w:val="en-GB"/>
        </w:rPr>
      </w:pPr>
      <w:r w:rsidRPr="00663836">
        <w:rPr>
          <w:rFonts w:ascii="Open Sans" w:hAnsi="Open Sans" w:cs="Open Sans"/>
          <w:sz w:val="18"/>
          <w:lang w:val="en-GB"/>
        </w:rPr>
        <w:t xml:space="preserve">The evaluation will assess WFP contributions to CSP strategic outcomes, establishing plausible causal relations between the outputs of WFP activities, the implementation process, the operational </w:t>
      </w:r>
      <w:proofErr w:type="gramStart"/>
      <w:r w:rsidRPr="00663836">
        <w:rPr>
          <w:rFonts w:ascii="Open Sans" w:hAnsi="Open Sans" w:cs="Open Sans"/>
          <w:sz w:val="18"/>
          <w:lang w:val="en-GB"/>
        </w:rPr>
        <w:t>environment</w:t>
      </w:r>
      <w:proofErr w:type="gramEnd"/>
      <w:r w:rsidRPr="00663836">
        <w:rPr>
          <w:rFonts w:ascii="Open Sans" w:hAnsi="Open Sans" w:cs="Open Sans"/>
          <w:sz w:val="18"/>
          <w:lang w:val="en-GB"/>
        </w:rPr>
        <w:t xml:space="preserve"> and changes observed at the outcome level, including any unintended consequences. </w:t>
      </w:r>
    </w:p>
    <w:p w14:paraId="3B119546" w14:textId="77777777" w:rsidR="005A053E" w:rsidRPr="00663836" w:rsidRDefault="005A053E" w:rsidP="005A053E">
      <w:pPr>
        <w:pStyle w:val="BodyCopy"/>
        <w:spacing w:before="120" w:after="120" w:line="240" w:lineRule="auto"/>
        <w:rPr>
          <w:rFonts w:ascii="Open Sans" w:hAnsi="Open Sans" w:cs="Open Sans"/>
          <w:sz w:val="18"/>
          <w:lang w:val="en-GB"/>
        </w:rPr>
      </w:pPr>
      <w:r w:rsidRPr="00663836">
        <w:rPr>
          <w:rFonts w:ascii="Open Sans" w:hAnsi="Open Sans" w:cs="Open Sans"/>
          <w:sz w:val="18"/>
          <w:lang w:val="en-GB"/>
        </w:rPr>
        <w:t xml:space="preserve">It will also focus on adherence to humanitarian principles, gender equality, </w:t>
      </w:r>
      <w:proofErr w:type="gramStart"/>
      <w:r w:rsidRPr="00663836">
        <w:rPr>
          <w:rFonts w:ascii="Open Sans" w:hAnsi="Open Sans" w:cs="Open Sans"/>
          <w:sz w:val="18"/>
          <w:lang w:val="en-GB"/>
        </w:rPr>
        <w:t>protection</w:t>
      </w:r>
      <w:proofErr w:type="gramEnd"/>
      <w:r w:rsidRPr="00663836">
        <w:rPr>
          <w:rFonts w:ascii="Open Sans" w:hAnsi="Open Sans" w:cs="Open Sans"/>
          <w:sz w:val="18"/>
          <w:lang w:val="en-GB"/>
        </w:rPr>
        <w:t xml:space="preserve"> and accountability to affected populations. </w:t>
      </w:r>
    </w:p>
    <w:p w14:paraId="2C98708D" w14:textId="77777777" w:rsidR="005A053E" w:rsidRPr="00663836" w:rsidRDefault="005A053E" w:rsidP="005A053E">
      <w:pPr>
        <w:pStyle w:val="BodyCopy"/>
        <w:spacing w:before="120" w:after="120" w:line="240" w:lineRule="auto"/>
        <w:jc w:val="both"/>
        <w:rPr>
          <w:rFonts w:ascii="Open Sans" w:hAnsi="Open Sans" w:cs="Open Sans"/>
          <w:sz w:val="18"/>
          <w:lang w:val="en-GB"/>
        </w:rPr>
      </w:pPr>
      <w:r w:rsidRPr="00663836">
        <w:rPr>
          <w:rFonts w:ascii="Open Sans" w:hAnsi="Open Sans" w:cs="Open Sans"/>
          <w:sz w:val="18"/>
          <w:lang w:val="en-GB"/>
        </w:rPr>
        <w:t xml:space="preserve">The evaluation will adopt standard UNEG and OECD/DAC evaluation criteria, namely: relevance, coherence, efficiency, effectiveness, sustainability as well as connectedness, and coverage </w:t>
      </w:r>
      <w:r w:rsidRPr="00663836">
        <w:rPr>
          <w:rFonts w:ascii="Open Sans" w:hAnsi="Open Sans" w:cs="Open Sans"/>
          <w:b/>
          <w:bCs/>
          <w:color w:val="FF0000"/>
          <w:sz w:val="18"/>
          <w:lang w:val="en-GB"/>
        </w:rPr>
        <w:t>(as applicable).</w:t>
      </w:r>
    </w:p>
    <w:p w14:paraId="6F22AE0E" w14:textId="77777777" w:rsidR="005A053E" w:rsidRPr="00663836" w:rsidRDefault="005A053E" w:rsidP="005A053E">
      <w:pPr>
        <w:pStyle w:val="Headingsdarkgreen"/>
        <w:rPr>
          <w:rFonts w:ascii="Open Sans" w:hAnsi="Open Sans" w:cs="Open Sans"/>
          <w:color w:val="0A6EB4"/>
        </w:rPr>
      </w:pPr>
      <w:r w:rsidRPr="00663836">
        <w:rPr>
          <w:rFonts w:ascii="Open Sans" w:hAnsi="Open Sans" w:cs="Open Sans"/>
          <w:color w:val="0A6EB4"/>
        </w:rPr>
        <w:t>Objectives and stakeholders of the evaluation</w:t>
      </w:r>
    </w:p>
    <w:p w14:paraId="207C5150" w14:textId="77777777" w:rsidR="005A053E" w:rsidRPr="00663836" w:rsidRDefault="005A053E" w:rsidP="005A053E">
      <w:pPr>
        <w:pStyle w:val="Default"/>
        <w:rPr>
          <w:rFonts w:eastAsia="Helvetica"/>
          <w:b/>
          <w:bCs/>
          <w:color w:val="FF0000"/>
          <w:sz w:val="18"/>
          <w:szCs w:val="20"/>
          <w:lang w:eastAsia="it-IT"/>
        </w:rPr>
      </w:pPr>
      <w:r w:rsidRPr="00663836">
        <w:rPr>
          <w:rFonts w:eastAsia="Helvetica"/>
          <w:b/>
          <w:bCs/>
          <w:color w:val="FF0000"/>
          <w:sz w:val="18"/>
          <w:szCs w:val="20"/>
          <w:lang w:eastAsia="it-IT"/>
        </w:rPr>
        <w:t>USE STANDARD TEXT BELOW</w:t>
      </w:r>
    </w:p>
    <w:p w14:paraId="5C483836" w14:textId="77777777" w:rsidR="005A053E" w:rsidRPr="00663836" w:rsidRDefault="005A053E" w:rsidP="005A053E">
      <w:pPr>
        <w:pStyle w:val="Default"/>
        <w:rPr>
          <w:rFonts w:eastAsia="Helvetica"/>
          <w:color w:val="auto"/>
          <w:sz w:val="18"/>
          <w:szCs w:val="20"/>
          <w:lang w:eastAsia="it-IT"/>
        </w:rPr>
      </w:pPr>
      <w:r w:rsidRPr="00663836">
        <w:rPr>
          <w:rFonts w:eastAsia="Helvetica"/>
          <w:color w:val="auto"/>
          <w:sz w:val="18"/>
          <w:szCs w:val="20"/>
          <w:lang w:eastAsia="it-IT"/>
        </w:rPr>
        <w:t xml:space="preserve">WFP evaluations serve the dual objectives of accountability and learning. </w:t>
      </w:r>
    </w:p>
    <w:p w14:paraId="59A15AC3" w14:textId="77777777" w:rsidR="005A053E" w:rsidRPr="00663836" w:rsidRDefault="005A053E" w:rsidP="005A053E">
      <w:pPr>
        <w:pStyle w:val="BodyCopy"/>
        <w:spacing w:before="120" w:after="120" w:line="240" w:lineRule="auto"/>
        <w:rPr>
          <w:rFonts w:ascii="Open Sans" w:hAnsi="Open Sans" w:cs="Open Sans"/>
          <w:sz w:val="18"/>
          <w:lang w:val="en-US"/>
        </w:rPr>
      </w:pPr>
      <w:r w:rsidRPr="00663836">
        <w:rPr>
          <w:rFonts w:ascii="Open Sans" w:hAnsi="Open Sans" w:cs="Open Sans"/>
          <w:sz w:val="18"/>
          <w:lang w:val="en-US"/>
        </w:rPr>
        <w:t xml:space="preserve">The evaluation will seek the views of, and be useful to, a range of WFP’s internal and external stakeholders and presents an opportunity for national, </w:t>
      </w:r>
      <w:proofErr w:type="gramStart"/>
      <w:r w:rsidRPr="00663836">
        <w:rPr>
          <w:rFonts w:ascii="Open Sans" w:hAnsi="Open Sans" w:cs="Open Sans"/>
          <w:sz w:val="18"/>
          <w:lang w:val="en-US"/>
        </w:rPr>
        <w:t>regional</w:t>
      </w:r>
      <w:proofErr w:type="gramEnd"/>
      <w:r w:rsidRPr="00663836">
        <w:rPr>
          <w:rFonts w:ascii="Open Sans" w:hAnsi="Open Sans" w:cs="Open Sans"/>
          <w:sz w:val="18"/>
          <w:lang w:val="en-US"/>
        </w:rPr>
        <w:t xml:space="preserve"> and corporate learning. The primary user of the evaluation findings and recommendations will be the WFP Country Office and its stakeholders to inform the design of the new Country Strategic Plan. </w:t>
      </w:r>
    </w:p>
    <w:p w14:paraId="1E23E14E" w14:textId="77777777" w:rsidR="005A053E" w:rsidRPr="00663836" w:rsidRDefault="005A053E" w:rsidP="005A053E">
      <w:pPr>
        <w:pStyle w:val="BodyCopy"/>
        <w:spacing w:before="240" w:after="120" w:line="240" w:lineRule="auto"/>
        <w:rPr>
          <w:rFonts w:ascii="Open Sans" w:hAnsi="Open Sans" w:cs="Open Sans"/>
          <w:sz w:val="18"/>
          <w:lang w:val="en-US"/>
        </w:rPr>
      </w:pPr>
      <w:r w:rsidRPr="00663836">
        <w:rPr>
          <w:rFonts w:ascii="Open Sans" w:hAnsi="Open Sans" w:cs="Open Sans"/>
          <w:sz w:val="18"/>
          <w:lang w:val="en-US"/>
        </w:rPr>
        <w:t xml:space="preserve">The evaluation report will be presented at the Executive Board session in </w:t>
      </w:r>
      <w:r w:rsidRPr="00663836">
        <w:rPr>
          <w:rFonts w:ascii="Open Sans" w:hAnsi="Open Sans" w:cs="Open Sans"/>
          <w:b/>
          <w:bCs/>
          <w:color w:val="FF0000"/>
          <w:sz w:val="18"/>
          <w:lang w:val="en-US"/>
        </w:rPr>
        <w:t>DATE OF EB SESSION</w:t>
      </w:r>
      <w:r w:rsidRPr="00663836">
        <w:rPr>
          <w:rFonts w:ascii="Open Sans" w:hAnsi="Open Sans" w:cs="Open Sans"/>
          <w:b/>
          <w:bCs/>
          <w:sz w:val="18"/>
          <w:lang w:val="en-US"/>
        </w:rPr>
        <w:t>.</w:t>
      </w:r>
      <w:r w:rsidRPr="00663836">
        <w:rPr>
          <w:rFonts w:ascii="Open Sans" w:hAnsi="Open Sans" w:cs="Open Sans"/>
          <w:b/>
          <w:bCs/>
          <w:lang w:val="en-US"/>
        </w:rPr>
        <w:t xml:space="preserve"> </w:t>
      </w:r>
    </w:p>
    <w:p w14:paraId="6187277B" w14:textId="77777777" w:rsidR="005A053E" w:rsidRPr="00663836" w:rsidRDefault="005A053E" w:rsidP="005A053E">
      <w:pPr>
        <w:pStyle w:val="Headingsdarkgreen"/>
        <w:rPr>
          <w:rFonts w:ascii="Open Sans" w:hAnsi="Open Sans" w:cs="Open Sans"/>
          <w:color w:val="0A6EB4"/>
        </w:rPr>
      </w:pPr>
      <w:r w:rsidRPr="00663836">
        <w:rPr>
          <w:rFonts w:ascii="Open Sans" w:hAnsi="Open Sans" w:cs="Open Sans"/>
          <w:color w:val="0A6EB4"/>
        </w:rPr>
        <w:t>Key evaluation questions</w:t>
      </w:r>
    </w:p>
    <w:p w14:paraId="190271BA" w14:textId="77777777" w:rsidR="005A053E" w:rsidRPr="00663836" w:rsidRDefault="005A053E" w:rsidP="005A053E">
      <w:pPr>
        <w:pStyle w:val="Default"/>
        <w:rPr>
          <w:rFonts w:eastAsia="Helvetica"/>
          <w:b/>
          <w:bCs/>
          <w:color w:val="FF0000"/>
          <w:sz w:val="18"/>
          <w:szCs w:val="20"/>
          <w:lang w:eastAsia="it-IT"/>
        </w:rPr>
      </w:pPr>
      <w:r w:rsidRPr="00663836">
        <w:rPr>
          <w:rFonts w:eastAsia="Helvetica"/>
          <w:b/>
          <w:bCs/>
          <w:color w:val="FF0000"/>
          <w:sz w:val="18"/>
          <w:szCs w:val="20"/>
          <w:lang w:eastAsia="it-IT"/>
        </w:rPr>
        <w:t>USE STANDARD TEXT BELOW</w:t>
      </w:r>
    </w:p>
    <w:p w14:paraId="0DD1B075" w14:textId="77777777" w:rsidR="005A053E" w:rsidRPr="00663836" w:rsidRDefault="005A053E" w:rsidP="005A053E">
      <w:pPr>
        <w:pStyle w:val="NormalNumbered"/>
        <w:numPr>
          <w:ilvl w:val="0"/>
          <w:numId w:val="0"/>
        </w:numPr>
        <w:jc w:val="left"/>
        <w:rPr>
          <w:rFonts w:ascii="Open Sans" w:eastAsia="Helvetica" w:hAnsi="Open Sans" w:cs="Open Sans"/>
          <w:sz w:val="18"/>
          <w:lang w:val="en-US" w:eastAsia="it-IT"/>
        </w:rPr>
      </w:pPr>
      <w:r w:rsidRPr="00663836">
        <w:rPr>
          <w:rFonts w:ascii="Open Sans" w:eastAsia="Helvetica" w:hAnsi="Open Sans" w:cs="Open Sans"/>
          <w:sz w:val="18"/>
          <w:lang w:val="en-US" w:eastAsia="it-IT"/>
        </w:rPr>
        <w:t xml:space="preserve">The evaluation will address the following four key questions: </w:t>
      </w:r>
    </w:p>
    <w:p w14:paraId="406B41B6" w14:textId="77777777" w:rsidR="005A053E" w:rsidRPr="00663836" w:rsidRDefault="005A053E" w:rsidP="005A053E">
      <w:pPr>
        <w:pStyle w:val="BodyCopy"/>
        <w:spacing w:before="120" w:after="120" w:line="240" w:lineRule="auto"/>
        <w:rPr>
          <w:rFonts w:ascii="Open Sans" w:hAnsi="Open Sans" w:cs="Open Sans"/>
          <w:sz w:val="18"/>
          <w:lang w:val="en-US"/>
        </w:rPr>
      </w:pPr>
      <w:r w:rsidRPr="00663836">
        <w:rPr>
          <w:rFonts w:ascii="Open Sans" w:hAnsi="Open Sans" w:cs="Open Sans"/>
          <w:b/>
          <w:bCs/>
          <w:color w:val="58ADB3"/>
          <w:sz w:val="18"/>
          <w:szCs w:val="24"/>
          <w:lang w:val="en-GB"/>
        </w:rPr>
        <w:t>QUESTION 1:</w:t>
      </w:r>
      <w:r w:rsidRPr="00663836">
        <w:rPr>
          <w:rFonts w:ascii="Open Sans" w:hAnsi="Open Sans" w:cs="Open Sans"/>
          <w:b/>
          <w:bCs/>
          <w:color w:val="8E9300"/>
          <w:sz w:val="18"/>
          <w:szCs w:val="24"/>
          <w:lang w:val="en-GB"/>
        </w:rPr>
        <w:t xml:space="preserve"> </w:t>
      </w:r>
      <w:r w:rsidRPr="00663836">
        <w:rPr>
          <w:rFonts w:ascii="Open Sans" w:hAnsi="Open Sans" w:cs="Open Sans"/>
          <w:b/>
          <w:bCs/>
          <w:sz w:val="18"/>
          <w:szCs w:val="24"/>
          <w:lang w:val="en-US"/>
        </w:rPr>
        <w:t>To what extent is the CSP evidence based and strategically focused to address the needs of the most vulnerable?</w:t>
      </w:r>
    </w:p>
    <w:p w14:paraId="6DC4A859" w14:textId="77777777" w:rsidR="005A053E" w:rsidRPr="00663836" w:rsidRDefault="005A053E" w:rsidP="005A053E">
      <w:pPr>
        <w:pStyle w:val="BodyCopy"/>
        <w:spacing w:before="120" w:after="120" w:line="240" w:lineRule="auto"/>
        <w:rPr>
          <w:rFonts w:ascii="Open Sans" w:hAnsi="Open Sans" w:cs="Open Sans"/>
          <w:sz w:val="18"/>
          <w:lang w:val="en-US"/>
        </w:rPr>
      </w:pPr>
      <w:r w:rsidRPr="00663836">
        <w:rPr>
          <w:rFonts w:ascii="Open Sans" w:hAnsi="Open Sans" w:cs="Open Sans"/>
          <w:sz w:val="18"/>
          <w:lang w:val="en-US"/>
        </w:rPr>
        <w:t xml:space="preserve">The evaluation will assess the extent to which the CSP was informed by existing evidence on hunger challenges, food security and nutrition issues to ensure its relevance at design stage; the extent to which the CSP is aligned to national policies and plans as well as the SDGs; and the extent to which the CSP is coherent and aligned with the wider UN and includes appropriate strategic partnerships based on the comparative advantage of WFP in the country. It will further assess the extent to which the CSP design is internally coherent and based on a clear theory of change and the extent to which WFP’s strategic positioning has remained relevant throughout the implementation of the CSP </w:t>
      </w:r>
      <w:proofErr w:type="gramStart"/>
      <w:r w:rsidRPr="00663836">
        <w:rPr>
          <w:rFonts w:ascii="Open Sans" w:hAnsi="Open Sans" w:cs="Open Sans"/>
          <w:sz w:val="18"/>
          <w:lang w:val="en-US"/>
        </w:rPr>
        <w:t>in light of</w:t>
      </w:r>
      <w:proofErr w:type="gramEnd"/>
      <w:r w:rsidRPr="00663836">
        <w:rPr>
          <w:rFonts w:ascii="Open Sans" w:hAnsi="Open Sans" w:cs="Open Sans"/>
          <w:sz w:val="18"/>
          <w:lang w:val="en-US"/>
        </w:rPr>
        <w:t xml:space="preserve"> changing context, national capacities and needs. </w:t>
      </w:r>
    </w:p>
    <w:p w14:paraId="2C7B583E" w14:textId="77777777" w:rsidR="005A053E" w:rsidRPr="00663836" w:rsidRDefault="005A053E" w:rsidP="005A053E">
      <w:pPr>
        <w:pStyle w:val="BodyCopy"/>
        <w:spacing w:before="120" w:after="120" w:line="240" w:lineRule="auto"/>
        <w:rPr>
          <w:rFonts w:ascii="Open Sans" w:hAnsi="Open Sans" w:cs="Open Sans"/>
          <w:b/>
          <w:bCs/>
          <w:sz w:val="18"/>
          <w:szCs w:val="24"/>
          <w:lang w:val="en-US"/>
        </w:rPr>
      </w:pPr>
      <w:r w:rsidRPr="00663836">
        <w:rPr>
          <w:rFonts w:ascii="Open Sans" w:hAnsi="Open Sans" w:cs="Open Sans"/>
          <w:b/>
          <w:bCs/>
          <w:color w:val="58ADB3"/>
          <w:sz w:val="18"/>
          <w:szCs w:val="24"/>
          <w:lang w:val="en-US"/>
        </w:rPr>
        <w:t>QUESTION 2:</w:t>
      </w:r>
      <w:r w:rsidRPr="00663836">
        <w:rPr>
          <w:rFonts w:ascii="Open Sans" w:hAnsi="Open Sans" w:cs="Open Sans"/>
          <w:color w:val="58ADB3"/>
          <w:sz w:val="18"/>
          <w:szCs w:val="24"/>
          <w:lang w:val="en-US"/>
        </w:rPr>
        <w:t> </w:t>
      </w:r>
      <w:r w:rsidRPr="00663836">
        <w:rPr>
          <w:rFonts w:ascii="Open Sans" w:hAnsi="Open Sans" w:cs="Open Sans"/>
          <w:b/>
          <w:bCs/>
          <w:sz w:val="18"/>
          <w:szCs w:val="24"/>
          <w:lang w:val="en-US"/>
        </w:rPr>
        <w:t xml:space="preserve">What is the extent and quality of WFP’s specific contribution to CSP strategic outcomes and the UNSDCF in </w:t>
      </w:r>
      <w:r w:rsidRPr="00663836">
        <w:rPr>
          <w:rFonts w:ascii="Open Sans" w:hAnsi="Open Sans" w:cs="Open Sans"/>
          <w:b/>
          <w:bCs/>
          <w:color w:val="FF0000"/>
          <w:sz w:val="18"/>
          <w:szCs w:val="24"/>
          <w:lang w:val="en-US"/>
        </w:rPr>
        <w:t>COUNTRY NAME</w:t>
      </w:r>
      <w:r w:rsidRPr="00663836">
        <w:rPr>
          <w:rFonts w:ascii="Open Sans" w:hAnsi="Open Sans" w:cs="Open Sans"/>
          <w:b/>
          <w:bCs/>
          <w:sz w:val="18"/>
          <w:szCs w:val="24"/>
          <w:lang w:val="en-US"/>
        </w:rPr>
        <w:t>?</w:t>
      </w:r>
    </w:p>
    <w:p w14:paraId="12F50A62" w14:textId="77777777" w:rsidR="005A053E" w:rsidRPr="00663836" w:rsidRDefault="005A053E" w:rsidP="005A053E">
      <w:pPr>
        <w:pStyle w:val="BodyCopy"/>
        <w:spacing w:before="120" w:after="120" w:line="240" w:lineRule="auto"/>
        <w:rPr>
          <w:rFonts w:ascii="Open Sans" w:hAnsi="Open Sans" w:cs="Open Sans"/>
          <w:sz w:val="18"/>
          <w:lang w:val="en-US"/>
        </w:rPr>
      </w:pPr>
      <w:r w:rsidRPr="00663836">
        <w:rPr>
          <w:rFonts w:ascii="Open Sans" w:hAnsi="Open Sans" w:cs="Open Sans"/>
          <w:sz w:val="18"/>
          <w:lang w:val="en-US"/>
        </w:rPr>
        <w:t xml:space="preserve">The evaluation will assess the extent to which WFP activities and outputs contributed to the expected outcomes of the CSP and to the UNSDCF and whether there were any positive or negative unintended outcomes. This will further include assessing </w:t>
      </w:r>
      <w:proofErr w:type="gramStart"/>
      <w:r w:rsidRPr="00663836">
        <w:rPr>
          <w:rFonts w:ascii="Open Sans" w:hAnsi="Open Sans" w:cs="Open Sans"/>
          <w:sz w:val="18"/>
          <w:lang w:val="en-US"/>
        </w:rPr>
        <w:t>the  achievement</w:t>
      </w:r>
      <w:proofErr w:type="gramEnd"/>
      <w:r w:rsidRPr="00663836">
        <w:rPr>
          <w:rFonts w:ascii="Open Sans" w:hAnsi="Open Sans" w:cs="Open Sans"/>
          <w:sz w:val="18"/>
          <w:lang w:val="en-US"/>
        </w:rPr>
        <w:t xml:space="preserve"> of cross-cutting aims (humanitarian principles, protection, accountability to affected populations, gender, </w:t>
      </w:r>
      <w:r w:rsidRPr="00663836">
        <w:rPr>
          <w:rFonts w:ascii="Open Sans" w:hAnsi="Open Sans" w:cs="Open Sans"/>
          <w:sz w:val="18"/>
          <w:lang w:val="en-GB"/>
        </w:rPr>
        <w:t xml:space="preserve">equity and inclusion, environment, climate change and other </w:t>
      </w:r>
      <w:r w:rsidRPr="00663836">
        <w:rPr>
          <w:rFonts w:ascii="Open Sans" w:hAnsi="Open Sans" w:cs="Open Sans"/>
          <w:sz w:val="18"/>
          <w:lang w:val="en-US"/>
        </w:rPr>
        <w:t>considerations). It will also assess the extent to which the achievements of the CSP are likely to be sustainable; and whether the CSP facilitated more strategic linkages between humanitarian, development and, where appropriate, peace work.</w:t>
      </w:r>
    </w:p>
    <w:p w14:paraId="5D9C0C7E" w14:textId="77777777" w:rsidR="005A053E" w:rsidRPr="00663836" w:rsidRDefault="005A053E" w:rsidP="005A053E">
      <w:pPr>
        <w:pStyle w:val="BodyCopy"/>
        <w:spacing w:after="120" w:line="240" w:lineRule="auto"/>
        <w:rPr>
          <w:rFonts w:ascii="Open Sans" w:hAnsi="Open Sans" w:cs="Open Sans"/>
          <w:bCs/>
          <w:sz w:val="18"/>
          <w:szCs w:val="18"/>
          <w:lang w:val="en-US"/>
        </w:rPr>
      </w:pPr>
      <w:r w:rsidRPr="00663836">
        <w:rPr>
          <w:rFonts w:ascii="Open Sans" w:hAnsi="Open Sans" w:cs="Open Sans"/>
          <w:b/>
          <w:bCs/>
          <w:color w:val="58ADB3"/>
          <w:sz w:val="18"/>
          <w:szCs w:val="18"/>
          <w:lang w:val="en-US"/>
        </w:rPr>
        <w:t>QUESTION 3:</w:t>
      </w:r>
      <w:r w:rsidRPr="00663836">
        <w:rPr>
          <w:rFonts w:ascii="Open Sans" w:hAnsi="Open Sans" w:cs="Open Sans"/>
          <w:color w:val="58ADB3"/>
          <w:sz w:val="18"/>
          <w:szCs w:val="18"/>
          <w:lang w:val="en-US"/>
        </w:rPr>
        <w:t xml:space="preserve"> </w:t>
      </w:r>
      <w:r w:rsidRPr="00663836">
        <w:rPr>
          <w:rFonts w:ascii="Open Sans" w:hAnsi="Open Sans" w:cs="Open Sans"/>
          <w:b/>
          <w:sz w:val="18"/>
          <w:szCs w:val="18"/>
          <w:lang w:val="en-GB"/>
        </w:rPr>
        <w:t xml:space="preserve">To what extent has WFP used its resources efficiently in contributing to CSP outputs and strategic outcomes? </w:t>
      </w:r>
      <w:r w:rsidRPr="00663836">
        <w:rPr>
          <w:rFonts w:ascii="Open Sans" w:hAnsi="Open Sans" w:cs="Open Sans"/>
          <w:bCs/>
          <w:sz w:val="18"/>
          <w:szCs w:val="18"/>
          <w:lang w:val="en-US"/>
        </w:rPr>
        <w:t xml:space="preserve">The evaluation will assess whether outputs were delivered within the intended timeframe; the appropriateness of coverage and </w:t>
      </w:r>
      <w:r w:rsidRPr="00663836">
        <w:rPr>
          <w:rFonts w:ascii="Open Sans" w:hAnsi="Open Sans" w:cs="Open Sans"/>
          <w:bCs/>
          <w:sz w:val="18"/>
          <w:szCs w:val="18"/>
          <w:lang w:val="en-US"/>
        </w:rPr>
        <w:lastRenderedPageBreak/>
        <w:t>targeting of interventions; cost-efficient delivery of assistance; and whether alternative, more cost-effective measures were considered.</w:t>
      </w:r>
    </w:p>
    <w:p w14:paraId="46983522" w14:textId="77777777" w:rsidR="005A053E" w:rsidRPr="00663836" w:rsidRDefault="005A053E" w:rsidP="005A053E">
      <w:pPr>
        <w:pStyle w:val="Headingsdarkgreen"/>
        <w:rPr>
          <w:rFonts w:ascii="Open Sans" w:hAnsi="Open Sans" w:cs="Open Sans"/>
          <w:color w:val="auto"/>
          <w:sz w:val="18"/>
          <w:szCs w:val="18"/>
          <w:lang w:val="en-US"/>
        </w:rPr>
      </w:pPr>
      <w:r w:rsidRPr="00663836">
        <w:rPr>
          <w:rFonts w:ascii="Open Sans" w:hAnsi="Open Sans" w:cs="Open Sans"/>
          <w:color w:val="58ADB3"/>
          <w:sz w:val="18"/>
          <w:szCs w:val="18"/>
          <w:lang w:val="en-US"/>
        </w:rPr>
        <w:t xml:space="preserve">QUESTION 4: </w:t>
      </w:r>
      <w:r w:rsidRPr="00663836">
        <w:rPr>
          <w:rFonts w:ascii="Open Sans" w:hAnsi="Open Sans" w:cs="Open Sans"/>
          <w:color w:val="auto"/>
          <w:sz w:val="18"/>
          <w:szCs w:val="18"/>
          <w:lang w:val="en-US"/>
        </w:rPr>
        <w:t>What are the factors that explain WFP performance and the extent to which it has made the strategic shift expected by the CSP?</w:t>
      </w:r>
    </w:p>
    <w:p w14:paraId="3076126F" w14:textId="77777777" w:rsidR="00DE6403" w:rsidRPr="00663836" w:rsidRDefault="00DE6403" w:rsidP="00DE6403">
      <w:pPr>
        <w:pStyle w:val="Headingsdarkgreen"/>
        <w:rPr>
          <w:rFonts w:ascii="Open Sans" w:hAnsi="Open Sans" w:cs="Open Sans"/>
          <w:b w:val="0"/>
          <w:bCs w:val="0"/>
          <w:color w:val="auto"/>
          <w:sz w:val="18"/>
          <w:szCs w:val="18"/>
          <w:lang w:val="en-US"/>
        </w:rPr>
      </w:pPr>
      <w:r w:rsidRPr="00663836">
        <w:rPr>
          <w:rFonts w:ascii="Open Sans" w:hAnsi="Open Sans" w:cs="Open Sans"/>
          <w:b w:val="0"/>
          <w:bCs w:val="0"/>
          <w:color w:val="auto"/>
          <w:sz w:val="18"/>
          <w:szCs w:val="18"/>
          <w:lang w:val="en-US"/>
        </w:rPr>
        <w:t xml:space="preserve">The evaluation will assess the extent to which the CSP led to: the mobilization of adequate, timely, predictable and flexible resources; </w:t>
      </w:r>
      <w:proofErr w:type="gramStart"/>
      <w:r w:rsidRPr="00663836">
        <w:rPr>
          <w:rFonts w:ascii="Open Sans" w:hAnsi="Open Sans" w:cs="Open Sans"/>
          <w:b w:val="0"/>
          <w:bCs w:val="0"/>
          <w:color w:val="auto"/>
          <w:sz w:val="18"/>
          <w:szCs w:val="18"/>
          <w:lang w:val="en-US"/>
        </w:rPr>
        <w:t>to  monitoring</w:t>
      </w:r>
      <w:proofErr w:type="gramEnd"/>
      <w:r w:rsidRPr="00663836">
        <w:rPr>
          <w:rFonts w:ascii="Open Sans" w:hAnsi="Open Sans" w:cs="Open Sans"/>
          <w:b w:val="0"/>
          <w:bCs w:val="0"/>
          <w:color w:val="auto"/>
          <w:sz w:val="18"/>
          <w:szCs w:val="18"/>
          <w:lang w:val="en-US"/>
        </w:rPr>
        <w:t xml:space="preserve"> and reporting systems that are useful to track and demonstrate progress and inform management decisions; to the development of appropriate partnerships and collaboration with other actors; and how these factors affect results. Finally, the evaluation will assess whether the CO had appropriate Human Resources capacity to deliver the CSP and will seek to identify any other organizational and contextual factors influencing WFP performance and the strategic shift expected by the CSP.</w:t>
      </w:r>
    </w:p>
    <w:p w14:paraId="3CADE6C5" w14:textId="77777777" w:rsidR="00DE6403" w:rsidRPr="00663836" w:rsidRDefault="00DE6403" w:rsidP="00DE6403">
      <w:pPr>
        <w:pStyle w:val="Headingsdarkgreen"/>
        <w:rPr>
          <w:rFonts w:ascii="Open Sans" w:hAnsi="Open Sans" w:cs="Open Sans"/>
          <w:color w:val="0A6EB4"/>
        </w:rPr>
      </w:pPr>
      <w:r w:rsidRPr="00663836">
        <w:rPr>
          <w:rFonts w:ascii="Open Sans" w:hAnsi="Open Sans" w:cs="Open Sans"/>
          <w:color w:val="0A6EB4"/>
        </w:rPr>
        <w:t>Scope, methodology and ethical considerations</w:t>
      </w:r>
    </w:p>
    <w:p w14:paraId="767AE11D" w14:textId="77777777" w:rsidR="00DE6403" w:rsidRPr="00663836" w:rsidRDefault="00DE6403" w:rsidP="00DE6403">
      <w:pPr>
        <w:pStyle w:val="Default"/>
        <w:rPr>
          <w:rFonts w:eastAsia="Helvetica"/>
          <w:b/>
          <w:bCs/>
          <w:color w:val="FF0000"/>
          <w:sz w:val="18"/>
          <w:szCs w:val="18"/>
          <w:lang w:eastAsia="it-IT"/>
        </w:rPr>
      </w:pPr>
      <w:r w:rsidRPr="00663836">
        <w:rPr>
          <w:rFonts w:eastAsia="Helvetica"/>
          <w:b/>
          <w:bCs/>
          <w:color w:val="FF0000"/>
          <w:sz w:val="18"/>
          <w:szCs w:val="18"/>
          <w:lang w:eastAsia="it-IT"/>
        </w:rPr>
        <w:t>USE STANDARD TEXT BELOW</w:t>
      </w:r>
    </w:p>
    <w:p w14:paraId="631B15A9" w14:textId="77777777" w:rsidR="00DE6403" w:rsidRPr="00663836" w:rsidRDefault="00DE6403" w:rsidP="00DE6403">
      <w:pPr>
        <w:spacing w:before="120" w:after="120"/>
        <w:rPr>
          <w:rFonts w:ascii="Open Sans" w:hAnsi="Open Sans" w:cs="Open Sans"/>
          <w:sz w:val="18"/>
          <w:szCs w:val="18"/>
          <w:lang w:val="en-US"/>
        </w:rPr>
      </w:pPr>
      <w:r w:rsidRPr="00663836">
        <w:rPr>
          <w:rFonts w:ascii="Open Sans" w:hAnsi="Open Sans" w:cs="Open Sans"/>
          <w:sz w:val="18"/>
          <w:szCs w:val="18"/>
          <w:lang w:val="en-US"/>
        </w:rPr>
        <w:t xml:space="preserve">The unit of analysis is the Country Strategic Plan, approved by the WFP Executive Board IN MONTH YEAR, as well as any subsequent approved budget revisions. </w:t>
      </w:r>
    </w:p>
    <w:p w14:paraId="211AE59D" w14:textId="77777777" w:rsidR="00DE6403" w:rsidRPr="00663836" w:rsidRDefault="00DE6403" w:rsidP="00DE6403">
      <w:pPr>
        <w:spacing w:before="120" w:after="120"/>
        <w:rPr>
          <w:rFonts w:ascii="Open Sans" w:hAnsi="Open Sans" w:cs="Open Sans"/>
          <w:sz w:val="18"/>
          <w:szCs w:val="18"/>
          <w:lang w:val="en-US"/>
        </w:rPr>
      </w:pPr>
      <w:r w:rsidRPr="00663836">
        <w:rPr>
          <w:rFonts w:ascii="Open Sans" w:hAnsi="Open Sans" w:cs="Open Sans"/>
          <w:sz w:val="18"/>
          <w:szCs w:val="18"/>
          <w:lang w:val="en-US"/>
        </w:rPr>
        <w:t>T</w:t>
      </w:r>
      <w:r w:rsidRPr="00663836">
        <w:rPr>
          <w:rFonts w:ascii="Open Sans" w:hAnsi="Open Sans" w:cs="Open Sans"/>
          <w:sz w:val="18"/>
          <w:szCs w:val="18"/>
          <w:lang w:val="en-GB"/>
        </w:rPr>
        <w:t xml:space="preserve">he evaluation covers all WFP activities (including cross- cutting results) from </w:t>
      </w:r>
      <w:r w:rsidRPr="00663836">
        <w:rPr>
          <w:rFonts w:ascii="Open Sans" w:hAnsi="Open Sans" w:cs="Open Sans"/>
          <w:color w:val="FF0000"/>
          <w:sz w:val="18"/>
          <w:szCs w:val="18"/>
          <w:lang w:val="en-GB"/>
        </w:rPr>
        <w:t>PLEASE PUT DATES FOR THE TEMPORAL SCOPE</w:t>
      </w:r>
      <w:r w:rsidRPr="00663836">
        <w:rPr>
          <w:rFonts w:ascii="Open Sans" w:hAnsi="Open Sans" w:cs="Open Sans"/>
          <w:sz w:val="18"/>
          <w:szCs w:val="18"/>
          <w:lang w:val="en-GB"/>
        </w:rPr>
        <w:t xml:space="preserve"> AND CLARIFY, AS APPROPRIATE IF THIS includes activities prior to the Country Strategic Plan (</w:t>
      </w:r>
      <w:r w:rsidRPr="00663836">
        <w:rPr>
          <w:rFonts w:ascii="Open Sans" w:hAnsi="Open Sans" w:cs="Open Sans"/>
          <w:color w:val="FF0000"/>
          <w:sz w:val="18"/>
          <w:szCs w:val="18"/>
          <w:lang w:val="en-GB"/>
        </w:rPr>
        <w:t>DATES</w:t>
      </w:r>
      <w:r w:rsidRPr="00663836">
        <w:rPr>
          <w:rFonts w:ascii="Open Sans" w:hAnsi="Open Sans" w:cs="Open Sans"/>
          <w:sz w:val="18"/>
          <w:szCs w:val="18"/>
          <w:lang w:val="en-GB"/>
        </w:rPr>
        <w:t>) to better assess the extent to which the strategic shifts envisaged with the introduction of the CSP have taken place.</w:t>
      </w:r>
    </w:p>
    <w:p w14:paraId="1FE77D1F" w14:textId="77777777" w:rsidR="00DE6403" w:rsidRPr="00663836" w:rsidRDefault="00DE6403" w:rsidP="00DE6403">
      <w:pPr>
        <w:spacing w:before="120" w:after="120"/>
        <w:rPr>
          <w:rFonts w:ascii="Open Sans" w:hAnsi="Open Sans" w:cs="Open Sans"/>
          <w:sz w:val="18"/>
          <w:szCs w:val="18"/>
          <w:lang w:val="en-US"/>
        </w:rPr>
      </w:pPr>
      <w:r w:rsidRPr="00663836">
        <w:rPr>
          <w:rFonts w:ascii="Open Sans" w:hAnsi="Open Sans" w:cs="Open Sans"/>
          <w:sz w:val="18"/>
          <w:szCs w:val="18"/>
          <w:lang w:val="en-US"/>
        </w:rPr>
        <w:t xml:space="preserve">The evaluation will adopt a mixed methods approach using a mix of methods and a variety of primary and secondary sources, including desk review, key informant interviews, surveys, and focus groups discussions. Systematic triangulation across different sources and methods will be carried out to validate findings and avoid bias in the evaluative judgement. </w:t>
      </w:r>
    </w:p>
    <w:p w14:paraId="0EB7D3E0" w14:textId="77777777" w:rsidR="00DE6403" w:rsidRPr="00663836" w:rsidRDefault="00DE6403" w:rsidP="00DE6403">
      <w:pPr>
        <w:spacing w:before="120" w:after="120"/>
        <w:rPr>
          <w:rFonts w:ascii="Open Sans" w:hAnsi="Open Sans" w:cs="Open Sans"/>
          <w:color w:val="FF0000"/>
          <w:sz w:val="18"/>
          <w:szCs w:val="18"/>
          <w:lang w:val="en-US"/>
        </w:rPr>
      </w:pPr>
      <w:r w:rsidRPr="00663836">
        <w:rPr>
          <w:rFonts w:ascii="Open Sans" w:hAnsi="Open Sans" w:cs="Open Sans"/>
          <w:b/>
          <w:bCs/>
          <w:color w:val="FF0000"/>
          <w:sz w:val="18"/>
          <w:szCs w:val="18"/>
          <w:lang w:val="en-US"/>
        </w:rPr>
        <w:t xml:space="preserve">THE PARA BELOW SHOULD BE INCLUDED OR NOT </w:t>
      </w:r>
      <w:proofErr w:type="gramStart"/>
      <w:r w:rsidRPr="00663836">
        <w:rPr>
          <w:rFonts w:ascii="Open Sans" w:hAnsi="Open Sans" w:cs="Open Sans"/>
          <w:b/>
          <w:bCs/>
          <w:color w:val="FF0000"/>
          <w:sz w:val="18"/>
          <w:szCs w:val="18"/>
          <w:lang w:val="en-US"/>
        </w:rPr>
        <w:t>DEPENDING</w:t>
      </w:r>
      <w:proofErr w:type="gramEnd"/>
      <w:r w:rsidRPr="00663836">
        <w:rPr>
          <w:rFonts w:ascii="Open Sans" w:hAnsi="Open Sans" w:cs="Open Sans"/>
          <w:b/>
          <w:bCs/>
          <w:color w:val="FF0000"/>
          <w:sz w:val="18"/>
          <w:szCs w:val="18"/>
          <w:lang w:val="en-US"/>
        </w:rPr>
        <w:t xml:space="preserve"> THE CONTEXT: </w:t>
      </w:r>
      <w:r w:rsidRPr="00663836">
        <w:rPr>
          <w:rFonts w:ascii="Open Sans" w:hAnsi="Open Sans" w:cs="Open Sans"/>
          <w:color w:val="FF0000"/>
          <w:sz w:val="18"/>
          <w:szCs w:val="18"/>
          <w:lang w:val="en-US"/>
        </w:rPr>
        <w:t xml:space="preserve"> In light of recent developments related to the COVID19 pandemic, the evaluation will be conducted remotely. Depending on how the situation evolves, the final Stakeholder Workshop will be held remotely or in the Country.</w:t>
      </w:r>
    </w:p>
    <w:p w14:paraId="3D47E209" w14:textId="77777777" w:rsidR="00DE6403" w:rsidRPr="00663836" w:rsidRDefault="00DE6403" w:rsidP="00DE6403">
      <w:pPr>
        <w:spacing w:before="120" w:after="120"/>
        <w:rPr>
          <w:rFonts w:ascii="Open Sans" w:hAnsi="Open Sans" w:cs="Open Sans"/>
          <w:color w:val="FF0000"/>
          <w:sz w:val="18"/>
          <w:szCs w:val="18"/>
          <w:lang w:val="en-US"/>
        </w:rPr>
      </w:pPr>
      <w:r w:rsidRPr="00663836">
        <w:rPr>
          <w:rFonts w:ascii="Open Sans" w:hAnsi="Open Sans" w:cs="Open Sans"/>
          <w:color w:val="FF0000"/>
          <w:sz w:val="18"/>
          <w:szCs w:val="18"/>
          <w:lang w:val="en-US"/>
        </w:rPr>
        <w:t>INCLUDE THE STANDARD TEXT BELOW ON ETHICS</w:t>
      </w:r>
    </w:p>
    <w:p w14:paraId="09B74CD0" w14:textId="4936A73F" w:rsidR="00DE6403" w:rsidRPr="00663836" w:rsidRDefault="00DE6403" w:rsidP="00DE6403">
      <w:pPr>
        <w:spacing w:before="120" w:after="120"/>
        <w:rPr>
          <w:rFonts w:ascii="Open Sans" w:hAnsi="Open Sans" w:cs="Open Sans"/>
          <w:color w:val="000000"/>
          <w:sz w:val="18"/>
          <w:szCs w:val="18"/>
          <w:lang w:val="en-US"/>
        </w:rPr>
      </w:pPr>
      <w:r w:rsidRPr="00663836">
        <w:rPr>
          <w:rFonts w:ascii="Open Sans" w:hAnsi="Open Sans" w:cs="Open Sans"/>
          <w:color w:val="000000"/>
          <w:sz w:val="18"/>
          <w:szCs w:val="18"/>
          <w:lang w:val="en-US"/>
        </w:rPr>
        <w:t xml:space="preserve">The evaluation conforms to WFP and 2020 UNEG ethical guidelines. This includes, but is not limited to, ensuring informed consent, protecting privacy, </w:t>
      </w:r>
      <w:proofErr w:type="gramStart"/>
      <w:r w:rsidRPr="00663836">
        <w:rPr>
          <w:rFonts w:ascii="Open Sans" w:hAnsi="Open Sans" w:cs="Open Sans"/>
          <w:color w:val="000000"/>
          <w:sz w:val="18"/>
          <w:szCs w:val="18"/>
          <w:lang w:val="en-US"/>
        </w:rPr>
        <w:t>confidentiality</w:t>
      </w:r>
      <w:proofErr w:type="gramEnd"/>
      <w:r w:rsidRPr="00663836">
        <w:rPr>
          <w:rFonts w:ascii="Open Sans" w:hAnsi="Open Sans" w:cs="Open Sans"/>
          <w:color w:val="000000"/>
          <w:sz w:val="18"/>
          <w:szCs w:val="18"/>
          <w:lang w:val="en-US"/>
        </w:rPr>
        <w:t xml:space="preserve"> and anonymity of participants, ensuring cultural sensitivity, respecting the autonomy of participants, ensuring fair recruitment of participants (including women and socially excluded groups) and ensuring that the evaluation results in no harm to participants or their communities.</w:t>
      </w:r>
    </w:p>
    <w:p w14:paraId="580A7D5C" w14:textId="77777777" w:rsidR="00DE6403" w:rsidRPr="00663836" w:rsidRDefault="00DE6403" w:rsidP="00DE6403">
      <w:pPr>
        <w:pStyle w:val="Headingsdarkgreen"/>
        <w:rPr>
          <w:rFonts w:ascii="Open Sans" w:hAnsi="Open Sans" w:cs="Open Sans"/>
          <w:color w:val="0A6EB4"/>
        </w:rPr>
      </w:pPr>
    </w:p>
    <w:p w14:paraId="05FD2916" w14:textId="77777777" w:rsidR="00DE6403" w:rsidRPr="00663836" w:rsidRDefault="00DE6403" w:rsidP="00DE6403">
      <w:pPr>
        <w:pStyle w:val="Headingsdarkgreen"/>
        <w:rPr>
          <w:rFonts w:ascii="Open Sans" w:hAnsi="Open Sans" w:cs="Open Sans"/>
          <w:color w:val="0A6EB4"/>
        </w:rPr>
      </w:pPr>
      <w:r w:rsidRPr="00663836">
        <w:rPr>
          <w:rFonts w:ascii="Open Sans" w:hAnsi="Open Sans" w:cs="Open Sans"/>
          <w:color w:val="0A6EB4"/>
        </w:rPr>
        <w:t>Roles and responsibilities</w:t>
      </w:r>
    </w:p>
    <w:p w14:paraId="5C1DDC4D" w14:textId="77777777" w:rsidR="00DE6403" w:rsidRPr="00663836" w:rsidRDefault="00DE6403" w:rsidP="00DE6403">
      <w:pPr>
        <w:pStyle w:val="Default"/>
        <w:rPr>
          <w:rFonts w:eastAsia="Helvetica"/>
          <w:b/>
          <w:bCs/>
          <w:color w:val="FF0000"/>
          <w:sz w:val="18"/>
          <w:szCs w:val="18"/>
          <w:lang w:eastAsia="it-IT"/>
        </w:rPr>
      </w:pPr>
      <w:r w:rsidRPr="00663836">
        <w:rPr>
          <w:rFonts w:eastAsia="Helvetica"/>
          <w:b/>
          <w:bCs/>
          <w:color w:val="FF0000"/>
          <w:sz w:val="18"/>
          <w:szCs w:val="18"/>
          <w:lang w:eastAsia="it-IT"/>
        </w:rPr>
        <w:t>USE STANDARD TEXT BELOW</w:t>
      </w:r>
    </w:p>
    <w:p w14:paraId="00994F5E" w14:textId="77777777" w:rsidR="00DE6403" w:rsidRPr="00663836" w:rsidRDefault="00DE6403" w:rsidP="00DE6403">
      <w:pPr>
        <w:pStyle w:val="BodyCopy"/>
        <w:spacing w:before="120" w:after="120" w:line="240" w:lineRule="auto"/>
        <w:rPr>
          <w:rFonts w:ascii="Open Sans" w:hAnsi="Open Sans" w:cs="Open Sans"/>
          <w:b/>
          <w:bCs/>
          <w:color w:val="8E9300"/>
          <w:sz w:val="18"/>
          <w:szCs w:val="18"/>
          <w:lang w:val="en-GB"/>
        </w:rPr>
      </w:pPr>
      <w:r w:rsidRPr="00663836">
        <w:rPr>
          <w:rFonts w:ascii="Open Sans" w:hAnsi="Open Sans" w:cs="Open Sans"/>
          <w:b/>
          <w:bCs/>
          <w:color w:val="58ADB3"/>
          <w:sz w:val="18"/>
          <w:szCs w:val="18"/>
          <w:lang w:val="en-GB"/>
        </w:rPr>
        <w:t xml:space="preserve">EVALUATION TEAM: </w:t>
      </w:r>
      <w:r w:rsidRPr="00663836">
        <w:rPr>
          <w:rFonts w:ascii="Open Sans" w:hAnsi="Open Sans" w:cs="Open Sans"/>
          <w:sz w:val="18"/>
          <w:szCs w:val="18"/>
          <w:lang w:val="en-US"/>
        </w:rPr>
        <w:t xml:space="preserve">The evaluation will be conducted by a team of independent consultants with a mix of relevant expertise related to the </w:t>
      </w:r>
      <w:r w:rsidRPr="00663836">
        <w:rPr>
          <w:rFonts w:ascii="Open Sans" w:hAnsi="Open Sans" w:cs="Open Sans"/>
          <w:b/>
          <w:bCs/>
          <w:color w:val="FF0000"/>
          <w:sz w:val="18"/>
          <w:szCs w:val="18"/>
          <w:lang w:val="en-US"/>
        </w:rPr>
        <w:t>COUNTRY NAME</w:t>
      </w:r>
      <w:r w:rsidRPr="00663836">
        <w:rPr>
          <w:rFonts w:ascii="Open Sans" w:hAnsi="Open Sans" w:cs="Open Sans"/>
          <w:sz w:val="18"/>
          <w:szCs w:val="18"/>
          <w:lang w:val="en-US"/>
        </w:rPr>
        <w:t xml:space="preserve"> CSPE (</w:t>
      </w:r>
      <w:proofErr w:type="gramStart"/>
      <w:r w:rsidRPr="00663836">
        <w:rPr>
          <w:rFonts w:ascii="Open Sans" w:hAnsi="Open Sans" w:cs="Open Sans"/>
          <w:sz w:val="18"/>
          <w:szCs w:val="18"/>
          <w:lang w:val="en-US"/>
        </w:rPr>
        <w:t>i.e.</w:t>
      </w:r>
      <w:proofErr w:type="gramEnd"/>
      <w:r w:rsidRPr="00663836">
        <w:rPr>
          <w:rFonts w:ascii="Open Sans" w:hAnsi="Open Sans" w:cs="Open Sans"/>
          <w:sz w:val="18"/>
          <w:szCs w:val="18"/>
          <w:lang w:val="en-US"/>
        </w:rPr>
        <w:t xml:space="preserve"> </w:t>
      </w:r>
      <w:r w:rsidRPr="00663836">
        <w:rPr>
          <w:rFonts w:ascii="Open Sans" w:hAnsi="Open Sans" w:cs="Open Sans"/>
          <w:b/>
          <w:bCs/>
          <w:color w:val="FF0000"/>
          <w:sz w:val="18"/>
          <w:szCs w:val="18"/>
          <w:lang w:val="en-US"/>
        </w:rPr>
        <w:t>REFER TO AREAS OF EXPERTISE AS RELEVANT</w:t>
      </w:r>
      <w:r w:rsidRPr="00663836">
        <w:rPr>
          <w:rFonts w:ascii="Open Sans" w:hAnsi="Open Sans" w:cs="Open Sans"/>
          <w:sz w:val="18"/>
          <w:szCs w:val="18"/>
          <w:lang w:val="en-US"/>
        </w:rPr>
        <w:t>).</w:t>
      </w:r>
    </w:p>
    <w:p w14:paraId="14867103" w14:textId="77777777" w:rsidR="00DE6403" w:rsidRPr="00663836" w:rsidRDefault="00DE6403" w:rsidP="00DE6403">
      <w:pPr>
        <w:pStyle w:val="BodyCopy"/>
        <w:spacing w:before="120" w:after="120" w:line="240" w:lineRule="auto"/>
        <w:rPr>
          <w:rFonts w:ascii="Open Sans" w:hAnsi="Open Sans" w:cs="Open Sans"/>
          <w:b/>
          <w:bCs/>
          <w:color w:val="FF0000"/>
          <w:sz w:val="18"/>
          <w:szCs w:val="18"/>
          <w:lang w:val="en-US"/>
        </w:rPr>
      </w:pPr>
      <w:r w:rsidRPr="00663836">
        <w:rPr>
          <w:rFonts w:ascii="Open Sans" w:hAnsi="Open Sans" w:cs="Open Sans"/>
          <w:b/>
          <w:bCs/>
          <w:color w:val="58ADB3"/>
          <w:sz w:val="18"/>
          <w:szCs w:val="18"/>
          <w:lang w:val="en-GB"/>
        </w:rPr>
        <w:t>OEV EVALUATION MANAGER:</w:t>
      </w:r>
      <w:r w:rsidRPr="00663836">
        <w:rPr>
          <w:rFonts w:ascii="Open Sans" w:hAnsi="Open Sans" w:cs="Open Sans"/>
          <w:bCs/>
          <w:color w:val="58ADB3"/>
          <w:sz w:val="18"/>
          <w:szCs w:val="18"/>
          <w:lang w:val="en-GB"/>
        </w:rPr>
        <w:t xml:space="preserve"> </w:t>
      </w:r>
      <w:r w:rsidRPr="00663836">
        <w:rPr>
          <w:rFonts w:ascii="Open Sans" w:hAnsi="Open Sans" w:cs="Open Sans"/>
          <w:sz w:val="18"/>
          <w:szCs w:val="18"/>
          <w:lang w:val="en-US"/>
        </w:rPr>
        <w:t xml:space="preserve">The evaluation will be managed by </w:t>
      </w:r>
      <w:r w:rsidRPr="00663836">
        <w:rPr>
          <w:rFonts w:ascii="Open Sans" w:hAnsi="Open Sans" w:cs="Open Sans"/>
          <w:b/>
          <w:bCs/>
          <w:color w:val="FF0000"/>
          <w:sz w:val="18"/>
          <w:szCs w:val="18"/>
          <w:lang w:val="en-US"/>
        </w:rPr>
        <w:t>NAME AND TITLE OF EM</w:t>
      </w:r>
      <w:r w:rsidRPr="00663836">
        <w:rPr>
          <w:rFonts w:ascii="Open Sans" w:hAnsi="Open Sans" w:cs="Open Sans"/>
          <w:sz w:val="18"/>
          <w:szCs w:val="18"/>
          <w:lang w:val="en-US"/>
        </w:rPr>
        <w:t xml:space="preserve"> in the WFP Office of Evaluation. </w:t>
      </w:r>
      <w:r w:rsidRPr="00663836">
        <w:rPr>
          <w:rFonts w:ascii="Open Sans" w:hAnsi="Open Sans" w:cs="Open Sans"/>
          <w:b/>
          <w:bCs/>
          <w:color w:val="FF0000"/>
          <w:sz w:val="18"/>
          <w:szCs w:val="18"/>
          <w:lang w:val="en-US"/>
        </w:rPr>
        <w:t>HE/SHE</w:t>
      </w:r>
      <w:r w:rsidRPr="00663836">
        <w:rPr>
          <w:rFonts w:ascii="Open Sans" w:hAnsi="Open Sans" w:cs="Open Sans"/>
          <w:color w:val="FF0000"/>
          <w:sz w:val="18"/>
          <w:szCs w:val="18"/>
          <w:lang w:val="en-US"/>
        </w:rPr>
        <w:t xml:space="preserve"> </w:t>
      </w:r>
      <w:r w:rsidRPr="00663836">
        <w:rPr>
          <w:rFonts w:ascii="Open Sans" w:hAnsi="Open Sans" w:cs="Open Sans"/>
          <w:sz w:val="18"/>
          <w:szCs w:val="18"/>
          <w:lang w:val="en-US"/>
        </w:rPr>
        <w:t xml:space="preserve">will be the main interlocutor between the evaluation team, represented by the team leader, and WFP counterparts, to ensure a smooth implementation process and compliance with OEV quality standards for process and content. Second level quality assurance will be provided by </w:t>
      </w:r>
      <w:r w:rsidRPr="00663836">
        <w:rPr>
          <w:rFonts w:ascii="Open Sans" w:hAnsi="Open Sans" w:cs="Open Sans"/>
          <w:b/>
          <w:bCs/>
          <w:color w:val="FF0000"/>
          <w:sz w:val="18"/>
          <w:szCs w:val="18"/>
          <w:lang w:val="en-US"/>
        </w:rPr>
        <w:t>NAME AND TITLE OF QA2.</w:t>
      </w:r>
    </w:p>
    <w:p w14:paraId="04AA4BD9" w14:textId="77777777" w:rsidR="00DE6403" w:rsidRPr="00663836" w:rsidRDefault="00DE6403" w:rsidP="00DE6403">
      <w:pPr>
        <w:pStyle w:val="BodyCopy"/>
        <w:spacing w:before="120" w:after="120" w:line="240" w:lineRule="auto"/>
        <w:rPr>
          <w:rFonts w:ascii="Open Sans" w:hAnsi="Open Sans" w:cs="Open Sans"/>
          <w:b/>
          <w:bCs/>
          <w:color w:val="FF0000"/>
          <w:spacing w:val="-4"/>
          <w:sz w:val="18"/>
          <w:szCs w:val="18"/>
          <w:lang w:val="en-US"/>
        </w:rPr>
      </w:pPr>
      <w:r w:rsidRPr="00663836">
        <w:rPr>
          <w:rFonts w:ascii="Open Sans" w:hAnsi="Open Sans" w:cs="Open Sans"/>
          <w:spacing w:val="-4"/>
          <w:sz w:val="18"/>
          <w:szCs w:val="18"/>
          <w:lang w:val="en-GB"/>
        </w:rPr>
        <w:t xml:space="preserve">An </w:t>
      </w:r>
      <w:r w:rsidRPr="00663836">
        <w:rPr>
          <w:rFonts w:ascii="Open Sans" w:hAnsi="Open Sans" w:cs="Open Sans"/>
          <w:b/>
          <w:bCs/>
          <w:color w:val="58ADB3"/>
          <w:spacing w:val="-4"/>
          <w:sz w:val="18"/>
          <w:szCs w:val="18"/>
          <w:lang w:val="en-GB"/>
        </w:rPr>
        <w:t>Internal Reference Group</w:t>
      </w:r>
      <w:r w:rsidRPr="00663836">
        <w:rPr>
          <w:rFonts w:ascii="Open Sans" w:hAnsi="Open Sans" w:cs="Open Sans"/>
          <w:color w:val="58ADB3"/>
          <w:spacing w:val="-4"/>
          <w:sz w:val="18"/>
          <w:szCs w:val="18"/>
          <w:lang w:val="en-GB"/>
        </w:rPr>
        <w:t xml:space="preserve"> </w:t>
      </w:r>
      <w:r w:rsidRPr="00663836">
        <w:rPr>
          <w:rFonts w:ascii="Open Sans" w:hAnsi="Open Sans" w:cs="Open Sans"/>
          <w:spacing w:val="-4"/>
          <w:sz w:val="18"/>
          <w:szCs w:val="18"/>
          <w:lang w:val="en-GB"/>
        </w:rPr>
        <w:t>of a cross-section of WFP stakeholders from relevant business areas at different WFP levels will be consulted throughout the evaluation process to review and provide feedback on evaluation products.</w:t>
      </w:r>
    </w:p>
    <w:p w14:paraId="142C74F3" w14:textId="77777777" w:rsidR="00DE6403" w:rsidRPr="00663836" w:rsidRDefault="00DE6403" w:rsidP="00DE6403">
      <w:pPr>
        <w:pStyle w:val="BodyCopy"/>
        <w:spacing w:before="120" w:after="120" w:line="240" w:lineRule="auto"/>
        <w:rPr>
          <w:rFonts w:ascii="Open Sans" w:hAnsi="Open Sans" w:cs="Open Sans"/>
          <w:sz w:val="18"/>
          <w:szCs w:val="18"/>
          <w:lang w:val="en-GB"/>
        </w:rPr>
      </w:pPr>
      <w:r w:rsidRPr="00663836">
        <w:rPr>
          <w:rFonts w:ascii="Open Sans" w:hAnsi="Open Sans" w:cs="Open Sans"/>
          <w:bCs/>
          <w:sz w:val="18"/>
          <w:szCs w:val="18"/>
          <w:lang w:val="en-GB"/>
        </w:rPr>
        <w:t xml:space="preserve">The Director of Evaluation or Deputy Director of Evaluation </w:t>
      </w:r>
      <w:r w:rsidRPr="00663836">
        <w:rPr>
          <w:rFonts w:ascii="Open Sans" w:hAnsi="Open Sans" w:cs="Open Sans"/>
          <w:b/>
          <w:color w:val="FF0000"/>
          <w:sz w:val="18"/>
          <w:szCs w:val="18"/>
          <w:lang w:val="en-GB"/>
        </w:rPr>
        <w:t xml:space="preserve">(as applicable) </w:t>
      </w:r>
      <w:r w:rsidRPr="00663836">
        <w:rPr>
          <w:rFonts w:ascii="Open Sans" w:hAnsi="Open Sans" w:cs="Open Sans"/>
          <w:bCs/>
          <w:sz w:val="18"/>
          <w:szCs w:val="18"/>
          <w:lang w:val="en-GB"/>
        </w:rPr>
        <w:t>will approve the final versions of all evaluation products.</w:t>
      </w:r>
    </w:p>
    <w:p w14:paraId="088F5773" w14:textId="77777777" w:rsidR="00DE6403" w:rsidRPr="00663836" w:rsidRDefault="00DE6403" w:rsidP="00DE6403">
      <w:pPr>
        <w:pStyle w:val="BodyCopy"/>
        <w:spacing w:before="120" w:after="120" w:line="240" w:lineRule="auto"/>
        <w:rPr>
          <w:rFonts w:ascii="Open Sans" w:hAnsi="Open Sans" w:cs="Open Sans"/>
          <w:b/>
          <w:bCs/>
          <w:color w:val="8E9300"/>
          <w:spacing w:val="-4"/>
          <w:sz w:val="18"/>
          <w:szCs w:val="18"/>
          <w:lang w:val="en-GB"/>
        </w:rPr>
      </w:pPr>
      <w:r w:rsidRPr="00663836">
        <w:rPr>
          <w:rFonts w:ascii="Open Sans" w:hAnsi="Open Sans" w:cs="Open Sans"/>
          <w:b/>
          <w:bCs/>
          <w:color w:val="58ADB3"/>
          <w:spacing w:val="-4"/>
          <w:sz w:val="18"/>
          <w:szCs w:val="18"/>
          <w:lang w:val="en-GB"/>
        </w:rPr>
        <w:t>STAKEHOLDERS:</w:t>
      </w:r>
      <w:r w:rsidRPr="00663836">
        <w:rPr>
          <w:rFonts w:ascii="Open Sans" w:hAnsi="Open Sans" w:cs="Open Sans"/>
          <w:bCs/>
          <w:color w:val="58ADB3"/>
          <w:spacing w:val="-4"/>
          <w:sz w:val="18"/>
          <w:szCs w:val="18"/>
          <w:lang w:val="en-GB"/>
        </w:rPr>
        <w:t xml:space="preserve"> </w:t>
      </w:r>
      <w:r w:rsidRPr="00663836">
        <w:rPr>
          <w:rFonts w:ascii="Open Sans" w:hAnsi="Open Sans" w:cs="Open Sans"/>
          <w:spacing w:val="-4"/>
          <w:sz w:val="18"/>
          <w:szCs w:val="18"/>
          <w:lang w:val="en-US"/>
        </w:rPr>
        <w:t>WFP stakeholders at country, regional and HQ level are expected to engage throughout the evaluation process to ensure a high degree of utility and transparency. External stakeholders, such as beneficiaries, government, donors, implementing partners and other UN agencies will be consulted during the evaluation process.</w:t>
      </w:r>
    </w:p>
    <w:p w14:paraId="7E1A8558" w14:textId="77777777" w:rsidR="00DE6403" w:rsidRPr="00663836" w:rsidRDefault="00DE6403" w:rsidP="00DE6403">
      <w:pPr>
        <w:pStyle w:val="Headingsdarkgreen"/>
        <w:rPr>
          <w:rFonts w:ascii="Open Sans" w:hAnsi="Open Sans" w:cs="Open Sans"/>
          <w:color w:val="0A6EB4"/>
          <w:spacing w:val="-4"/>
        </w:rPr>
      </w:pPr>
      <w:r w:rsidRPr="00663836">
        <w:rPr>
          <w:rFonts w:ascii="Open Sans" w:hAnsi="Open Sans" w:cs="Open Sans"/>
          <w:color w:val="0A6EB4"/>
          <w:spacing w:val="-4"/>
        </w:rPr>
        <w:t>Communication</w:t>
      </w:r>
    </w:p>
    <w:p w14:paraId="5A7A69C1" w14:textId="77777777" w:rsidR="00DE6403" w:rsidRPr="00663836" w:rsidRDefault="00DE6403" w:rsidP="00DE6403">
      <w:pPr>
        <w:pStyle w:val="Default"/>
        <w:rPr>
          <w:rFonts w:eastAsia="Helvetica"/>
          <w:b/>
          <w:bCs/>
          <w:color w:val="FF0000"/>
          <w:spacing w:val="-4"/>
          <w:sz w:val="18"/>
          <w:szCs w:val="18"/>
          <w:lang w:eastAsia="it-IT"/>
        </w:rPr>
      </w:pPr>
      <w:r w:rsidRPr="00663836">
        <w:rPr>
          <w:rFonts w:eastAsia="Helvetica"/>
          <w:b/>
          <w:bCs/>
          <w:color w:val="FF0000"/>
          <w:spacing w:val="-4"/>
          <w:sz w:val="18"/>
          <w:szCs w:val="18"/>
          <w:lang w:eastAsia="it-IT"/>
        </w:rPr>
        <w:t>USE STANDARD TEXT BELOW</w:t>
      </w:r>
    </w:p>
    <w:p w14:paraId="2537FF2F" w14:textId="77777777" w:rsidR="00DE6403" w:rsidRPr="00663836" w:rsidRDefault="00DE6403" w:rsidP="00DE6403">
      <w:pPr>
        <w:pStyle w:val="Headingsdarkgreen"/>
        <w:rPr>
          <w:rFonts w:ascii="Open Sans" w:hAnsi="Open Sans" w:cs="Open Sans"/>
          <w:color w:val="0A6EB4"/>
          <w:spacing w:val="-4"/>
          <w:sz w:val="18"/>
          <w:szCs w:val="18"/>
          <w:lang w:val="en-US"/>
        </w:rPr>
      </w:pPr>
      <w:r w:rsidRPr="00663836">
        <w:rPr>
          <w:rFonts w:ascii="Open Sans" w:hAnsi="Open Sans" w:cs="Open Sans"/>
          <w:b w:val="0"/>
          <w:bCs w:val="0"/>
          <w:color w:val="auto"/>
          <w:spacing w:val="-4"/>
          <w:sz w:val="18"/>
          <w:szCs w:val="18"/>
          <w:lang w:val="en-US"/>
        </w:rPr>
        <w:t>Preliminary findings will be shared with WFP stakeholders in the Country Office, the Regional Bureau and Headquarters during a debriefing session at the end of the</w:t>
      </w:r>
      <w:r w:rsidRPr="00663836">
        <w:rPr>
          <w:rFonts w:ascii="Open Sans" w:hAnsi="Open Sans" w:cs="Open Sans"/>
          <w:color w:val="auto"/>
          <w:spacing w:val="-4"/>
          <w:sz w:val="18"/>
          <w:szCs w:val="18"/>
          <w:lang w:val="en-US"/>
        </w:rPr>
        <w:t xml:space="preserve"> </w:t>
      </w:r>
      <w:r w:rsidRPr="00663836">
        <w:rPr>
          <w:rFonts w:ascii="Open Sans" w:hAnsi="Open Sans" w:cs="Open Sans"/>
          <w:b w:val="0"/>
          <w:bCs w:val="0"/>
          <w:color w:val="auto"/>
          <w:spacing w:val="-4"/>
          <w:sz w:val="18"/>
          <w:szCs w:val="18"/>
          <w:lang w:val="en-US"/>
        </w:rPr>
        <w:t xml:space="preserve">data collection phase. A more in-depth debrief will be organized in </w:t>
      </w:r>
      <w:r w:rsidRPr="00663836">
        <w:rPr>
          <w:rFonts w:ascii="Open Sans" w:hAnsi="Open Sans" w:cs="Open Sans"/>
          <w:color w:val="FF0000"/>
          <w:spacing w:val="-4"/>
          <w:sz w:val="18"/>
          <w:szCs w:val="18"/>
          <w:lang w:val="en-US"/>
        </w:rPr>
        <w:t>INDICATE THE MONTH</w:t>
      </w:r>
      <w:r w:rsidRPr="00663836">
        <w:rPr>
          <w:rFonts w:ascii="Open Sans" w:hAnsi="Open Sans" w:cs="Open Sans"/>
          <w:b w:val="0"/>
          <w:bCs w:val="0"/>
          <w:color w:val="FF0000"/>
          <w:spacing w:val="-4"/>
          <w:sz w:val="18"/>
          <w:szCs w:val="18"/>
          <w:lang w:val="en-US"/>
        </w:rPr>
        <w:t xml:space="preserve"> </w:t>
      </w:r>
      <w:r w:rsidRPr="00663836">
        <w:rPr>
          <w:rFonts w:ascii="Open Sans" w:hAnsi="Open Sans" w:cs="Open Sans"/>
          <w:b w:val="0"/>
          <w:bCs w:val="0"/>
          <w:color w:val="auto"/>
          <w:spacing w:val="-4"/>
          <w:sz w:val="18"/>
          <w:szCs w:val="18"/>
          <w:lang w:val="en-US"/>
        </w:rPr>
        <w:t xml:space="preserve">to inform the new CSP design process. A country stakeholder workshop will be held in </w:t>
      </w:r>
      <w:r w:rsidRPr="00663836">
        <w:rPr>
          <w:rFonts w:ascii="Open Sans" w:hAnsi="Open Sans" w:cs="Open Sans"/>
          <w:color w:val="FF0000"/>
          <w:spacing w:val="-4"/>
          <w:sz w:val="18"/>
          <w:szCs w:val="18"/>
          <w:lang w:val="en-US"/>
        </w:rPr>
        <w:t>MONTH AND YEAR</w:t>
      </w:r>
      <w:r w:rsidRPr="00663836">
        <w:rPr>
          <w:rFonts w:ascii="Open Sans" w:hAnsi="Open Sans" w:cs="Open Sans"/>
          <w:b w:val="0"/>
          <w:bCs w:val="0"/>
          <w:color w:val="auto"/>
          <w:spacing w:val="-4"/>
          <w:sz w:val="18"/>
          <w:szCs w:val="18"/>
          <w:lang w:val="en-US"/>
        </w:rPr>
        <w:t xml:space="preserve"> to ensure a transparent evaluation process and promote ownership of the findings and</w:t>
      </w:r>
      <w:r w:rsidRPr="00663836">
        <w:rPr>
          <w:rFonts w:ascii="Open Sans" w:hAnsi="Open Sans" w:cs="Open Sans"/>
          <w:color w:val="0A6EB4"/>
          <w:spacing w:val="-4"/>
          <w:sz w:val="18"/>
          <w:szCs w:val="18"/>
          <w:lang w:val="en-US"/>
        </w:rPr>
        <w:t xml:space="preserve"> </w:t>
      </w:r>
      <w:r w:rsidRPr="00663836">
        <w:rPr>
          <w:rFonts w:ascii="Open Sans" w:hAnsi="Open Sans" w:cs="Open Sans"/>
          <w:b w:val="0"/>
          <w:bCs w:val="0"/>
          <w:color w:val="auto"/>
          <w:spacing w:val="-4"/>
          <w:sz w:val="18"/>
          <w:szCs w:val="18"/>
          <w:lang w:val="en-US"/>
        </w:rPr>
        <w:t>preliminary recommendations by country</w:t>
      </w:r>
      <w:r w:rsidRPr="00663836">
        <w:rPr>
          <w:rFonts w:ascii="Open Sans" w:hAnsi="Open Sans" w:cs="Open Sans"/>
          <w:color w:val="0A6EB4"/>
          <w:spacing w:val="-4"/>
          <w:sz w:val="18"/>
          <w:szCs w:val="18"/>
          <w:lang w:val="en-US"/>
        </w:rPr>
        <w:t xml:space="preserve"> </w:t>
      </w:r>
      <w:r w:rsidRPr="00663836">
        <w:rPr>
          <w:rFonts w:ascii="Open Sans" w:hAnsi="Open Sans" w:cs="Open Sans"/>
          <w:b w:val="0"/>
          <w:bCs w:val="0"/>
          <w:color w:val="auto"/>
          <w:spacing w:val="-4"/>
          <w:sz w:val="18"/>
          <w:szCs w:val="18"/>
          <w:lang w:val="en-US"/>
        </w:rPr>
        <w:t>stakeholders.</w:t>
      </w:r>
      <w:r w:rsidRPr="00663836">
        <w:rPr>
          <w:rFonts w:ascii="Open Sans" w:hAnsi="Open Sans" w:cs="Open Sans"/>
          <w:color w:val="0A6EB4"/>
          <w:spacing w:val="-4"/>
          <w:sz w:val="18"/>
          <w:szCs w:val="18"/>
          <w:lang w:val="en-US"/>
        </w:rPr>
        <w:t xml:space="preserve"> </w:t>
      </w:r>
    </w:p>
    <w:p w14:paraId="70458164" w14:textId="77777777" w:rsidR="00DE6403" w:rsidRPr="00663836" w:rsidRDefault="00DE6403" w:rsidP="00DE6403">
      <w:pPr>
        <w:pBdr>
          <w:top w:val="single" w:sz="4" w:space="5" w:color="auto"/>
        </w:pBdr>
        <w:spacing w:before="120"/>
        <w:rPr>
          <w:rFonts w:ascii="Open Sans" w:hAnsi="Open Sans" w:cs="Open Sans"/>
          <w:spacing w:val="-4"/>
          <w:sz w:val="17"/>
          <w:lang w:val="en-GB"/>
        </w:rPr>
      </w:pPr>
      <w:r w:rsidRPr="00663836">
        <w:rPr>
          <w:rFonts w:ascii="Open Sans" w:hAnsi="Open Sans" w:cs="Open Sans"/>
          <w:spacing w:val="-4"/>
          <w:sz w:val="18"/>
          <w:szCs w:val="18"/>
          <w:lang w:val="en-GB"/>
        </w:rPr>
        <w:t xml:space="preserve">Evaluation findings will be actively </w:t>
      </w:r>
      <w:proofErr w:type="gramStart"/>
      <w:r w:rsidRPr="00663836">
        <w:rPr>
          <w:rFonts w:ascii="Open Sans" w:hAnsi="Open Sans" w:cs="Open Sans"/>
          <w:spacing w:val="-4"/>
          <w:sz w:val="18"/>
          <w:szCs w:val="18"/>
          <w:lang w:val="en-GB"/>
        </w:rPr>
        <w:t>disseminated</w:t>
      </w:r>
      <w:proofErr w:type="gramEnd"/>
      <w:r w:rsidRPr="00663836">
        <w:rPr>
          <w:rFonts w:ascii="Open Sans" w:hAnsi="Open Sans" w:cs="Open Sans"/>
          <w:spacing w:val="-4"/>
          <w:sz w:val="18"/>
          <w:szCs w:val="18"/>
          <w:lang w:val="en-GB"/>
        </w:rPr>
        <w:t xml:space="preserve"> and the final evaluation report will be publicly available on WFP’s website</w:t>
      </w:r>
      <w:r w:rsidRPr="00663836">
        <w:rPr>
          <w:rFonts w:ascii="Open Sans" w:hAnsi="Open Sans" w:cs="Open Sans"/>
          <w:spacing w:val="-4"/>
          <w:sz w:val="17"/>
          <w:lang w:val="en-GB"/>
        </w:rPr>
        <w:t xml:space="preserve">.  </w:t>
      </w:r>
    </w:p>
    <w:p w14:paraId="3581D8EF" w14:textId="77777777" w:rsidR="00DE6403" w:rsidRPr="00663836" w:rsidRDefault="00DE6403" w:rsidP="00DE6403">
      <w:pPr>
        <w:pStyle w:val="Headingsdarkgreen"/>
        <w:rPr>
          <w:rFonts w:ascii="Open Sans" w:hAnsi="Open Sans" w:cs="Open Sans"/>
        </w:rPr>
      </w:pPr>
      <w:r w:rsidRPr="00663836">
        <w:rPr>
          <w:rFonts w:ascii="Open Sans" w:hAnsi="Open Sans" w:cs="Open Sans"/>
        </w:rPr>
        <w:t>Timing and key milestones</w:t>
      </w:r>
    </w:p>
    <w:p w14:paraId="516C0930" w14:textId="77777777" w:rsidR="00DE6403" w:rsidRPr="00663836" w:rsidRDefault="00DE6403" w:rsidP="00DE6403">
      <w:pPr>
        <w:pStyle w:val="BodyCopy"/>
        <w:spacing w:line="240" w:lineRule="auto"/>
        <w:rPr>
          <w:rFonts w:ascii="Open Sans" w:hAnsi="Open Sans" w:cs="Open Sans"/>
          <w:b/>
          <w:bCs/>
          <w:color w:val="8E9300"/>
          <w:sz w:val="18"/>
          <w:szCs w:val="18"/>
          <w:lang w:val="en-GB"/>
        </w:rPr>
      </w:pPr>
      <w:r w:rsidRPr="00663836">
        <w:rPr>
          <w:rFonts w:ascii="Open Sans" w:hAnsi="Open Sans" w:cs="Open Sans"/>
          <w:b/>
          <w:bCs/>
          <w:color w:val="58ADB3"/>
          <w:sz w:val="18"/>
          <w:szCs w:val="18"/>
          <w:lang w:val="en-GB"/>
        </w:rPr>
        <w:t xml:space="preserve">Inception Phase: </w:t>
      </w:r>
      <w:r w:rsidRPr="00663836">
        <w:rPr>
          <w:rFonts w:ascii="Open Sans" w:hAnsi="Open Sans" w:cs="Open Sans"/>
          <w:b/>
          <w:color w:val="FF0000"/>
          <w:sz w:val="18"/>
          <w:szCs w:val="18"/>
          <w:lang w:val="en-GB"/>
        </w:rPr>
        <w:t>MONTH AND YEAR</w:t>
      </w:r>
    </w:p>
    <w:p w14:paraId="38A95167" w14:textId="77777777" w:rsidR="00DE6403" w:rsidRPr="00663836" w:rsidRDefault="00DE6403" w:rsidP="00DE6403">
      <w:pPr>
        <w:pStyle w:val="BodyCopy"/>
        <w:spacing w:line="240" w:lineRule="auto"/>
        <w:rPr>
          <w:rFonts w:ascii="Open Sans" w:hAnsi="Open Sans" w:cs="Open Sans"/>
          <w:b/>
          <w:bCs/>
          <w:color w:val="8E9300"/>
          <w:sz w:val="18"/>
          <w:szCs w:val="18"/>
          <w:lang w:val="en-GB"/>
        </w:rPr>
      </w:pPr>
      <w:r w:rsidRPr="00663836">
        <w:rPr>
          <w:rFonts w:ascii="Open Sans" w:hAnsi="Open Sans" w:cs="Open Sans"/>
          <w:b/>
          <w:bCs/>
          <w:color w:val="58ADB3"/>
          <w:sz w:val="18"/>
          <w:szCs w:val="18"/>
          <w:lang w:val="en-GB"/>
        </w:rPr>
        <w:t xml:space="preserve">Remote Data collection: </w:t>
      </w:r>
      <w:r w:rsidRPr="00663836">
        <w:rPr>
          <w:rFonts w:ascii="Open Sans" w:hAnsi="Open Sans" w:cs="Open Sans"/>
          <w:b/>
          <w:color w:val="FF0000"/>
          <w:sz w:val="18"/>
          <w:szCs w:val="18"/>
          <w:lang w:val="en-GB"/>
        </w:rPr>
        <w:t>MONTH AND YEAR</w:t>
      </w:r>
    </w:p>
    <w:p w14:paraId="52A4A386" w14:textId="77777777" w:rsidR="00DE6403" w:rsidRPr="00663836" w:rsidRDefault="00DE6403" w:rsidP="00DE6403">
      <w:pPr>
        <w:pStyle w:val="BodyCopy"/>
        <w:spacing w:line="240" w:lineRule="auto"/>
        <w:rPr>
          <w:rFonts w:ascii="Open Sans" w:hAnsi="Open Sans" w:cs="Open Sans"/>
          <w:b/>
          <w:bCs/>
          <w:color w:val="8E9300"/>
          <w:sz w:val="18"/>
          <w:szCs w:val="18"/>
          <w:lang w:val="en-GB"/>
        </w:rPr>
      </w:pPr>
      <w:r w:rsidRPr="00663836">
        <w:rPr>
          <w:rFonts w:ascii="Open Sans" w:hAnsi="Open Sans" w:cs="Open Sans"/>
          <w:b/>
          <w:bCs/>
          <w:color w:val="58ADB3"/>
          <w:sz w:val="18"/>
          <w:szCs w:val="18"/>
          <w:lang w:val="en-GB"/>
        </w:rPr>
        <w:t xml:space="preserve">Remote Debriefing: </w:t>
      </w:r>
      <w:r w:rsidRPr="00663836">
        <w:rPr>
          <w:rFonts w:ascii="Open Sans" w:hAnsi="Open Sans" w:cs="Open Sans"/>
          <w:b/>
          <w:color w:val="FF0000"/>
          <w:sz w:val="18"/>
          <w:szCs w:val="18"/>
          <w:lang w:val="en-GB"/>
        </w:rPr>
        <w:t>MONTH AND YEAR</w:t>
      </w:r>
    </w:p>
    <w:p w14:paraId="112233FC" w14:textId="77777777" w:rsidR="00DE6403" w:rsidRPr="00663836" w:rsidRDefault="00DE6403" w:rsidP="00DE6403">
      <w:pPr>
        <w:pStyle w:val="BodyCopy"/>
        <w:spacing w:line="240" w:lineRule="auto"/>
        <w:rPr>
          <w:rFonts w:ascii="Open Sans" w:hAnsi="Open Sans" w:cs="Open Sans"/>
          <w:bCs/>
          <w:sz w:val="18"/>
          <w:szCs w:val="18"/>
          <w:lang w:val="en-GB"/>
        </w:rPr>
      </w:pPr>
      <w:r w:rsidRPr="00663836">
        <w:rPr>
          <w:rFonts w:ascii="Open Sans" w:hAnsi="Open Sans" w:cs="Open Sans"/>
          <w:b/>
          <w:bCs/>
          <w:color w:val="58ADB3"/>
          <w:sz w:val="18"/>
          <w:szCs w:val="18"/>
          <w:lang w:val="en-GB"/>
        </w:rPr>
        <w:t xml:space="preserve">Reports: </w:t>
      </w:r>
      <w:r w:rsidRPr="00663836">
        <w:rPr>
          <w:rFonts w:ascii="Open Sans" w:hAnsi="Open Sans" w:cs="Open Sans"/>
          <w:b/>
          <w:color w:val="FF0000"/>
          <w:sz w:val="18"/>
          <w:szCs w:val="18"/>
          <w:lang w:val="en-GB"/>
        </w:rPr>
        <w:t>MONTH AND YEAR</w:t>
      </w:r>
    </w:p>
    <w:p w14:paraId="6830F807" w14:textId="77777777" w:rsidR="00DE6403" w:rsidRPr="00663836" w:rsidRDefault="00DE6403" w:rsidP="00DE6403">
      <w:pPr>
        <w:pStyle w:val="BodyCopy"/>
        <w:spacing w:line="240" w:lineRule="auto"/>
        <w:rPr>
          <w:rFonts w:ascii="Open Sans" w:hAnsi="Open Sans" w:cs="Open Sans"/>
          <w:sz w:val="18"/>
          <w:szCs w:val="18"/>
          <w:lang w:val="en-GB"/>
        </w:rPr>
      </w:pPr>
      <w:r w:rsidRPr="00663836">
        <w:rPr>
          <w:rFonts w:ascii="Open Sans" w:hAnsi="Open Sans" w:cs="Open Sans"/>
          <w:b/>
          <w:bCs/>
          <w:color w:val="58ADB3"/>
          <w:sz w:val="18"/>
          <w:szCs w:val="18"/>
          <w:lang w:val="en-GB"/>
        </w:rPr>
        <w:t xml:space="preserve">Stakeholder Workshop: </w:t>
      </w:r>
      <w:r w:rsidRPr="00663836">
        <w:rPr>
          <w:rFonts w:ascii="Open Sans" w:hAnsi="Open Sans" w:cs="Open Sans"/>
          <w:b/>
          <w:color w:val="FF0000"/>
          <w:sz w:val="18"/>
          <w:szCs w:val="18"/>
          <w:lang w:val="en-GB"/>
        </w:rPr>
        <w:t>MONTH AND YEAR</w:t>
      </w:r>
    </w:p>
    <w:p w14:paraId="7A61A173" w14:textId="1BA44A85" w:rsidR="004C379B" w:rsidRDefault="00DE6403" w:rsidP="00DE6403">
      <w:pPr>
        <w:pStyle w:val="Headingsdarkgreen"/>
        <w:spacing w:before="0" w:after="0"/>
        <w:rPr>
          <w:rFonts w:ascii="Open Sans" w:hAnsi="Open Sans" w:cs="Open Sans"/>
          <w:color w:val="FF0000"/>
          <w:sz w:val="18"/>
          <w:szCs w:val="18"/>
        </w:rPr>
      </w:pPr>
      <w:r w:rsidRPr="00DE6403">
        <w:rPr>
          <w:rFonts w:ascii="Open Sans" w:hAnsi="Open Sans" w:cs="Open Sans"/>
          <w:color w:val="58ADB3"/>
          <w:sz w:val="18"/>
          <w:szCs w:val="18"/>
        </w:rPr>
        <w:t xml:space="preserve">Executive Board: </w:t>
      </w:r>
      <w:r w:rsidRPr="00DE6403">
        <w:rPr>
          <w:rFonts w:ascii="Open Sans" w:hAnsi="Open Sans" w:cs="Open Sans"/>
          <w:color w:val="FF0000"/>
          <w:sz w:val="18"/>
          <w:szCs w:val="18"/>
        </w:rPr>
        <w:t>MONTH AND YEAR</w:t>
      </w:r>
    </w:p>
    <w:p w14:paraId="08CB904F" w14:textId="046BDED3" w:rsidR="00DE6403" w:rsidRDefault="00DE6403" w:rsidP="00DE6403">
      <w:pPr>
        <w:pStyle w:val="Headingsdarkgreen"/>
        <w:spacing w:before="0" w:after="0"/>
        <w:rPr>
          <w:rFonts w:ascii="Open Sans" w:hAnsi="Open Sans" w:cs="Open Sans"/>
          <w:color w:val="FF0000"/>
          <w:sz w:val="18"/>
          <w:szCs w:val="18"/>
        </w:rPr>
      </w:pPr>
    </w:p>
    <w:p w14:paraId="73D97E6A" w14:textId="77777777" w:rsidR="00DE6403" w:rsidRPr="00DE6403" w:rsidRDefault="00DE6403" w:rsidP="00DE6403">
      <w:pPr>
        <w:pStyle w:val="Headingsdarkgreen"/>
        <w:spacing w:before="0" w:after="0"/>
        <w:rPr>
          <w:rFonts w:ascii="Open Sans" w:hAnsi="Open Sans" w:cs="Open Sans"/>
          <w:color w:val="auto"/>
          <w:sz w:val="18"/>
          <w:szCs w:val="18"/>
          <w:lang w:val="en-US"/>
        </w:rPr>
      </w:pPr>
    </w:p>
    <w:sectPr w:rsidR="00DE6403" w:rsidRPr="00DE6403" w:rsidSect="00A079AF">
      <w:headerReference w:type="even" r:id="rId16"/>
      <w:headerReference w:type="default" r:id="rId17"/>
      <w:headerReference w:type="first" r:id="rId18"/>
      <w:type w:val="continuous"/>
      <w:pgSz w:w="11906" w:h="16838"/>
      <w:pgMar w:top="1008" w:right="864" w:bottom="1008" w:left="864" w:header="562" w:footer="706"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D3C2" w14:textId="77777777" w:rsidR="00C25872" w:rsidRDefault="00C25872">
      <w:r>
        <w:separator/>
      </w:r>
    </w:p>
  </w:endnote>
  <w:endnote w:type="continuationSeparator" w:id="0">
    <w:p w14:paraId="4982D974" w14:textId="77777777" w:rsidR="00C25872" w:rsidRDefault="00C2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Regular">
    <w:altName w:val="Open Sans"/>
    <w:panose1 w:val="020B0606030504020204"/>
    <w:charset w:val="00"/>
    <w:family w:val="auto"/>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8448" w14:textId="24455E49" w:rsidR="00EA59A0" w:rsidRPr="005F58BA" w:rsidRDefault="00EA59A0" w:rsidP="005F58BA">
    <w:pPr>
      <w:pStyle w:val="Footer"/>
    </w:pPr>
    <w:r w:rsidRPr="005F58B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903F" w14:textId="5E5313FB" w:rsidR="00EA59A0" w:rsidRPr="003975D9" w:rsidRDefault="00EA59A0" w:rsidP="00DE6403">
    <w:pPr>
      <w:ind w:left="-2127"/>
      <w:rPr>
        <w:rFonts w:ascii="Open Sans" w:hAnsi="Open Sans" w:cs="Open Sans"/>
        <w:sz w:val="17"/>
        <w:lang w:val="en-GB"/>
      </w:rPr>
    </w:pPr>
    <w:r w:rsidRPr="00142235">
      <w:rPr>
        <w:rFonts w:ascii="Open Sans" w:hAnsi="Open Sans" w:cs="Open Sans"/>
        <w:sz w:val="17"/>
        <w:lang w:val="en-GB"/>
      </w:rPr>
      <w:t xml:space="preserve">Full Terms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7A49" w14:textId="77777777" w:rsidR="00C25872" w:rsidRDefault="00C25872">
      <w:r>
        <w:separator/>
      </w:r>
    </w:p>
  </w:footnote>
  <w:footnote w:type="continuationSeparator" w:id="0">
    <w:p w14:paraId="105CDF02" w14:textId="77777777" w:rsidR="00C25872" w:rsidRDefault="00C2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F59C" w14:textId="77777777" w:rsidR="00EA59A0" w:rsidRPr="00BE78AD" w:rsidRDefault="00EA59A0" w:rsidP="00EA59A0">
    <w:pPr>
      <w:pStyle w:val="Header"/>
      <w:framePr w:wrap="around" w:vAnchor="text" w:hAnchor="page" w:x="10991" w:y="-45"/>
      <w:rPr>
        <w:rStyle w:val="PageNumber"/>
        <w:rFonts w:ascii="Open Sans Regular" w:hAnsi="Open Sans Regular"/>
        <w:color w:val="1073B5"/>
        <w:sz w:val="16"/>
        <w:szCs w:val="16"/>
        <w:lang w:val="en-US"/>
      </w:rPr>
    </w:pPr>
    <w:r w:rsidRPr="00EA59A0">
      <w:rPr>
        <w:rStyle w:val="PageNumber"/>
        <w:rFonts w:ascii="Open Sans Regular" w:hAnsi="Open Sans Regular"/>
        <w:color w:val="1073B5"/>
        <w:sz w:val="16"/>
        <w:szCs w:val="16"/>
      </w:rPr>
      <w:fldChar w:fldCharType="begin"/>
    </w:r>
    <w:r w:rsidRPr="00BE78AD">
      <w:rPr>
        <w:rStyle w:val="PageNumber"/>
        <w:rFonts w:ascii="Open Sans Regular" w:hAnsi="Open Sans Regular"/>
        <w:color w:val="1073B5"/>
        <w:sz w:val="16"/>
        <w:szCs w:val="16"/>
        <w:lang w:val="en-US"/>
      </w:rPr>
      <w:instrText xml:space="preserve">PAGE  </w:instrText>
    </w:r>
    <w:r w:rsidRPr="00EA59A0">
      <w:rPr>
        <w:rStyle w:val="PageNumber"/>
        <w:rFonts w:ascii="Open Sans Regular" w:hAnsi="Open Sans Regular"/>
        <w:color w:val="1073B5"/>
        <w:sz w:val="16"/>
        <w:szCs w:val="16"/>
      </w:rPr>
      <w:fldChar w:fldCharType="separate"/>
    </w:r>
    <w:r w:rsidR="00B834A8" w:rsidRPr="00BE78AD">
      <w:rPr>
        <w:rStyle w:val="PageNumber"/>
        <w:rFonts w:ascii="Open Sans Regular" w:hAnsi="Open Sans Regular"/>
        <w:noProof/>
        <w:color w:val="1073B5"/>
        <w:sz w:val="16"/>
        <w:szCs w:val="16"/>
        <w:lang w:val="en-US"/>
      </w:rPr>
      <w:t>2</w:t>
    </w:r>
    <w:r w:rsidRPr="00EA59A0">
      <w:rPr>
        <w:rStyle w:val="PageNumber"/>
        <w:rFonts w:ascii="Open Sans Regular" w:hAnsi="Open Sans Regular"/>
        <w:color w:val="1073B5"/>
        <w:sz w:val="16"/>
        <w:szCs w:val="16"/>
      </w:rPr>
      <w:fldChar w:fldCharType="end"/>
    </w:r>
  </w:p>
  <w:p w14:paraId="3A5A1072" w14:textId="52676DB2" w:rsidR="00EA59A0" w:rsidRPr="00EA59A0" w:rsidRDefault="00EA59A0" w:rsidP="002425CE">
    <w:pPr>
      <w:pStyle w:val="Header"/>
      <w:ind w:left="742" w:hanging="742"/>
      <w:rPr>
        <w:rFonts w:ascii="Open Sans" w:hAnsi="Open Sans" w:cs="Open Sans"/>
        <w:color w:val="1073B5"/>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17C0" w14:textId="77777777" w:rsidR="00EA59A0" w:rsidRDefault="00EA59A0">
    <w:pPr>
      <w:pStyle w:val="Header"/>
      <w:rPr>
        <w:rFonts w:ascii="Georgia" w:hAnsi="Georgia"/>
        <w:b/>
        <w:color w:val="0A0F3C"/>
        <w:sz w:val="18"/>
        <w:szCs w:val="18"/>
        <w:lang w:val="en-US"/>
      </w:rPr>
    </w:pPr>
    <w:r>
      <w:rPr>
        <w:rFonts w:ascii="Georgia" w:hAnsi="Georgia"/>
        <w:b/>
        <w:noProof/>
        <w:color w:val="0A0F3C"/>
        <w:sz w:val="18"/>
        <w:szCs w:val="18"/>
      </w:rPr>
      <w:drawing>
        <wp:inline distT="0" distB="0" distL="0" distR="0" wp14:anchorId="49CB7EAF" wp14:editId="1EC7CDF4">
          <wp:extent cx="6477000" cy="238125"/>
          <wp:effectExtent l="19050" t="0" r="0" b="0"/>
          <wp:docPr id="2" name="Picture 4" descr="testata retro Ev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ata retro Ev Brief"/>
                  <pic:cNvPicPr>
                    <a:picLocks noChangeAspect="1" noChangeArrowheads="1"/>
                  </pic:cNvPicPr>
                </pic:nvPicPr>
                <pic:blipFill>
                  <a:blip r:embed="rId1"/>
                  <a:srcRect/>
                  <a:stretch>
                    <a:fillRect/>
                  </a:stretch>
                </pic:blipFill>
                <pic:spPr bwMode="auto">
                  <a:xfrm>
                    <a:off x="0" y="0"/>
                    <a:ext cx="6477000" cy="238125"/>
                  </a:xfrm>
                  <a:prstGeom prst="rect">
                    <a:avLst/>
                  </a:prstGeom>
                  <a:noFill/>
                  <a:ln w="9525">
                    <a:noFill/>
                    <a:miter lim="800000"/>
                    <a:headEnd/>
                    <a:tailEnd/>
                  </a:ln>
                </pic:spPr>
              </pic:pic>
            </a:graphicData>
          </a:graphic>
        </wp:inline>
      </w:drawing>
    </w:r>
  </w:p>
  <w:p w14:paraId="65730BBF" w14:textId="77777777" w:rsidR="00EA59A0" w:rsidRDefault="00EA59A0">
    <w:pPr>
      <w:pStyle w:val="Header"/>
      <w:rPr>
        <w:rFonts w:ascii="Verdana" w:hAnsi="Verdana"/>
        <w:color w:val="548DD4"/>
        <w:sz w:val="18"/>
        <w:szCs w:val="18"/>
        <w:lang w:val="en-US"/>
      </w:rPr>
    </w:pPr>
  </w:p>
  <w:p w14:paraId="099686EA" w14:textId="77777777" w:rsidR="00EA59A0" w:rsidRPr="004B1B6D" w:rsidRDefault="00EA59A0">
    <w:pPr>
      <w:pStyle w:val="Header"/>
      <w:rPr>
        <w:rFonts w:ascii="Verdana" w:hAnsi="Verdana"/>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B7E" w14:textId="77777777" w:rsidR="00A079AF" w:rsidRPr="00EA59A0" w:rsidRDefault="00A079AF" w:rsidP="00A079AF">
    <w:pPr>
      <w:pStyle w:val="Header"/>
      <w:ind w:left="742" w:hanging="742"/>
      <w:rPr>
        <w:rFonts w:ascii="Open Sans" w:hAnsi="Open Sans" w:cs="Open Sans"/>
        <w:color w:val="1073B5"/>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2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1027"/>
    </w:tblGrid>
    <w:tr w:rsidR="00EA59A0" w:rsidRPr="007D3DD4" w14:paraId="0F9E516A" w14:textId="77777777" w:rsidTr="00DF4ADE">
      <w:trPr>
        <w:trHeight w:val="280"/>
      </w:trPr>
      <w:tc>
        <w:tcPr>
          <w:tcW w:w="9747" w:type="dxa"/>
        </w:tcPr>
        <w:p w14:paraId="15D9B088" w14:textId="57CE47CC" w:rsidR="00EA59A0" w:rsidRPr="00754440" w:rsidRDefault="00EA59A0" w:rsidP="005F58BA">
          <w:pPr>
            <w:pStyle w:val="Header"/>
            <w:ind w:left="1217" w:right="360" w:firstLine="475"/>
            <w:rPr>
              <w:rFonts w:ascii="Open Sans" w:hAnsi="Open Sans" w:cs="Open Sans"/>
              <w:color w:val="B9130F"/>
              <w:sz w:val="18"/>
              <w:szCs w:val="18"/>
              <w:lang w:val="en-US"/>
            </w:rPr>
          </w:pPr>
        </w:p>
      </w:tc>
      <w:tc>
        <w:tcPr>
          <w:tcW w:w="1027" w:type="dxa"/>
        </w:tcPr>
        <w:p w14:paraId="5B560F85" w14:textId="772E2EB2" w:rsidR="00EA59A0" w:rsidRPr="00CF01AD" w:rsidRDefault="00EA59A0" w:rsidP="007B3108">
          <w:pPr>
            <w:pStyle w:val="Header"/>
            <w:jc w:val="right"/>
            <w:rPr>
              <w:rFonts w:ascii="Verdana" w:hAnsi="Verdana"/>
              <w:b/>
              <w:color w:val="595959" w:themeColor="text1" w:themeTint="A6"/>
              <w:sz w:val="18"/>
              <w:szCs w:val="18"/>
              <w:lang w:val="en-US"/>
            </w:rPr>
          </w:pPr>
        </w:p>
      </w:tc>
    </w:tr>
  </w:tbl>
  <w:p w14:paraId="47A5F8CB" w14:textId="77777777" w:rsidR="00EA59A0" w:rsidRPr="004B1B6D" w:rsidRDefault="00EA59A0" w:rsidP="005F58BA">
    <w:pPr>
      <w:pStyle w:val="Header"/>
      <w:rPr>
        <w:rFonts w:ascii="Verdana" w:hAnsi="Verdana"/>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F9B" w14:textId="3F73DEB3" w:rsidR="00EA59A0" w:rsidRDefault="00EA59A0">
    <w:pPr>
      <w:pStyle w:val="Header"/>
    </w:pPr>
    <w:r>
      <w:rPr>
        <w:noProof/>
      </w:rPr>
      <mc:AlternateContent>
        <mc:Choice Requires="wps">
          <w:drawing>
            <wp:anchor distT="0" distB="0" distL="114300" distR="114300" simplePos="0" relativeHeight="251659264" behindDoc="0" locked="0" layoutInCell="1" allowOverlap="1" wp14:anchorId="4D96C4F3" wp14:editId="2C0E866E">
              <wp:simplePos x="0" y="0"/>
              <wp:positionH relativeFrom="column">
                <wp:posOffset>-50800</wp:posOffset>
              </wp:positionH>
              <wp:positionV relativeFrom="paragraph">
                <wp:posOffset>7620</wp:posOffset>
              </wp:positionV>
              <wp:extent cx="533400" cy="11303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13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323D1A" w14:textId="77777777" w:rsidR="00EA59A0" w:rsidRPr="00A36895" w:rsidRDefault="00EA59A0">
                          <w:pPr>
                            <w:rPr>
                              <w:rFonts w:ascii="Georgia" w:hAnsi="Georgia"/>
                              <w:b/>
                              <w:color w:val="FFFFFF" w:themeColor="background1"/>
                              <w:spacing w:val="220"/>
                            </w:rPr>
                          </w:pPr>
                          <w:r>
                            <w:rPr>
                              <w:rFonts w:ascii="Georgia" w:hAnsi="Georgia"/>
                              <w:b/>
                              <w:color w:val="FFFFFF" w:themeColor="background1"/>
                              <w:spacing w:val="220"/>
                            </w:rPr>
                            <w:t>2011</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6C4F3" id="_x0000_t202" coordsize="21600,21600" o:spt="202" path="m,l,21600r21600,l21600,xe">
              <v:stroke joinstyle="miter"/>
              <v:path gradientshapeok="t" o:connecttype="rect"/>
            </v:shapetype>
            <v:shape id="Text Box 1" o:spid="_x0000_s1027" type="#_x0000_t202" style="position:absolute;margin-left:-4pt;margin-top:.6pt;width:42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" filled="f" stroked="f">
              <v:textbox style="layout-flow:vertical;mso-layout-flow-alt:bottom-to-top" inset=",7.2pt,,7.2pt">
                <w:txbxContent>
                  <w:p w14:paraId="29323D1A" w14:textId="77777777" w:rsidR="00EA59A0" w:rsidRPr="00A36895" w:rsidRDefault="00EA59A0">
                    <w:pPr>
                      <w:rPr>
                        <w:rFonts w:ascii="Georgia" w:hAnsi="Georgia"/>
                        <w:b/>
                        <w:color w:val="FFFFFF" w:themeColor="background1"/>
                        <w:spacing w:val="220"/>
                      </w:rPr>
                    </w:pPr>
                    <w:r>
                      <w:rPr>
                        <w:rFonts w:ascii="Georgia" w:hAnsi="Georgia"/>
                        <w:b/>
                        <w:color w:val="FFFFFF" w:themeColor="background1"/>
                        <w:spacing w:val="220"/>
                      </w:rPr>
                      <w:t>2011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 w15:restartNumberingAfterBreak="0">
    <w:nsid w:val="4EE577C7"/>
    <w:multiLevelType w:val="hybridMultilevel"/>
    <w:tmpl w:val="69C0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38"/>
    <w:rsid w:val="000030E5"/>
    <w:rsid w:val="00063372"/>
    <w:rsid w:val="00074404"/>
    <w:rsid w:val="00094829"/>
    <w:rsid w:val="000952C6"/>
    <w:rsid w:val="000A37EB"/>
    <w:rsid w:val="000B6365"/>
    <w:rsid w:val="000C0183"/>
    <w:rsid w:val="000C7822"/>
    <w:rsid w:val="000E69EB"/>
    <w:rsid w:val="001127C3"/>
    <w:rsid w:val="00123042"/>
    <w:rsid w:val="00145896"/>
    <w:rsid w:val="001624C5"/>
    <w:rsid w:val="001D0030"/>
    <w:rsid w:val="001D6200"/>
    <w:rsid w:val="001E1BD9"/>
    <w:rsid w:val="001E48E3"/>
    <w:rsid w:val="001F2E15"/>
    <w:rsid w:val="0020061B"/>
    <w:rsid w:val="0023434F"/>
    <w:rsid w:val="002425CE"/>
    <w:rsid w:val="00246858"/>
    <w:rsid w:val="00284831"/>
    <w:rsid w:val="002863C6"/>
    <w:rsid w:val="002929DF"/>
    <w:rsid w:val="002A3D48"/>
    <w:rsid w:val="002A4200"/>
    <w:rsid w:val="002C08E4"/>
    <w:rsid w:val="002C6F36"/>
    <w:rsid w:val="002D0963"/>
    <w:rsid w:val="002E4831"/>
    <w:rsid w:val="002F085F"/>
    <w:rsid w:val="002F0929"/>
    <w:rsid w:val="002F718E"/>
    <w:rsid w:val="003076C1"/>
    <w:rsid w:val="00324B5E"/>
    <w:rsid w:val="00330E53"/>
    <w:rsid w:val="00355489"/>
    <w:rsid w:val="00395107"/>
    <w:rsid w:val="003977EF"/>
    <w:rsid w:val="003C5F23"/>
    <w:rsid w:val="003D197C"/>
    <w:rsid w:val="003F01FC"/>
    <w:rsid w:val="003F165E"/>
    <w:rsid w:val="00414A5B"/>
    <w:rsid w:val="00414F15"/>
    <w:rsid w:val="00424B7B"/>
    <w:rsid w:val="00435178"/>
    <w:rsid w:val="0044400C"/>
    <w:rsid w:val="00447EFF"/>
    <w:rsid w:val="00453838"/>
    <w:rsid w:val="004639F1"/>
    <w:rsid w:val="00483B0D"/>
    <w:rsid w:val="00492269"/>
    <w:rsid w:val="004A1B5A"/>
    <w:rsid w:val="004C379B"/>
    <w:rsid w:val="004C7852"/>
    <w:rsid w:val="004E08FC"/>
    <w:rsid w:val="004E6D18"/>
    <w:rsid w:val="004E7438"/>
    <w:rsid w:val="00513BC9"/>
    <w:rsid w:val="005517F0"/>
    <w:rsid w:val="00583DE0"/>
    <w:rsid w:val="00584181"/>
    <w:rsid w:val="00586472"/>
    <w:rsid w:val="00590819"/>
    <w:rsid w:val="00595D11"/>
    <w:rsid w:val="005A053E"/>
    <w:rsid w:val="005D1002"/>
    <w:rsid w:val="005F58BA"/>
    <w:rsid w:val="00603C54"/>
    <w:rsid w:val="00605EEF"/>
    <w:rsid w:val="00650731"/>
    <w:rsid w:val="00670029"/>
    <w:rsid w:val="00685AD4"/>
    <w:rsid w:val="006B4E4A"/>
    <w:rsid w:val="006C183C"/>
    <w:rsid w:val="006C1855"/>
    <w:rsid w:val="006C3DD1"/>
    <w:rsid w:val="006D42B7"/>
    <w:rsid w:val="007357FC"/>
    <w:rsid w:val="00792943"/>
    <w:rsid w:val="007B3108"/>
    <w:rsid w:val="007C4167"/>
    <w:rsid w:val="007C4FE6"/>
    <w:rsid w:val="007D2725"/>
    <w:rsid w:val="007D3DD4"/>
    <w:rsid w:val="007D670A"/>
    <w:rsid w:val="007F7E34"/>
    <w:rsid w:val="00800ACB"/>
    <w:rsid w:val="00811C4F"/>
    <w:rsid w:val="00817FDF"/>
    <w:rsid w:val="008215F2"/>
    <w:rsid w:val="00821700"/>
    <w:rsid w:val="00825FB9"/>
    <w:rsid w:val="00830C57"/>
    <w:rsid w:val="00830FC6"/>
    <w:rsid w:val="008677E9"/>
    <w:rsid w:val="00871FBA"/>
    <w:rsid w:val="008A0673"/>
    <w:rsid w:val="008B5F73"/>
    <w:rsid w:val="008C6CAA"/>
    <w:rsid w:val="00922403"/>
    <w:rsid w:val="00941D0F"/>
    <w:rsid w:val="00951C5E"/>
    <w:rsid w:val="00953331"/>
    <w:rsid w:val="00993A50"/>
    <w:rsid w:val="0099621A"/>
    <w:rsid w:val="00997FC3"/>
    <w:rsid w:val="009B5A21"/>
    <w:rsid w:val="009E3267"/>
    <w:rsid w:val="00A0450B"/>
    <w:rsid w:val="00A079AF"/>
    <w:rsid w:val="00A126D9"/>
    <w:rsid w:val="00A435C4"/>
    <w:rsid w:val="00A6400A"/>
    <w:rsid w:val="00AD0885"/>
    <w:rsid w:val="00B00EE9"/>
    <w:rsid w:val="00B16AE4"/>
    <w:rsid w:val="00B8132E"/>
    <w:rsid w:val="00B834A8"/>
    <w:rsid w:val="00B93515"/>
    <w:rsid w:val="00BA2CB1"/>
    <w:rsid w:val="00BB6BF0"/>
    <w:rsid w:val="00BC2206"/>
    <w:rsid w:val="00BD016A"/>
    <w:rsid w:val="00BD51F6"/>
    <w:rsid w:val="00BE26F8"/>
    <w:rsid w:val="00BE78AD"/>
    <w:rsid w:val="00C10563"/>
    <w:rsid w:val="00C25872"/>
    <w:rsid w:val="00C37B8E"/>
    <w:rsid w:val="00C54126"/>
    <w:rsid w:val="00C77B27"/>
    <w:rsid w:val="00CB0440"/>
    <w:rsid w:val="00CE2BF1"/>
    <w:rsid w:val="00CF1A27"/>
    <w:rsid w:val="00CF2282"/>
    <w:rsid w:val="00CF2847"/>
    <w:rsid w:val="00D000B0"/>
    <w:rsid w:val="00D23434"/>
    <w:rsid w:val="00D23EB8"/>
    <w:rsid w:val="00D417D3"/>
    <w:rsid w:val="00D439C1"/>
    <w:rsid w:val="00D71477"/>
    <w:rsid w:val="00D7424E"/>
    <w:rsid w:val="00D80772"/>
    <w:rsid w:val="00DB0FC1"/>
    <w:rsid w:val="00DC2987"/>
    <w:rsid w:val="00DC5832"/>
    <w:rsid w:val="00DD1DBD"/>
    <w:rsid w:val="00DE2E2A"/>
    <w:rsid w:val="00DE6403"/>
    <w:rsid w:val="00DF4ADE"/>
    <w:rsid w:val="00E02F20"/>
    <w:rsid w:val="00E46642"/>
    <w:rsid w:val="00E51BF7"/>
    <w:rsid w:val="00E722A6"/>
    <w:rsid w:val="00EA59A0"/>
    <w:rsid w:val="00EE2AE3"/>
    <w:rsid w:val="00EE5004"/>
    <w:rsid w:val="00EF503C"/>
    <w:rsid w:val="00EF6462"/>
    <w:rsid w:val="00F000A4"/>
    <w:rsid w:val="00F63F38"/>
    <w:rsid w:val="00FC150F"/>
    <w:rsid w:val="1C4C266E"/>
    <w:rsid w:val="297A63C1"/>
    <w:rsid w:val="31BDAB06"/>
    <w:rsid w:val="346AE0A7"/>
    <w:rsid w:val="3B13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8A7EAF"/>
  <w15:docId w15:val="{F080ADEA-CC49-4ED4-B7B4-F30DDE02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38"/>
    <w:pPr>
      <w:spacing w:after="0" w:line="240" w:lineRule="auto"/>
    </w:pPr>
    <w:rPr>
      <w:rFonts w:ascii="Helvetica" w:eastAsia="Helvetica" w:hAnsi="Helvetica"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F38"/>
    <w:pPr>
      <w:tabs>
        <w:tab w:val="center" w:pos="4819"/>
        <w:tab w:val="right" w:pos="9638"/>
      </w:tabs>
    </w:pPr>
  </w:style>
  <w:style w:type="character" w:customStyle="1" w:styleId="HeaderChar">
    <w:name w:val="Header Char"/>
    <w:basedOn w:val="DefaultParagraphFont"/>
    <w:link w:val="Header"/>
    <w:uiPriority w:val="99"/>
    <w:rsid w:val="00F63F38"/>
    <w:rPr>
      <w:rFonts w:ascii="Helvetica" w:eastAsia="Helvetica" w:hAnsi="Helvetica" w:cs="Times New Roman"/>
      <w:sz w:val="24"/>
      <w:szCs w:val="24"/>
      <w:lang w:val="it-IT" w:eastAsia="it-IT"/>
    </w:rPr>
  </w:style>
  <w:style w:type="table" w:styleId="TableGrid">
    <w:name w:val="Table Grid"/>
    <w:basedOn w:val="TableNormal"/>
    <w:uiPriority w:val="59"/>
    <w:rsid w:val="00F63F38"/>
    <w:pPr>
      <w:spacing w:after="0" w:line="240" w:lineRule="auto"/>
    </w:pPr>
    <w:rPr>
      <w:rFonts w:ascii="Calibri" w:eastAsia="Helvetica" w:hAnsi="Calibri" w:cs="Times New Roman"/>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F63F38"/>
    <w:rPr>
      <w:color w:val="0000FF"/>
      <w:u w:val="single"/>
    </w:rPr>
  </w:style>
  <w:style w:type="paragraph" w:customStyle="1" w:styleId="NormalNumbered">
    <w:name w:val="Normal Numbered"/>
    <w:basedOn w:val="Normal"/>
    <w:rsid w:val="00F63F38"/>
    <w:pPr>
      <w:numPr>
        <w:numId w:val="1"/>
      </w:numPr>
      <w:spacing w:before="120" w:after="120"/>
      <w:jc w:val="both"/>
    </w:pPr>
    <w:rPr>
      <w:rFonts w:ascii="Arial" w:eastAsia="Times New Roman" w:hAnsi="Arial"/>
      <w:sz w:val="22"/>
      <w:szCs w:val="20"/>
      <w:lang w:val="en-GB" w:eastAsia="en-GB"/>
    </w:rPr>
  </w:style>
  <w:style w:type="paragraph" w:customStyle="1" w:styleId="EVALUATIONTITLE">
    <w:name w:val="EVALUATION TITLE"/>
    <w:basedOn w:val="Normal"/>
    <w:qFormat/>
    <w:rsid w:val="00F63F38"/>
    <w:pPr>
      <w:spacing w:line="360" w:lineRule="exact"/>
    </w:pPr>
    <w:rPr>
      <w:rFonts w:ascii="Verdana" w:hAnsi="Verdana" w:cs="Helvetica-Bold"/>
      <w:b/>
      <w:bCs/>
      <w:color w:val="007AC0"/>
      <w:sz w:val="36"/>
      <w:szCs w:val="47"/>
      <w:lang w:val="en-GB"/>
    </w:rPr>
  </w:style>
  <w:style w:type="paragraph" w:customStyle="1" w:styleId="BodyCopy">
    <w:name w:val="Body Copy"/>
    <w:basedOn w:val="Normal"/>
    <w:qFormat/>
    <w:rsid w:val="00F63F38"/>
    <w:pPr>
      <w:spacing w:line="240" w:lineRule="exact"/>
    </w:pPr>
    <w:rPr>
      <w:rFonts w:ascii="Georgia" w:hAnsi="Georgia"/>
      <w:sz w:val="20"/>
      <w:szCs w:val="20"/>
    </w:rPr>
  </w:style>
  <w:style w:type="paragraph" w:customStyle="1" w:styleId="Headingsdarkgreen">
    <w:name w:val="Headings (dark green)"/>
    <w:basedOn w:val="Normal"/>
    <w:qFormat/>
    <w:rsid w:val="007D3DD4"/>
    <w:pPr>
      <w:widowControl w:val="0"/>
      <w:autoSpaceDE w:val="0"/>
      <w:autoSpaceDN w:val="0"/>
      <w:adjustRightInd w:val="0"/>
      <w:spacing w:before="120" w:after="120"/>
    </w:pPr>
    <w:rPr>
      <w:rFonts w:ascii="Open Sans ExtraBold" w:hAnsi="Open Sans ExtraBold" w:cs="Helvetica-Bold"/>
      <w:b/>
      <w:bCs/>
      <w:color w:val="0074AC"/>
      <w:lang w:val="en-GB"/>
    </w:rPr>
  </w:style>
  <w:style w:type="paragraph" w:styleId="Footer">
    <w:name w:val="footer"/>
    <w:basedOn w:val="Normal"/>
    <w:link w:val="FooterChar"/>
    <w:uiPriority w:val="99"/>
    <w:unhideWhenUsed/>
    <w:rsid w:val="002929DF"/>
    <w:pPr>
      <w:tabs>
        <w:tab w:val="center" w:pos="4680"/>
        <w:tab w:val="right" w:pos="9360"/>
      </w:tabs>
    </w:pPr>
  </w:style>
  <w:style w:type="character" w:customStyle="1" w:styleId="FooterChar">
    <w:name w:val="Footer Char"/>
    <w:basedOn w:val="DefaultParagraphFont"/>
    <w:link w:val="Footer"/>
    <w:uiPriority w:val="99"/>
    <w:rsid w:val="002929DF"/>
    <w:rPr>
      <w:rFonts w:ascii="Helvetica" w:eastAsia="Helvetica" w:hAnsi="Helvetica" w:cs="Times New Roman"/>
      <w:sz w:val="24"/>
      <w:szCs w:val="24"/>
      <w:lang w:val="it-IT" w:eastAsia="it-IT"/>
    </w:rPr>
  </w:style>
  <w:style w:type="paragraph" w:styleId="BalloonText">
    <w:name w:val="Balloon Text"/>
    <w:basedOn w:val="Normal"/>
    <w:link w:val="BalloonTextChar"/>
    <w:uiPriority w:val="99"/>
    <w:semiHidden/>
    <w:unhideWhenUsed/>
    <w:rsid w:val="00605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EF"/>
    <w:rPr>
      <w:rFonts w:ascii="Segoe UI" w:eastAsia="Helvetica" w:hAnsi="Segoe UI" w:cs="Segoe UI"/>
      <w:sz w:val="18"/>
      <w:szCs w:val="18"/>
      <w:lang w:val="it-IT" w:eastAsia="it-IT"/>
    </w:rPr>
  </w:style>
  <w:style w:type="paragraph" w:customStyle="1" w:styleId="Default">
    <w:name w:val="Default"/>
    <w:rsid w:val="007C4FE6"/>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2D0963"/>
    <w:rPr>
      <w:sz w:val="16"/>
      <w:szCs w:val="16"/>
    </w:rPr>
  </w:style>
  <w:style w:type="paragraph" w:styleId="CommentText">
    <w:name w:val="annotation text"/>
    <w:basedOn w:val="Normal"/>
    <w:link w:val="CommentTextChar"/>
    <w:uiPriority w:val="99"/>
    <w:semiHidden/>
    <w:unhideWhenUsed/>
    <w:rsid w:val="002D0963"/>
    <w:rPr>
      <w:sz w:val="20"/>
      <w:szCs w:val="20"/>
    </w:rPr>
  </w:style>
  <w:style w:type="character" w:customStyle="1" w:styleId="CommentTextChar">
    <w:name w:val="Comment Text Char"/>
    <w:basedOn w:val="DefaultParagraphFont"/>
    <w:link w:val="CommentText"/>
    <w:uiPriority w:val="99"/>
    <w:semiHidden/>
    <w:rsid w:val="002D0963"/>
    <w:rPr>
      <w:rFonts w:ascii="Helvetica" w:eastAsia="Helvetica" w:hAnsi="Helvetica"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D0963"/>
    <w:rPr>
      <w:b/>
      <w:bCs/>
    </w:rPr>
  </w:style>
  <w:style w:type="character" w:customStyle="1" w:styleId="CommentSubjectChar">
    <w:name w:val="Comment Subject Char"/>
    <w:basedOn w:val="CommentTextChar"/>
    <w:link w:val="CommentSubject"/>
    <w:uiPriority w:val="99"/>
    <w:semiHidden/>
    <w:rsid w:val="002D0963"/>
    <w:rPr>
      <w:rFonts w:ascii="Helvetica" w:eastAsia="Helvetica" w:hAnsi="Helvetica" w:cs="Times New Roman"/>
      <w:b/>
      <w:bCs/>
      <w:sz w:val="20"/>
      <w:szCs w:val="20"/>
      <w:lang w:val="it-IT" w:eastAsia="it-IT"/>
    </w:rPr>
  </w:style>
  <w:style w:type="character" w:styleId="PageNumber">
    <w:name w:val="page number"/>
    <w:basedOn w:val="DefaultParagraphFont"/>
    <w:uiPriority w:val="99"/>
    <w:semiHidden/>
    <w:unhideWhenUsed/>
    <w:rsid w:val="00EA59A0"/>
  </w:style>
  <w:style w:type="paragraph" w:styleId="FootnoteText">
    <w:name w:val="footnote text"/>
    <w:basedOn w:val="Normal"/>
    <w:link w:val="FootnoteTextChar"/>
    <w:uiPriority w:val="99"/>
    <w:unhideWhenUsed/>
    <w:rsid w:val="00EA59A0"/>
  </w:style>
  <w:style w:type="character" w:customStyle="1" w:styleId="FootnoteTextChar">
    <w:name w:val="Footnote Text Char"/>
    <w:basedOn w:val="DefaultParagraphFont"/>
    <w:link w:val="FootnoteText"/>
    <w:uiPriority w:val="99"/>
    <w:rsid w:val="00EA59A0"/>
    <w:rPr>
      <w:rFonts w:ascii="Helvetica" w:eastAsia="Helvetica" w:hAnsi="Helvetica" w:cs="Times New Roman"/>
      <w:sz w:val="24"/>
      <w:szCs w:val="24"/>
      <w:lang w:val="it-IT" w:eastAsia="it-IT"/>
    </w:rPr>
  </w:style>
  <w:style w:type="character" w:styleId="FootnoteReference">
    <w:name w:val="footnote reference"/>
    <w:basedOn w:val="DefaultParagraphFont"/>
    <w:uiPriority w:val="99"/>
    <w:unhideWhenUsed/>
    <w:rsid w:val="00EA5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DEE48243DB67449DE27625464E17D8" ma:contentTypeVersion="13" ma:contentTypeDescription="Create a new document." ma:contentTypeScope="" ma:versionID="5a406a88c671b78ff941b163cba39ea3">
  <xsd:schema xmlns:xsd="http://www.w3.org/2001/XMLSchema" xmlns:xs="http://www.w3.org/2001/XMLSchema" xmlns:p="http://schemas.microsoft.com/office/2006/metadata/properties" xmlns:ns3="48c4ca06-d911-4f60-bc76-093e8d799ecd" xmlns:ns4="c6e5d9af-5314-40d0-8042-d889de0c1587" targetNamespace="http://schemas.microsoft.com/office/2006/metadata/properties" ma:root="true" ma:fieldsID="809225c9ee3de7ab22c941a2bb23461f" ns3:_="" ns4:_="">
    <xsd:import namespace="48c4ca06-d911-4f60-bc76-093e8d799ecd"/>
    <xsd:import namespace="c6e5d9af-5314-40d0-8042-d889de0c1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4ca06-d911-4f60-bc76-093e8d799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5d9af-5314-40d0-8042-d889de0c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457BF-E5E8-4CB9-A1BD-4EAFDAD575F0}">
  <ds:schemaRefs>
    <ds:schemaRef ds:uri="http://schemas.openxmlformats.org/officeDocument/2006/bibliography"/>
  </ds:schemaRefs>
</ds:datastoreItem>
</file>

<file path=customXml/itemProps2.xml><?xml version="1.0" encoding="utf-8"?>
<ds:datastoreItem xmlns:ds="http://schemas.openxmlformats.org/officeDocument/2006/customXml" ds:itemID="{D4F0BBF3-652C-4BB3-A6FC-3691FDBF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4ca06-d911-4f60-bc76-093e8d799ecd"/>
    <ds:schemaRef ds:uri="c6e5d9af-5314-40d0-8042-d889de0c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13D2-99A2-4B0A-BF88-E9315A287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628E7-15BA-41F7-A8A3-AFC83B2D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Silvio Galeano</cp:lastModifiedBy>
  <cp:revision>2</cp:revision>
  <dcterms:created xsi:type="dcterms:W3CDTF">2022-03-22T09:13:00Z</dcterms:created>
  <dcterms:modified xsi:type="dcterms:W3CDTF">2022-03-22T09:13:00Z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0x010100F6DEE48243DB67449DE27625464E17D8</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