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diagrams/drawing2.xml" ContentType="application/vnd.ms-office.drawingml.diagramDrawing+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2.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11A980B" w14:textId="1BA3E781" w:rsidR="00A125D4" w:rsidRPr="00A125D4" w:rsidRDefault="000F6317" w:rsidP="00A125D4">
      <w:pPr>
        <w:rPr>
          <w:lang w:val="en-US"/>
        </w:rPr>
      </w:pPr>
      <w:r>
        <w:rPr>
          <w:noProof/>
          <w:lang w:eastAsia="en-GB"/>
        </w:rPr>
        <mc:AlternateContent>
          <mc:Choice Requires="wps">
            <w:drawing>
              <wp:anchor distT="0" distB="0" distL="114300" distR="114300" simplePos="0" relativeHeight="251659264" behindDoc="0" locked="0" layoutInCell="1" allowOverlap="1" wp14:anchorId="40220B45" wp14:editId="39EA0AE5">
                <wp:simplePos x="0" y="0"/>
                <wp:positionH relativeFrom="column">
                  <wp:posOffset>388620</wp:posOffset>
                </wp:positionH>
                <wp:positionV relativeFrom="paragraph">
                  <wp:posOffset>0</wp:posOffset>
                </wp:positionV>
                <wp:extent cx="5829300" cy="3476625"/>
                <wp:effectExtent l="0" t="0" r="0" b="9525"/>
                <wp:wrapSquare wrapText="bothSides"/>
                <wp:docPr id="24" name="Text Box 24"/>
                <wp:cNvGraphicFramePr/>
                <a:graphic xmlns:a="http://schemas.openxmlformats.org/drawingml/2006/main">
                  <a:graphicData uri="http://schemas.microsoft.com/office/word/2010/wordprocessingShape">
                    <wps:wsp>
                      <wps:cNvSpPr txBox="1"/>
                      <wps:spPr>
                        <a:xfrm>
                          <a:off x="0" y="0"/>
                          <a:ext cx="5829300" cy="3476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253245" w14:textId="5BCF0EB1" w:rsidR="00DA2788" w:rsidRDefault="00DA2788" w:rsidP="000F6317">
                            <w:pPr>
                              <w:spacing w:after="0" w:line="640" w:lineRule="exact"/>
                              <w:jc w:val="center"/>
                              <w:rPr>
                                <w:rFonts w:ascii="Georgia" w:hAnsi="Georgia"/>
                                <w:color w:val="FFFFFF" w:themeColor="background1"/>
                                <w:sz w:val="60"/>
                                <w:szCs w:val="60"/>
                                <w:lang w:val="en-US"/>
                              </w:rPr>
                            </w:pPr>
                            <w:r w:rsidRPr="000F6317">
                              <w:rPr>
                                <w:rFonts w:ascii="Georgia" w:hAnsi="Georgia"/>
                                <w:color w:val="FFFFFF" w:themeColor="background1"/>
                                <w:sz w:val="60"/>
                                <w:szCs w:val="60"/>
                                <w:lang w:val="en-US"/>
                              </w:rPr>
                              <w:t>WFP’S USDA McGovern -Dole International Food for Education and Child Nutrition Program’s Support in Kenya from 2016 to 2020</w:t>
                            </w:r>
                          </w:p>
                          <w:p w14:paraId="62B0D13A" w14:textId="77777777" w:rsidR="00DA2788" w:rsidRDefault="00DA2788" w:rsidP="000F6317">
                            <w:pPr>
                              <w:spacing w:after="0" w:line="640" w:lineRule="exact"/>
                              <w:jc w:val="center"/>
                              <w:rPr>
                                <w:rFonts w:ascii="Georgia" w:hAnsi="Georgia"/>
                                <w:color w:val="FFFFFF" w:themeColor="background1"/>
                                <w:sz w:val="60"/>
                                <w:szCs w:val="60"/>
                                <w:lang w:val="en-US"/>
                              </w:rPr>
                            </w:pPr>
                          </w:p>
                          <w:p w14:paraId="4A539919" w14:textId="77777777" w:rsidR="00DA2788" w:rsidRPr="000F6317" w:rsidRDefault="00DA2788" w:rsidP="000F6317">
                            <w:pPr>
                              <w:spacing w:after="0" w:line="640" w:lineRule="exact"/>
                              <w:rPr>
                                <w:rFonts w:ascii="Georgia" w:hAnsi="Georgia"/>
                                <w:color w:val="FFFFFF" w:themeColor="background1"/>
                                <w:sz w:val="60"/>
                                <w:szCs w:val="60"/>
                                <w:lang w:val="en-US"/>
                              </w:rPr>
                            </w:pPr>
                          </w:p>
                          <w:p w14:paraId="129C9893" w14:textId="2A90A761" w:rsidR="00DA2788" w:rsidRPr="000F6317" w:rsidRDefault="00DA2788" w:rsidP="00A125D4">
                            <w:pPr>
                              <w:spacing w:after="0" w:line="640" w:lineRule="exact"/>
                              <w:rPr>
                                <w:rFonts w:ascii="Georgia" w:hAnsi="Georgia"/>
                                <w:color w:val="FFFFFF" w:themeColor="background1"/>
                                <w:sz w:val="60"/>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20B45" id="_x0000_t202" coordsize="21600,21600" o:spt="202" path="m,l,21600r21600,l21600,xe">
                <v:stroke joinstyle="miter"/>
                <v:path gradientshapeok="t" o:connecttype="rect"/>
              </v:shapetype>
              <v:shape id="Text Box 24" o:spid="_x0000_s1026" type="#_x0000_t202" style="position:absolute;margin-left:30.6pt;margin-top:0;width:459pt;height:27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UsrAIAAKY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" filled="f" stroked="f">
                <v:textbox>
                  <w:txbxContent>
                    <w:p w14:paraId="04253245" w14:textId="5BCF0EB1" w:rsidR="00DA2788" w:rsidRDefault="00DA2788" w:rsidP="000F6317">
                      <w:pPr>
                        <w:spacing w:after="0" w:line="640" w:lineRule="exact"/>
                        <w:jc w:val="center"/>
                        <w:rPr>
                          <w:rFonts w:ascii="Georgia" w:hAnsi="Georgia"/>
                          <w:color w:val="FFFFFF" w:themeColor="background1"/>
                          <w:sz w:val="60"/>
                          <w:szCs w:val="60"/>
                          <w:lang w:val="en-US"/>
                        </w:rPr>
                      </w:pPr>
                      <w:r w:rsidRPr="000F6317">
                        <w:rPr>
                          <w:rFonts w:ascii="Georgia" w:hAnsi="Georgia"/>
                          <w:color w:val="FFFFFF" w:themeColor="background1"/>
                          <w:sz w:val="60"/>
                          <w:szCs w:val="60"/>
                          <w:lang w:val="en-US"/>
                        </w:rPr>
                        <w:t>WFP’S USDA McGovern -Dole International Food for Education and Child Nutrition Program’s Support in Kenya from 2016 to 2020</w:t>
                      </w:r>
                    </w:p>
                    <w:p w14:paraId="62B0D13A" w14:textId="77777777" w:rsidR="00DA2788" w:rsidRDefault="00DA2788" w:rsidP="000F6317">
                      <w:pPr>
                        <w:spacing w:after="0" w:line="640" w:lineRule="exact"/>
                        <w:jc w:val="center"/>
                        <w:rPr>
                          <w:rFonts w:ascii="Georgia" w:hAnsi="Georgia"/>
                          <w:color w:val="FFFFFF" w:themeColor="background1"/>
                          <w:sz w:val="60"/>
                          <w:szCs w:val="60"/>
                          <w:lang w:val="en-US"/>
                        </w:rPr>
                      </w:pPr>
                    </w:p>
                    <w:p w14:paraId="4A539919" w14:textId="77777777" w:rsidR="00DA2788" w:rsidRPr="000F6317" w:rsidRDefault="00DA2788" w:rsidP="000F6317">
                      <w:pPr>
                        <w:spacing w:after="0" w:line="640" w:lineRule="exact"/>
                        <w:rPr>
                          <w:rFonts w:ascii="Georgia" w:hAnsi="Georgia"/>
                          <w:color w:val="FFFFFF" w:themeColor="background1"/>
                          <w:sz w:val="60"/>
                          <w:szCs w:val="60"/>
                          <w:lang w:val="en-US"/>
                        </w:rPr>
                      </w:pPr>
                    </w:p>
                    <w:p w14:paraId="129C9893" w14:textId="2A90A761" w:rsidR="00DA2788" w:rsidRPr="000F6317" w:rsidRDefault="00DA2788" w:rsidP="00A125D4">
                      <w:pPr>
                        <w:spacing w:after="0" w:line="640" w:lineRule="exact"/>
                        <w:rPr>
                          <w:rFonts w:ascii="Georgia" w:hAnsi="Georgia"/>
                          <w:color w:val="FFFFFF" w:themeColor="background1"/>
                          <w:sz w:val="60"/>
                          <w:szCs w:val="60"/>
                          <w:lang w:val="en-US"/>
                        </w:rPr>
                      </w:pPr>
                    </w:p>
                  </w:txbxContent>
                </v:textbox>
                <w10:wrap type="square"/>
              </v:shape>
            </w:pict>
          </mc:Fallback>
        </mc:AlternateContent>
      </w:r>
      <w:r w:rsidR="00A125D4">
        <w:rPr>
          <w:noProof/>
          <w:lang w:eastAsia="en-GB"/>
        </w:rPr>
        <mc:AlternateContent>
          <mc:Choice Requires="wps">
            <w:drawing>
              <wp:anchor distT="0" distB="0" distL="114300" distR="114300" simplePos="0" relativeHeight="251660288" behindDoc="0" locked="0" layoutInCell="1" allowOverlap="1" wp14:anchorId="7BBD955E" wp14:editId="5EB20DB9">
                <wp:simplePos x="0" y="0"/>
                <wp:positionH relativeFrom="column">
                  <wp:posOffset>-686435</wp:posOffset>
                </wp:positionH>
                <wp:positionV relativeFrom="paragraph">
                  <wp:posOffset>-172085</wp:posOffset>
                </wp:positionV>
                <wp:extent cx="502920" cy="42767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rot="10800000" flipH="1">
                          <a:off x="0" y="0"/>
                          <a:ext cx="502920" cy="4276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93F7F7" w14:textId="77777777" w:rsidR="00DA2788" w:rsidRPr="004D1EE7" w:rsidRDefault="00DA2788" w:rsidP="00A125D4">
                            <w:pPr>
                              <w:spacing w:after="0" w:line="300" w:lineRule="exact"/>
                              <w:rPr>
                                <w:rFonts w:ascii="Georgia" w:hAnsi="Georgia"/>
                                <w:i/>
                                <w:iCs/>
                                <w:color w:val="FFFFFF" w:themeColor="background1"/>
                                <w:sz w:val="24"/>
                                <w:szCs w:val="24"/>
                                <w:lang w:val="en-US"/>
                              </w:rPr>
                            </w:pPr>
                            <w:r>
                              <w:rPr>
                                <w:rFonts w:ascii="Georgia" w:hAnsi="Georgia"/>
                                <w:i/>
                                <w:iCs/>
                                <w:color w:val="FFFFFF" w:themeColor="background1"/>
                                <w:sz w:val="24"/>
                                <w:szCs w:val="24"/>
                                <w:lang w:val="en-US"/>
                              </w:rPr>
                              <w:t>Decentralized evaluation for evidence-based decision making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D955E" id="Text Box 10" o:spid="_x0000_s1027" type="#_x0000_t202" style="position:absolute;margin-left:-54.05pt;margin-top:-13.55pt;width:39.6pt;height:336.7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" filled="f" stroked="f">
                <v:textbox style="layout-flow:vertical-ideographic">
                  <w:txbxContent>
                    <w:p w14:paraId="4793F7F7" w14:textId="77777777" w:rsidR="00DA2788" w:rsidRPr="004D1EE7" w:rsidRDefault="00DA2788" w:rsidP="00A125D4">
                      <w:pPr>
                        <w:spacing w:after="0" w:line="300" w:lineRule="exact"/>
                        <w:rPr>
                          <w:rFonts w:ascii="Georgia" w:hAnsi="Georgia"/>
                          <w:i/>
                          <w:iCs/>
                          <w:color w:val="FFFFFF" w:themeColor="background1"/>
                          <w:sz w:val="24"/>
                          <w:szCs w:val="24"/>
                          <w:lang w:val="en-US"/>
                        </w:rPr>
                      </w:pPr>
                      <w:r>
                        <w:rPr>
                          <w:rFonts w:ascii="Georgia" w:hAnsi="Georgia"/>
                          <w:i/>
                          <w:iCs/>
                          <w:color w:val="FFFFFF" w:themeColor="background1"/>
                          <w:sz w:val="24"/>
                          <w:szCs w:val="24"/>
                          <w:lang w:val="en-US"/>
                        </w:rPr>
                        <w:t>Decentralized evaluation for evidence-based decision making</w:t>
                      </w:r>
                    </w:p>
                  </w:txbxContent>
                </v:textbox>
                <w10:wrap type="square"/>
              </v:shape>
            </w:pict>
          </mc:Fallback>
        </mc:AlternateContent>
      </w:r>
      <w:r w:rsidR="00A125D4">
        <w:rPr>
          <w:noProof/>
          <w:lang w:eastAsia="en-GB"/>
        </w:rPr>
        <w:drawing>
          <wp:anchor distT="0" distB="0" distL="114300" distR="114300" simplePos="0" relativeHeight="251664384" behindDoc="0" locked="0" layoutInCell="1" allowOverlap="1" wp14:anchorId="0D7C0160" wp14:editId="6F3188EE">
            <wp:simplePos x="0" y="0"/>
            <wp:positionH relativeFrom="column">
              <wp:posOffset>-114300</wp:posOffset>
            </wp:positionH>
            <wp:positionV relativeFrom="paragraph">
              <wp:posOffset>8499766</wp:posOffset>
            </wp:positionV>
            <wp:extent cx="3757900" cy="1008000"/>
            <wp:effectExtent l="0" t="0" r="190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logo-english-extended-blue.jpg"/>
                    <pic:cNvPicPr/>
                  </pic:nvPicPr>
                  <pic:blipFill>
                    <a:blip r:embed="rId8">
                      <a:extLst>
                        <a:ext uri="{28A0092B-C50C-407E-A947-70E740481C1C}">
                          <a14:useLocalDpi xmlns:a14="http://schemas.microsoft.com/office/drawing/2010/main" val="0"/>
                        </a:ext>
                      </a:extLst>
                    </a:blip>
                    <a:stretch>
                      <a:fillRect/>
                    </a:stretch>
                  </pic:blipFill>
                  <pic:spPr>
                    <a:xfrm>
                      <a:off x="0" y="0"/>
                      <a:ext cx="3757900" cy="1008000"/>
                    </a:xfrm>
                    <a:prstGeom prst="rect">
                      <a:avLst/>
                    </a:prstGeom>
                  </pic:spPr>
                </pic:pic>
              </a:graphicData>
            </a:graphic>
            <wp14:sizeRelH relativeFrom="page">
              <wp14:pctWidth>0</wp14:pctWidth>
            </wp14:sizeRelH>
            <wp14:sizeRelV relativeFrom="page">
              <wp14:pctHeight>0</wp14:pctHeight>
            </wp14:sizeRelV>
          </wp:anchor>
        </w:drawing>
      </w:r>
      <w:r w:rsidR="00A125D4" w:rsidRPr="00C62308">
        <w:rPr>
          <w:rFonts w:ascii="Georgia" w:hAnsi="Georgia"/>
          <w:noProof/>
          <w:color w:val="00584D"/>
          <w:sz w:val="60"/>
          <w:szCs w:val="60"/>
          <w:lang w:eastAsia="en-GB"/>
        </w:rPr>
        <w:drawing>
          <wp:anchor distT="0" distB="0" distL="114300" distR="114300" simplePos="0" relativeHeight="251661312" behindDoc="1" locked="1" layoutInCell="1" allowOverlap="1" wp14:anchorId="5A35620A" wp14:editId="7ED67161">
            <wp:simplePos x="0" y="0"/>
            <wp:positionH relativeFrom="page">
              <wp:posOffset>-130175</wp:posOffset>
            </wp:positionH>
            <wp:positionV relativeFrom="page">
              <wp:posOffset>93345</wp:posOffset>
            </wp:positionV>
            <wp:extent cx="7701915" cy="91674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ntr_ev_cover_bg.jpg"/>
                    <pic:cNvPicPr/>
                  </pic:nvPicPr>
                  <pic:blipFill>
                    <a:blip r:embed="rId9">
                      <a:extLst>
                        <a:ext uri="{28A0092B-C50C-407E-A947-70E740481C1C}">
                          <a14:useLocalDpi xmlns:a14="http://schemas.microsoft.com/office/drawing/2010/main" val="0"/>
                        </a:ext>
                      </a:extLst>
                    </a:blip>
                    <a:stretch>
                      <a:fillRect/>
                    </a:stretch>
                  </pic:blipFill>
                  <pic:spPr>
                    <a:xfrm>
                      <a:off x="0" y="0"/>
                      <a:ext cx="7701915" cy="9167495"/>
                    </a:xfrm>
                    <a:prstGeom prst="rect">
                      <a:avLst/>
                    </a:prstGeom>
                  </pic:spPr>
                </pic:pic>
              </a:graphicData>
            </a:graphic>
            <wp14:sizeRelH relativeFrom="margin">
              <wp14:pctWidth>0</wp14:pctWidth>
            </wp14:sizeRelH>
            <wp14:sizeRelV relativeFrom="margin">
              <wp14:pctHeight>0</wp14:pctHeight>
            </wp14:sizeRelV>
          </wp:anchor>
        </w:drawing>
      </w:r>
    </w:p>
    <w:p w14:paraId="2435503C" w14:textId="6290D57C" w:rsidR="00973EF6" w:rsidRPr="009614A4" w:rsidRDefault="00C531E9" w:rsidP="00973EF6">
      <w:pPr>
        <w:spacing w:before="240" w:after="240" w:line="240" w:lineRule="auto"/>
        <w:jc w:val="center"/>
        <w:rPr>
          <w:b/>
          <w:sz w:val="28"/>
          <w:szCs w:val="28"/>
        </w:rPr>
      </w:pPr>
      <w:r w:rsidRPr="003E29DF">
        <w:rPr>
          <w:noProof/>
          <w:lang w:eastAsia="en-GB"/>
        </w:rPr>
        <mc:AlternateContent>
          <mc:Choice Requires="wps">
            <w:drawing>
              <wp:anchor distT="0" distB="0" distL="114300" distR="114300" simplePos="0" relativeHeight="251663360" behindDoc="0" locked="0" layoutInCell="1" allowOverlap="1" wp14:anchorId="3BA78512" wp14:editId="5897B7BA">
                <wp:simplePos x="0" y="0"/>
                <wp:positionH relativeFrom="column">
                  <wp:posOffset>217170</wp:posOffset>
                </wp:positionH>
                <wp:positionV relativeFrom="paragraph">
                  <wp:posOffset>4173855</wp:posOffset>
                </wp:positionV>
                <wp:extent cx="5372100" cy="10287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372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298374" w14:textId="77777777" w:rsidR="00DA2788" w:rsidRDefault="00DA2788" w:rsidP="00A125D4">
                            <w:pPr>
                              <w:spacing w:after="0" w:line="320" w:lineRule="exact"/>
                              <w:rPr>
                                <w:rFonts w:ascii="Verdana" w:hAnsi="Verdana"/>
                                <w:color w:val="3B3838" w:themeColor="background2" w:themeShade="40"/>
                                <w:spacing w:val="-4"/>
                              </w:rPr>
                            </w:pPr>
                          </w:p>
                          <w:p w14:paraId="08E2D5F3" w14:textId="7BD75D50" w:rsidR="00DA2788" w:rsidRDefault="00DA2788" w:rsidP="00A125D4">
                            <w:pPr>
                              <w:spacing w:after="0" w:line="320" w:lineRule="exact"/>
                              <w:rPr>
                                <w:rFonts w:ascii="Georgia" w:hAnsi="Georgia"/>
                                <w:color w:val="3B3838" w:themeColor="background2" w:themeShade="40"/>
                                <w:spacing w:val="-4"/>
                                <w:sz w:val="24"/>
                                <w:szCs w:val="24"/>
                              </w:rPr>
                            </w:pPr>
                            <w:r>
                              <w:rPr>
                                <w:rFonts w:ascii="Georgia" w:hAnsi="Georgia"/>
                                <w:color w:val="3B3838" w:themeColor="background2" w:themeShade="40"/>
                                <w:spacing w:val="-4"/>
                                <w:sz w:val="24"/>
                                <w:szCs w:val="24"/>
                              </w:rPr>
                              <w:t>May 2018</w:t>
                            </w:r>
                          </w:p>
                          <w:p w14:paraId="50679CDA" w14:textId="013679D0" w:rsidR="00DA2788" w:rsidRPr="0026608B" w:rsidRDefault="00DA2788" w:rsidP="00A125D4">
                            <w:pPr>
                              <w:spacing w:after="0" w:line="320" w:lineRule="exact"/>
                              <w:rPr>
                                <w:rFonts w:ascii="Georgia" w:hAnsi="Georgia"/>
                                <w:color w:val="3B3838" w:themeColor="background2" w:themeShade="40"/>
                                <w:spacing w:val="-4"/>
                                <w:sz w:val="24"/>
                                <w:szCs w:val="24"/>
                              </w:rPr>
                            </w:pPr>
                            <w:r w:rsidRPr="000F6317">
                              <w:rPr>
                                <w:rFonts w:ascii="Georgia" w:hAnsi="Georgia"/>
                                <w:noProof/>
                                <w:spacing w:val="-4"/>
                                <w:sz w:val="24"/>
                                <w:szCs w:val="24"/>
                                <w:lang w:val="en-US"/>
                              </w:rPr>
                              <w:t>WFP  Kenya Country Office</w:t>
                            </w:r>
                          </w:p>
                          <w:p w14:paraId="31F930BC" w14:textId="677EF762" w:rsidR="00DA2788" w:rsidRPr="000F6317" w:rsidRDefault="00DA2788" w:rsidP="00A125D4">
                            <w:pPr>
                              <w:spacing w:after="0" w:line="320" w:lineRule="exact"/>
                              <w:rPr>
                                <w:rFonts w:ascii="Georgia" w:hAnsi="Georgia"/>
                                <w:noProof/>
                                <w:spacing w:val="-4"/>
                                <w:sz w:val="24"/>
                                <w:szCs w:val="24"/>
                                <w:lang w:val="en-US"/>
                              </w:rPr>
                            </w:pPr>
                            <w:r>
                              <w:rPr>
                                <w:rFonts w:ascii="Georgia" w:hAnsi="Georgia"/>
                                <w:noProof/>
                                <w:spacing w:val="-4"/>
                                <w:sz w:val="24"/>
                                <w:szCs w:val="24"/>
                                <w:lang w:val="en-US"/>
                              </w:rPr>
                              <w:t>Midline</w:t>
                            </w:r>
                            <w:r w:rsidRPr="000F6317">
                              <w:rPr>
                                <w:rFonts w:ascii="Georgia" w:hAnsi="Georgia"/>
                                <w:noProof/>
                                <w:spacing w:val="-4"/>
                                <w:sz w:val="24"/>
                                <w:szCs w:val="24"/>
                                <w:lang w:val="en-US"/>
                              </w:rPr>
                              <w:t xml:space="preserve"> Manager : Beatrice Mwongela</w:t>
                            </w:r>
                          </w:p>
                          <w:p w14:paraId="2553F997" w14:textId="77777777" w:rsidR="00DA2788" w:rsidRDefault="00DA2788" w:rsidP="00A125D4">
                            <w:pPr>
                              <w:spacing w:after="0" w:line="320" w:lineRule="exact"/>
                              <w:rPr>
                                <w:rFonts w:ascii="Verdana" w:hAnsi="Verdana"/>
                                <w:noProof/>
                                <w:spacing w:val="-4"/>
                                <w:lang w:val="en-US"/>
                              </w:rPr>
                            </w:pPr>
                          </w:p>
                          <w:p w14:paraId="3FCF7876" w14:textId="77777777" w:rsidR="00DA2788" w:rsidRDefault="00DA2788" w:rsidP="00A125D4">
                            <w:pPr>
                              <w:spacing w:after="0" w:line="320" w:lineRule="exact"/>
                              <w:rPr>
                                <w:rFonts w:ascii="Georgia" w:hAnsi="Georgia"/>
                                <w:i/>
                                <w:noProof/>
                                <w:color w:val="00584D"/>
                                <w:spacing w:val="-4"/>
                                <w:lang w:val="en-US"/>
                              </w:rPr>
                            </w:pPr>
                          </w:p>
                          <w:p w14:paraId="154D0A61" w14:textId="77777777" w:rsidR="00DA2788" w:rsidRPr="002D3C43" w:rsidRDefault="00DA2788" w:rsidP="00A125D4">
                            <w:pPr>
                              <w:spacing w:after="0" w:line="320" w:lineRule="exact"/>
                              <w:rPr>
                                <w:rFonts w:ascii="Georgia" w:hAnsi="Georgia"/>
                                <w:i/>
                                <w:color w:val="00584D"/>
                                <w:spacing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78512" id="Text Box 7" o:spid="_x0000_s1028" type="#_x0000_t202" style="position:absolute;left:0;text-align:left;margin-left:17.1pt;margin-top:328.65pt;width:423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" filled="f" stroked="f">
                <v:textbox>
                  <w:txbxContent>
                    <w:p w14:paraId="5C298374" w14:textId="77777777" w:rsidR="00DA2788" w:rsidRDefault="00DA2788" w:rsidP="00A125D4">
                      <w:pPr>
                        <w:spacing w:after="0" w:line="320" w:lineRule="exact"/>
                        <w:rPr>
                          <w:rFonts w:ascii="Verdana" w:hAnsi="Verdana"/>
                          <w:color w:val="3B3838" w:themeColor="background2" w:themeShade="40"/>
                          <w:spacing w:val="-4"/>
                        </w:rPr>
                      </w:pPr>
                    </w:p>
                    <w:p w14:paraId="08E2D5F3" w14:textId="7BD75D50" w:rsidR="00DA2788" w:rsidRDefault="00DA2788" w:rsidP="00A125D4">
                      <w:pPr>
                        <w:spacing w:after="0" w:line="320" w:lineRule="exact"/>
                        <w:rPr>
                          <w:rFonts w:ascii="Georgia" w:hAnsi="Georgia"/>
                          <w:color w:val="3B3838" w:themeColor="background2" w:themeShade="40"/>
                          <w:spacing w:val="-4"/>
                          <w:sz w:val="24"/>
                          <w:szCs w:val="24"/>
                        </w:rPr>
                      </w:pPr>
                      <w:r>
                        <w:rPr>
                          <w:rFonts w:ascii="Georgia" w:hAnsi="Georgia"/>
                          <w:color w:val="3B3838" w:themeColor="background2" w:themeShade="40"/>
                          <w:spacing w:val="-4"/>
                          <w:sz w:val="24"/>
                          <w:szCs w:val="24"/>
                        </w:rPr>
                        <w:t>May 2018</w:t>
                      </w:r>
                    </w:p>
                    <w:p w14:paraId="50679CDA" w14:textId="013679D0" w:rsidR="00DA2788" w:rsidRPr="0026608B" w:rsidRDefault="00DA2788" w:rsidP="00A125D4">
                      <w:pPr>
                        <w:spacing w:after="0" w:line="320" w:lineRule="exact"/>
                        <w:rPr>
                          <w:rFonts w:ascii="Georgia" w:hAnsi="Georgia"/>
                          <w:color w:val="3B3838" w:themeColor="background2" w:themeShade="40"/>
                          <w:spacing w:val="-4"/>
                          <w:sz w:val="24"/>
                          <w:szCs w:val="24"/>
                        </w:rPr>
                      </w:pPr>
                      <w:r w:rsidRPr="000F6317">
                        <w:rPr>
                          <w:rFonts w:ascii="Georgia" w:hAnsi="Georgia"/>
                          <w:noProof/>
                          <w:spacing w:val="-4"/>
                          <w:sz w:val="24"/>
                          <w:szCs w:val="24"/>
                          <w:lang w:val="en-US"/>
                        </w:rPr>
                        <w:t>WFP  Kenya Country Office</w:t>
                      </w:r>
                    </w:p>
                    <w:p w14:paraId="31F930BC" w14:textId="677EF762" w:rsidR="00DA2788" w:rsidRPr="000F6317" w:rsidRDefault="00DA2788" w:rsidP="00A125D4">
                      <w:pPr>
                        <w:spacing w:after="0" w:line="320" w:lineRule="exact"/>
                        <w:rPr>
                          <w:rFonts w:ascii="Georgia" w:hAnsi="Georgia"/>
                          <w:noProof/>
                          <w:spacing w:val="-4"/>
                          <w:sz w:val="24"/>
                          <w:szCs w:val="24"/>
                          <w:lang w:val="en-US"/>
                        </w:rPr>
                      </w:pPr>
                      <w:r>
                        <w:rPr>
                          <w:rFonts w:ascii="Georgia" w:hAnsi="Georgia"/>
                          <w:noProof/>
                          <w:spacing w:val="-4"/>
                          <w:sz w:val="24"/>
                          <w:szCs w:val="24"/>
                          <w:lang w:val="en-US"/>
                        </w:rPr>
                        <w:t>Midline</w:t>
                      </w:r>
                      <w:r w:rsidRPr="000F6317">
                        <w:rPr>
                          <w:rFonts w:ascii="Georgia" w:hAnsi="Georgia"/>
                          <w:noProof/>
                          <w:spacing w:val="-4"/>
                          <w:sz w:val="24"/>
                          <w:szCs w:val="24"/>
                          <w:lang w:val="en-US"/>
                        </w:rPr>
                        <w:t xml:space="preserve"> Manager : Beatrice Mwongela</w:t>
                      </w:r>
                    </w:p>
                    <w:p w14:paraId="2553F997" w14:textId="77777777" w:rsidR="00DA2788" w:rsidRDefault="00DA2788" w:rsidP="00A125D4">
                      <w:pPr>
                        <w:spacing w:after="0" w:line="320" w:lineRule="exact"/>
                        <w:rPr>
                          <w:rFonts w:ascii="Verdana" w:hAnsi="Verdana"/>
                          <w:noProof/>
                          <w:spacing w:val="-4"/>
                          <w:lang w:val="en-US"/>
                        </w:rPr>
                      </w:pPr>
                    </w:p>
                    <w:p w14:paraId="3FCF7876" w14:textId="77777777" w:rsidR="00DA2788" w:rsidRDefault="00DA2788" w:rsidP="00A125D4">
                      <w:pPr>
                        <w:spacing w:after="0" w:line="320" w:lineRule="exact"/>
                        <w:rPr>
                          <w:rFonts w:ascii="Georgia" w:hAnsi="Georgia"/>
                          <w:i/>
                          <w:noProof/>
                          <w:color w:val="00584D"/>
                          <w:spacing w:val="-4"/>
                          <w:lang w:val="en-US"/>
                        </w:rPr>
                      </w:pPr>
                    </w:p>
                    <w:p w14:paraId="154D0A61" w14:textId="77777777" w:rsidR="00DA2788" w:rsidRPr="002D3C43" w:rsidRDefault="00DA2788" w:rsidP="00A125D4">
                      <w:pPr>
                        <w:spacing w:after="0" w:line="320" w:lineRule="exact"/>
                        <w:rPr>
                          <w:rFonts w:ascii="Georgia" w:hAnsi="Georgia"/>
                          <w:i/>
                          <w:color w:val="00584D"/>
                          <w:spacing w:val="-4"/>
                        </w:rPr>
                      </w:pPr>
                    </w:p>
                  </w:txbxContent>
                </v:textbox>
                <w10:wrap type="square"/>
              </v:shape>
            </w:pict>
          </mc:Fallback>
        </mc:AlternateContent>
      </w:r>
      <w:r w:rsidR="000F6317" w:rsidRPr="003E29DF">
        <w:rPr>
          <w:noProof/>
          <w:lang w:eastAsia="en-GB"/>
        </w:rPr>
        <mc:AlternateContent>
          <mc:Choice Requires="wps">
            <w:drawing>
              <wp:anchor distT="0" distB="0" distL="114300" distR="114300" simplePos="0" relativeHeight="251662336" behindDoc="0" locked="0" layoutInCell="1" allowOverlap="1" wp14:anchorId="17D1AF38" wp14:editId="695ADEA5">
                <wp:simplePos x="0" y="0"/>
                <wp:positionH relativeFrom="margin">
                  <wp:align>right</wp:align>
                </wp:positionH>
                <wp:positionV relativeFrom="paragraph">
                  <wp:posOffset>6105525</wp:posOffset>
                </wp:positionV>
                <wp:extent cx="5619750" cy="150939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619750" cy="1509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95EAB7" w14:textId="75CB84CC" w:rsidR="00DA2788" w:rsidRPr="000F6317" w:rsidRDefault="00DA2788" w:rsidP="00A125D4">
                            <w:pPr>
                              <w:spacing w:after="0" w:line="260" w:lineRule="exact"/>
                              <w:rPr>
                                <w:rFonts w:ascii="Georgia" w:hAnsi="Georgia"/>
                                <w:noProof/>
                                <w:color w:val="00584D"/>
                                <w:spacing w:val="-4"/>
                                <w:sz w:val="24"/>
                                <w:szCs w:val="24"/>
                                <w:lang w:val="en-US"/>
                              </w:rPr>
                            </w:pPr>
                            <w:r w:rsidRPr="000F6317">
                              <w:rPr>
                                <w:rFonts w:ascii="Georgia" w:hAnsi="Georgia"/>
                                <w:noProof/>
                                <w:color w:val="00584D"/>
                                <w:spacing w:val="-4"/>
                                <w:sz w:val="24"/>
                                <w:szCs w:val="24"/>
                                <w:lang w:val="en-US"/>
                              </w:rPr>
                              <w:t xml:space="preserve">Prepared by the independent </w:t>
                            </w:r>
                            <w:r>
                              <w:rPr>
                                <w:rFonts w:ascii="Georgia" w:hAnsi="Georgia"/>
                                <w:noProof/>
                                <w:color w:val="00584D"/>
                                <w:spacing w:val="-4"/>
                                <w:sz w:val="24"/>
                                <w:szCs w:val="24"/>
                                <w:lang w:val="en-US"/>
                              </w:rPr>
                              <w:t xml:space="preserve">baseline </w:t>
                            </w:r>
                            <w:r w:rsidRPr="000F6317">
                              <w:rPr>
                                <w:rFonts w:ascii="Georgia" w:hAnsi="Georgia"/>
                                <w:noProof/>
                                <w:color w:val="00584D"/>
                                <w:spacing w:val="-4"/>
                                <w:sz w:val="24"/>
                                <w:szCs w:val="24"/>
                                <w:lang w:val="en-US"/>
                              </w:rPr>
                              <w:t>consultant team:</w:t>
                            </w:r>
                          </w:p>
                          <w:p w14:paraId="7CDC0981" w14:textId="77777777" w:rsidR="00DA2788" w:rsidRDefault="00DA2788" w:rsidP="00A125D4">
                            <w:pPr>
                              <w:spacing w:after="0" w:line="260" w:lineRule="exact"/>
                              <w:rPr>
                                <w:rFonts w:ascii="Georgia" w:hAnsi="Georgia"/>
                                <w:sz w:val="24"/>
                                <w:szCs w:val="24"/>
                              </w:rPr>
                            </w:pPr>
                          </w:p>
                          <w:p w14:paraId="4F05D9F2" w14:textId="26CBC32D" w:rsidR="00DA2788" w:rsidRPr="000F6317" w:rsidRDefault="00DA2788" w:rsidP="00175B41">
                            <w:pPr>
                              <w:spacing w:after="0" w:line="260" w:lineRule="exact"/>
                              <w:jc w:val="both"/>
                              <w:rPr>
                                <w:rFonts w:ascii="Georgia" w:hAnsi="Georgia"/>
                                <w:noProof/>
                                <w:spacing w:val="-4"/>
                                <w:sz w:val="24"/>
                                <w:szCs w:val="24"/>
                                <w:lang w:val="en-US"/>
                              </w:rPr>
                            </w:pPr>
                            <w:r w:rsidRPr="000F6317">
                              <w:rPr>
                                <w:rFonts w:ascii="Georgia" w:hAnsi="Georgia"/>
                                <w:sz w:val="24"/>
                                <w:szCs w:val="24"/>
                              </w:rPr>
                              <w:t>Muriel Visser</w:t>
                            </w:r>
                            <w:r w:rsidRPr="000F6317">
                              <w:rPr>
                                <w:rFonts w:ascii="Georgia" w:hAnsi="Georgia"/>
                                <w:noProof/>
                                <w:spacing w:val="-4"/>
                                <w:sz w:val="24"/>
                                <w:szCs w:val="24"/>
                                <w:lang w:val="en-US"/>
                              </w:rPr>
                              <w:t>, Team Leader</w:t>
                            </w:r>
                            <w:r>
                              <w:rPr>
                                <w:rFonts w:ascii="Georgia" w:hAnsi="Georgia"/>
                                <w:noProof/>
                                <w:spacing w:val="-4"/>
                                <w:sz w:val="24"/>
                                <w:szCs w:val="24"/>
                                <w:lang w:val="en-US"/>
                              </w:rPr>
                              <w:t xml:space="preserve"> and Independent Consultant; Warue Kariuki</w:t>
                            </w:r>
                            <w:r w:rsidRPr="000F6317">
                              <w:rPr>
                                <w:rFonts w:ascii="Georgia" w:hAnsi="Georgia"/>
                                <w:noProof/>
                                <w:spacing w:val="-4"/>
                                <w:sz w:val="24"/>
                                <w:szCs w:val="24"/>
                                <w:lang w:val="en-US"/>
                              </w:rPr>
                              <w:t xml:space="preserve">, Deputy team leader </w:t>
                            </w:r>
                            <w:r>
                              <w:rPr>
                                <w:rFonts w:ascii="Georgia" w:hAnsi="Georgia"/>
                                <w:noProof/>
                                <w:spacing w:val="-4"/>
                                <w:sz w:val="24"/>
                                <w:szCs w:val="24"/>
                                <w:lang w:val="en-US"/>
                              </w:rPr>
                              <w:t xml:space="preserve">and Independent Consultant; </w:t>
                            </w:r>
                            <w:r w:rsidRPr="000F6317">
                              <w:rPr>
                                <w:rFonts w:ascii="Georgia" w:hAnsi="Georgia"/>
                                <w:noProof/>
                                <w:spacing w:val="-4"/>
                                <w:sz w:val="24"/>
                                <w:szCs w:val="24"/>
                                <w:lang w:val="en-US"/>
                              </w:rPr>
                              <w:t>Moses Mwangi, Lead Statistician</w:t>
                            </w:r>
                            <w:r>
                              <w:rPr>
                                <w:rFonts w:ascii="Georgia" w:hAnsi="Georgia"/>
                                <w:noProof/>
                                <w:spacing w:val="-4"/>
                                <w:sz w:val="24"/>
                                <w:szCs w:val="24"/>
                                <w:lang w:val="en-US"/>
                              </w:rPr>
                              <w:t xml:space="preserve"> and Independent Consultant; </w:t>
                            </w:r>
                            <w:r w:rsidRPr="000F6317">
                              <w:rPr>
                                <w:rFonts w:ascii="Georgia" w:hAnsi="Georgia"/>
                                <w:noProof/>
                                <w:spacing w:val="-4"/>
                                <w:sz w:val="24"/>
                                <w:szCs w:val="24"/>
                                <w:lang w:val="en-US"/>
                              </w:rPr>
                              <w:t>Ernest Midega,</w:t>
                            </w:r>
                            <w:r>
                              <w:rPr>
                                <w:rFonts w:ascii="Georgia" w:hAnsi="Georgia"/>
                                <w:noProof/>
                                <w:spacing w:val="-4"/>
                                <w:sz w:val="24"/>
                                <w:szCs w:val="24"/>
                                <w:lang w:val="en-US"/>
                              </w:rPr>
                              <w:t xml:space="preserve"> Deputy Statistician,</w:t>
                            </w:r>
                            <w:r w:rsidRPr="000F6317">
                              <w:rPr>
                                <w:rFonts w:ascii="Georgia" w:hAnsi="Georgia"/>
                                <w:noProof/>
                                <w:spacing w:val="-4"/>
                                <w:sz w:val="24"/>
                                <w:szCs w:val="24"/>
                                <w:lang w:val="en-US"/>
                              </w:rPr>
                              <w:t xml:space="preserve"> data collection</w:t>
                            </w:r>
                            <w:r>
                              <w:rPr>
                                <w:rFonts w:ascii="Georgia" w:hAnsi="Georgia"/>
                                <w:noProof/>
                                <w:spacing w:val="-4"/>
                                <w:sz w:val="24"/>
                                <w:szCs w:val="24"/>
                                <w:lang w:val="en-US"/>
                              </w:rPr>
                              <w:t xml:space="preserve"> </w:t>
                            </w:r>
                            <w:r w:rsidRPr="000F6317">
                              <w:rPr>
                                <w:rFonts w:ascii="Georgia" w:hAnsi="Georgia"/>
                                <w:noProof/>
                                <w:spacing w:val="-4"/>
                                <w:sz w:val="24"/>
                                <w:szCs w:val="24"/>
                                <w:lang w:val="en-US"/>
                              </w:rPr>
                              <w:t xml:space="preserve"> specialist</w:t>
                            </w:r>
                            <w:r>
                              <w:rPr>
                                <w:rFonts w:ascii="Georgia" w:hAnsi="Georgia"/>
                                <w:noProof/>
                                <w:spacing w:val="-4"/>
                                <w:sz w:val="24"/>
                                <w:szCs w:val="24"/>
                                <w:lang w:val="en-US"/>
                              </w:rPr>
                              <w:t xml:space="preserve"> and Independent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AF38" id="Text Box 25" o:spid="_x0000_s1029" type="#_x0000_t202" style="position:absolute;left:0;text-align:left;margin-left:391.3pt;margin-top:480.75pt;width:442.5pt;height:118.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ThsAIAAK0FAAAOAAAAZHJzL2Uyb0RvYy54bWysVE1v2zAMvQ/YfxB0T22ncd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" filled="f" stroked="f">
                <v:textbox>
                  <w:txbxContent>
                    <w:p w14:paraId="1C95EAB7" w14:textId="75CB84CC" w:rsidR="00DA2788" w:rsidRPr="000F6317" w:rsidRDefault="00DA2788" w:rsidP="00A125D4">
                      <w:pPr>
                        <w:spacing w:after="0" w:line="260" w:lineRule="exact"/>
                        <w:rPr>
                          <w:rFonts w:ascii="Georgia" w:hAnsi="Georgia"/>
                          <w:noProof/>
                          <w:color w:val="00584D"/>
                          <w:spacing w:val="-4"/>
                          <w:sz w:val="24"/>
                          <w:szCs w:val="24"/>
                          <w:lang w:val="en-US"/>
                        </w:rPr>
                      </w:pPr>
                      <w:r w:rsidRPr="000F6317">
                        <w:rPr>
                          <w:rFonts w:ascii="Georgia" w:hAnsi="Georgia"/>
                          <w:noProof/>
                          <w:color w:val="00584D"/>
                          <w:spacing w:val="-4"/>
                          <w:sz w:val="24"/>
                          <w:szCs w:val="24"/>
                          <w:lang w:val="en-US"/>
                        </w:rPr>
                        <w:t xml:space="preserve">Prepared by the independent </w:t>
                      </w:r>
                      <w:r>
                        <w:rPr>
                          <w:rFonts w:ascii="Georgia" w:hAnsi="Georgia"/>
                          <w:noProof/>
                          <w:color w:val="00584D"/>
                          <w:spacing w:val="-4"/>
                          <w:sz w:val="24"/>
                          <w:szCs w:val="24"/>
                          <w:lang w:val="en-US"/>
                        </w:rPr>
                        <w:t xml:space="preserve">baseline </w:t>
                      </w:r>
                      <w:r w:rsidRPr="000F6317">
                        <w:rPr>
                          <w:rFonts w:ascii="Georgia" w:hAnsi="Georgia"/>
                          <w:noProof/>
                          <w:color w:val="00584D"/>
                          <w:spacing w:val="-4"/>
                          <w:sz w:val="24"/>
                          <w:szCs w:val="24"/>
                          <w:lang w:val="en-US"/>
                        </w:rPr>
                        <w:t>consultant team:</w:t>
                      </w:r>
                    </w:p>
                    <w:p w14:paraId="7CDC0981" w14:textId="77777777" w:rsidR="00DA2788" w:rsidRDefault="00DA2788" w:rsidP="00A125D4">
                      <w:pPr>
                        <w:spacing w:after="0" w:line="260" w:lineRule="exact"/>
                        <w:rPr>
                          <w:rFonts w:ascii="Georgia" w:hAnsi="Georgia"/>
                          <w:sz w:val="24"/>
                          <w:szCs w:val="24"/>
                        </w:rPr>
                      </w:pPr>
                    </w:p>
                    <w:p w14:paraId="4F05D9F2" w14:textId="26CBC32D" w:rsidR="00DA2788" w:rsidRPr="000F6317" w:rsidRDefault="00DA2788" w:rsidP="00175B41">
                      <w:pPr>
                        <w:spacing w:after="0" w:line="260" w:lineRule="exact"/>
                        <w:jc w:val="both"/>
                        <w:rPr>
                          <w:rFonts w:ascii="Georgia" w:hAnsi="Georgia"/>
                          <w:noProof/>
                          <w:spacing w:val="-4"/>
                          <w:sz w:val="24"/>
                          <w:szCs w:val="24"/>
                          <w:lang w:val="en-US"/>
                        </w:rPr>
                      </w:pPr>
                      <w:r w:rsidRPr="000F6317">
                        <w:rPr>
                          <w:rFonts w:ascii="Georgia" w:hAnsi="Georgia"/>
                          <w:sz w:val="24"/>
                          <w:szCs w:val="24"/>
                        </w:rPr>
                        <w:t>Muriel Visser</w:t>
                      </w:r>
                      <w:r w:rsidRPr="000F6317">
                        <w:rPr>
                          <w:rFonts w:ascii="Georgia" w:hAnsi="Georgia"/>
                          <w:noProof/>
                          <w:spacing w:val="-4"/>
                          <w:sz w:val="24"/>
                          <w:szCs w:val="24"/>
                          <w:lang w:val="en-US"/>
                        </w:rPr>
                        <w:t>, Team Leader</w:t>
                      </w:r>
                      <w:r>
                        <w:rPr>
                          <w:rFonts w:ascii="Georgia" w:hAnsi="Georgia"/>
                          <w:noProof/>
                          <w:spacing w:val="-4"/>
                          <w:sz w:val="24"/>
                          <w:szCs w:val="24"/>
                          <w:lang w:val="en-US"/>
                        </w:rPr>
                        <w:t xml:space="preserve"> and Independent Consultant; Warue Kariuki</w:t>
                      </w:r>
                      <w:r w:rsidRPr="000F6317">
                        <w:rPr>
                          <w:rFonts w:ascii="Georgia" w:hAnsi="Georgia"/>
                          <w:noProof/>
                          <w:spacing w:val="-4"/>
                          <w:sz w:val="24"/>
                          <w:szCs w:val="24"/>
                          <w:lang w:val="en-US"/>
                        </w:rPr>
                        <w:t xml:space="preserve">, Deputy team leader </w:t>
                      </w:r>
                      <w:r>
                        <w:rPr>
                          <w:rFonts w:ascii="Georgia" w:hAnsi="Georgia"/>
                          <w:noProof/>
                          <w:spacing w:val="-4"/>
                          <w:sz w:val="24"/>
                          <w:szCs w:val="24"/>
                          <w:lang w:val="en-US"/>
                        </w:rPr>
                        <w:t xml:space="preserve">and Independent Consultant; </w:t>
                      </w:r>
                      <w:r w:rsidRPr="000F6317">
                        <w:rPr>
                          <w:rFonts w:ascii="Georgia" w:hAnsi="Georgia"/>
                          <w:noProof/>
                          <w:spacing w:val="-4"/>
                          <w:sz w:val="24"/>
                          <w:szCs w:val="24"/>
                          <w:lang w:val="en-US"/>
                        </w:rPr>
                        <w:t>Moses Mwangi, Lead Statistician</w:t>
                      </w:r>
                      <w:r>
                        <w:rPr>
                          <w:rFonts w:ascii="Georgia" w:hAnsi="Georgia"/>
                          <w:noProof/>
                          <w:spacing w:val="-4"/>
                          <w:sz w:val="24"/>
                          <w:szCs w:val="24"/>
                          <w:lang w:val="en-US"/>
                        </w:rPr>
                        <w:t xml:space="preserve"> and Independent Consultant; </w:t>
                      </w:r>
                      <w:r w:rsidRPr="000F6317">
                        <w:rPr>
                          <w:rFonts w:ascii="Georgia" w:hAnsi="Georgia"/>
                          <w:noProof/>
                          <w:spacing w:val="-4"/>
                          <w:sz w:val="24"/>
                          <w:szCs w:val="24"/>
                          <w:lang w:val="en-US"/>
                        </w:rPr>
                        <w:t>Ernest Midega,</w:t>
                      </w:r>
                      <w:r>
                        <w:rPr>
                          <w:rFonts w:ascii="Georgia" w:hAnsi="Georgia"/>
                          <w:noProof/>
                          <w:spacing w:val="-4"/>
                          <w:sz w:val="24"/>
                          <w:szCs w:val="24"/>
                          <w:lang w:val="en-US"/>
                        </w:rPr>
                        <w:t xml:space="preserve"> Deputy Statistician,</w:t>
                      </w:r>
                      <w:r w:rsidRPr="000F6317">
                        <w:rPr>
                          <w:rFonts w:ascii="Georgia" w:hAnsi="Georgia"/>
                          <w:noProof/>
                          <w:spacing w:val="-4"/>
                          <w:sz w:val="24"/>
                          <w:szCs w:val="24"/>
                          <w:lang w:val="en-US"/>
                        </w:rPr>
                        <w:t xml:space="preserve"> data collection</w:t>
                      </w:r>
                      <w:r>
                        <w:rPr>
                          <w:rFonts w:ascii="Georgia" w:hAnsi="Georgia"/>
                          <w:noProof/>
                          <w:spacing w:val="-4"/>
                          <w:sz w:val="24"/>
                          <w:szCs w:val="24"/>
                          <w:lang w:val="en-US"/>
                        </w:rPr>
                        <w:t xml:space="preserve"> </w:t>
                      </w:r>
                      <w:r w:rsidRPr="000F6317">
                        <w:rPr>
                          <w:rFonts w:ascii="Georgia" w:hAnsi="Georgia"/>
                          <w:noProof/>
                          <w:spacing w:val="-4"/>
                          <w:sz w:val="24"/>
                          <w:szCs w:val="24"/>
                          <w:lang w:val="en-US"/>
                        </w:rPr>
                        <w:t xml:space="preserve"> specialist</w:t>
                      </w:r>
                      <w:r>
                        <w:rPr>
                          <w:rFonts w:ascii="Georgia" w:hAnsi="Georgia"/>
                          <w:noProof/>
                          <w:spacing w:val="-4"/>
                          <w:sz w:val="24"/>
                          <w:szCs w:val="24"/>
                          <w:lang w:val="en-US"/>
                        </w:rPr>
                        <w:t xml:space="preserve"> and Independent Consultant.</w:t>
                      </w:r>
                    </w:p>
                  </w:txbxContent>
                </v:textbox>
                <w10:wrap type="square" anchorx="margin"/>
              </v:shape>
            </w:pict>
          </mc:Fallback>
        </mc:AlternateContent>
      </w:r>
      <w:r w:rsidR="000F6317" w:rsidRPr="003E29DF">
        <w:rPr>
          <w:noProof/>
          <w:lang w:eastAsia="en-GB"/>
        </w:rPr>
        <mc:AlternateContent>
          <mc:Choice Requires="wps">
            <w:drawing>
              <wp:anchor distT="0" distB="0" distL="114300" distR="114300" simplePos="0" relativeHeight="251665408" behindDoc="0" locked="0" layoutInCell="1" allowOverlap="1" wp14:anchorId="299BA35B" wp14:editId="08153E8B">
                <wp:simplePos x="0" y="0"/>
                <wp:positionH relativeFrom="column">
                  <wp:posOffset>112395</wp:posOffset>
                </wp:positionH>
                <wp:positionV relativeFrom="paragraph">
                  <wp:posOffset>3714750</wp:posOffset>
                </wp:positionV>
                <wp:extent cx="5372100" cy="6191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5372100" cy="619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DDBF61" w14:textId="7A55C71A" w:rsidR="00DA2788" w:rsidRPr="000F6317" w:rsidRDefault="00DA2788" w:rsidP="00A125D4">
                            <w:pPr>
                              <w:rPr>
                                <w:rFonts w:ascii="Verdana" w:hAnsi="Verdana"/>
                                <w:b/>
                                <w:color w:val="00584D"/>
                                <w:spacing w:val="-4"/>
                                <w:sz w:val="36"/>
                                <w:szCs w:val="36"/>
                              </w:rPr>
                            </w:pPr>
                            <w:r>
                              <w:rPr>
                                <w:rFonts w:ascii="Verdana" w:hAnsi="Verdana"/>
                                <w:b/>
                                <w:color w:val="00584D"/>
                                <w:spacing w:val="-4"/>
                                <w:sz w:val="36"/>
                                <w:szCs w:val="36"/>
                              </w:rPr>
                              <w:t>Midline</w:t>
                            </w:r>
                            <w:r w:rsidRPr="000F6317">
                              <w:rPr>
                                <w:rFonts w:ascii="Verdana" w:hAnsi="Verdana"/>
                                <w:b/>
                                <w:color w:val="00584D"/>
                                <w:spacing w:val="-4"/>
                                <w:sz w:val="36"/>
                                <w:szCs w:val="36"/>
                              </w:rPr>
                              <w:t xml:space="preserve"> Inception Report</w:t>
                            </w:r>
                            <w:r>
                              <w:rPr>
                                <w:rFonts w:ascii="Verdana" w:hAnsi="Verdana"/>
                                <w:b/>
                                <w:color w:val="00584D"/>
                                <w:spacing w:val="-4"/>
                                <w:sz w:val="36"/>
                                <w:szCs w:val="36"/>
                              </w:rPr>
                              <w:t xml:space="preserve"> - DRAFT</w:t>
                            </w:r>
                          </w:p>
                          <w:p w14:paraId="7C03E83E" w14:textId="77777777" w:rsidR="00DA2788" w:rsidRDefault="00DA2788" w:rsidP="00A125D4">
                            <w:pPr>
                              <w:rPr>
                                <w:rFonts w:ascii="Verdana" w:hAnsi="Verdana"/>
                                <w:b/>
                                <w:color w:val="00584D"/>
                                <w:spacing w:val="-4"/>
                                <w:sz w:val="28"/>
                                <w:szCs w:val="28"/>
                              </w:rPr>
                            </w:pPr>
                          </w:p>
                          <w:p w14:paraId="3CF183F7" w14:textId="77777777" w:rsidR="00DA2788" w:rsidRPr="004D1EE7" w:rsidRDefault="00DA2788" w:rsidP="00A125D4">
                            <w:pPr>
                              <w:rPr>
                                <w:rFonts w:ascii="Verdana" w:hAnsi="Verdana"/>
                                <w:b/>
                                <w:color w:val="00584D"/>
                                <w:spacing w:val="-4"/>
                                <w:sz w:val="28"/>
                                <w:szCs w:val="28"/>
                              </w:rPr>
                            </w:pPr>
                          </w:p>
                          <w:p w14:paraId="186074DF" w14:textId="77777777" w:rsidR="00DA2788" w:rsidRPr="00CB6F93" w:rsidRDefault="00DA2788" w:rsidP="00A125D4">
                            <w:pPr>
                              <w:spacing w:after="0" w:line="280" w:lineRule="exact"/>
                              <w:rPr>
                                <w:rFonts w:ascii="Georgia" w:hAnsi="Georgia"/>
                                <w:i/>
                                <w:color w:val="00584D"/>
                                <w:spacing w:val="-4"/>
                              </w:rPr>
                            </w:pPr>
                            <w:r w:rsidRPr="00CB6F93">
                              <w:rPr>
                                <w:rFonts w:ascii="Georgia" w:hAnsi="Georgia"/>
                                <w:i/>
                                <w:noProof/>
                                <w:color w:val="00584D"/>
                                <w:spacing w:val="-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BA35B" id="Text Box 6" o:spid="_x0000_s1030" type="#_x0000_t202" style="position:absolute;left:0;text-align:left;margin-left:8.85pt;margin-top:292.5pt;width:423pt;height:4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J1rAIAAKoFAAAOAAAAZHJzL2Uyb0RvYy54bWysVE1v2zAMvQ/YfxB0T21nTt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" filled="f" stroked="f">
                <v:textbox>
                  <w:txbxContent>
                    <w:p w14:paraId="5EDDBF61" w14:textId="7A55C71A" w:rsidR="00DA2788" w:rsidRPr="000F6317" w:rsidRDefault="00DA2788" w:rsidP="00A125D4">
                      <w:pPr>
                        <w:rPr>
                          <w:rFonts w:ascii="Verdana" w:hAnsi="Verdana"/>
                          <w:b/>
                          <w:color w:val="00584D"/>
                          <w:spacing w:val="-4"/>
                          <w:sz w:val="36"/>
                          <w:szCs w:val="36"/>
                        </w:rPr>
                      </w:pPr>
                      <w:r>
                        <w:rPr>
                          <w:rFonts w:ascii="Verdana" w:hAnsi="Verdana"/>
                          <w:b/>
                          <w:color w:val="00584D"/>
                          <w:spacing w:val="-4"/>
                          <w:sz w:val="36"/>
                          <w:szCs w:val="36"/>
                        </w:rPr>
                        <w:t>Midline</w:t>
                      </w:r>
                      <w:r w:rsidRPr="000F6317">
                        <w:rPr>
                          <w:rFonts w:ascii="Verdana" w:hAnsi="Verdana"/>
                          <w:b/>
                          <w:color w:val="00584D"/>
                          <w:spacing w:val="-4"/>
                          <w:sz w:val="36"/>
                          <w:szCs w:val="36"/>
                        </w:rPr>
                        <w:t xml:space="preserve"> Inception Report</w:t>
                      </w:r>
                      <w:r>
                        <w:rPr>
                          <w:rFonts w:ascii="Verdana" w:hAnsi="Verdana"/>
                          <w:b/>
                          <w:color w:val="00584D"/>
                          <w:spacing w:val="-4"/>
                          <w:sz w:val="36"/>
                          <w:szCs w:val="36"/>
                        </w:rPr>
                        <w:t xml:space="preserve"> - DRAFT</w:t>
                      </w:r>
                    </w:p>
                    <w:p w14:paraId="7C03E83E" w14:textId="77777777" w:rsidR="00DA2788" w:rsidRDefault="00DA2788" w:rsidP="00A125D4">
                      <w:pPr>
                        <w:rPr>
                          <w:rFonts w:ascii="Verdana" w:hAnsi="Verdana"/>
                          <w:b/>
                          <w:color w:val="00584D"/>
                          <w:spacing w:val="-4"/>
                          <w:sz w:val="28"/>
                          <w:szCs w:val="28"/>
                        </w:rPr>
                      </w:pPr>
                    </w:p>
                    <w:p w14:paraId="3CF183F7" w14:textId="77777777" w:rsidR="00DA2788" w:rsidRPr="004D1EE7" w:rsidRDefault="00DA2788" w:rsidP="00A125D4">
                      <w:pPr>
                        <w:rPr>
                          <w:rFonts w:ascii="Verdana" w:hAnsi="Verdana"/>
                          <w:b/>
                          <w:color w:val="00584D"/>
                          <w:spacing w:val="-4"/>
                          <w:sz w:val="28"/>
                          <w:szCs w:val="28"/>
                        </w:rPr>
                      </w:pPr>
                    </w:p>
                    <w:p w14:paraId="186074DF" w14:textId="77777777" w:rsidR="00DA2788" w:rsidRPr="00CB6F93" w:rsidRDefault="00DA2788" w:rsidP="00A125D4">
                      <w:pPr>
                        <w:spacing w:after="0" w:line="280" w:lineRule="exact"/>
                        <w:rPr>
                          <w:rFonts w:ascii="Georgia" w:hAnsi="Georgia"/>
                          <w:i/>
                          <w:color w:val="00584D"/>
                          <w:spacing w:val="-4"/>
                        </w:rPr>
                      </w:pPr>
                      <w:r w:rsidRPr="00CB6F93">
                        <w:rPr>
                          <w:rFonts w:ascii="Georgia" w:hAnsi="Georgia"/>
                          <w:i/>
                          <w:noProof/>
                          <w:color w:val="00584D"/>
                          <w:spacing w:val="-4"/>
                          <w:lang w:val="en-US"/>
                        </w:rPr>
                        <w:t xml:space="preserve"> </w:t>
                      </w:r>
                    </w:p>
                  </w:txbxContent>
                </v:textbox>
                <w10:wrap type="square"/>
              </v:shape>
            </w:pict>
          </mc:Fallback>
        </mc:AlternateContent>
      </w:r>
      <w:r w:rsidR="001A0C59">
        <w:rPr>
          <w:rFonts w:ascii="Verdana" w:hAnsi="Verdana"/>
          <w:sz w:val="20"/>
          <w:szCs w:val="20"/>
        </w:rPr>
        <w:br w:type="page"/>
      </w:r>
      <w:r w:rsidR="00973EF6" w:rsidRPr="009614A4">
        <w:rPr>
          <w:b/>
          <w:szCs w:val="24"/>
        </w:rPr>
        <w:lastRenderedPageBreak/>
        <w:t>Acknowledgements</w:t>
      </w:r>
    </w:p>
    <w:p w14:paraId="2C53DE7F" w14:textId="4D7BC3CE" w:rsidR="00973EF6" w:rsidRPr="009614A4" w:rsidRDefault="005471DE" w:rsidP="00973EF6">
      <w:pPr>
        <w:spacing w:before="120" w:after="120"/>
      </w:pPr>
      <w:r>
        <w:t>The midline</w:t>
      </w:r>
      <w:r w:rsidR="00973EF6">
        <w:t xml:space="preserve"> design team would like to thank the various people who provided suggestions and inputs into this work. A particular thank</w:t>
      </w:r>
      <w:r>
        <w:t xml:space="preserve"> you is extended to WFP midline</w:t>
      </w:r>
      <w:r w:rsidR="00973EF6">
        <w:t xml:space="preserve"> committee for their adv</w:t>
      </w:r>
      <w:r w:rsidR="00E94090">
        <w:t>ice and guidance on the midline</w:t>
      </w:r>
      <w:r w:rsidR="00973EF6">
        <w:t xml:space="preserve"> process and to the Reference Group for their review and comments on this report.</w:t>
      </w:r>
    </w:p>
    <w:p w14:paraId="288B79AB" w14:textId="77777777" w:rsidR="00973EF6" w:rsidRPr="009614A4" w:rsidRDefault="00973EF6" w:rsidP="00973EF6">
      <w:pPr>
        <w:spacing w:before="120" w:after="120"/>
        <w:jc w:val="both"/>
      </w:pPr>
    </w:p>
    <w:p w14:paraId="09C74C32" w14:textId="77777777" w:rsidR="00973EF6" w:rsidRPr="00E02249" w:rsidRDefault="00973EF6" w:rsidP="00973EF6">
      <w:pPr>
        <w:spacing w:before="240" w:after="240" w:line="240" w:lineRule="auto"/>
        <w:jc w:val="center"/>
        <w:rPr>
          <w:b/>
          <w:szCs w:val="24"/>
        </w:rPr>
      </w:pPr>
      <w:r w:rsidRPr="009614A4">
        <w:rPr>
          <w:b/>
          <w:szCs w:val="24"/>
        </w:rPr>
        <w:t>Disclaimer</w:t>
      </w:r>
    </w:p>
    <w:p w14:paraId="3DC2E10C" w14:textId="2A88864D" w:rsidR="00973EF6" w:rsidRPr="009614A4" w:rsidRDefault="00973EF6" w:rsidP="00973EF6">
      <w:pPr>
        <w:autoSpaceDE w:val="0"/>
        <w:autoSpaceDN w:val="0"/>
        <w:adjustRightInd w:val="0"/>
        <w:jc w:val="both"/>
        <w:rPr>
          <w:color w:val="000000"/>
          <w:szCs w:val="24"/>
        </w:rPr>
      </w:pPr>
      <w:r w:rsidRPr="009614A4">
        <w:rPr>
          <w:color w:val="000000"/>
          <w:szCs w:val="24"/>
        </w:rPr>
        <w:t>The opinions</w:t>
      </w:r>
      <w:r w:rsidR="00DD1EF1">
        <w:rPr>
          <w:color w:val="000000"/>
          <w:szCs w:val="24"/>
        </w:rPr>
        <w:t xml:space="preserve"> expressed are those of the Mid</w:t>
      </w:r>
      <w:r w:rsidRPr="009614A4">
        <w:rPr>
          <w:color w:val="000000"/>
          <w:szCs w:val="24"/>
        </w:rPr>
        <w:t xml:space="preserve">line Team, and do not necessarily reflect those of the World Food Programme. Responsibility for the opinions expressed in this report rests solely with the authors.  Publication of this document does not imply endorsement by WFP of the opinions expressed. </w:t>
      </w:r>
    </w:p>
    <w:p w14:paraId="78405CC0" w14:textId="77777777" w:rsidR="00973EF6" w:rsidRPr="009614A4" w:rsidRDefault="00973EF6" w:rsidP="00973EF6">
      <w:pPr>
        <w:autoSpaceDE w:val="0"/>
        <w:autoSpaceDN w:val="0"/>
        <w:adjustRightInd w:val="0"/>
        <w:jc w:val="both"/>
        <w:rPr>
          <w:color w:val="000000"/>
          <w:szCs w:val="24"/>
        </w:rPr>
      </w:pPr>
    </w:p>
    <w:p w14:paraId="58333852" w14:textId="77777777" w:rsidR="00973EF6" w:rsidRPr="009614A4" w:rsidRDefault="00973EF6" w:rsidP="00973EF6">
      <w:pPr>
        <w:autoSpaceDE w:val="0"/>
        <w:autoSpaceDN w:val="0"/>
        <w:adjustRightInd w:val="0"/>
        <w:jc w:val="both"/>
        <w:rPr>
          <w:bCs/>
          <w:color w:val="000000"/>
          <w:szCs w:val="24"/>
        </w:rPr>
      </w:pPr>
      <w:r w:rsidRPr="009614A4">
        <w:rPr>
          <w:bCs/>
          <w:color w:val="000000"/>
          <w:szCs w:val="24"/>
        </w:rPr>
        <w:t xml:space="preserve">The designation employed and the presentation of material in the maps do not imply the expression of any opinion whatsoever on the part of WFP concerning the legal or constitutional status of any country, territory or sea area, or concerning the delimitation of frontiers. </w:t>
      </w:r>
    </w:p>
    <w:p w14:paraId="40048452" w14:textId="77777777" w:rsidR="00973EF6" w:rsidRPr="009614A4" w:rsidRDefault="00973EF6" w:rsidP="00973EF6">
      <w:pPr>
        <w:spacing w:before="120" w:after="120"/>
        <w:jc w:val="both"/>
      </w:pPr>
      <w:r>
        <w:t>The authors declare they have no conflict of interest in the present assignment.</w:t>
      </w:r>
    </w:p>
    <w:p w14:paraId="08551229" w14:textId="77777777" w:rsidR="00973EF6" w:rsidRPr="009614A4" w:rsidRDefault="00973EF6" w:rsidP="00973EF6">
      <w:pPr>
        <w:spacing w:before="120" w:after="120"/>
        <w:jc w:val="both"/>
      </w:pPr>
    </w:p>
    <w:p w14:paraId="42A6769A" w14:textId="77777777" w:rsidR="00973EF6" w:rsidRPr="009614A4" w:rsidRDefault="00973EF6" w:rsidP="00973EF6">
      <w:pPr>
        <w:rPr>
          <w:bCs/>
          <w:color w:val="000000"/>
          <w:szCs w:val="24"/>
        </w:rPr>
      </w:pPr>
    </w:p>
    <w:p w14:paraId="0720C545" w14:textId="77777777" w:rsidR="00973EF6" w:rsidRDefault="00973EF6" w:rsidP="00973EF6">
      <w:pPr>
        <w:spacing w:before="360" w:after="360"/>
        <w:jc w:val="center"/>
        <w:rPr>
          <w:b/>
          <w:smallCaps/>
          <w:sz w:val="28"/>
          <w:szCs w:val="28"/>
        </w:rPr>
      </w:pPr>
    </w:p>
    <w:p w14:paraId="0F3C9AF2" w14:textId="77777777" w:rsidR="00973EF6" w:rsidRDefault="00973EF6" w:rsidP="00973EF6">
      <w:pPr>
        <w:spacing w:before="360" w:after="360"/>
        <w:jc w:val="center"/>
        <w:rPr>
          <w:b/>
          <w:smallCaps/>
          <w:sz w:val="28"/>
          <w:szCs w:val="28"/>
        </w:rPr>
      </w:pPr>
    </w:p>
    <w:p w14:paraId="2310F634" w14:textId="77777777" w:rsidR="00973EF6" w:rsidRDefault="00973EF6" w:rsidP="00973EF6">
      <w:pPr>
        <w:spacing w:before="360" w:after="360"/>
        <w:jc w:val="center"/>
        <w:rPr>
          <w:b/>
          <w:smallCaps/>
          <w:sz w:val="28"/>
          <w:szCs w:val="28"/>
        </w:rPr>
      </w:pPr>
    </w:p>
    <w:p w14:paraId="5CC1FCE2" w14:textId="77777777" w:rsidR="00973EF6" w:rsidRDefault="00973EF6" w:rsidP="00973EF6">
      <w:pPr>
        <w:spacing w:before="360" w:after="360"/>
        <w:jc w:val="center"/>
        <w:rPr>
          <w:b/>
          <w:smallCaps/>
          <w:sz w:val="28"/>
          <w:szCs w:val="28"/>
        </w:rPr>
      </w:pPr>
    </w:p>
    <w:p w14:paraId="190F5BB2" w14:textId="77777777" w:rsidR="00973EF6" w:rsidRDefault="00973EF6" w:rsidP="00973EF6">
      <w:pPr>
        <w:spacing w:before="360" w:after="360"/>
        <w:rPr>
          <w:b/>
          <w:smallCaps/>
          <w:sz w:val="28"/>
          <w:szCs w:val="28"/>
        </w:rPr>
      </w:pPr>
    </w:p>
    <w:p w14:paraId="7D3D7D39" w14:textId="77777777" w:rsidR="00973EF6" w:rsidRPr="009614A4" w:rsidRDefault="00973EF6" w:rsidP="00973EF6">
      <w:pPr>
        <w:spacing w:before="360" w:after="360"/>
        <w:ind w:left="1701" w:firstLine="567"/>
        <w:jc w:val="center"/>
        <w:rPr>
          <w:b/>
          <w:smallCaps/>
          <w:szCs w:val="24"/>
        </w:rPr>
        <w:sectPr w:rsidR="00973EF6" w:rsidRPr="009614A4" w:rsidSect="00973EF6">
          <w:footerReference w:type="default" r:id="rId10"/>
          <w:pgSz w:w="11906" w:h="16838"/>
          <w:pgMar w:top="1440" w:right="1440" w:bottom="1440" w:left="1440" w:header="708" w:footer="708" w:gutter="0"/>
          <w:pgNumType w:start="1"/>
          <w:cols w:space="708"/>
          <w:docGrid w:linePitch="360"/>
        </w:sectPr>
      </w:pPr>
    </w:p>
    <w:p w14:paraId="3AF9F170" w14:textId="77777777" w:rsidR="00973EF6" w:rsidRPr="00CD3756" w:rsidRDefault="00973EF6" w:rsidP="00973EF6">
      <w:pPr>
        <w:spacing w:before="360" w:after="360"/>
        <w:ind w:firstLine="567"/>
        <w:jc w:val="center"/>
        <w:rPr>
          <w:b/>
          <w:color w:val="FF0000"/>
        </w:rPr>
      </w:pPr>
      <w:r w:rsidRPr="009614A4">
        <w:rPr>
          <w:b/>
          <w:smallCaps/>
          <w:szCs w:val="24"/>
        </w:rPr>
        <w:lastRenderedPageBreak/>
        <w:t>Table of Contents</w:t>
      </w:r>
    </w:p>
    <w:p w14:paraId="26DDE1AA" w14:textId="77777777" w:rsidR="00006EF5" w:rsidRDefault="00973EF6">
      <w:pPr>
        <w:pStyle w:val="TOC1"/>
        <w:rPr>
          <w:rFonts w:asciiTheme="minorHAnsi" w:eastAsiaTheme="minorEastAsia" w:hAnsiTheme="minorHAnsi"/>
          <w:b w:val="0"/>
          <w:sz w:val="24"/>
          <w:szCs w:val="24"/>
          <w:lang w:eastAsia="en-GB"/>
        </w:rPr>
      </w:pPr>
      <w:r w:rsidRPr="009614A4">
        <w:rPr>
          <w:bCs/>
        </w:rPr>
        <w:fldChar w:fldCharType="begin"/>
      </w:r>
      <w:r w:rsidRPr="004D0E40">
        <w:rPr>
          <w:bCs/>
        </w:rPr>
        <w:instrText xml:space="preserve"> TOC \o "1-2" \u </w:instrText>
      </w:r>
      <w:r w:rsidRPr="009614A4">
        <w:rPr>
          <w:bCs/>
        </w:rPr>
        <w:fldChar w:fldCharType="separate"/>
      </w:r>
      <w:r w:rsidR="00006EF5" w:rsidRPr="007E153A">
        <w:rPr>
          <w:rFonts w:cs="Arial"/>
          <w:bCs/>
          <w:kern w:val="32"/>
        </w:rPr>
        <w:t>1.</w:t>
      </w:r>
      <w:r w:rsidR="00006EF5">
        <w:rPr>
          <w:rFonts w:asciiTheme="minorHAnsi" w:eastAsiaTheme="minorEastAsia" w:hAnsiTheme="minorHAnsi"/>
          <w:b w:val="0"/>
          <w:sz w:val="24"/>
          <w:szCs w:val="24"/>
          <w:lang w:eastAsia="en-GB"/>
        </w:rPr>
        <w:tab/>
      </w:r>
      <w:r w:rsidR="00006EF5" w:rsidRPr="007E153A">
        <w:rPr>
          <w:rFonts w:cs="Arial"/>
          <w:bCs/>
          <w:kern w:val="32"/>
        </w:rPr>
        <w:t>Introduction</w:t>
      </w:r>
      <w:r w:rsidR="00006EF5">
        <w:tab/>
      </w:r>
      <w:r w:rsidR="00006EF5">
        <w:fldChar w:fldCharType="begin"/>
      </w:r>
      <w:r w:rsidR="00006EF5">
        <w:instrText xml:space="preserve"> PAGEREF _Toc514072530 \h </w:instrText>
      </w:r>
      <w:r w:rsidR="00006EF5">
        <w:fldChar w:fldCharType="separate"/>
      </w:r>
      <w:r w:rsidR="00006EF5">
        <w:t>1</w:t>
      </w:r>
      <w:r w:rsidR="00006EF5">
        <w:fldChar w:fldCharType="end"/>
      </w:r>
    </w:p>
    <w:p w14:paraId="2926F4A6" w14:textId="77777777" w:rsidR="00006EF5" w:rsidRDefault="00006EF5">
      <w:pPr>
        <w:pStyle w:val="TOC2"/>
        <w:tabs>
          <w:tab w:val="right" w:leader="dot" w:pos="9016"/>
        </w:tabs>
        <w:rPr>
          <w:rFonts w:eastAsiaTheme="minorEastAsia"/>
          <w:noProof/>
          <w:sz w:val="24"/>
          <w:szCs w:val="24"/>
          <w:lang w:eastAsia="en-GB"/>
        </w:rPr>
      </w:pPr>
      <w:r w:rsidRPr="007E153A">
        <w:rPr>
          <w:rFonts w:ascii="Georgia" w:hAnsi="Georgia"/>
          <w:b/>
          <w:bCs/>
          <w:noProof/>
        </w:rPr>
        <w:t xml:space="preserve">1.1. </w:t>
      </w:r>
      <w:r w:rsidRPr="007E153A">
        <w:rPr>
          <w:rFonts w:ascii="Georgia" w:hAnsi="Georgia"/>
          <w:b/>
          <w:bCs/>
          <w:noProof/>
          <w:lang w:val="en-US"/>
        </w:rPr>
        <w:t>Introduction to the Midline Study.</w:t>
      </w:r>
      <w:r>
        <w:rPr>
          <w:noProof/>
        </w:rPr>
        <w:tab/>
      </w:r>
      <w:r>
        <w:rPr>
          <w:noProof/>
        </w:rPr>
        <w:fldChar w:fldCharType="begin"/>
      </w:r>
      <w:r>
        <w:rPr>
          <w:noProof/>
        </w:rPr>
        <w:instrText xml:space="preserve"> PAGEREF _Toc514072531 \h </w:instrText>
      </w:r>
      <w:r>
        <w:rPr>
          <w:noProof/>
        </w:rPr>
      </w:r>
      <w:r>
        <w:rPr>
          <w:noProof/>
        </w:rPr>
        <w:fldChar w:fldCharType="separate"/>
      </w:r>
      <w:r>
        <w:rPr>
          <w:noProof/>
        </w:rPr>
        <w:t>1</w:t>
      </w:r>
      <w:r>
        <w:rPr>
          <w:noProof/>
        </w:rPr>
        <w:fldChar w:fldCharType="end"/>
      </w:r>
    </w:p>
    <w:p w14:paraId="56845F7E"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b/>
          <w:bCs/>
          <w:noProof/>
          <w:lang w:val="en-US"/>
        </w:rPr>
        <w:t>1.2.</w:t>
      </w:r>
      <w:r>
        <w:rPr>
          <w:rFonts w:eastAsiaTheme="minorEastAsia"/>
          <w:noProof/>
          <w:sz w:val="24"/>
          <w:szCs w:val="24"/>
          <w:lang w:eastAsia="en-GB"/>
        </w:rPr>
        <w:tab/>
      </w:r>
      <w:r w:rsidRPr="007E153A">
        <w:rPr>
          <w:rFonts w:ascii="Georgia" w:hAnsi="Georgia"/>
          <w:b/>
          <w:bCs/>
          <w:noProof/>
          <w:lang w:val="en-US"/>
        </w:rPr>
        <w:t>Objectives of the Midline Survey.</w:t>
      </w:r>
      <w:r>
        <w:rPr>
          <w:noProof/>
        </w:rPr>
        <w:tab/>
      </w:r>
      <w:r>
        <w:rPr>
          <w:noProof/>
        </w:rPr>
        <w:fldChar w:fldCharType="begin"/>
      </w:r>
      <w:r>
        <w:rPr>
          <w:noProof/>
        </w:rPr>
        <w:instrText xml:space="preserve"> PAGEREF _Toc514072532 \h </w:instrText>
      </w:r>
      <w:r>
        <w:rPr>
          <w:noProof/>
        </w:rPr>
      </w:r>
      <w:r>
        <w:rPr>
          <w:noProof/>
        </w:rPr>
        <w:fldChar w:fldCharType="separate"/>
      </w:r>
      <w:r>
        <w:rPr>
          <w:noProof/>
        </w:rPr>
        <w:t>3</w:t>
      </w:r>
      <w:r>
        <w:rPr>
          <w:noProof/>
        </w:rPr>
        <w:fldChar w:fldCharType="end"/>
      </w:r>
    </w:p>
    <w:p w14:paraId="2F5040C9" w14:textId="77777777" w:rsidR="00006EF5" w:rsidRDefault="00006EF5">
      <w:pPr>
        <w:pStyle w:val="TOC1"/>
        <w:rPr>
          <w:rFonts w:asciiTheme="minorHAnsi" w:eastAsiaTheme="minorEastAsia" w:hAnsiTheme="minorHAnsi"/>
          <w:b w:val="0"/>
          <w:sz w:val="24"/>
          <w:szCs w:val="24"/>
          <w:lang w:eastAsia="en-GB"/>
        </w:rPr>
      </w:pPr>
      <w:r w:rsidRPr="007E153A">
        <w:rPr>
          <w:rFonts w:cs="Arial"/>
          <w:bCs/>
          <w:kern w:val="32"/>
        </w:rPr>
        <w:t>2.</w:t>
      </w:r>
      <w:r>
        <w:rPr>
          <w:rFonts w:asciiTheme="minorHAnsi" w:eastAsiaTheme="minorEastAsia" w:hAnsiTheme="minorHAnsi"/>
          <w:b w:val="0"/>
          <w:sz w:val="24"/>
          <w:szCs w:val="24"/>
          <w:lang w:eastAsia="en-GB"/>
        </w:rPr>
        <w:tab/>
      </w:r>
      <w:r w:rsidRPr="007E153A">
        <w:rPr>
          <w:rFonts w:cs="Arial"/>
          <w:bCs/>
          <w:kern w:val="32"/>
        </w:rPr>
        <w:t>Study Methodology</w:t>
      </w:r>
      <w:r>
        <w:tab/>
      </w:r>
      <w:r>
        <w:fldChar w:fldCharType="begin"/>
      </w:r>
      <w:r>
        <w:instrText xml:space="preserve"> PAGEREF _Toc514072533 \h </w:instrText>
      </w:r>
      <w:r>
        <w:fldChar w:fldCharType="separate"/>
      </w:r>
      <w:r>
        <w:t>4</w:t>
      </w:r>
      <w:r>
        <w:fldChar w:fldCharType="end"/>
      </w:r>
    </w:p>
    <w:p w14:paraId="34D23AF5"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b/>
          <w:bCs/>
          <w:noProof/>
        </w:rPr>
        <w:t>2.1.</w:t>
      </w:r>
      <w:r>
        <w:rPr>
          <w:rFonts w:eastAsiaTheme="minorEastAsia"/>
          <w:noProof/>
          <w:sz w:val="24"/>
          <w:szCs w:val="24"/>
          <w:lang w:eastAsia="en-GB"/>
        </w:rPr>
        <w:tab/>
      </w:r>
      <w:r w:rsidRPr="007E153A">
        <w:rPr>
          <w:rFonts w:ascii="Georgia" w:hAnsi="Georgia"/>
          <w:b/>
          <w:bCs/>
          <w:noProof/>
        </w:rPr>
        <w:t>Evaluation Matrix as the basis for data collection</w:t>
      </w:r>
      <w:r>
        <w:rPr>
          <w:noProof/>
        </w:rPr>
        <w:tab/>
      </w:r>
      <w:r>
        <w:rPr>
          <w:noProof/>
        </w:rPr>
        <w:fldChar w:fldCharType="begin"/>
      </w:r>
      <w:r>
        <w:rPr>
          <w:noProof/>
        </w:rPr>
        <w:instrText xml:space="preserve"> PAGEREF _Toc514072534 \h </w:instrText>
      </w:r>
      <w:r>
        <w:rPr>
          <w:noProof/>
        </w:rPr>
      </w:r>
      <w:r>
        <w:rPr>
          <w:noProof/>
        </w:rPr>
        <w:fldChar w:fldCharType="separate"/>
      </w:r>
      <w:r>
        <w:rPr>
          <w:noProof/>
        </w:rPr>
        <w:t>4</w:t>
      </w:r>
      <w:r>
        <w:rPr>
          <w:noProof/>
        </w:rPr>
        <w:fldChar w:fldCharType="end"/>
      </w:r>
    </w:p>
    <w:p w14:paraId="002C9DFA"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b/>
          <w:bCs/>
          <w:noProof/>
        </w:rPr>
        <w:t>2.2.</w:t>
      </w:r>
      <w:r>
        <w:rPr>
          <w:rFonts w:eastAsiaTheme="minorEastAsia"/>
          <w:noProof/>
          <w:sz w:val="24"/>
          <w:szCs w:val="24"/>
          <w:lang w:eastAsia="en-GB"/>
        </w:rPr>
        <w:tab/>
      </w:r>
      <w:r w:rsidRPr="007E153A">
        <w:rPr>
          <w:rFonts w:ascii="Georgia" w:hAnsi="Georgia"/>
          <w:b/>
          <w:bCs/>
          <w:noProof/>
        </w:rPr>
        <w:t>A quasi-experimental design</w:t>
      </w:r>
      <w:r>
        <w:rPr>
          <w:noProof/>
        </w:rPr>
        <w:tab/>
      </w:r>
      <w:r>
        <w:rPr>
          <w:noProof/>
        </w:rPr>
        <w:fldChar w:fldCharType="begin"/>
      </w:r>
      <w:r>
        <w:rPr>
          <w:noProof/>
        </w:rPr>
        <w:instrText xml:space="preserve"> PAGEREF _Toc514072535 \h </w:instrText>
      </w:r>
      <w:r>
        <w:rPr>
          <w:noProof/>
        </w:rPr>
      </w:r>
      <w:r>
        <w:rPr>
          <w:noProof/>
        </w:rPr>
        <w:fldChar w:fldCharType="separate"/>
      </w:r>
      <w:r>
        <w:rPr>
          <w:noProof/>
        </w:rPr>
        <w:t>4</w:t>
      </w:r>
      <w:r>
        <w:rPr>
          <w:noProof/>
        </w:rPr>
        <w:fldChar w:fldCharType="end"/>
      </w:r>
    </w:p>
    <w:p w14:paraId="4AB5328C"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b/>
          <w:bCs/>
          <w:noProof/>
        </w:rPr>
        <w:t>2.3.</w:t>
      </w:r>
      <w:r>
        <w:rPr>
          <w:rFonts w:eastAsiaTheme="minorEastAsia"/>
          <w:noProof/>
          <w:sz w:val="24"/>
          <w:szCs w:val="24"/>
          <w:lang w:eastAsia="en-GB"/>
        </w:rPr>
        <w:tab/>
      </w:r>
      <w:r w:rsidRPr="007E153A">
        <w:rPr>
          <w:rFonts w:ascii="Georgia" w:hAnsi="Georgia"/>
          <w:b/>
          <w:bCs/>
          <w:noProof/>
        </w:rPr>
        <w:t>Design of the study</w:t>
      </w:r>
      <w:r>
        <w:rPr>
          <w:noProof/>
        </w:rPr>
        <w:tab/>
      </w:r>
      <w:r>
        <w:rPr>
          <w:noProof/>
        </w:rPr>
        <w:fldChar w:fldCharType="begin"/>
      </w:r>
      <w:r>
        <w:rPr>
          <w:noProof/>
        </w:rPr>
        <w:instrText xml:space="preserve"> PAGEREF _Toc514072536 \h </w:instrText>
      </w:r>
      <w:r>
        <w:rPr>
          <w:noProof/>
        </w:rPr>
      </w:r>
      <w:r>
        <w:rPr>
          <w:noProof/>
        </w:rPr>
        <w:fldChar w:fldCharType="separate"/>
      </w:r>
      <w:r>
        <w:rPr>
          <w:noProof/>
        </w:rPr>
        <w:t>5</w:t>
      </w:r>
      <w:r>
        <w:rPr>
          <w:noProof/>
        </w:rPr>
        <w:fldChar w:fldCharType="end"/>
      </w:r>
    </w:p>
    <w:p w14:paraId="2460FD94"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noProof/>
        </w:rPr>
        <w:t>2.3.</w:t>
      </w:r>
      <w:r>
        <w:rPr>
          <w:rFonts w:eastAsiaTheme="minorEastAsia"/>
          <w:noProof/>
          <w:sz w:val="24"/>
          <w:szCs w:val="24"/>
          <w:lang w:eastAsia="en-GB"/>
        </w:rPr>
        <w:tab/>
      </w:r>
      <w:r w:rsidRPr="007E153A">
        <w:rPr>
          <w:rFonts w:ascii="Georgia" w:hAnsi="Georgia"/>
          <w:noProof/>
        </w:rPr>
        <w:t>Survey sample size</w:t>
      </w:r>
      <w:r>
        <w:rPr>
          <w:noProof/>
        </w:rPr>
        <w:tab/>
      </w:r>
      <w:r>
        <w:rPr>
          <w:noProof/>
        </w:rPr>
        <w:fldChar w:fldCharType="begin"/>
      </w:r>
      <w:r>
        <w:rPr>
          <w:noProof/>
        </w:rPr>
        <w:instrText xml:space="preserve"> PAGEREF _Toc514072537 \h </w:instrText>
      </w:r>
      <w:r>
        <w:rPr>
          <w:noProof/>
        </w:rPr>
      </w:r>
      <w:r>
        <w:rPr>
          <w:noProof/>
        </w:rPr>
        <w:fldChar w:fldCharType="separate"/>
      </w:r>
      <w:r>
        <w:rPr>
          <w:noProof/>
        </w:rPr>
        <w:t>8</w:t>
      </w:r>
      <w:r>
        <w:rPr>
          <w:noProof/>
        </w:rPr>
        <w:fldChar w:fldCharType="end"/>
      </w:r>
    </w:p>
    <w:p w14:paraId="37ECDB07"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eastAsia="Calibri" w:hAnsi="Georgia"/>
          <w:noProof/>
        </w:rPr>
        <w:t>2.4.</w:t>
      </w:r>
      <w:r>
        <w:rPr>
          <w:rFonts w:eastAsiaTheme="minorEastAsia"/>
          <w:noProof/>
          <w:sz w:val="24"/>
          <w:szCs w:val="24"/>
          <w:lang w:eastAsia="en-GB"/>
        </w:rPr>
        <w:tab/>
      </w:r>
      <w:r w:rsidRPr="007E153A">
        <w:rPr>
          <w:rFonts w:ascii="Georgia" w:eastAsia="Calibri" w:hAnsi="Georgia"/>
          <w:noProof/>
        </w:rPr>
        <w:t xml:space="preserve">Survey </w:t>
      </w:r>
      <w:r w:rsidRPr="007E153A">
        <w:rPr>
          <w:rFonts w:ascii="Georgia" w:hAnsi="Georgia"/>
          <w:noProof/>
        </w:rPr>
        <w:t>sample design</w:t>
      </w:r>
      <w:r>
        <w:rPr>
          <w:noProof/>
        </w:rPr>
        <w:tab/>
      </w:r>
      <w:r>
        <w:rPr>
          <w:noProof/>
        </w:rPr>
        <w:fldChar w:fldCharType="begin"/>
      </w:r>
      <w:r>
        <w:rPr>
          <w:noProof/>
        </w:rPr>
        <w:instrText xml:space="preserve"> PAGEREF _Toc514072538 \h </w:instrText>
      </w:r>
      <w:r>
        <w:rPr>
          <w:noProof/>
        </w:rPr>
      </w:r>
      <w:r>
        <w:rPr>
          <w:noProof/>
        </w:rPr>
        <w:fldChar w:fldCharType="separate"/>
      </w:r>
      <w:r>
        <w:rPr>
          <w:noProof/>
        </w:rPr>
        <w:t>11</w:t>
      </w:r>
      <w:r>
        <w:rPr>
          <w:noProof/>
        </w:rPr>
        <w:fldChar w:fldCharType="end"/>
      </w:r>
    </w:p>
    <w:p w14:paraId="149B613B"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noProof/>
        </w:rPr>
        <w:t>2.5.</w:t>
      </w:r>
      <w:r>
        <w:rPr>
          <w:rFonts w:eastAsiaTheme="minorEastAsia"/>
          <w:noProof/>
          <w:sz w:val="24"/>
          <w:szCs w:val="24"/>
          <w:lang w:eastAsia="en-GB"/>
        </w:rPr>
        <w:tab/>
      </w:r>
      <w:r w:rsidRPr="007E153A">
        <w:rPr>
          <w:rFonts w:ascii="Georgia" w:hAnsi="Georgia"/>
          <w:noProof/>
        </w:rPr>
        <w:t>Statistical analysis plan</w:t>
      </w:r>
      <w:r>
        <w:rPr>
          <w:noProof/>
        </w:rPr>
        <w:tab/>
      </w:r>
      <w:r>
        <w:rPr>
          <w:noProof/>
        </w:rPr>
        <w:fldChar w:fldCharType="begin"/>
      </w:r>
      <w:r>
        <w:rPr>
          <w:noProof/>
        </w:rPr>
        <w:instrText xml:space="preserve"> PAGEREF _Toc514072539 \h </w:instrText>
      </w:r>
      <w:r>
        <w:rPr>
          <w:noProof/>
        </w:rPr>
      </w:r>
      <w:r>
        <w:rPr>
          <w:noProof/>
        </w:rPr>
        <w:fldChar w:fldCharType="separate"/>
      </w:r>
      <w:r>
        <w:rPr>
          <w:noProof/>
        </w:rPr>
        <w:t>12</w:t>
      </w:r>
      <w:r>
        <w:rPr>
          <w:noProof/>
        </w:rPr>
        <w:fldChar w:fldCharType="end"/>
      </w:r>
    </w:p>
    <w:p w14:paraId="27EDC510"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b/>
          <w:bCs/>
          <w:noProof/>
        </w:rPr>
        <w:t>2.7.</w:t>
      </w:r>
      <w:r>
        <w:rPr>
          <w:rFonts w:eastAsiaTheme="minorEastAsia"/>
          <w:noProof/>
          <w:sz w:val="24"/>
          <w:szCs w:val="24"/>
          <w:lang w:eastAsia="en-GB"/>
        </w:rPr>
        <w:tab/>
      </w:r>
      <w:r w:rsidRPr="007E153A">
        <w:rPr>
          <w:rFonts w:ascii="Georgia" w:hAnsi="Georgia"/>
          <w:b/>
          <w:bCs/>
          <w:noProof/>
        </w:rPr>
        <w:t>Data collection</w:t>
      </w:r>
      <w:r>
        <w:rPr>
          <w:noProof/>
        </w:rPr>
        <w:tab/>
      </w:r>
      <w:r>
        <w:rPr>
          <w:noProof/>
        </w:rPr>
        <w:fldChar w:fldCharType="begin"/>
      </w:r>
      <w:r>
        <w:rPr>
          <w:noProof/>
        </w:rPr>
        <w:instrText xml:space="preserve"> PAGEREF _Toc514072540 \h </w:instrText>
      </w:r>
      <w:r>
        <w:rPr>
          <w:noProof/>
        </w:rPr>
      </w:r>
      <w:r>
        <w:rPr>
          <w:noProof/>
        </w:rPr>
        <w:fldChar w:fldCharType="separate"/>
      </w:r>
      <w:r>
        <w:rPr>
          <w:noProof/>
        </w:rPr>
        <w:t>14</w:t>
      </w:r>
      <w:r>
        <w:rPr>
          <w:noProof/>
        </w:rPr>
        <w:fldChar w:fldCharType="end"/>
      </w:r>
    </w:p>
    <w:p w14:paraId="67ADCC3B"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b/>
          <w:bCs/>
          <w:noProof/>
        </w:rPr>
        <w:t>2.8.</w:t>
      </w:r>
      <w:r>
        <w:rPr>
          <w:rFonts w:eastAsiaTheme="minorEastAsia"/>
          <w:noProof/>
          <w:sz w:val="24"/>
          <w:szCs w:val="24"/>
          <w:lang w:eastAsia="en-GB"/>
        </w:rPr>
        <w:tab/>
      </w:r>
      <w:r w:rsidRPr="007E153A">
        <w:rPr>
          <w:rFonts w:ascii="Georgia" w:hAnsi="Georgia"/>
          <w:b/>
          <w:bCs/>
          <w:noProof/>
        </w:rPr>
        <w:t>Review of secondary data</w:t>
      </w:r>
      <w:r>
        <w:rPr>
          <w:noProof/>
        </w:rPr>
        <w:tab/>
      </w:r>
      <w:r>
        <w:rPr>
          <w:noProof/>
        </w:rPr>
        <w:fldChar w:fldCharType="begin"/>
      </w:r>
      <w:r>
        <w:rPr>
          <w:noProof/>
        </w:rPr>
        <w:instrText xml:space="preserve"> PAGEREF _Toc514072541 \h </w:instrText>
      </w:r>
      <w:r>
        <w:rPr>
          <w:noProof/>
        </w:rPr>
      </w:r>
      <w:r>
        <w:rPr>
          <w:noProof/>
        </w:rPr>
        <w:fldChar w:fldCharType="separate"/>
      </w:r>
      <w:r>
        <w:rPr>
          <w:noProof/>
        </w:rPr>
        <w:t>15</w:t>
      </w:r>
      <w:r>
        <w:rPr>
          <w:noProof/>
        </w:rPr>
        <w:fldChar w:fldCharType="end"/>
      </w:r>
    </w:p>
    <w:p w14:paraId="1180CFF9" w14:textId="77777777" w:rsidR="00006EF5" w:rsidRDefault="00006EF5">
      <w:pPr>
        <w:pStyle w:val="TOC2"/>
        <w:tabs>
          <w:tab w:val="left" w:pos="920"/>
          <w:tab w:val="right" w:leader="dot" w:pos="9016"/>
        </w:tabs>
        <w:rPr>
          <w:rFonts w:eastAsiaTheme="minorEastAsia"/>
          <w:noProof/>
          <w:sz w:val="24"/>
          <w:szCs w:val="24"/>
          <w:lang w:eastAsia="en-GB"/>
        </w:rPr>
      </w:pPr>
      <w:r w:rsidRPr="007E153A">
        <w:rPr>
          <w:rFonts w:ascii="Georgia" w:hAnsi="Georgia"/>
          <w:b/>
          <w:bCs/>
          <w:noProof/>
        </w:rPr>
        <w:t>2.9.</w:t>
      </w:r>
      <w:r>
        <w:rPr>
          <w:rFonts w:eastAsiaTheme="minorEastAsia"/>
          <w:noProof/>
          <w:sz w:val="24"/>
          <w:szCs w:val="24"/>
          <w:lang w:eastAsia="en-GB"/>
        </w:rPr>
        <w:tab/>
      </w:r>
      <w:r w:rsidRPr="007E153A">
        <w:rPr>
          <w:rFonts w:ascii="Georgia" w:hAnsi="Georgia"/>
          <w:b/>
          <w:bCs/>
          <w:noProof/>
        </w:rPr>
        <w:t>Qualitative Method in the Evaluation</w:t>
      </w:r>
      <w:r>
        <w:rPr>
          <w:noProof/>
        </w:rPr>
        <w:tab/>
      </w:r>
      <w:r>
        <w:rPr>
          <w:noProof/>
        </w:rPr>
        <w:fldChar w:fldCharType="begin"/>
      </w:r>
      <w:r>
        <w:rPr>
          <w:noProof/>
        </w:rPr>
        <w:instrText xml:space="preserve"> PAGEREF _Toc514072542 \h </w:instrText>
      </w:r>
      <w:r>
        <w:rPr>
          <w:noProof/>
        </w:rPr>
      </w:r>
      <w:r>
        <w:rPr>
          <w:noProof/>
        </w:rPr>
        <w:fldChar w:fldCharType="separate"/>
      </w:r>
      <w:r>
        <w:rPr>
          <w:noProof/>
        </w:rPr>
        <w:t>16</w:t>
      </w:r>
      <w:r>
        <w:rPr>
          <w:noProof/>
        </w:rPr>
        <w:fldChar w:fldCharType="end"/>
      </w:r>
    </w:p>
    <w:p w14:paraId="15B74373" w14:textId="77777777" w:rsidR="00006EF5" w:rsidRDefault="00006EF5">
      <w:pPr>
        <w:pStyle w:val="TOC2"/>
        <w:tabs>
          <w:tab w:val="left" w:pos="1150"/>
          <w:tab w:val="right" w:leader="dot" w:pos="9016"/>
        </w:tabs>
        <w:rPr>
          <w:rFonts w:eastAsiaTheme="minorEastAsia"/>
          <w:noProof/>
          <w:sz w:val="24"/>
          <w:szCs w:val="24"/>
          <w:lang w:eastAsia="en-GB"/>
        </w:rPr>
      </w:pPr>
      <w:r w:rsidRPr="007E153A">
        <w:rPr>
          <w:rFonts w:ascii="Georgia" w:hAnsi="Georgia"/>
          <w:b/>
          <w:bCs/>
          <w:noProof/>
        </w:rPr>
        <w:t>2.10.</w:t>
      </w:r>
      <w:r>
        <w:rPr>
          <w:rFonts w:eastAsiaTheme="minorEastAsia"/>
          <w:noProof/>
          <w:sz w:val="24"/>
          <w:szCs w:val="24"/>
          <w:lang w:eastAsia="en-GB"/>
        </w:rPr>
        <w:tab/>
      </w:r>
      <w:r w:rsidRPr="007E153A">
        <w:rPr>
          <w:rFonts w:ascii="Georgia" w:hAnsi="Georgia"/>
          <w:b/>
          <w:bCs/>
          <w:noProof/>
        </w:rPr>
        <w:t>Tools development and testing</w:t>
      </w:r>
      <w:r>
        <w:rPr>
          <w:noProof/>
        </w:rPr>
        <w:tab/>
      </w:r>
      <w:r>
        <w:rPr>
          <w:noProof/>
        </w:rPr>
        <w:fldChar w:fldCharType="begin"/>
      </w:r>
      <w:r>
        <w:rPr>
          <w:noProof/>
        </w:rPr>
        <w:instrText xml:space="preserve"> PAGEREF _Toc514072543 \h </w:instrText>
      </w:r>
      <w:r>
        <w:rPr>
          <w:noProof/>
        </w:rPr>
      </w:r>
      <w:r>
        <w:rPr>
          <w:noProof/>
        </w:rPr>
        <w:fldChar w:fldCharType="separate"/>
      </w:r>
      <w:r>
        <w:rPr>
          <w:noProof/>
        </w:rPr>
        <w:t>18</w:t>
      </w:r>
      <w:r>
        <w:rPr>
          <w:noProof/>
        </w:rPr>
        <w:fldChar w:fldCharType="end"/>
      </w:r>
    </w:p>
    <w:p w14:paraId="32A34AE6" w14:textId="77777777" w:rsidR="00006EF5" w:rsidRDefault="00006EF5">
      <w:pPr>
        <w:pStyle w:val="TOC2"/>
        <w:tabs>
          <w:tab w:val="left" w:pos="1150"/>
          <w:tab w:val="right" w:leader="dot" w:pos="9016"/>
        </w:tabs>
        <w:rPr>
          <w:rFonts w:eastAsiaTheme="minorEastAsia"/>
          <w:noProof/>
          <w:sz w:val="24"/>
          <w:szCs w:val="24"/>
          <w:lang w:eastAsia="en-GB"/>
        </w:rPr>
      </w:pPr>
      <w:r w:rsidRPr="007E153A">
        <w:rPr>
          <w:rFonts w:ascii="Georgia" w:hAnsi="Georgia"/>
          <w:b/>
          <w:bCs/>
          <w:noProof/>
        </w:rPr>
        <w:t>2.11.</w:t>
      </w:r>
      <w:r>
        <w:rPr>
          <w:rFonts w:eastAsiaTheme="minorEastAsia"/>
          <w:noProof/>
          <w:sz w:val="24"/>
          <w:szCs w:val="24"/>
          <w:lang w:eastAsia="en-GB"/>
        </w:rPr>
        <w:tab/>
      </w:r>
      <w:r w:rsidRPr="007E153A">
        <w:rPr>
          <w:rFonts w:ascii="Georgia" w:hAnsi="Georgia"/>
          <w:b/>
          <w:bCs/>
          <w:noProof/>
        </w:rPr>
        <w:t>Selection of Enumerators</w:t>
      </w:r>
      <w:r>
        <w:rPr>
          <w:noProof/>
        </w:rPr>
        <w:tab/>
      </w:r>
      <w:r>
        <w:rPr>
          <w:noProof/>
        </w:rPr>
        <w:fldChar w:fldCharType="begin"/>
      </w:r>
      <w:r>
        <w:rPr>
          <w:noProof/>
        </w:rPr>
        <w:instrText xml:space="preserve"> PAGEREF _Toc514072544 \h </w:instrText>
      </w:r>
      <w:r>
        <w:rPr>
          <w:noProof/>
        </w:rPr>
      </w:r>
      <w:r>
        <w:rPr>
          <w:noProof/>
        </w:rPr>
        <w:fldChar w:fldCharType="separate"/>
      </w:r>
      <w:r>
        <w:rPr>
          <w:noProof/>
        </w:rPr>
        <w:t>19</w:t>
      </w:r>
      <w:r>
        <w:rPr>
          <w:noProof/>
        </w:rPr>
        <w:fldChar w:fldCharType="end"/>
      </w:r>
    </w:p>
    <w:p w14:paraId="3D7D3544" w14:textId="77777777" w:rsidR="00006EF5" w:rsidRDefault="00006EF5">
      <w:pPr>
        <w:pStyle w:val="TOC2"/>
        <w:tabs>
          <w:tab w:val="left" w:pos="1150"/>
          <w:tab w:val="right" w:leader="dot" w:pos="9016"/>
        </w:tabs>
        <w:rPr>
          <w:rFonts w:eastAsiaTheme="minorEastAsia"/>
          <w:noProof/>
          <w:sz w:val="24"/>
          <w:szCs w:val="24"/>
          <w:lang w:eastAsia="en-GB"/>
        </w:rPr>
      </w:pPr>
      <w:r w:rsidRPr="007E153A">
        <w:rPr>
          <w:rFonts w:ascii="Georgia" w:hAnsi="Georgia"/>
          <w:b/>
          <w:bCs/>
          <w:noProof/>
        </w:rPr>
        <w:t>2.12.</w:t>
      </w:r>
      <w:r>
        <w:rPr>
          <w:rFonts w:eastAsiaTheme="minorEastAsia"/>
          <w:noProof/>
          <w:sz w:val="24"/>
          <w:szCs w:val="24"/>
          <w:lang w:eastAsia="en-GB"/>
        </w:rPr>
        <w:tab/>
      </w:r>
      <w:r w:rsidRPr="007E153A">
        <w:rPr>
          <w:rFonts w:ascii="Georgia" w:hAnsi="Georgia"/>
          <w:b/>
          <w:bCs/>
          <w:noProof/>
        </w:rPr>
        <w:t>Training Enumerators and piloting of tools</w:t>
      </w:r>
      <w:r>
        <w:rPr>
          <w:noProof/>
        </w:rPr>
        <w:tab/>
      </w:r>
      <w:r>
        <w:rPr>
          <w:noProof/>
        </w:rPr>
        <w:fldChar w:fldCharType="begin"/>
      </w:r>
      <w:r>
        <w:rPr>
          <w:noProof/>
        </w:rPr>
        <w:instrText xml:space="preserve"> PAGEREF _Toc514072545 \h </w:instrText>
      </w:r>
      <w:r>
        <w:rPr>
          <w:noProof/>
        </w:rPr>
      </w:r>
      <w:r>
        <w:rPr>
          <w:noProof/>
        </w:rPr>
        <w:fldChar w:fldCharType="separate"/>
      </w:r>
      <w:r>
        <w:rPr>
          <w:noProof/>
        </w:rPr>
        <w:t>20</w:t>
      </w:r>
      <w:r>
        <w:rPr>
          <w:noProof/>
        </w:rPr>
        <w:fldChar w:fldCharType="end"/>
      </w:r>
    </w:p>
    <w:p w14:paraId="07715822" w14:textId="77777777" w:rsidR="00006EF5" w:rsidRDefault="00006EF5">
      <w:pPr>
        <w:pStyle w:val="TOC2"/>
        <w:tabs>
          <w:tab w:val="left" w:pos="1150"/>
          <w:tab w:val="right" w:leader="dot" w:pos="9016"/>
        </w:tabs>
        <w:rPr>
          <w:rFonts w:eastAsiaTheme="minorEastAsia"/>
          <w:noProof/>
          <w:sz w:val="24"/>
          <w:szCs w:val="24"/>
          <w:lang w:eastAsia="en-GB"/>
        </w:rPr>
      </w:pPr>
      <w:r w:rsidRPr="007E153A">
        <w:rPr>
          <w:rFonts w:ascii="Georgia" w:hAnsi="Georgia"/>
          <w:b/>
          <w:bCs/>
          <w:noProof/>
        </w:rPr>
        <w:t>2.13.</w:t>
      </w:r>
      <w:r>
        <w:rPr>
          <w:rFonts w:eastAsiaTheme="minorEastAsia"/>
          <w:noProof/>
          <w:sz w:val="24"/>
          <w:szCs w:val="24"/>
          <w:lang w:eastAsia="en-GB"/>
        </w:rPr>
        <w:tab/>
      </w:r>
      <w:r w:rsidRPr="007E153A">
        <w:rPr>
          <w:rFonts w:ascii="Georgia" w:hAnsi="Georgia"/>
          <w:b/>
          <w:bCs/>
          <w:noProof/>
        </w:rPr>
        <w:t>Data Analysis and reporting</w:t>
      </w:r>
      <w:r>
        <w:rPr>
          <w:noProof/>
        </w:rPr>
        <w:tab/>
      </w:r>
      <w:r>
        <w:rPr>
          <w:noProof/>
        </w:rPr>
        <w:fldChar w:fldCharType="begin"/>
      </w:r>
      <w:r>
        <w:rPr>
          <w:noProof/>
        </w:rPr>
        <w:instrText xml:space="preserve"> PAGEREF _Toc514072546 \h </w:instrText>
      </w:r>
      <w:r>
        <w:rPr>
          <w:noProof/>
        </w:rPr>
      </w:r>
      <w:r>
        <w:rPr>
          <w:noProof/>
        </w:rPr>
        <w:fldChar w:fldCharType="separate"/>
      </w:r>
      <w:r>
        <w:rPr>
          <w:noProof/>
        </w:rPr>
        <w:t>22</w:t>
      </w:r>
      <w:r>
        <w:rPr>
          <w:noProof/>
        </w:rPr>
        <w:fldChar w:fldCharType="end"/>
      </w:r>
    </w:p>
    <w:p w14:paraId="224ECF71" w14:textId="77777777" w:rsidR="00006EF5" w:rsidRDefault="00006EF5">
      <w:pPr>
        <w:pStyle w:val="TOC2"/>
        <w:tabs>
          <w:tab w:val="left" w:pos="1150"/>
          <w:tab w:val="right" w:leader="dot" w:pos="9016"/>
        </w:tabs>
        <w:rPr>
          <w:rFonts w:eastAsiaTheme="minorEastAsia"/>
          <w:noProof/>
          <w:sz w:val="24"/>
          <w:szCs w:val="24"/>
          <w:lang w:eastAsia="en-GB"/>
        </w:rPr>
      </w:pPr>
      <w:r w:rsidRPr="007E153A">
        <w:rPr>
          <w:rFonts w:ascii="Georgia" w:hAnsi="Georgia"/>
          <w:b/>
          <w:bCs/>
          <w:noProof/>
        </w:rPr>
        <w:t>2.14.</w:t>
      </w:r>
      <w:r>
        <w:rPr>
          <w:rFonts w:eastAsiaTheme="minorEastAsia"/>
          <w:noProof/>
          <w:sz w:val="24"/>
          <w:szCs w:val="24"/>
          <w:lang w:eastAsia="en-GB"/>
        </w:rPr>
        <w:tab/>
      </w:r>
      <w:r w:rsidRPr="007E153A">
        <w:rPr>
          <w:rFonts w:ascii="Georgia" w:hAnsi="Georgia"/>
          <w:b/>
          <w:bCs/>
          <w:noProof/>
        </w:rPr>
        <w:t>The Study Team Personnel and Organization.</w:t>
      </w:r>
      <w:r>
        <w:rPr>
          <w:noProof/>
        </w:rPr>
        <w:tab/>
      </w:r>
      <w:r>
        <w:rPr>
          <w:noProof/>
        </w:rPr>
        <w:fldChar w:fldCharType="begin"/>
      </w:r>
      <w:r>
        <w:rPr>
          <w:noProof/>
        </w:rPr>
        <w:instrText xml:space="preserve"> PAGEREF _Toc514072547 \h </w:instrText>
      </w:r>
      <w:r>
        <w:rPr>
          <w:noProof/>
        </w:rPr>
      </w:r>
      <w:r>
        <w:rPr>
          <w:noProof/>
        </w:rPr>
        <w:fldChar w:fldCharType="separate"/>
      </w:r>
      <w:r>
        <w:rPr>
          <w:noProof/>
        </w:rPr>
        <w:t>22</w:t>
      </w:r>
      <w:r>
        <w:rPr>
          <w:noProof/>
        </w:rPr>
        <w:fldChar w:fldCharType="end"/>
      </w:r>
    </w:p>
    <w:p w14:paraId="4478F9A4" w14:textId="77777777" w:rsidR="00006EF5" w:rsidRDefault="00006EF5">
      <w:pPr>
        <w:pStyle w:val="TOC2"/>
        <w:tabs>
          <w:tab w:val="left" w:pos="1150"/>
          <w:tab w:val="right" w:leader="dot" w:pos="9016"/>
        </w:tabs>
        <w:rPr>
          <w:rFonts w:eastAsiaTheme="minorEastAsia"/>
          <w:noProof/>
          <w:sz w:val="24"/>
          <w:szCs w:val="24"/>
          <w:lang w:eastAsia="en-GB"/>
        </w:rPr>
      </w:pPr>
      <w:r w:rsidRPr="007E153A">
        <w:rPr>
          <w:rFonts w:ascii="Georgia" w:hAnsi="Georgia"/>
          <w:b/>
          <w:bCs/>
          <w:noProof/>
        </w:rPr>
        <w:t>2.15.</w:t>
      </w:r>
      <w:r>
        <w:rPr>
          <w:rFonts w:eastAsiaTheme="minorEastAsia"/>
          <w:noProof/>
          <w:sz w:val="24"/>
          <w:szCs w:val="24"/>
          <w:lang w:eastAsia="en-GB"/>
        </w:rPr>
        <w:tab/>
      </w:r>
      <w:r w:rsidRPr="007E153A">
        <w:rPr>
          <w:rFonts w:ascii="Georgia" w:hAnsi="Georgia"/>
          <w:b/>
          <w:bCs/>
          <w:noProof/>
        </w:rPr>
        <w:t>Next steps</w:t>
      </w:r>
      <w:r>
        <w:rPr>
          <w:noProof/>
        </w:rPr>
        <w:tab/>
      </w:r>
      <w:r>
        <w:rPr>
          <w:noProof/>
        </w:rPr>
        <w:fldChar w:fldCharType="begin"/>
      </w:r>
      <w:r>
        <w:rPr>
          <w:noProof/>
        </w:rPr>
        <w:instrText xml:space="preserve"> PAGEREF _Toc514072548 \h </w:instrText>
      </w:r>
      <w:r>
        <w:rPr>
          <w:noProof/>
        </w:rPr>
      </w:r>
      <w:r>
        <w:rPr>
          <w:noProof/>
        </w:rPr>
        <w:fldChar w:fldCharType="separate"/>
      </w:r>
      <w:r>
        <w:rPr>
          <w:noProof/>
        </w:rPr>
        <w:t>23</w:t>
      </w:r>
      <w:r>
        <w:rPr>
          <w:noProof/>
        </w:rPr>
        <w:fldChar w:fldCharType="end"/>
      </w:r>
    </w:p>
    <w:p w14:paraId="700DEF61" w14:textId="77777777" w:rsidR="00006EF5" w:rsidRDefault="00006EF5">
      <w:pPr>
        <w:pStyle w:val="TOC2"/>
        <w:tabs>
          <w:tab w:val="left" w:pos="920"/>
          <w:tab w:val="right" w:leader="dot" w:pos="9016"/>
        </w:tabs>
        <w:rPr>
          <w:rFonts w:eastAsiaTheme="minorEastAsia"/>
          <w:noProof/>
          <w:sz w:val="24"/>
          <w:szCs w:val="24"/>
          <w:lang w:eastAsia="en-GB"/>
        </w:rPr>
      </w:pPr>
      <w:r w:rsidRPr="007E153A">
        <w:rPr>
          <w:b/>
          <w:bCs/>
          <w:noProof/>
        </w:rPr>
        <w:t>2.16.</w:t>
      </w:r>
      <w:r>
        <w:rPr>
          <w:rFonts w:eastAsiaTheme="minorEastAsia"/>
          <w:noProof/>
          <w:sz w:val="24"/>
          <w:szCs w:val="24"/>
          <w:lang w:eastAsia="en-GB"/>
        </w:rPr>
        <w:tab/>
      </w:r>
      <w:r w:rsidRPr="007E153A">
        <w:rPr>
          <w:b/>
          <w:bCs/>
          <w:noProof/>
        </w:rPr>
        <w:t>Work Schedule</w:t>
      </w:r>
      <w:r>
        <w:rPr>
          <w:noProof/>
        </w:rPr>
        <w:tab/>
      </w:r>
      <w:r>
        <w:rPr>
          <w:noProof/>
        </w:rPr>
        <w:fldChar w:fldCharType="begin"/>
      </w:r>
      <w:r>
        <w:rPr>
          <w:noProof/>
        </w:rPr>
        <w:instrText xml:space="preserve"> PAGEREF _Toc514072549 \h </w:instrText>
      </w:r>
      <w:r>
        <w:rPr>
          <w:noProof/>
        </w:rPr>
      </w:r>
      <w:r>
        <w:rPr>
          <w:noProof/>
        </w:rPr>
        <w:fldChar w:fldCharType="separate"/>
      </w:r>
      <w:r>
        <w:rPr>
          <w:noProof/>
        </w:rPr>
        <w:t>24</w:t>
      </w:r>
      <w:r>
        <w:rPr>
          <w:noProof/>
        </w:rPr>
        <w:fldChar w:fldCharType="end"/>
      </w:r>
    </w:p>
    <w:p w14:paraId="61A53E2B" w14:textId="77777777" w:rsidR="00006EF5" w:rsidRDefault="00006EF5">
      <w:pPr>
        <w:pStyle w:val="TOC1"/>
        <w:rPr>
          <w:rFonts w:asciiTheme="minorHAnsi" w:eastAsiaTheme="minorEastAsia" w:hAnsiTheme="minorHAnsi"/>
          <w:b w:val="0"/>
          <w:sz w:val="24"/>
          <w:szCs w:val="24"/>
          <w:lang w:eastAsia="en-GB"/>
        </w:rPr>
      </w:pPr>
      <w:r w:rsidRPr="007E153A">
        <w:rPr>
          <w:rFonts w:cs="Arial"/>
          <w:bCs/>
          <w:kern w:val="32"/>
        </w:rPr>
        <w:t>Annex 1 – Agreed terms of reference</w:t>
      </w:r>
      <w:r>
        <w:tab/>
      </w:r>
      <w:r>
        <w:fldChar w:fldCharType="begin"/>
      </w:r>
      <w:r>
        <w:instrText xml:space="preserve"> PAGEREF _Toc514072550 \h </w:instrText>
      </w:r>
      <w:r>
        <w:fldChar w:fldCharType="separate"/>
      </w:r>
      <w:r>
        <w:t>28</w:t>
      </w:r>
      <w:r>
        <w:fldChar w:fldCharType="end"/>
      </w:r>
    </w:p>
    <w:p w14:paraId="3C1C52A4" w14:textId="77777777" w:rsidR="00006EF5" w:rsidRPr="00006EF5" w:rsidRDefault="00006EF5">
      <w:pPr>
        <w:pStyle w:val="TOC1"/>
        <w:rPr>
          <w:rFonts w:asciiTheme="minorHAnsi" w:eastAsiaTheme="minorEastAsia" w:hAnsiTheme="minorHAnsi"/>
          <w:b w:val="0"/>
          <w:sz w:val="24"/>
          <w:szCs w:val="24"/>
          <w:lang w:val="fr-FR" w:eastAsia="en-GB"/>
        </w:rPr>
      </w:pPr>
      <w:r w:rsidRPr="00006EF5">
        <w:rPr>
          <w:rFonts w:cs="Arial"/>
          <w:bCs/>
          <w:kern w:val="32"/>
          <w:lang w:val="fr-FR"/>
        </w:rPr>
        <w:t>Annex 2 – Evaluation matrix</w:t>
      </w:r>
      <w:r w:rsidRPr="00006EF5">
        <w:rPr>
          <w:lang w:val="fr-FR"/>
        </w:rPr>
        <w:tab/>
      </w:r>
      <w:r>
        <w:fldChar w:fldCharType="begin"/>
      </w:r>
      <w:r w:rsidRPr="00006EF5">
        <w:rPr>
          <w:lang w:val="fr-FR"/>
        </w:rPr>
        <w:instrText xml:space="preserve"> PAGEREF _Toc514072552 \h </w:instrText>
      </w:r>
      <w:r>
        <w:fldChar w:fldCharType="separate"/>
      </w:r>
      <w:r w:rsidRPr="00006EF5">
        <w:rPr>
          <w:lang w:val="fr-FR"/>
        </w:rPr>
        <w:t>29</w:t>
      </w:r>
      <w:r>
        <w:fldChar w:fldCharType="end"/>
      </w:r>
    </w:p>
    <w:p w14:paraId="259B29C8" w14:textId="77777777" w:rsidR="00006EF5" w:rsidRPr="00006EF5" w:rsidRDefault="00006EF5">
      <w:pPr>
        <w:pStyle w:val="TOC1"/>
        <w:rPr>
          <w:rFonts w:asciiTheme="minorHAnsi" w:eastAsiaTheme="minorEastAsia" w:hAnsiTheme="minorHAnsi"/>
          <w:b w:val="0"/>
          <w:sz w:val="24"/>
          <w:szCs w:val="24"/>
          <w:lang w:val="fr-FR" w:eastAsia="en-GB"/>
        </w:rPr>
      </w:pPr>
      <w:r w:rsidRPr="00006EF5">
        <w:rPr>
          <w:rFonts w:cs="Arial"/>
          <w:bCs/>
          <w:kern w:val="32"/>
          <w:lang w:val="fr-FR"/>
        </w:rPr>
        <w:t>Annex 3: Data Collection Tools - Quantitative</w:t>
      </w:r>
      <w:r w:rsidRPr="00006EF5">
        <w:rPr>
          <w:lang w:val="fr-FR"/>
        </w:rPr>
        <w:tab/>
      </w:r>
      <w:r>
        <w:fldChar w:fldCharType="begin"/>
      </w:r>
      <w:r w:rsidRPr="00006EF5">
        <w:rPr>
          <w:lang w:val="fr-FR"/>
        </w:rPr>
        <w:instrText xml:space="preserve"> PAGEREF _Toc514072553 \h </w:instrText>
      </w:r>
      <w:r>
        <w:fldChar w:fldCharType="separate"/>
      </w:r>
      <w:r w:rsidRPr="00006EF5">
        <w:rPr>
          <w:lang w:val="fr-FR"/>
        </w:rPr>
        <w:t>33</w:t>
      </w:r>
      <w:r>
        <w:fldChar w:fldCharType="end"/>
      </w:r>
    </w:p>
    <w:p w14:paraId="4C9EAD14" w14:textId="77777777" w:rsidR="00006EF5" w:rsidRDefault="00006EF5">
      <w:pPr>
        <w:pStyle w:val="TOC1"/>
        <w:rPr>
          <w:rFonts w:asciiTheme="minorHAnsi" w:eastAsiaTheme="minorEastAsia" w:hAnsiTheme="minorHAnsi"/>
          <w:b w:val="0"/>
          <w:sz w:val="24"/>
          <w:szCs w:val="24"/>
          <w:lang w:eastAsia="en-GB"/>
        </w:rPr>
      </w:pPr>
      <w:r w:rsidRPr="007E153A">
        <w:rPr>
          <w:rFonts w:cs="Arial"/>
          <w:bCs/>
          <w:kern w:val="32"/>
        </w:rPr>
        <w:t>Annex 4a: Sample Design Structure (WFPSMP sites)</w:t>
      </w:r>
      <w:r>
        <w:tab/>
      </w:r>
      <w:r>
        <w:fldChar w:fldCharType="begin"/>
      </w:r>
      <w:r>
        <w:instrText xml:space="preserve"> PAGEREF _Toc514072554 \h </w:instrText>
      </w:r>
      <w:r>
        <w:fldChar w:fldCharType="separate"/>
      </w:r>
      <w:r>
        <w:t>62</w:t>
      </w:r>
      <w:r>
        <w:fldChar w:fldCharType="end"/>
      </w:r>
    </w:p>
    <w:p w14:paraId="7E62C6C8" w14:textId="77777777" w:rsidR="00006EF5" w:rsidRDefault="00006EF5">
      <w:pPr>
        <w:pStyle w:val="TOC1"/>
        <w:rPr>
          <w:rFonts w:asciiTheme="minorHAnsi" w:eastAsiaTheme="minorEastAsia" w:hAnsiTheme="minorHAnsi"/>
          <w:b w:val="0"/>
          <w:sz w:val="24"/>
          <w:szCs w:val="24"/>
          <w:lang w:eastAsia="en-GB"/>
        </w:rPr>
      </w:pPr>
      <w:r w:rsidRPr="007E153A">
        <w:rPr>
          <w:rFonts w:cs="Arial"/>
          <w:bCs/>
          <w:kern w:val="32"/>
        </w:rPr>
        <w:t>Annex 4b: Detailed Sample Design Structure for SSUs (WFPSMP sites)</w:t>
      </w:r>
      <w:r>
        <w:tab/>
      </w:r>
      <w:r>
        <w:fldChar w:fldCharType="begin"/>
      </w:r>
      <w:r>
        <w:instrText xml:space="preserve"> PAGEREF _Toc514072555 \h </w:instrText>
      </w:r>
      <w:r>
        <w:fldChar w:fldCharType="separate"/>
      </w:r>
      <w:r>
        <w:t>63</w:t>
      </w:r>
      <w:r>
        <w:fldChar w:fldCharType="end"/>
      </w:r>
    </w:p>
    <w:p w14:paraId="2E70E3CA" w14:textId="77777777" w:rsidR="00006EF5" w:rsidRDefault="00006EF5">
      <w:pPr>
        <w:pStyle w:val="TOC1"/>
        <w:rPr>
          <w:rFonts w:asciiTheme="minorHAnsi" w:eastAsiaTheme="minorEastAsia" w:hAnsiTheme="minorHAnsi"/>
          <w:b w:val="0"/>
          <w:sz w:val="24"/>
          <w:szCs w:val="24"/>
          <w:lang w:eastAsia="en-GB"/>
        </w:rPr>
      </w:pPr>
      <w:r w:rsidRPr="007E153A">
        <w:rPr>
          <w:rFonts w:cs="Arial"/>
          <w:bCs/>
          <w:kern w:val="32"/>
        </w:rPr>
        <w:t>Annex 5: Data Collection Tools – Qualitative</w:t>
      </w:r>
      <w:r>
        <w:tab/>
      </w:r>
      <w:r>
        <w:fldChar w:fldCharType="begin"/>
      </w:r>
      <w:r>
        <w:instrText xml:space="preserve"> PAGEREF _Toc514072556 \h </w:instrText>
      </w:r>
      <w:r>
        <w:fldChar w:fldCharType="separate"/>
      </w:r>
      <w:r>
        <w:t>68</w:t>
      </w:r>
      <w:r>
        <w:fldChar w:fldCharType="end"/>
      </w:r>
    </w:p>
    <w:p w14:paraId="3BDF7D0C" w14:textId="77777777" w:rsidR="00006EF5" w:rsidRDefault="00006EF5">
      <w:pPr>
        <w:pStyle w:val="TOC1"/>
        <w:rPr>
          <w:rFonts w:asciiTheme="minorHAnsi" w:eastAsiaTheme="minorEastAsia" w:hAnsiTheme="minorHAnsi"/>
          <w:b w:val="0"/>
          <w:sz w:val="24"/>
          <w:szCs w:val="24"/>
          <w:lang w:eastAsia="en-GB"/>
        </w:rPr>
      </w:pPr>
      <w:r w:rsidRPr="007E153A">
        <w:rPr>
          <w:rFonts w:cs="Arial"/>
          <w:bCs/>
          <w:kern w:val="32"/>
        </w:rPr>
        <w:t>Annex 6: Report Format/Outline.</w:t>
      </w:r>
      <w:r>
        <w:tab/>
      </w:r>
      <w:r>
        <w:fldChar w:fldCharType="begin"/>
      </w:r>
      <w:r>
        <w:instrText xml:space="preserve"> PAGEREF _Toc514072557 \h </w:instrText>
      </w:r>
      <w:r>
        <w:fldChar w:fldCharType="separate"/>
      </w:r>
      <w:r>
        <w:t>77</w:t>
      </w:r>
      <w:r>
        <w:fldChar w:fldCharType="end"/>
      </w:r>
    </w:p>
    <w:p w14:paraId="07CD05D6" w14:textId="77777777" w:rsidR="00006EF5" w:rsidRDefault="00006EF5">
      <w:pPr>
        <w:pStyle w:val="TOC1"/>
        <w:rPr>
          <w:rFonts w:asciiTheme="minorHAnsi" w:eastAsiaTheme="minorEastAsia" w:hAnsiTheme="minorHAnsi"/>
          <w:b w:val="0"/>
          <w:sz w:val="24"/>
          <w:szCs w:val="24"/>
          <w:lang w:eastAsia="en-GB"/>
        </w:rPr>
      </w:pPr>
      <w:r w:rsidRPr="007E153A">
        <w:rPr>
          <w:rFonts w:cs="Arial"/>
          <w:bCs/>
          <w:kern w:val="32"/>
        </w:rPr>
        <w:t>Acronyms</w:t>
      </w:r>
      <w:r>
        <w:tab/>
      </w:r>
      <w:r>
        <w:fldChar w:fldCharType="begin"/>
      </w:r>
      <w:r>
        <w:instrText xml:space="preserve"> PAGEREF _Toc514072558 \h </w:instrText>
      </w:r>
      <w:r>
        <w:fldChar w:fldCharType="separate"/>
      </w:r>
      <w:r>
        <w:t>78</w:t>
      </w:r>
      <w:r>
        <w:fldChar w:fldCharType="end"/>
      </w:r>
    </w:p>
    <w:p w14:paraId="424DAECA" w14:textId="77777777" w:rsidR="00973EF6" w:rsidRDefault="00973EF6" w:rsidP="00973EF6">
      <w:pPr>
        <w:rPr>
          <w:bCs/>
          <w:szCs w:val="24"/>
        </w:rPr>
      </w:pPr>
      <w:r w:rsidRPr="009614A4">
        <w:rPr>
          <w:bCs/>
          <w:szCs w:val="24"/>
        </w:rPr>
        <w:fldChar w:fldCharType="end"/>
      </w:r>
    </w:p>
    <w:p w14:paraId="4280765E" w14:textId="77777777" w:rsidR="00175B41" w:rsidRDefault="00175B41" w:rsidP="00973EF6">
      <w:pPr>
        <w:rPr>
          <w:bCs/>
          <w:szCs w:val="24"/>
        </w:rPr>
      </w:pPr>
    </w:p>
    <w:p w14:paraId="5549D75A" w14:textId="77777777" w:rsidR="00175B41" w:rsidRPr="009614A4" w:rsidRDefault="00175B41" w:rsidP="00973EF6">
      <w:pPr>
        <w:rPr>
          <w:bCs/>
          <w:szCs w:val="24"/>
        </w:rPr>
      </w:pPr>
    </w:p>
    <w:p w14:paraId="660AF1C3" w14:textId="77777777" w:rsidR="00274065" w:rsidRDefault="00274065" w:rsidP="00973EF6">
      <w:pPr>
        <w:spacing w:before="360" w:after="360"/>
        <w:ind w:left="1701" w:firstLine="567"/>
        <w:rPr>
          <w:b/>
          <w:smallCaps/>
          <w:szCs w:val="24"/>
        </w:rPr>
      </w:pPr>
    </w:p>
    <w:p w14:paraId="39375B24" w14:textId="77777777" w:rsidR="00973EF6" w:rsidRPr="009614A4" w:rsidRDefault="00973EF6" w:rsidP="00973EF6">
      <w:pPr>
        <w:spacing w:before="360" w:after="360"/>
        <w:ind w:left="1701" w:firstLine="567"/>
        <w:rPr>
          <w:b/>
          <w:smallCaps/>
          <w:szCs w:val="24"/>
        </w:rPr>
      </w:pPr>
      <w:r w:rsidRPr="009614A4">
        <w:rPr>
          <w:b/>
          <w:smallCaps/>
          <w:szCs w:val="24"/>
        </w:rPr>
        <w:lastRenderedPageBreak/>
        <w:t>List of Tables and Figures</w:t>
      </w:r>
    </w:p>
    <w:p w14:paraId="50401D3D" w14:textId="77777777" w:rsidR="003E6AA9" w:rsidRDefault="00973EF6">
      <w:pPr>
        <w:pStyle w:val="TableofFigures"/>
        <w:tabs>
          <w:tab w:val="right" w:leader="dot" w:pos="9016"/>
        </w:tabs>
        <w:rPr>
          <w:rFonts w:asciiTheme="minorHAnsi" w:eastAsiaTheme="minorEastAsia" w:hAnsiTheme="minorHAnsi" w:cstheme="minorBidi"/>
          <w:noProof/>
          <w:szCs w:val="24"/>
        </w:rPr>
      </w:pPr>
      <w:r w:rsidRPr="008926E3">
        <w:rPr>
          <w:b/>
          <w:bCs/>
        </w:rPr>
        <w:fldChar w:fldCharType="begin"/>
      </w:r>
      <w:r w:rsidRPr="008926E3">
        <w:rPr>
          <w:b/>
          <w:bCs/>
        </w:rPr>
        <w:instrText xml:space="preserve"> TOC \c "Figure" </w:instrText>
      </w:r>
      <w:r w:rsidRPr="008926E3">
        <w:rPr>
          <w:b/>
          <w:bCs/>
        </w:rPr>
        <w:fldChar w:fldCharType="separate"/>
      </w:r>
      <w:r w:rsidR="003E6AA9" w:rsidRPr="00594661">
        <w:rPr>
          <w:b/>
          <w:i/>
          <w:noProof/>
        </w:rPr>
        <w:t>Figure 1 - Study Implementation stages.</w:t>
      </w:r>
      <w:r w:rsidR="003E6AA9">
        <w:rPr>
          <w:noProof/>
        </w:rPr>
        <w:tab/>
      </w:r>
      <w:r w:rsidR="003E6AA9">
        <w:rPr>
          <w:noProof/>
        </w:rPr>
        <w:fldChar w:fldCharType="begin"/>
      </w:r>
      <w:r w:rsidR="003E6AA9">
        <w:rPr>
          <w:noProof/>
        </w:rPr>
        <w:instrText xml:space="preserve"> PAGEREF _Toc514044075 \h </w:instrText>
      </w:r>
      <w:r w:rsidR="003E6AA9">
        <w:rPr>
          <w:noProof/>
        </w:rPr>
      </w:r>
      <w:r w:rsidR="003E6AA9">
        <w:rPr>
          <w:noProof/>
        </w:rPr>
        <w:fldChar w:fldCharType="separate"/>
      </w:r>
      <w:r w:rsidR="003E6AA9">
        <w:rPr>
          <w:noProof/>
        </w:rPr>
        <w:t>14</w:t>
      </w:r>
      <w:r w:rsidR="003E6AA9">
        <w:rPr>
          <w:noProof/>
        </w:rPr>
        <w:fldChar w:fldCharType="end"/>
      </w:r>
    </w:p>
    <w:p w14:paraId="46AE9C0E" w14:textId="77777777" w:rsidR="003E6AA9" w:rsidRDefault="003E6AA9">
      <w:pPr>
        <w:pStyle w:val="TableofFigures"/>
        <w:tabs>
          <w:tab w:val="right" w:leader="dot" w:pos="9016"/>
        </w:tabs>
        <w:rPr>
          <w:rFonts w:asciiTheme="minorHAnsi" w:eastAsiaTheme="minorEastAsia" w:hAnsiTheme="minorHAnsi" w:cstheme="minorBidi"/>
          <w:noProof/>
          <w:szCs w:val="24"/>
        </w:rPr>
      </w:pPr>
      <w:r w:rsidRPr="00594661">
        <w:rPr>
          <w:b/>
          <w:i/>
          <w:noProof/>
        </w:rPr>
        <w:t>Figure 2 - Data Sources and Their use in Supporting the Evaluation Inquiry</w:t>
      </w:r>
      <w:r>
        <w:rPr>
          <w:noProof/>
        </w:rPr>
        <w:tab/>
      </w:r>
      <w:r>
        <w:rPr>
          <w:noProof/>
        </w:rPr>
        <w:fldChar w:fldCharType="begin"/>
      </w:r>
      <w:r>
        <w:rPr>
          <w:noProof/>
        </w:rPr>
        <w:instrText xml:space="preserve"> PAGEREF _Toc514044076 \h </w:instrText>
      </w:r>
      <w:r>
        <w:rPr>
          <w:noProof/>
        </w:rPr>
      </w:r>
      <w:r>
        <w:rPr>
          <w:noProof/>
        </w:rPr>
        <w:fldChar w:fldCharType="separate"/>
      </w:r>
      <w:r>
        <w:rPr>
          <w:noProof/>
        </w:rPr>
        <w:t>14</w:t>
      </w:r>
      <w:r>
        <w:rPr>
          <w:noProof/>
        </w:rPr>
        <w:fldChar w:fldCharType="end"/>
      </w:r>
    </w:p>
    <w:p w14:paraId="75E0FAC6" w14:textId="77777777" w:rsidR="003E6AA9" w:rsidRDefault="00973EF6" w:rsidP="00973EF6">
      <w:pPr>
        <w:pStyle w:val="TableofFigures"/>
        <w:tabs>
          <w:tab w:val="right" w:leader="dot" w:pos="9016"/>
        </w:tabs>
        <w:ind w:left="0" w:firstLine="0"/>
        <w:jc w:val="both"/>
        <w:rPr>
          <w:noProof/>
        </w:rPr>
      </w:pPr>
      <w:r w:rsidRPr="008926E3">
        <w:rPr>
          <w:b/>
          <w:bCs/>
        </w:rPr>
        <w:fldChar w:fldCharType="end"/>
      </w:r>
      <w:r w:rsidRPr="008926E3">
        <w:rPr>
          <w:b/>
          <w:bCs/>
        </w:rPr>
        <w:fldChar w:fldCharType="begin"/>
      </w:r>
      <w:r w:rsidRPr="008926E3">
        <w:rPr>
          <w:b/>
          <w:bCs/>
        </w:rPr>
        <w:instrText xml:space="preserve"> TOC \c "Table" </w:instrText>
      </w:r>
      <w:r w:rsidRPr="008926E3">
        <w:rPr>
          <w:b/>
          <w:bCs/>
        </w:rPr>
        <w:fldChar w:fldCharType="separate"/>
      </w:r>
    </w:p>
    <w:p w14:paraId="5301840D" w14:textId="77777777" w:rsidR="003E6AA9" w:rsidRDefault="003E6AA9">
      <w:pPr>
        <w:pStyle w:val="TableofFigures"/>
        <w:tabs>
          <w:tab w:val="right" w:leader="dot" w:pos="9016"/>
        </w:tabs>
        <w:rPr>
          <w:rFonts w:asciiTheme="minorHAnsi" w:eastAsiaTheme="minorEastAsia" w:hAnsiTheme="minorHAnsi" w:cstheme="minorBidi"/>
          <w:noProof/>
          <w:szCs w:val="24"/>
        </w:rPr>
      </w:pPr>
      <w:r w:rsidRPr="006C6275">
        <w:rPr>
          <w:rFonts w:eastAsia="Calibri"/>
          <w:b/>
          <w:noProof/>
          <w:color w:val="000000"/>
          <w:lang w:eastAsia="en-US"/>
        </w:rPr>
        <w:t>Table 1 - Overview of counties, sampled locations by interventions and needs in terms of supervisors, enumerators</w:t>
      </w:r>
      <w:r>
        <w:rPr>
          <w:noProof/>
        </w:rPr>
        <w:tab/>
      </w:r>
      <w:r>
        <w:rPr>
          <w:noProof/>
        </w:rPr>
        <w:fldChar w:fldCharType="begin"/>
      </w:r>
      <w:r>
        <w:rPr>
          <w:noProof/>
        </w:rPr>
        <w:instrText xml:space="preserve"> PAGEREF _Toc514044090 \h </w:instrText>
      </w:r>
      <w:r>
        <w:rPr>
          <w:noProof/>
        </w:rPr>
      </w:r>
      <w:r>
        <w:rPr>
          <w:noProof/>
        </w:rPr>
        <w:fldChar w:fldCharType="separate"/>
      </w:r>
      <w:r>
        <w:rPr>
          <w:noProof/>
        </w:rPr>
        <w:t>13</w:t>
      </w:r>
      <w:r>
        <w:rPr>
          <w:noProof/>
        </w:rPr>
        <w:fldChar w:fldCharType="end"/>
      </w:r>
    </w:p>
    <w:p w14:paraId="7C33C5F4" w14:textId="77777777" w:rsidR="003E6AA9" w:rsidRDefault="003E6AA9">
      <w:pPr>
        <w:pStyle w:val="TableofFigures"/>
        <w:tabs>
          <w:tab w:val="right" w:leader="dot" w:pos="9016"/>
        </w:tabs>
        <w:rPr>
          <w:rFonts w:asciiTheme="minorHAnsi" w:eastAsiaTheme="minorEastAsia" w:hAnsiTheme="minorHAnsi" w:cstheme="minorBidi"/>
          <w:noProof/>
          <w:szCs w:val="24"/>
        </w:rPr>
      </w:pPr>
      <w:r w:rsidRPr="006C6275">
        <w:rPr>
          <w:rFonts w:eastAsia="Calibri"/>
          <w:b/>
          <w:noProof/>
          <w:color w:val="000000"/>
          <w:lang w:eastAsia="en-US"/>
        </w:rPr>
        <w:t>Table 2 – logistics requirements</w:t>
      </w:r>
      <w:r>
        <w:rPr>
          <w:noProof/>
        </w:rPr>
        <w:tab/>
      </w:r>
      <w:r>
        <w:rPr>
          <w:noProof/>
        </w:rPr>
        <w:fldChar w:fldCharType="begin"/>
      </w:r>
      <w:r>
        <w:rPr>
          <w:noProof/>
        </w:rPr>
        <w:instrText xml:space="preserve"> PAGEREF _Toc514044091 \h </w:instrText>
      </w:r>
      <w:r>
        <w:rPr>
          <w:noProof/>
        </w:rPr>
      </w:r>
      <w:r>
        <w:rPr>
          <w:noProof/>
        </w:rPr>
        <w:fldChar w:fldCharType="separate"/>
      </w:r>
      <w:r>
        <w:rPr>
          <w:noProof/>
        </w:rPr>
        <w:t>13</w:t>
      </w:r>
      <w:r>
        <w:rPr>
          <w:noProof/>
        </w:rPr>
        <w:fldChar w:fldCharType="end"/>
      </w:r>
    </w:p>
    <w:p w14:paraId="693E1CAC" w14:textId="77777777" w:rsidR="003E6AA9" w:rsidRDefault="003E6AA9">
      <w:pPr>
        <w:pStyle w:val="TableofFigures"/>
        <w:tabs>
          <w:tab w:val="right" w:leader="dot" w:pos="9016"/>
        </w:tabs>
        <w:rPr>
          <w:rFonts w:asciiTheme="minorHAnsi" w:eastAsiaTheme="minorEastAsia" w:hAnsiTheme="minorHAnsi" w:cstheme="minorBidi"/>
          <w:noProof/>
          <w:szCs w:val="24"/>
        </w:rPr>
      </w:pPr>
      <w:r w:rsidRPr="006C6275">
        <w:rPr>
          <w:b/>
          <w:noProof/>
        </w:rPr>
        <w:t>Table 3 - Proposed number of schools and locations for qualitative field work</w:t>
      </w:r>
      <w:r>
        <w:rPr>
          <w:noProof/>
        </w:rPr>
        <w:tab/>
      </w:r>
      <w:r>
        <w:rPr>
          <w:noProof/>
        </w:rPr>
        <w:fldChar w:fldCharType="begin"/>
      </w:r>
      <w:r>
        <w:rPr>
          <w:noProof/>
        </w:rPr>
        <w:instrText xml:space="preserve"> PAGEREF _Toc514044092 \h </w:instrText>
      </w:r>
      <w:r>
        <w:rPr>
          <w:noProof/>
        </w:rPr>
      </w:r>
      <w:r>
        <w:rPr>
          <w:noProof/>
        </w:rPr>
        <w:fldChar w:fldCharType="separate"/>
      </w:r>
      <w:r>
        <w:rPr>
          <w:noProof/>
        </w:rPr>
        <w:t>17</w:t>
      </w:r>
      <w:r>
        <w:rPr>
          <w:noProof/>
        </w:rPr>
        <w:fldChar w:fldCharType="end"/>
      </w:r>
    </w:p>
    <w:p w14:paraId="0EDED638" w14:textId="77777777" w:rsidR="003E6AA9" w:rsidRDefault="003E6AA9">
      <w:pPr>
        <w:pStyle w:val="TableofFigures"/>
        <w:tabs>
          <w:tab w:val="right" w:leader="dot" w:pos="9016"/>
        </w:tabs>
        <w:rPr>
          <w:rFonts w:asciiTheme="minorHAnsi" w:eastAsiaTheme="minorEastAsia" w:hAnsiTheme="minorHAnsi" w:cstheme="minorBidi"/>
          <w:noProof/>
          <w:szCs w:val="24"/>
        </w:rPr>
      </w:pPr>
      <w:r w:rsidRPr="006C6275">
        <w:rPr>
          <w:b/>
          <w:noProof/>
        </w:rPr>
        <w:t>Table 4 - Overview of team</w:t>
      </w:r>
      <w:r>
        <w:rPr>
          <w:noProof/>
        </w:rPr>
        <w:tab/>
      </w:r>
      <w:r>
        <w:rPr>
          <w:noProof/>
        </w:rPr>
        <w:fldChar w:fldCharType="begin"/>
      </w:r>
      <w:r>
        <w:rPr>
          <w:noProof/>
        </w:rPr>
        <w:instrText xml:space="preserve"> PAGEREF _Toc514044093 \h </w:instrText>
      </w:r>
      <w:r>
        <w:rPr>
          <w:noProof/>
        </w:rPr>
      </w:r>
      <w:r>
        <w:rPr>
          <w:noProof/>
        </w:rPr>
        <w:fldChar w:fldCharType="separate"/>
      </w:r>
      <w:r>
        <w:rPr>
          <w:noProof/>
        </w:rPr>
        <w:t>22</w:t>
      </w:r>
      <w:r>
        <w:rPr>
          <w:noProof/>
        </w:rPr>
        <w:fldChar w:fldCharType="end"/>
      </w:r>
    </w:p>
    <w:p w14:paraId="15CCCCC2" w14:textId="77777777" w:rsidR="003E6AA9" w:rsidRDefault="003E6AA9">
      <w:pPr>
        <w:pStyle w:val="TableofFigures"/>
        <w:tabs>
          <w:tab w:val="right" w:leader="dot" w:pos="9016"/>
        </w:tabs>
        <w:rPr>
          <w:rFonts w:asciiTheme="minorHAnsi" w:eastAsiaTheme="minorEastAsia" w:hAnsiTheme="minorHAnsi" w:cstheme="minorBidi"/>
          <w:noProof/>
          <w:szCs w:val="24"/>
        </w:rPr>
      </w:pPr>
      <w:r w:rsidRPr="006C6275">
        <w:rPr>
          <w:b/>
          <w:noProof/>
        </w:rPr>
        <w:t>Table 5 - Team composition, specific roles, and tasks</w:t>
      </w:r>
      <w:r>
        <w:rPr>
          <w:noProof/>
        </w:rPr>
        <w:tab/>
      </w:r>
      <w:r>
        <w:rPr>
          <w:noProof/>
        </w:rPr>
        <w:fldChar w:fldCharType="begin"/>
      </w:r>
      <w:r>
        <w:rPr>
          <w:noProof/>
        </w:rPr>
        <w:instrText xml:space="preserve"> PAGEREF _Toc514044094 \h </w:instrText>
      </w:r>
      <w:r>
        <w:rPr>
          <w:noProof/>
        </w:rPr>
      </w:r>
      <w:r>
        <w:rPr>
          <w:noProof/>
        </w:rPr>
        <w:fldChar w:fldCharType="separate"/>
      </w:r>
      <w:r>
        <w:rPr>
          <w:noProof/>
        </w:rPr>
        <w:t>22</w:t>
      </w:r>
      <w:r>
        <w:rPr>
          <w:noProof/>
        </w:rPr>
        <w:fldChar w:fldCharType="end"/>
      </w:r>
    </w:p>
    <w:p w14:paraId="35785C62" w14:textId="77777777" w:rsidR="00973EF6" w:rsidRDefault="00973EF6" w:rsidP="00973EF6">
      <w:pPr>
        <w:spacing w:line="240" w:lineRule="auto"/>
        <w:jc w:val="both"/>
        <w:rPr>
          <w:b/>
          <w:bCs/>
        </w:rPr>
        <w:sectPr w:rsidR="00973EF6" w:rsidSect="00973EF6">
          <w:pgSz w:w="11906" w:h="16838"/>
          <w:pgMar w:top="1440" w:right="1440" w:bottom="1440" w:left="1440" w:header="708" w:footer="708" w:gutter="0"/>
          <w:pgNumType w:start="1"/>
          <w:cols w:space="708"/>
          <w:docGrid w:linePitch="360"/>
        </w:sectPr>
      </w:pPr>
      <w:r w:rsidRPr="008926E3">
        <w:rPr>
          <w:b/>
          <w:bCs/>
        </w:rPr>
        <w:fldChar w:fldCharType="end"/>
      </w:r>
    </w:p>
    <w:p w14:paraId="657CF703" w14:textId="77777777" w:rsidR="00973EF6" w:rsidRPr="00780273" w:rsidRDefault="00973EF6" w:rsidP="008A4745">
      <w:pPr>
        <w:widowControl w:val="0"/>
        <w:numPr>
          <w:ilvl w:val="0"/>
          <w:numId w:val="2"/>
        </w:numPr>
        <w:spacing w:before="240" w:after="60" w:line="240" w:lineRule="auto"/>
        <w:jc w:val="center"/>
        <w:outlineLvl w:val="0"/>
        <w:rPr>
          <w:rFonts w:ascii="Georgia" w:hAnsi="Georgia" w:cs="Arial"/>
          <w:b/>
          <w:bCs/>
          <w:kern w:val="32"/>
          <w:sz w:val="24"/>
          <w:szCs w:val="24"/>
        </w:rPr>
      </w:pPr>
      <w:bookmarkStart w:id="0" w:name="_Toc514072530"/>
      <w:r w:rsidRPr="00780273">
        <w:rPr>
          <w:rFonts w:ascii="Georgia" w:hAnsi="Georgia" w:cs="Arial"/>
          <w:b/>
          <w:bCs/>
          <w:kern w:val="32"/>
          <w:sz w:val="24"/>
          <w:szCs w:val="24"/>
        </w:rPr>
        <w:lastRenderedPageBreak/>
        <w:t>Introduction</w:t>
      </w:r>
      <w:bookmarkEnd w:id="0"/>
    </w:p>
    <w:p w14:paraId="061D1F03" w14:textId="14FDA74E" w:rsidR="00973EF6" w:rsidRPr="00780273" w:rsidRDefault="00973EF6" w:rsidP="00973EF6">
      <w:pPr>
        <w:spacing w:before="200" w:after="120" w:line="240" w:lineRule="auto"/>
        <w:outlineLvl w:val="1"/>
        <w:rPr>
          <w:rFonts w:ascii="Georgia" w:hAnsi="Georgia"/>
          <w:b/>
          <w:bCs/>
          <w:sz w:val="24"/>
          <w:szCs w:val="24"/>
          <w:lang w:val="en-US"/>
        </w:rPr>
      </w:pPr>
      <w:bookmarkStart w:id="1" w:name="_Toc514072531"/>
      <w:r w:rsidRPr="00780273">
        <w:rPr>
          <w:rFonts w:ascii="Georgia" w:hAnsi="Georgia"/>
          <w:b/>
          <w:bCs/>
          <w:sz w:val="24"/>
          <w:szCs w:val="24"/>
        </w:rPr>
        <w:t xml:space="preserve">1.1. </w:t>
      </w:r>
      <w:r w:rsidR="00E94090">
        <w:rPr>
          <w:rFonts w:ascii="Georgia" w:hAnsi="Georgia"/>
          <w:b/>
          <w:bCs/>
          <w:sz w:val="24"/>
          <w:szCs w:val="24"/>
          <w:lang w:val="en-US"/>
        </w:rPr>
        <w:t>Introduction to the Midline</w:t>
      </w:r>
      <w:r w:rsidRPr="00780273">
        <w:rPr>
          <w:rFonts w:ascii="Georgia" w:hAnsi="Georgia"/>
          <w:b/>
          <w:bCs/>
          <w:sz w:val="24"/>
          <w:szCs w:val="24"/>
          <w:lang w:val="en-US"/>
        </w:rPr>
        <w:t xml:space="preserve"> Study.</w:t>
      </w:r>
      <w:bookmarkEnd w:id="1"/>
    </w:p>
    <w:p w14:paraId="263B5F4D"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The United States Department of Agriculture (USDA) – Mc Govern Dole (MGD) International Food for Education and Child Nutrition Programme has granted the World Food Programme (WFP) Kenya US$ 28 million to support its programme in Kenya that will run from 2016 -2020. The MGD program seeks to support education, child development and food security in low-income, food-deficit countries around the globe. Support covers provision of United States (US) produced agricultural commodities and financial assistance; as well as support to capacity development and to monitoring and reporting. Sustainability of interventions is a critical consideration for the resource provider. The grantee (WFP in this case) is expected to support the Kenya Government and engender community ownership. On its part, the USDA seeks to reduce hunger and improve literacy. </w:t>
      </w:r>
    </w:p>
    <w:p w14:paraId="4EC3E311"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Since the inception of the School Meals Programme in Kenya in the 1980s, WFP works closely with National Government Ministries (Education, Agriculture, and Health), counties and other partners to provide school meals to vulnerable children in arid counties and the unplanned settlements of Nairobi. It also works to improve the management and implementation of the national school feeding programme and to strengthen the capacities of national, county and school level actors to ensure reliable and cost-efficient and-effective implementation of the intervention. </w:t>
      </w:r>
    </w:p>
    <w:p w14:paraId="4BEAD1B3"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lang w:val="en-US"/>
        </w:rPr>
        <w:t xml:space="preserve">The current MGD programme is the last of three phases of support, and will see the school feeding programme being fully handed over to the Government of Kenya (GoK). </w:t>
      </w:r>
      <w:r w:rsidRPr="00780273">
        <w:rPr>
          <w:rFonts w:ascii="Georgia" w:hAnsi="Georgia"/>
          <w:sz w:val="24"/>
          <w:szCs w:val="24"/>
        </w:rPr>
        <w:t>Previous phases of USDA support included three single year awards in 2004, 2005, and 2006, and three multi-year phases awarded in 2007 (2007-2009), 2010 (2010-2012), and 2013 (2013-2016), respectively. These phases were followed by the current multi-year phase awarded in 2016 (2016-2020).  The total funds awarded between 2004 and 2015 amount to approximately 93 million USD.</w:t>
      </w:r>
    </w:p>
    <w:p w14:paraId="0A7BA7A8"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WFP school feeding has already been handed over to Government in a number of other areas of the country starting in 2009. In these areas, the GoK runs what is known as the Home Grown School Meals Programme (HGSMP). Under this modality schools receive funding from the GoK to procure food locally.</w:t>
      </w:r>
    </w:p>
    <w:p w14:paraId="344D77B7" w14:textId="50CE394C" w:rsidR="003215EE"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In the spirit of transition, the MGD 2016-2020 programme is divided into two phases. For the first period of three years (2016-2019), the program will provide daily school lunches to a total of 358,000 primary school children in targeted arid and food insecure counties of Kenya. At the end of the first three years the responsibility for the school feeding will have been handed over to the HGSMP and the government will be responsible for managing the programme and procuring food. Support from USDA will then continue for a further two years (2019-2020) in the form of WFP continuing to provide technical assistance to further strengthen institutional structures and to ensure that the capacity is in place for the management of the HGSMP in Kenya.</w:t>
      </w:r>
    </w:p>
    <w:p w14:paraId="36B75E10" w14:textId="77777777" w:rsidR="00973EF6" w:rsidRPr="008912B7" w:rsidRDefault="00973EF6" w:rsidP="003215EE">
      <w:pPr>
        <w:widowControl w:val="0"/>
        <w:numPr>
          <w:ilvl w:val="0"/>
          <w:numId w:val="3"/>
        </w:numPr>
        <w:spacing w:before="120" w:after="120" w:line="240" w:lineRule="auto"/>
        <w:jc w:val="both"/>
        <w:rPr>
          <w:rFonts w:ascii="Georgia" w:hAnsi="Georgia"/>
          <w:sz w:val="24"/>
          <w:szCs w:val="24"/>
          <w:lang w:val="en-US"/>
        </w:rPr>
      </w:pPr>
      <w:r w:rsidRPr="003215EE" w:rsidDel="009E39C5">
        <w:rPr>
          <w:rFonts w:ascii="Georgia" w:hAnsi="Georgia"/>
          <w:sz w:val="24"/>
          <w:szCs w:val="24"/>
          <w:lang w:val="en-US"/>
        </w:rPr>
        <w:t>For a period of five years</w:t>
      </w:r>
      <w:r w:rsidRPr="003215EE">
        <w:rPr>
          <w:rFonts w:ascii="Georgia" w:hAnsi="Georgia"/>
          <w:sz w:val="24"/>
          <w:szCs w:val="24"/>
          <w:lang w:val="en-US"/>
        </w:rPr>
        <w:t xml:space="preserve"> the programme will be implemented in eight counties namely: Baringo, Garissa, Mandera, Turkana, Wajir and West Pokot, Marsabit and Tana River. The latter two counties will not receive food but will benefit from the </w:t>
      </w:r>
      <w:r w:rsidRPr="003215EE">
        <w:rPr>
          <w:rFonts w:ascii="Georgia" w:hAnsi="Georgia"/>
          <w:sz w:val="24"/>
          <w:szCs w:val="24"/>
          <w:lang w:val="en-US"/>
        </w:rPr>
        <w:lastRenderedPageBreak/>
        <w:t>complimentary activities. The complementarity activities focus on: strengthening</w:t>
      </w:r>
      <w:r w:rsidRPr="00F67EC2">
        <w:rPr>
          <w:rFonts w:ascii="Georgia" w:hAnsi="Georgia"/>
          <w:sz w:val="24"/>
          <w:szCs w:val="24"/>
          <w:lang w:val="en-US"/>
        </w:rPr>
        <w:t xml:space="preserve"> governance and multi-sectoral coordination and collaboration for the school meals programme; advocacy and dialogue to ensure adequate and regular budget allocations and to maintain political commitment to the programme; strengthening oversight an</w:t>
      </w:r>
      <w:r w:rsidRPr="00DC414E">
        <w:rPr>
          <w:rFonts w:ascii="Georgia" w:hAnsi="Georgia"/>
          <w:sz w:val="24"/>
          <w:szCs w:val="24"/>
          <w:lang w:val="en-US"/>
        </w:rPr>
        <w:t>d management functions; empowering communities to manage school feeding activities through training and capacity building of school managers, teachers, and parents in order to ensure a solid level of awareness about school feeding implementation principles</w:t>
      </w:r>
      <w:r w:rsidRPr="008912B7">
        <w:rPr>
          <w:rFonts w:ascii="Georgia" w:hAnsi="Georgia"/>
          <w:sz w:val="24"/>
          <w:szCs w:val="24"/>
          <w:lang w:val="en-US"/>
        </w:rPr>
        <w:t xml:space="preserve">. </w:t>
      </w:r>
    </w:p>
    <w:p w14:paraId="33A0523F"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At the school-level, the MGD School Meals Programme (SMP) includes WFP support to train education officials to monitor school feeding and train trainers among local education, health and agriculture officers, equipping them to facilitate school feeding management trainings at the sub-county level. WFP shares the responsibility for the commodity delivery with the Ministry of Education (MoE), with WFP managing the pipeline and ensuring delivery to central warehouses and the MoE transporting commodities at sub county level and to schools.  The hot lunch with food from MGD funds will be served for 120 out of the 190 school days, comprising 150 grams of bulgur wheat, 40 grams of green split peas, 5 grams of vegetable oil (fortified with vitamin A and D), and 3 grams of iodized salt – to be procured separately by WFP. </w:t>
      </w:r>
    </w:p>
    <w:p w14:paraId="28800AD6"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In parallel to the SMP programme there are interventions in place that support improving critical gaps in nutrition and hygiene awareness as well as strengthening literacy and numeracy. The Tusome programme, funded by USAID, aims at increasing the pupils’ literacy rate. Within the Education sector, the United Nations Children’s Fund (UNICEF) is working with the GoK to update the current national curriculum, an essential step to improve the quality of teaching and pupils’ learning experience. WFP is supporting this process and providing inputs to the review of the national curriculum. UNICEF also aims to increase enrolment, through awareness campaigns sensitizing communities about the importance of education and increasing literacy under the Global Partnership for Education (GPE) programme. UNICEF is also active in the Water, Sanitation and Health (WaSH) sector, providing toilets and running water at school level. These activities complement the SMP.</w:t>
      </w:r>
    </w:p>
    <w:p w14:paraId="532C8650" w14:textId="034E515C" w:rsidR="00973EF6" w:rsidRDefault="00973EF6" w:rsidP="008A4745">
      <w:pPr>
        <w:widowControl w:val="0"/>
        <w:numPr>
          <w:ilvl w:val="0"/>
          <w:numId w:val="3"/>
        </w:numPr>
        <w:autoSpaceDE w:val="0"/>
        <w:autoSpaceDN w:val="0"/>
        <w:adjustRightInd w:val="0"/>
        <w:spacing w:before="120" w:after="120" w:line="240" w:lineRule="auto"/>
        <w:jc w:val="both"/>
        <w:rPr>
          <w:rFonts w:ascii="Georgia" w:hAnsi="Georgia"/>
          <w:sz w:val="24"/>
          <w:szCs w:val="24"/>
          <w:lang w:val="en-US"/>
        </w:rPr>
      </w:pPr>
      <w:r w:rsidRPr="00780273">
        <w:rPr>
          <w:rFonts w:ascii="Georgia" w:hAnsi="Georgia"/>
          <w:sz w:val="24"/>
          <w:szCs w:val="24"/>
          <w:lang w:val="en-US"/>
        </w:rPr>
        <w:t>The SMP seeks to contribute to improved enrollment, retention, attentiveness at school level and in this manner to contribute to improved literacy and numeracy in primary schools in the intervention areas – together with actions promoted by other partners like the USAID Funded ‘Tusome’ – Programme.</w:t>
      </w:r>
      <w:r w:rsidRPr="00780273">
        <w:rPr>
          <w:rFonts w:ascii="Georgia" w:eastAsia="GillSansMT" w:hAnsi="Georgia" w:cs="GillSansMT"/>
          <w:color w:val="000180"/>
          <w:sz w:val="24"/>
          <w:szCs w:val="24"/>
          <w:lang w:val="en-US"/>
        </w:rPr>
        <w:t xml:space="preserve"> </w:t>
      </w:r>
      <w:r w:rsidRPr="00780273">
        <w:rPr>
          <w:rFonts w:ascii="Georgia" w:eastAsia="GillSansMT" w:hAnsi="Georgia" w:cs="GillSansMT"/>
          <w:sz w:val="24"/>
          <w:szCs w:val="24"/>
          <w:lang w:val="en-US"/>
        </w:rPr>
        <w:t>The Tusome (“Let’s Read’’ in Kiswahili) Early Grade Reading Activity is a collaboration between the MOE, USAID and UKAID to improve learning outcomes in English and Kiswahili in Class 1 and 2.</w:t>
      </w:r>
      <w:r w:rsidRPr="00780273">
        <w:rPr>
          <w:rFonts w:ascii="Georgia" w:hAnsi="Georgia"/>
          <w:sz w:val="24"/>
          <w:szCs w:val="24"/>
        </w:rPr>
        <w:t xml:space="preserve"> The TUSOME Programme was conceptualized and developed as a National Literacy Programme. It targets approximately 60,000 teachers, 22,600 schools for improvement in literacy instruction and outcomes. It is envisaged that 5.4 million class 1 and 2 pupils will be twice as likely to meet MOE benchmarks for literacy. The programme is being implemented in all public primary schools and 1000 alternative basic education institutions serving low cost urban settlements countywide.</w:t>
      </w:r>
      <w:r w:rsidRPr="00780273">
        <w:rPr>
          <w:rFonts w:ascii="Georgia" w:hAnsi="Georgia"/>
          <w:sz w:val="24"/>
          <w:szCs w:val="24"/>
          <w:lang w:val="en-US"/>
        </w:rPr>
        <w:t xml:space="preserve"> </w:t>
      </w:r>
    </w:p>
    <w:p w14:paraId="1E335049" w14:textId="4DB73ECC" w:rsidR="00064EBF" w:rsidRDefault="00DD1EF1" w:rsidP="008A4745">
      <w:pPr>
        <w:widowControl w:val="0"/>
        <w:numPr>
          <w:ilvl w:val="0"/>
          <w:numId w:val="3"/>
        </w:numPr>
        <w:autoSpaceDE w:val="0"/>
        <w:autoSpaceDN w:val="0"/>
        <w:adjustRightInd w:val="0"/>
        <w:spacing w:before="120" w:after="120" w:line="240" w:lineRule="auto"/>
        <w:jc w:val="both"/>
        <w:rPr>
          <w:rFonts w:ascii="Georgia" w:hAnsi="Georgia"/>
          <w:sz w:val="24"/>
          <w:szCs w:val="24"/>
          <w:lang w:val="en-US"/>
        </w:rPr>
      </w:pPr>
      <w:r>
        <w:rPr>
          <w:rFonts w:ascii="Georgia" w:hAnsi="Georgia"/>
          <w:sz w:val="24"/>
          <w:szCs w:val="24"/>
          <w:lang w:val="en-US"/>
        </w:rPr>
        <w:t>A baseline</w:t>
      </w:r>
      <w:r w:rsidR="00064EBF">
        <w:rPr>
          <w:rFonts w:ascii="Georgia" w:hAnsi="Georgia"/>
          <w:sz w:val="24"/>
          <w:szCs w:val="24"/>
          <w:lang w:val="en-US"/>
        </w:rPr>
        <w:t xml:space="preserve"> – based on a quasi-experimental design -</w:t>
      </w:r>
      <w:r>
        <w:rPr>
          <w:rFonts w:ascii="Georgia" w:hAnsi="Georgia"/>
          <w:sz w:val="24"/>
          <w:szCs w:val="24"/>
          <w:lang w:val="en-US"/>
        </w:rPr>
        <w:t xml:space="preserve"> for the SMP was conducted in </w:t>
      </w:r>
      <w:r w:rsidR="00E94090">
        <w:rPr>
          <w:rFonts w:ascii="Georgia" w:hAnsi="Georgia"/>
          <w:sz w:val="24"/>
          <w:szCs w:val="24"/>
          <w:lang w:val="en-US"/>
        </w:rPr>
        <w:t>April/May 2017</w:t>
      </w:r>
      <w:r>
        <w:rPr>
          <w:rFonts w:ascii="Georgia" w:hAnsi="Georgia"/>
          <w:sz w:val="24"/>
          <w:szCs w:val="24"/>
          <w:lang w:val="en-US"/>
        </w:rPr>
        <w:t>. Findings from the baseline were recorded in a</w:t>
      </w:r>
      <w:r w:rsidR="001415C5">
        <w:rPr>
          <w:rFonts w:ascii="Georgia" w:hAnsi="Georgia"/>
          <w:sz w:val="24"/>
          <w:szCs w:val="24"/>
          <w:lang w:val="en-US"/>
        </w:rPr>
        <w:t xml:space="preserve"> comprehensive baseline report (Visser et al. 2017).</w:t>
      </w:r>
    </w:p>
    <w:p w14:paraId="43E4542C" w14:textId="7987BF94" w:rsidR="00DD1EF1" w:rsidRDefault="00DD1EF1" w:rsidP="008A4745">
      <w:pPr>
        <w:widowControl w:val="0"/>
        <w:numPr>
          <w:ilvl w:val="0"/>
          <w:numId w:val="3"/>
        </w:numPr>
        <w:autoSpaceDE w:val="0"/>
        <w:autoSpaceDN w:val="0"/>
        <w:adjustRightInd w:val="0"/>
        <w:spacing w:before="120" w:after="120" w:line="240" w:lineRule="auto"/>
        <w:jc w:val="both"/>
        <w:rPr>
          <w:rFonts w:ascii="Georgia" w:hAnsi="Georgia"/>
          <w:sz w:val="24"/>
          <w:szCs w:val="24"/>
          <w:lang w:val="en-US"/>
        </w:rPr>
      </w:pPr>
      <w:r w:rsidRPr="00780273">
        <w:rPr>
          <w:rFonts w:ascii="Georgia" w:hAnsi="Georgia"/>
          <w:sz w:val="24"/>
          <w:szCs w:val="24"/>
          <w:lang w:val="en-US"/>
        </w:rPr>
        <w:lastRenderedPageBreak/>
        <w:t>The benchmark value</w:t>
      </w:r>
      <w:r>
        <w:rPr>
          <w:rFonts w:ascii="Georgia" w:hAnsi="Georgia"/>
          <w:sz w:val="24"/>
          <w:szCs w:val="24"/>
          <w:lang w:val="en-US"/>
        </w:rPr>
        <w:t>s generated by the baseline</w:t>
      </w:r>
      <w:r w:rsidRPr="00780273">
        <w:rPr>
          <w:rFonts w:ascii="Georgia" w:hAnsi="Georgia"/>
          <w:sz w:val="24"/>
          <w:szCs w:val="24"/>
          <w:lang w:val="en-US"/>
        </w:rPr>
        <w:t xml:space="preserve"> provide WFP and her partners with information against project indicators at the start o</w:t>
      </w:r>
      <w:r w:rsidR="001415C5">
        <w:rPr>
          <w:rFonts w:ascii="Georgia" w:hAnsi="Georgia"/>
          <w:sz w:val="24"/>
          <w:szCs w:val="24"/>
          <w:lang w:val="en-US"/>
        </w:rPr>
        <w:t>f the intervention</w:t>
      </w:r>
      <w:r w:rsidRPr="00780273">
        <w:rPr>
          <w:rFonts w:ascii="Georgia" w:hAnsi="Georgia"/>
          <w:sz w:val="24"/>
          <w:szCs w:val="24"/>
          <w:lang w:val="en-US"/>
        </w:rPr>
        <w:t xml:space="preserve"> and a set of values against which to verify the targets.</w:t>
      </w:r>
      <w:r>
        <w:rPr>
          <w:rFonts w:ascii="Georgia" w:hAnsi="Georgia"/>
          <w:sz w:val="24"/>
          <w:szCs w:val="24"/>
          <w:lang w:val="en-US"/>
        </w:rPr>
        <w:t xml:space="preserve"> It also provided information against a range of evaluation questions that sought to establish the situation at the start in terms of relevance, effectiveness, efficiency, and sustainability of the SMP.</w:t>
      </w:r>
    </w:p>
    <w:p w14:paraId="422ED771" w14:textId="0279D371" w:rsidR="00064EBF" w:rsidRPr="009B4939" w:rsidRDefault="00064EBF" w:rsidP="008A4745">
      <w:pPr>
        <w:widowControl w:val="0"/>
        <w:numPr>
          <w:ilvl w:val="0"/>
          <w:numId w:val="3"/>
        </w:numPr>
        <w:autoSpaceDE w:val="0"/>
        <w:autoSpaceDN w:val="0"/>
        <w:adjustRightInd w:val="0"/>
        <w:spacing w:before="120" w:after="120" w:line="240" w:lineRule="auto"/>
        <w:jc w:val="both"/>
        <w:rPr>
          <w:rFonts w:ascii="Georgia" w:hAnsi="Georgia"/>
          <w:sz w:val="24"/>
          <w:szCs w:val="24"/>
          <w:lang w:val="en-US"/>
        </w:rPr>
      </w:pPr>
      <w:r>
        <w:rPr>
          <w:rFonts w:ascii="Georgia" w:hAnsi="Georgia"/>
          <w:sz w:val="24"/>
          <w:szCs w:val="24"/>
          <w:lang w:val="en-US"/>
        </w:rPr>
        <w:t xml:space="preserve">In terms of methodology key lessons from the baseline – which were reported to the </w:t>
      </w:r>
      <w:r w:rsidRPr="009B4939">
        <w:rPr>
          <w:rFonts w:ascii="Georgia" w:hAnsi="Georgia"/>
          <w:sz w:val="24"/>
          <w:szCs w:val="24"/>
          <w:lang w:val="en-US"/>
        </w:rPr>
        <w:t>evaluation reference group at the debriefing stage –</w:t>
      </w:r>
      <w:r w:rsidR="009B4939" w:rsidRPr="009B4939">
        <w:rPr>
          <w:rFonts w:ascii="Georgia" w:hAnsi="Georgia"/>
          <w:sz w:val="24"/>
          <w:szCs w:val="24"/>
          <w:lang w:val="en-US"/>
        </w:rPr>
        <w:t xml:space="preserve"> include ensuring that: </w:t>
      </w:r>
    </w:p>
    <w:p w14:paraId="2EC1F4F8" w14:textId="77777777" w:rsidR="009B4939" w:rsidRPr="009B4939" w:rsidRDefault="009B4939" w:rsidP="004F2098">
      <w:pPr>
        <w:widowControl w:val="0"/>
        <w:numPr>
          <w:ilvl w:val="0"/>
          <w:numId w:val="24"/>
        </w:numPr>
        <w:autoSpaceDE w:val="0"/>
        <w:autoSpaceDN w:val="0"/>
        <w:adjustRightInd w:val="0"/>
        <w:spacing w:before="120" w:after="120" w:line="240" w:lineRule="auto"/>
        <w:jc w:val="both"/>
        <w:rPr>
          <w:rFonts w:ascii="Georgia" w:hAnsi="Georgia"/>
          <w:sz w:val="24"/>
          <w:szCs w:val="24"/>
        </w:rPr>
      </w:pPr>
      <w:r w:rsidRPr="009B4939">
        <w:rPr>
          <w:rFonts w:ascii="Georgia" w:hAnsi="Georgia"/>
          <w:sz w:val="24"/>
          <w:szCs w:val="24"/>
        </w:rPr>
        <w:t>The same schools visited during the baseline are visited during the midline and end line.</w:t>
      </w:r>
    </w:p>
    <w:p w14:paraId="61DF95F3" w14:textId="77777777" w:rsidR="009B4939" w:rsidRPr="009B4939" w:rsidRDefault="009B4939" w:rsidP="004F2098">
      <w:pPr>
        <w:widowControl w:val="0"/>
        <w:numPr>
          <w:ilvl w:val="0"/>
          <w:numId w:val="24"/>
        </w:numPr>
        <w:autoSpaceDE w:val="0"/>
        <w:autoSpaceDN w:val="0"/>
        <w:adjustRightInd w:val="0"/>
        <w:spacing w:before="120" w:after="120" w:line="240" w:lineRule="auto"/>
        <w:jc w:val="both"/>
        <w:rPr>
          <w:rFonts w:ascii="Georgia" w:hAnsi="Georgia"/>
          <w:sz w:val="24"/>
          <w:szCs w:val="24"/>
        </w:rPr>
      </w:pPr>
      <w:r w:rsidRPr="009B4939">
        <w:rPr>
          <w:rFonts w:ascii="Georgia" w:hAnsi="Georgia"/>
          <w:sz w:val="24"/>
          <w:szCs w:val="24"/>
        </w:rPr>
        <w:t>The changes in school meals programmes in the schools are documented and considered at both the midline and end line.</w:t>
      </w:r>
    </w:p>
    <w:p w14:paraId="59886C88" w14:textId="77777777" w:rsidR="009B4939" w:rsidRPr="009B4939" w:rsidRDefault="009B4939" w:rsidP="004F2098">
      <w:pPr>
        <w:widowControl w:val="0"/>
        <w:numPr>
          <w:ilvl w:val="0"/>
          <w:numId w:val="24"/>
        </w:numPr>
        <w:autoSpaceDE w:val="0"/>
        <w:autoSpaceDN w:val="0"/>
        <w:adjustRightInd w:val="0"/>
        <w:spacing w:before="120" w:after="120" w:line="240" w:lineRule="auto"/>
        <w:jc w:val="both"/>
        <w:rPr>
          <w:rFonts w:ascii="Georgia" w:hAnsi="Georgia"/>
          <w:sz w:val="24"/>
          <w:szCs w:val="24"/>
        </w:rPr>
      </w:pPr>
      <w:r w:rsidRPr="009B4939">
        <w:rPr>
          <w:rFonts w:ascii="Georgia" w:hAnsi="Georgia"/>
          <w:sz w:val="24"/>
          <w:szCs w:val="24"/>
        </w:rPr>
        <w:t>The same sampling strategy is maintained at midline and end line.</w:t>
      </w:r>
    </w:p>
    <w:p w14:paraId="61B894C4" w14:textId="77777777" w:rsidR="009B4939" w:rsidRPr="009B4939" w:rsidRDefault="009B4939" w:rsidP="004F2098">
      <w:pPr>
        <w:widowControl w:val="0"/>
        <w:numPr>
          <w:ilvl w:val="0"/>
          <w:numId w:val="24"/>
        </w:numPr>
        <w:autoSpaceDE w:val="0"/>
        <w:autoSpaceDN w:val="0"/>
        <w:adjustRightInd w:val="0"/>
        <w:spacing w:before="120" w:after="120" w:line="240" w:lineRule="auto"/>
        <w:jc w:val="both"/>
        <w:rPr>
          <w:rFonts w:ascii="Georgia" w:hAnsi="Georgia"/>
          <w:sz w:val="24"/>
          <w:szCs w:val="24"/>
        </w:rPr>
      </w:pPr>
      <w:r w:rsidRPr="009B4939">
        <w:rPr>
          <w:rFonts w:ascii="Georgia" w:hAnsi="Georgia"/>
          <w:sz w:val="24"/>
          <w:szCs w:val="24"/>
        </w:rPr>
        <w:t>Other cofounding factors that might influence the outlined hypothesis are documented and reported at both midline and end line.</w:t>
      </w:r>
    </w:p>
    <w:p w14:paraId="6E298B58" w14:textId="27640A1A" w:rsidR="00973EF6" w:rsidRPr="00780273" w:rsidRDefault="00DD1EF1" w:rsidP="008A4745">
      <w:pPr>
        <w:widowControl w:val="0"/>
        <w:numPr>
          <w:ilvl w:val="1"/>
          <w:numId w:val="4"/>
        </w:numPr>
        <w:spacing w:before="200" w:after="120" w:line="276" w:lineRule="auto"/>
        <w:outlineLvl w:val="1"/>
        <w:rPr>
          <w:rFonts w:ascii="Georgia" w:hAnsi="Georgia"/>
          <w:b/>
          <w:bCs/>
          <w:sz w:val="24"/>
          <w:szCs w:val="24"/>
          <w:lang w:val="en-US"/>
        </w:rPr>
      </w:pPr>
      <w:bookmarkStart w:id="2" w:name="_Toc514072532"/>
      <w:r>
        <w:rPr>
          <w:rFonts w:ascii="Georgia" w:hAnsi="Georgia"/>
          <w:b/>
          <w:bCs/>
          <w:sz w:val="24"/>
          <w:szCs w:val="24"/>
          <w:lang w:val="en-US"/>
        </w:rPr>
        <w:t>Objectives of the Midline</w:t>
      </w:r>
      <w:r w:rsidR="00973EF6" w:rsidRPr="00780273">
        <w:rPr>
          <w:rFonts w:ascii="Georgia" w:hAnsi="Georgia"/>
          <w:b/>
          <w:bCs/>
          <w:sz w:val="24"/>
          <w:szCs w:val="24"/>
          <w:lang w:val="en-US"/>
        </w:rPr>
        <w:t xml:space="preserve"> Survey.</w:t>
      </w:r>
      <w:bookmarkEnd w:id="2"/>
    </w:p>
    <w:p w14:paraId="21F256E1" w14:textId="77777777" w:rsidR="00DD1EF1" w:rsidRPr="00DD1EF1"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rPr>
        <w:t xml:space="preserve">The aim of this piece of work - for which the Terms of Reference (ToR) can be found </w:t>
      </w:r>
      <w:r w:rsidRPr="001415C5">
        <w:rPr>
          <w:rFonts w:ascii="Georgia" w:hAnsi="Georgia"/>
          <w:sz w:val="24"/>
          <w:szCs w:val="24"/>
        </w:rPr>
        <w:t>in Annex 1 - is to</w:t>
      </w:r>
      <w:r w:rsidRPr="00780273">
        <w:rPr>
          <w:rFonts w:ascii="Georgia" w:hAnsi="Georgia"/>
          <w:sz w:val="24"/>
          <w:szCs w:val="24"/>
        </w:rPr>
        <w:t xml:space="preserve"> </w:t>
      </w:r>
      <w:r w:rsidR="00DD1EF1">
        <w:rPr>
          <w:rFonts w:ascii="Georgia" w:hAnsi="Georgia"/>
          <w:sz w:val="24"/>
          <w:szCs w:val="24"/>
        </w:rPr>
        <w:t>update the baseline findings with a midline measurement which takes place one year after the baseline</w:t>
      </w:r>
      <w:r w:rsidRPr="00780273">
        <w:rPr>
          <w:rFonts w:ascii="Georgia" w:hAnsi="Georgia"/>
          <w:sz w:val="24"/>
          <w:szCs w:val="24"/>
        </w:rPr>
        <w:t xml:space="preserve">. </w:t>
      </w:r>
    </w:p>
    <w:p w14:paraId="4AD39878" w14:textId="2DF048B4" w:rsidR="00973EF6" w:rsidRPr="00780273" w:rsidRDefault="00DD1EF1" w:rsidP="008A4745">
      <w:pPr>
        <w:widowControl w:val="0"/>
        <w:numPr>
          <w:ilvl w:val="0"/>
          <w:numId w:val="3"/>
        </w:numPr>
        <w:spacing w:before="120" w:after="120" w:line="240" w:lineRule="auto"/>
        <w:jc w:val="both"/>
        <w:rPr>
          <w:rFonts w:ascii="Georgia" w:hAnsi="Georgia"/>
          <w:sz w:val="24"/>
          <w:szCs w:val="24"/>
          <w:lang w:val="en-US"/>
        </w:rPr>
      </w:pPr>
      <w:r>
        <w:rPr>
          <w:rFonts w:ascii="Georgia" w:hAnsi="Georgia"/>
          <w:sz w:val="24"/>
          <w:szCs w:val="24"/>
          <w:lang w:val="en-US"/>
        </w:rPr>
        <w:t xml:space="preserve">It is noted that the </w:t>
      </w:r>
      <w:r>
        <w:rPr>
          <w:rFonts w:ascii="Georgia" w:hAnsi="Georgia"/>
          <w:sz w:val="24"/>
          <w:szCs w:val="24"/>
        </w:rPr>
        <w:t>midline survey takes place at a critical juncture of the SMP programme because it coincides with the end of the provision of food inputs by MGD, and marks the formal transition to the government taking on full responsibility for this. The remaining two years of the SMP will focus on strengthening capacity and systems.</w:t>
      </w:r>
    </w:p>
    <w:p w14:paraId="66D93D8C" w14:textId="2E436F40" w:rsidR="00973EF6" w:rsidRDefault="00DD1EF1" w:rsidP="008A4745">
      <w:pPr>
        <w:widowControl w:val="0"/>
        <w:numPr>
          <w:ilvl w:val="0"/>
          <w:numId w:val="3"/>
        </w:numPr>
        <w:spacing w:before="120" w:after="120" w:line="240" w:lineRule="auto"/>
        <w:jc w:val="both"/>
        <w:rPr>
          <w:rFonts w:ascii="Georgia" w:hAnsi="Georgia"/>
          <w:sz w:val="24"/>
          <w:szCs w:val="24"/>
        </w:rPr>
      </w:pPr>
      <w:r>
        <w:rPr>
          <w:rFonts w:ascii="Georgia" w:hAnsi="Georgia"/>
          <w:sz w:val="24"/>
          <w:szCs w:val="24"/>
        </w:rPr>
        <w:t>The midline</w:t>
      </w:r>
      <w:r w:rsidR="00064EBF">
        <w:rPr>
          <w:rFonts w:ascii="Georgia" w:hAnsi="Georgia"/>
          <w:sz w:val="24"/>
          <w:szCs w:val="24"/>
        </w:rPr>
        <w:t xml:space="preserve"> will</w:t>
      </w:r>
      <w:r w:rsidR="00973EF6" w:rsidRPr="00780273">
        <w:rPr>
          <w:rFonts w:ascii="Georgia" w:hAnsi="Georgia"/>
          <w:sz w:val="24"/>
          <w:szCs w:val="24"/>
        </w:rPr>
        <w:t xml:space="preserve">: </w:t>
      </w:r>
      <w:r w:rsidR="00973EF6" w:rsidRPr="00780273" w:rsidDel="001E30A5">
        <w:rPr>
          <w:rFonts w:ascii="Georgia" w:hAnsi="Georgia"/>
          <w:sz w:val="24"/>
          <w:szCs w:val="24"/>
        </w:rPr>
        <w:t xml:space="preserve"> </w:t>
      </w:r>
    </w:p>
    <w:p w14:paraId="7239BC34" w14:textId="77777777" w:rsidR="0021015C" w:rsidRPr="00780273" w:rsidRDefault="0021015C" w:rsidP="004F2098">
      <w:pPr>
        <w:widowControl w:val="0"/>
        <w:numPr>
          <w:ilvl w:val="0"/>
          <w:numId w:val="23"/>
        </w:numPr>
        <w:spacing w:before="120" w:after="120" w:line="240" w:lineRule="auto"/>
        <w:jc w:val="both"/>
        <w:rPr>
          <w:rFonts w:ascii="Georgia" w:hAnsi="Georgia"/>
          <w:sz w:val="24"/>
          <w:szCs w:val="24"/>
          <w:lang w:val="en-US"/>
        </w:rPr>
      </w:pPr>
      <w:r>
        <w:rPr>
          <w:rFonts w:ascii="Georgia" w:hAnsi="Georgia"/>
          <w:sz w:val="24"/>
          <w:szCs w:val="24"/>
        </w:rPr>
        <w:t xml:space="preserve">Provide an update </w:t>
      </w:r>
      <w:r w:rsidRPr="00780273">
        <w:rPr>
          <w:rFonts w:ascii="Georgia" w:hAnsi="Georgia"/>
          <w:sz w:val="24"/>
          <w:szCs w:val="24"/>
        </w:rPr>
        <w:t xml:space="preserve">in terms of output and performance indicators </w:t>
      </w:r>
      <w:r>
        <w:rPr>
          <w:rFonts w:ascii="Georgia" w:hAnsi="Georgia"/>
          <w:sz w:val="24"/>
          <w:szCs w:val="24"/>
        </w:rPr>
        <w:t xml:space="preserve">based on the midline values </w:t>
      </w:r>
      <w:r w:rsidRPr="00780273">
        <w:rPr>
          <w:rFonts w:ascii="Georgia" w:hAnsi="Georgia"/>
          <w:sz w:val="24"/>
          <w:szCs w:val="24"/>
        </w:rPr>
        <w:t>for the lower level results in the logical framework.</w:t>
      </w:r>
    </w:p>
    <w:p w14:paraId="49D123E1" w14:textId="1278EB7C" w:rsidR="00EA282A" w:rsidRPr="00EA282A" w:rsidRDefault="00F67EC2" w:rsidP="004F2098">
      <w:pPr>
        <w:widowControl w:val="0"/>
        <w:numPr>
          <w:ilvl w:val="0"/>
          <w:numId w:val="23"/>
        </w:numPr>
        <w:spacing w:before="120" w:after="120" w:line="240" w:lineRule="auto"/>
        <w:jc w:val="both"/>
        <w:rPr>
          <w:rFonts w:ascii="Georgia" w:hAnsi="Georgia"/>
          <w:sz w:val="24"/>
          <w:szCs w:val="24"/>
        </w:rPr>
      </w:pPr>
      <w:r>
        <w:rPr>
          <w:rFonts w:ascii="Georgia" w:hAnsi="Georgia"/>
          <w:sz w:val="24"/>
          <w:szCs w:val="24"/>
        </w:rPr>
        <w:t>A</w:t>
      </w:r>
      <w:r w:rsidR="00EA282A" w:rsidRPr="00EA282A">
        <w:rPr>
          <w:rFonts w:ascii="Georgia" w:hAnsi="Georgia"/>
          <w:sz w:val="24"/>
          <w:szCs w:val="24"/>
        </w:rPr>
        <w:t xml:space="preserve">ssess whether the project is on track </w:t>
      </w:r>
      <w:r w:rsidR="0021015C">
        <w:rPr>
          <w:rFonts w:ascii="Georgia" w:hAnsi="Georgia"/>
          <w:sz w:val="24"/>
          <w:szCs w:val="24"/>
        </w:rPr>
        <w:t>to meet the results and targets and outcomes at endline</w:t>
      </w:r>
      <w:r w:rsidR="00EA282A" w:rsidRPr="00EA282A">
        <w:rPr>
          <w:rFonts w:ascii="Georgia" w:hAnsi="Georgia"/>
          <w:sz w:val="24"/>
          <w:szCs w:val="24"/>
        </w:rPr>
        <w:t xml:space="preserve"> </w:t>
      </w:r>
    </w:p>
    <w:p w14:paraId="775A3D69" w14:textId="1339EDE6" w:rsidR="00EA282A" w:rsidRPr="00EA282A" w:rsidRDefault="00EA282A" w:rsidP="004F2098">
      <w:pPr>
        <w:widowControl w:val="0"/>
        <w:numPr>
          <w:ilvl w:val="0"/>
          <w:numId w:val="23"/>
        </w:numPr>
        <w:spacing w:before="120" w:after="120" w:line="240" w:lineRule="auto"/>
        <w:jc w:val="both"/>
        <w:rPr>
          <w:rFonts w:ascii="Georgia" w:hAnsi="Georgia"/>
          <w:sz w:val="24"/>
          <w:szCs w:val="24"/>
        </w:rPr>
      </w:pPr>
      <w:r w:rsidRPr="00EA282A">
        <w:rPr>
          <w:rFonts w:ascii="Georgia" w:hAnsi="Georgia"/>
          <w:sz w:val="24"/>
          <w:szCs w:val="24"/>
        </w:rPr>
        <w:t>Identify any nec</w:t>
      </w:r>
      <w:r w:rsidR="0021015C">
        <w:rPr>
          <w:rFonts w:ascii="Georgia" w:hAnsi="Georgia"/>
          <w:sz w:val="24"/>
          <w:szCs w:val="24"/>
        </w:rPr>
        <w:t xml:space="preserve">essary mid-course corrections. </w:t>
      </w:r>
    </w:p>
    <w:p w14:paraId="23B61A7E" w14:textId="43EEA37A" w:rsidR="0021015C" w:rsidRPr="0021015C" w:rsidRDefault="0021015C" w:rsidP="0021015C">
      <w:pPr>
        <w:widowControl w:val="0"/>
        <w:numPr>
          <w:ilvl w:val="0"/>
          <w:numId w:val="3"/>
        </w:numPr>
        <w:spacing w:before="120" w:after="120" w:line="240" w:lineRule="auto"/>
        <w:jc w:val="both"/>
        <w:rPr>
          <w:rFonts w:ascii="Georgia" w:hAnsi="Georgia"/>
          <w:sz w:val="24"/>
          <w:szCs w:val="24"/>
        </w:rPr>
      </w:pPr>
      <w:r>
        <w:rPr>
          <w:rFonts w:ascii="Georgia" w:hAnsi="Georgia"/>
          <w:sz w:val="24"/>
          <w:szCs w:val="24"/>
        </w:rPr>
        <w:t>The midline will f</w:t>
      </w:r>
      <w:r w:rsidRPr="0021015C">
        <w:rPr>
          <w:rFonts w:ascii="Georgia" w:hAnsi="Georgia"/>
          <w:sz w:val="24"/>
          <w:szCs w:val="24"/>
        </w:rPr>
        <w:t>orm the foundation for the planned final evaluation which will measure performance indicators for McGovern Dole’s strategic objectives as well as the indicators of highest level results that feed into the strategic objectives.</w:t>
      </w:r>
    </w:p>
    <w:p w14:paraId="5BF2DAB5" w14:textId="77777777" w:rsidR="00EA282A" w:rsidRPr="00EA282A" w:rsidRDefault="00EA282A" w:rsidP="00EA282A">
      <w:pPr>
        <w:widowControl w:val="0"/>
        <w:numPr>
          <w:ilvl w:val="0"/>
          <w:numId w:val="3"/>
        </w:numPr>
        <w:spacing w:before="120" w:after="120" w:line="240" w:lineRule="auto"/>
        <w:jc w:val="both"/>
        <w:rPr>
          <w:rFonts w:ascii="Georgia" w:hAnsi="Georgia"/>
          <w:sz w:val="24"/>
          <w:szCs w:val="24"/>
        </w:rPr>
      </w:pPr>
      <w:r w:rsidRPr="00EA282A">
        <w:rPr>
          <w:rFonts w:ascii="Georgia" w:hAnsi="Georgia"/>
          <w:sz w:val="24"/>
          <w:szCs w:val="24"/>
        </w:rPr>
        <w:t>The mid-term evaluation will also focus on the implementation of the program with the evaluation findings targeted at adjustments or program management decisions aimed at helping improve implementation. As such, the evaluation will look at interim or anticipated results, partnerships, implementation arrangements and systems, and any factors affecting the results achieved at the mid</w:t>
      </w:r>
      <w:r w:rsidRPr="00EA282A">
        <w:rPr>
          <w:rFonts w:ascii="Calibri" w:eastAsia="Calibri" w:hAnsi="Calibri" w:cs="Calibri"/>
          <w:sz w:val="24"/>
          <w:szCs w:val="24"/>
        </w:rPr>
        <w:t>‐</w:t>
      </w:r>
      <w:r w:rsidRPr="00EA282A">
        <w:rPr>
          <w:rFonts w:ascii="Georgia" w:hAnsi="Georgia"/>
          <w:sz w:val="24"/>
          <w:szCs w:val="24"/>
        </w:rPr>
        <w:t>point.</w:t>
      </w:r>
    </w:p>
    <w:p w14:paraId="7A9BAD31" w14:textId="107BBBFE" w:rsidR="00973EF6" w:rsidRPr="00064EBF" w:rsidRDefault="00973EF6" w:rsidP="00064EBF">
      <w:pPr>
        <w:widowControl w:val="0"/>
        <w:numPr>
          <w:ilvl w:val="0"/>
          <w:numId w:val="3"/>
        </w:numPr>
        <w:spacing w:before="120" w:after="120" w:line="240" w:lineRule="auto"/>
        <w:jc w:val="both"/>
        <w:rPr>
          <w:rFonts w:ascii="Georgia" w:hAnsi="Georgia"/>
          <w:sz w:val="24"/>
          <w:szCs w:val="24"/>
          <w:lang w:val="en-US"/>
        </w:rPr>
      </w:pPr>
      <w:r w:rsidRPr="00064EBF">
        <w:rPr>
          <w:rFonts w:ascii="Georgia" w:hAnsi="Georgia"/>
          <w:sz w:val="24"/>
          <w:szCs w:val="24"/>
          <w:lang w:val="en-US"/>
        </w:rPr>
        <w:t xml:space="preserve">The present report provides – in the next chapters - an overview of the methodology for </w:t>
      </w:r>
      <w:r w:rsidR="00064EBF">
        <w:rPr>
          <w:rFonts w:ascii="Georgia" w:hAnsi="Georgia"/>
          <w:sz w:val="24"/>
          <w:szCs w:val="24"/>
          <w:lang w:val="en-US"/>
        </w:rPr>
        <w:t>the midline</w:t>
      </w:r>
      <w:r w:rsidRPr="00064EBF">
        <w:rPr>
          <w:rFonts w:ascii="Georgia" w:hAnsi="Georgia"/>
          <w:sz w:val="24"/>
          <w:szCs w:val="24"/>
          <w:lang w:val="en-US"/>
        </w:rPr>
        <w:t xml:space="preserve">. </w:t>
      </w:r>
      <w:r w:rsidR="00064EBF" w:rsidRPr="00064EBF">
        <w:rPr>
          <w:rFonts w:ascii="Georgia" w:hAnsi="Georgia"/>
          <w:sz w:val="24"/>
          <w:szCs w:val="24"/>
          <w:lang w:val="en-US"/>
        </w:rPr>
        <w:t>The midline builds on the work done for the baseline which included</w:t>
      </w:r>
      <w:r w:rsidR="00064EBF">
        <w:rPr>
          <w:rFonts w:ascii="Georgia" w:hAnsi="Georgia"/>
          <w:sz w:val="24"/>
          <w:szCs w:val="24"/>
          <w:lang w:val="en-US"/>
        </w:rPr>
        <w:t>:</w:t>
      </w:r>
      <w:r w:rsidR="00064EBF" w:rsidRPr="00064EBF">
        <w:rPr>
          <w:rFonts w:ascii="Georgia" w:hAnsi="Georgia"/>
          <w:b/>
          <w:bCs/>
          <w:sz w:val="24"/>
          <w:szCs w:val="24"/>
          <w:lang w:val="en-US"/>
        </w:rPr>
        <w:t xml:space="preserve"> </w:t>
      </w:r>
      <w:r w:rsidR="00064EBF" w:rsidRPr="00064EBF">
        <w:rPr>
          <w:rFonts w:ascii="Georgia" w:hAnsi="Georgia"/>
          <w:sz w:val="24"/>
          <w:szCs w:val="24"/>
          <w:lang w:val="en-US"/>
        </w:rPr>
        <w:lastRenderedPageBreak/>
        <w:t>a</w:t>
      </w:r>
      <w:r w:rsidR="008A6FC9">
        <w:rPr>
          <w:rFonts w:ascii="Georgia" w:hAnsi="Georgia"/>
          <w:sz w:val="24"/>
          <w:szCs w:val="24"/>
          <w:lang w:val="en-US"/>
        </w:rPr>
        <w:t xml:space="preserve">n update of the desk work with relevant </w:t>
      </w:r>
      <w:r w:rsidRPr="00064EBF">
        <w:rPr>
          <w:rFonts w:ascii="Georgia" w:hAnsi="Georgia"/>
          <w:sz w:val="24"/>
          <w:szCs w:val="24"/>
          <w:lang w:val="en-US"/>
        </w:rPr>
        <w:t>k</w:t>
      </w:r>
      <w:r w:rsidR="008A6FC9">
        <w:rPr>
          <w:rFonts w:ascii="Georgia" w:hAnsi="Georgia"/>
          <w:sz w:val="24"/>
          <w:szCs w:val="24"/>
          <w:lang w:val="en-US"/>
        </w:rPr>
        <w:t>ey documents if existing</w:t>
      </w:r>
      <w:r w:rsidR="00064EBF">
        <w:rPr>
          <w:rFonts w:ascii="Georgia" w:hAnsi="Georgia"/>
          <w:sz w:val="24"/>
          <w:szCs w:val="24"/>
          <w:lang w:val="en-US"/>
        </w:rPr>
        <w:t>;</w:t>
      </w:r>
      <w:r w:rsidRPr="00064EBF">
        <w:rPr>
          <w:rFonts w:ascii="Georgia" w:hAnsi="Georgia"/>
          <w:sz w:val="24"/>
          <w:szCs w:val="24"/>
          <w:lang w:val="en-US"/>
        </w:rPr>
        <w:t xml:space="preserve"> interviews with stakeholders </w:t>
      </w:r>
      <w:r w:rsidR="008A6FC9">
        <w:rPr>
          <w:rFonts w:ascii="Georgia" w:hAnsi="Georgia"/>
          <w:sz w:val="24"/>
          <w:szCs w:val="24"/>
          <w:lang w:val="en-US"/>
        </w:rPr>
        <w:t xml:space="preserve">to capture developments in the policy and institutional </w:t>
      </w:r>
      <w:r w:rsidR="00064EBF">
        <w:rPr>
          <w:rFonts w:ascii="Georgia" w:hAnsi="Georgia"/>
          <w:sz w:val="24"/>
          <w:szCs w:val="24"/>
          <w:lang w:val="en-US"/>
        </w:rPr>
        <w:t>context;</w:t>
      </w:r>
      <w:r w:rsidRPr="00064EBF">
        <w:rPr>
          <w:rFonts w:ascii="Georgia" w:hAnsi="Georgia"/>
          <w:sz w:val="24"/>
          <w:szCs w:val="24"/>
          <w:lang w:val="en-US"/>
        </w:rPr>
        <w:t xml:space="preserve"> </w:t>
      </w:r>
      <w:r w:rsidR="00064EBF" w:rsidRPr="00064EBF">
        <w:rPr>
          <w:rFonts w:ascii="Georgia" w:hAnsi="Georgia"/>
          <w:sz w:val="24"/>
          <w:szCs w:val="24"/>
          <w:lang w:val="en-US"/>
        </w:rPr>
        <w:t>a detailed</w:t>
      </w:r>
      <w:r w:rsidRPr="00064EBF">
        <w:rPr>
          <w:rFonts w:ascii="Georgia" w:hAnsi="Georgia"/>
          <w:sz w:val="24"/>
          <w:szCs w:val="24"/>
          <w:lang w:val="en-US"/>
        </w:rPr>
        <w:t xml:space="preserve"> review of available secondary data sources (e.g. Vulnerability Analysis and Mapping (VAM) data, Education Management Information System (EMIS) data</w:t>
      </w:r>
      <w:r w:rsidRPr="00780273">
        <w:rPr>
          <w:rStyle w:val="FootnoteReference"/>
          <w:rFonts w:ascii="Georgia" w:hAnsi="Georgia"/>
          <w:sz w:val="24"/>
          <w:szCs w:val="24"/>
          <w:lang w:val="en-US"/>
        </w:rPr>
        <w:footnoteReference w:id="1"/>
      </w:r>
      <w:r w:rsidR="00064EBF">
        <w:rPr>
          <w:rFonts w:ascii="Georgia" w:hAnsi="Georgia"/>
          <w:sz w:val="24"/>
          <w:szCs w:val="24"/>
          <w:lang w:val="en-US"/>
        </w:rPr>
        <w:t>, etc.);</w:t>
      </w:r>
      <w:r w:rsidR="00064EBF" w:rsidRPr="00064EBF">
        <w:rPr>
          <w:rFonts w:ascii="Georgia" w:hAnsi="Georgia"/>
          <w:sz w:val="24"/>
          <w:szCs w:val="24"/>
          <w:lang w:val="en-US"/>
        </w:rPr>
        <w:t xml:space="preserve"> as well as quantitative and qualitative data collection in</w:t>
      </w:r>
      <w:r w:rsidR="008A6FC9">
        <w:rPr>
          <w:rFonts w:ascii="Georgia" w:hAnsi="Georgia"/>
          <w:sz w:val="24"/>
          <w:szCs w:val="24"/>
          <w:lang w:val="en-US"/>
        </w:rPr>
        <w:t xml:space="preserve"> the field in April and May 2018</w:t>
      </w:r>
      <w:r w:rsidR="00064EBF" w:rsidRPr="00064EBF">
        <w:rPr>
          <w:rFonts w:ascii="Georgia" w:hAnsi="Georgia"/>
          <w:sz w:val="24"/>
          <w:szCs w:val="24"/>
          <w:lang w:val="en-US"/>
        </w:rPr>
        <w:t xml:space="preserve">. </w:t>
      </w:r>
      <w:r w:rsidR="00064EBF">
        <w:rPr>
          <w:rFonts w:ascii="Georgia" w:hAnsi="Georgia"/>
          <w:sz w:val="24"/>
          <w:szCs w:val="24"/>
          <w:lang w:val="en-US"/>
        </w:rPr>
        <w:t>The methodology closely mirrors what was proposed for the baseline phase but with some adjustments to improve the design based on lesson learning from the baseline.</w:t>
      </w:r>
    </w:p>
    <w:p w14:paraId="382BCC6D" w14:textId="097BB37D" w:rsidR="001415C5" w:rsidRDefault="00973EF6" w:rsidP="003E6AA9">
      <w:pPr>
        <w:widowControl w:val="0"/>
        <w:numPr>
          <w:ilvl w:val="0"/>
          <w:numId w:val="2"/>
        </w:numPr>
        <w:spacing w:before="240" w:after="60" w:line="240" w:lineRule="auto"/>
        <w:jc w:val="center"/>
        <w:outlineLvl w:val="0"/>
        <w:rPr>
          <w:rFonts w:ascii="Georgia" w:hAnsi="Georgia" w:cs="Arial"/>
          <w:b/>
          <w:bCs/>
          <w:kern w:val="32"/>
          <w:sz w:val="24"/>
          <w:szCs w:val="24"/>
        </w:rPr>
      </w:pPr>
      <w:bookmarkStart w:id="3" w:name="_Toc483427878"/>
      <w:bookmarkStart w:id="4" w:name="_Toc483427879"/>
      <w:bookmarkStart w:id="5" w:name="_Toc483427880"/>
      <w:bookmarkStart w:id="6" w:name="_Toc483427881"/>
      <w:bookmarkStart w:id="7" w:name="_Toc483427883"/>
      <w:bookmarkStart w:id="8" w:name="_Toc483427884"/>
      <w:bookmarkStart w:id="9" w:name="_Toc483427885"/>
      <w:bookmarkStart w:id="10" w:name="_Toc483427886"/>
      <w:bookmarkStart w:id="11" w:name="_Toc479142733"/>
      <w:bookmarkStart w:id="12" w:name="_Toc479142946"/>
      <w:bookmarkStart w:id="13" w:name="_Toc479143068"/>
      <w:bookmarkStart w:id="14" w:name="_Toc479142739"/>
      <w:bookmarkStart w:id="15" w:name="_Toc479142952"/>
      <w:bookmarkStart w:id="16" w:name="_Toc479143074"/>
      <w:bookmarkStart w:id="17" w:name="_Toc479142740"/>
      <w:bookmarkStart w:id="18" w:name="_Toc479142953"/>
      <w:bookmarkStart w:id="19" w:name="_Toc479143075"/>
      <w:bookmarkStart w:id="20" w:name="_Toc479142741"/>
      <w:bookmarkStart w:id="21" w:name="_Toc479142954"/>
      <w:bookmarkStart w:id="22" w:name="_Toc479143076"/>
      <w:bookmarkStart w:id="23" w:name="_Toc479142742"/>
      <w:bookmarkStart w:id="24" w:name="_Toc479142955"/>
      <w:bookmarkStart w:id="25" w:name="_Toc479143077"/>
      <w:bookmarkStart w:id="26" w:name="_Toc479142743"/>
      <w:bookmarkStart w:id="27" w:name="_Toc479142956"/>
      <w:bookmarkStart w:id="28" w:name="_Toc479143078"/>
      <w:bookmarkStart w:id="29" w:name="_Toc479142744"/>
      <w:bookmarkStart w:id="30" w:name="_Toc479142957"/>
      <w:bookmarkStart w:id="31" w:name="_Toc479143079"/>
      <w:bookmarkStart w:id="32" w:name="_Toc479142745"/>
      <w:bookmarkStart w:id="33" w:name="_Toc479142958"/>
      <w:bookmarkStart w:id="34" w:name="_Toc479143080"/>
      <w:bookmarkStart w:id="35" w:name="_Toc51407253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780273">
        <w:rPr>
          <w:rFonts w:ascii="Georgia" w:hAnsi="Georgia" w:cs="Arial"/>
          <w:b/>
          <w:bCs/>
          <w:kern w:val="32"/>
          <w:sz w:val="24"/>
          <w:szCs w:val="24"/>
        </w:rPr>
        <w:t>Study Methodology</w:t>
      </w:r>
      <w:bookmarkEnd w:id="35"/>
    </w:p>
    <w:p w14:paraId="69A17330" w14:textId="77777777" w:rsidR="003E6AA9" w:rsidRPr="003E6AA9" w:rsidRDefault="003E6AA9" w:rsidP="003E6AA9">
      <w:pPr>
        <w:widowControl w:val="0"/>
        <w:spacing w:before="240" w:after="60" w:line="240" w:lineRule="auto"/>
        <w:ind w:left="720"/>
        <w:outlineLvl w:val="0"/>
        <w:rPr>
          <w:rFonts w:ascii="Georgia" w:hAnsi="Georgia" w:cs="Arial"/>
          <w:b/>
          <w:bCs/>
          <w:kern w:val="32"/>
          <w:sz w:val="24"/>
          <w:szCs w:val="24"/>
        </w:rPr>
      </w:pPr>
    </w:p>
    <w:p w14:paraId="69AE32C3" w14:textId="1FE3B62C" w:rsidR="001415C5" w:rsidRPr="001415C5" w:rsidRDefault="001415C5" w:rsidP="001415C5">
      <w:pPr>
        <w:widowControl w:val="0"/>
        <w:numPr>
          <w:ilvl w:val="1"/>
          <w:numId w:val="2"/>
        </w:numPr>
        <w:spacing w:before="200" w:after="120" w:line="240" w:lineRule="auto"/>
        <w:contextualSpacing/>
        <w:outlineLvl w:val="1"/>
        <w:rPr>
          <w:rFonts w:ascii="Georgia" w:hAnsi="Georgia"/>
          <w:b/>
          <w:bCs/>
          <w:sz w:val="24"/>
          <w:szCs w:val="24"/>
        </w:rPr>
      </w:pPr>
      <w:bookmarkStart w:id="36" w:name="_Toc514072534"/>
      <w:r w:rsidRPr="001415C5">
        <w:rPr>
          <w:rFonts w:ascii="Georgia" w:hAnsi="Georgia"/>
          <w:b/>
          <w:bCs/>
          <w:sz w:val="24"/>
          <w:szCs w:val="24"/>
        </w:rPr>
        <w:t>Evaluation Matrix as the basis for data collection</w:t>
      </w:r>
      <w:bookmarkEnd w:id="36"/>
    </w:p>
    <w:p w14:paraId="4DE58A98" w14:textId="5305FA03" w:rsidR="002B4C8F" w:rsidRPr="001415C5" w:rsidRDefault="002B4C8F" w:rsidP="001415C5">
      <w:pPr>
        <w:widowControl w:val="0"/>
        <w:numPr>
          <w:ilvl w:val="0"/>
          <w:numId w:val="3"/>
        </w:numPr>
        <w:spacing w:before="120" w:after="120" w:line="240" w:lineRule="auto"/>
        <w:jc w:val="both"/>
        <w:rPr>
          <w:rFonts w:ascii="Georgia" w:hAnsi="Georgia"/>
          <w:sz w:val="24"/>
          <w:szCs w:val="24"/>
        </w:rPr>
      </w:pPr>
      <w:r w:rsidRPr="001415C5">
        <w:rPr>
          <w:rFonts w:ascii="Georgia" w:hAnsi="Georgia"/>
          <w:sz w:val="24"/>
          <w:szCs w:val="24"/>
        </w:rPr>
        <w:t xml:space="preserve">This section of the report provides an overview of the evaluation methodology. The methodology includes a quasi-experimental design which is further explained below, as well as qualitative data collection. These </w:t>
      </w:r>
      <w:r w:rsidR="001415C5" w:rsidRPr="001415C5">
        <w:rPr>
          <w:rFonts w:ascii="Georgia" w:hAnsi="Georgia"/>
          <w:sz w:val="24"/>
          <w:szCs w:val="24"/>
        </w:rPr>
        <w:t xml:space="preserve">tools will assist the evaluation in collecting data that responds to the evaluation questions. The manner in which each of the questions will be responded is summarized in an evaluation matrix which is presented </w:t>
      </w:r>
      <w:r w:rsidR="001415C5">
        <w:rPr>
          <w:rFonts w:ascii="Georgia" w:hAnsi="Georgia"/>
          <w:sz w:val="24"/>
          <w:szCs w:val="24"/>
        </w:rPr>
        <w:t>in Annex 2</w:t>
      </w:r>
      <w:r w:rsidR="001415C5" w:rsidRPr="001415C5">
        <w:rPr>
          <w:rFonts w:ascii="Georgia" w:hAnsi="Georgia"/>
          <w:sz w:val="24"/>
          <w:szCs w:val="24"/>
        </w:rPr>
        <w:t>.</w:t>
      </w:r>
    </w:p>
    <w:p w14:paraId="3C804498" w14:textId="4D83C76C" w:rsidR="00973EF6" w:rsidRPr="00780273" w:rsidRDefault="008A6FC9" w:rsidP="008A4745">
      <w:pPr>
        <w:widowControl w:val="0"/>
        <w:numPr>
          <w:ilvl w:val="1"/>
          <w:numId w:val="2"/>
        </w:numPr>
        <w:spacing w:before="200" w:after="120" w:line="240" w:lineRule="auto"/>
        <w:contextualSpacing/>
        <w:outlineLvl w:val="1"/>
        <w:rPr>
          <w:rFonts w:ascii="Georgia" w:hAnsi="Georgia"/>
          <w:b/>
          <w:bCs/>
          <w:sz w:val="24"/>
          <w:szCs w:val="24"/>
        </w:rPr>
      </w:pPr>
      <w:bookmarkStart w:id="37" w:name="_Toc514072535"/>
      <w:r>
        <w:rPr>
          <w:rFonts w:ascii="Georgia" w:hAnsi="Georgia"/>
          <w:b/>
          <w:bCs/>
          <w:sz w:val="24"/>
          <w:szCs w:val="24"/>
        </w:rPr>
        <w:t xml:space="preserve">A </w:t>
      </w:r>
      <w:r w:rsidR="00973EF6" w:rsidRPr="00780273">
        <w:rPr>
          <w:rFonts w:ascii="Georgia" w:hAnsi="Georgia"/>
          <w:b/>
          <w:bCs/>
          <w:sz w:val="24"/>
          <w:szCs w:val="24"/>
        </w:rPr>
        <w:t>quasi-experimental design</w:t>
      </w:r>
      <w:bookmarkEnd w:id="37"/>
      <w:r w:rsidR="00973EF6" w:rsidRPr="00780273">
        <w:rPr>
          <w:rFonts w:ascii="Georgia" w:hAnsi="Georgia"/>
          <w:b/>
          <w:bCs/>
          <w:sz w:val="24"/>
          <w:szCs w:val="24"/>
        </w:rPr>
        <w:t xml:space="preserve">  </w:t>
      </w:r>
    </w:p>
    <w:p w14:paraId="41E55EFF" w14:textId="3F484C56" w:rsidR="00F67EC2" w:rsidRPr="00780273" w:rsidRDefault="008A6FC9" w:rsidP="008A4745">
      <w:pPr>
        <w:widowControl w:val="0"/>
        <w:numPr>
          <w:ilvl w:val="0"/>
          <w:numId w:val="3"/>
        </w:numPr>
        <w:spacing w:before="120" w:after="120" w:line="240" w:lineRule="auto"/>
        <w:jc w:val="both"/>
        <w:rPr>
          <w:rFonts w:ascii="Georgia" w:hAnsi="Georgia"/>
          <w:sz w:val="24"/>
          <w:szCs w:val="24"/>
          <w:lang w:val="en-US"/>
        </w:rPr>
      </w:pPr>
      <w:r>
        <w:rPr>
          <w:rFonts w:ascii="Georgia" w:hAnsi="Georgia"/>
          <w:sz w:val="24"/>
          <w:szCs w:val="24"/>
        </w:rPr>
        <w:t>Mirroring the baseline, a</w:t>
      </w:r>
      <w:r w:rsidR="00973EF6" w:rsidRPr="00780273">
        <w:rPr>
          <w:rFonts w:ascii="Georgia" w:hAnsi="Georgia"/>
          <w:sz w:val="24"/>
          <w:szCs w:val="24"/>
          <w:lang w:val="en-US"/>
        </w:rPr>
        <w:t xml:space="preserve"> quasi-experimental design </w:t>
      </w:r>
      <w:r w:rsidR="00755490">
        <w:rPr>
          <w:rFonts w:ascii="Georgia" w:hAnsi="Georgia"/>
          <w:sz w:val="24"/>
          <w:szCs w:val="24"/>
          <w:lang w:val="en-US"/>
        </w:rPr>
        <w:t xml:space="preserve">(for which the </w:t>
      </w:r>
      <w:r w:rsidR="00353AC3">
        <w:rPr>
          <w:rFonts w:ascii="Georgia" w:hAnsi="Georgia"/>
          <w:sz w:val="24"/>
          <w:szCs w:val="24"/>
          <w:lang w:val="en-US"/>
        </w:rPr>
        <w:t xml:space="preserve">rationale was explained in the IR for the baseline) </w:t>
      </w:r>
      <w:r w:rsidR="00973EF6" w:rsidRPr="00780273">
        <w:rPr>
          <w:rFonts w:ascii="Georgia" w:hAnsi="Georgia"/>
          <w:sz w:val="24"/>
          <w:szCs w:val="24"/>
          <w:lang w:val="en-US"/>
        </w:rPr>
        <w:t xml:space="preserve">will be employed in this study to demonstrate the theory of change attributable to the intervention. In the approach, the ‘double difference’ </w:t>
      </w:r>
      <w:r w:rsidR="004F1D55">
        <w:rPr>
          <w:rFonts w:ascii="Georgia" w:hAnsi="Georgia"/>
          <w:sz w:val="24"/>
          <w:szCs w:val="24"/>
          <w:lang w:val="en-US"/>
        </w:rPr>
        <w:t>will be</w:t>
      </w:r>
      <w:r w:rsidR="004F1D55" w:rsidRPr="00780273">
        <w:rPr>
          <w:rFonts w:ascii="Georgia" w:hAnsi="Georgia"/>
          <w:sz w:val="24"/>
          <w:szCs w:val="24"/>
          <w:lang w:val="en-US"/>
        </w:rPr>
        <w:t xml:space="preserve"> </w:t>
      </w:r>
      <w:r w:rsidR="00973EF6" w:rsidRPr="00780273">
        <w:rPr>
          <w:rFonts w:ascii="Georgia" w:hAnsi="Georgia"/>
          <w:sz w:val="24"/>
          <w:szCs w:val="24"/>
          <w:lang w:val="en-US"/>
        </w:rPr>
        <w:t xml:space="preserve">measured as a more accurate measure of effect size as opposed to the single difference. This approach </w:t>
      </w:r>
      <w:r w:rsidR="00E37EDD">
        <w:rPr>
          <w:rFonts w:ascii="Georgia" w:hAnsi="Georgia"/>
          <w:sz w:val="24"/>
          <w:szCs w:val="24"/>
          <w:lang w:val="en-US"/>
        </w:rPr>
        <w:t xml:space="preserve">will </w:t>
      </w:r>
      <w:r w:rsidR="00973EF6" w:rsidRPr="00780273">
        <w:rPr>
          <w:rFonts w:ascii="Georgia" w:hAnsi="Georgia"/>
          <w:sz w:val="24"/>
          <w:szCs w:val="24"/>
          <w:lang w:val="en-US"/>
        </w:rPr>
        <w:t>measure both the difference before and after the intervention</w:t>
      </w:r>
      <w:r w:rsidR="00AE631F">
        <w:rPr>
          <w:rFonts w:ascii="Georgia" w:hAnsi="Georgia"/>
          <w:sz w:val="24"/>
          <w:szCs w:val="24"/>
          <w:lang w:val="en-US"/>
        </w:rPr>
        <w:t xml:space="preserve"> at midline</w:t>
      </w:r>
      <w:r w:rsidR="00973EF6" w:rsidRPr="00780273">
        <w:rPr>
          <w:rFonts w:ascii="Georgia" w:hAnsi="Georgia"/>
          <w:sz w:val="24"/>
          <w:szCs w:val="24"/>
          <w:lang w:val="en-US"/>
        </w:rPr>
        <w:t xml:space="preserve"> in the treatment </w:t>
      </w:r>
      <w:r w:rsidR="004F1D55">
        <w:rPr>
          <w:rFonts w:ascii="Georgia" w:hAnsi="Georgia"/>
          <w:sz w:val="24"/>
          <w:szCs w:val="24"/>
          <w:lang w:val="en-US"/>
        </w:rPr>
        <w:t xml:space="preserve">and control </w:t>
      </w:r>
      <w:r w:rsidR="00973EF6" w:rsidRPr="00780273">
        <w:rPr>
          <w:rFonts w:ascii="Georgia" w:hAnsi="Georgia"/>
          <w:sz w:val="24"/>
          <w:szCs w:val="24"/>
          <w:lang w:val="en-US"/>
        </w:rPr>
        <w:t>group</w:t>
      </w:r>
      <w:r w:rsidR="004F1D55">
        <w:rPr>
          <w:rFonts w:ascii="Georgia" w:hAnsi="Georgia"/>
          <w:sz w:val="24"/>
          <w:szCs w:val="24"/>
          <w:lang w:val="en-US"/>
        </w:rPr>
        <w:t>s</w:t>
      </w:r>
      <w:r w:rsidR="00973EF6" w:rsidRPr="00780273">
        <w:rPr>
          <w:rFonts w:ascii="Georgia" w:hAnsi="Georgia"/>
          <w:sz w:val="24"/>
          <w:szCs w:val="24"/>
          <w:lang w:val="en-US"/>
        </w:rPr>
        <w:t>, and also the difference</w:t>
      </w:r>
      <w:r w:rsidR="00D15BCF">
        <w:rPr>
          <w:rFonts w:ascii="Georgia" w:hAnsi="Georgia"/>
          <w:sz w:val="24"/>
          <w:szCs w:val="24"/>
          <w:lang w:val="en-US"/>
        </w:rPr>
        <w:t xml:space="preserve">-in-differences </w:t>
      </w:r>
      <w:r w:rsidR="00973EF6" w:rsidRPr="00780273">
        <w:rPr>
          <w:rFonts w:ascii="Georgia" w:hAnsi="Georgia"/>
          <w:sz w:val="24"/>
          <w:szCs w:val="24"/>
          <w:lang w:val="en-US"/>
        </w:rPr>
        <w:t>between control and treatment</w:t>
      </w:r>
      <w:r w:rsidR="00AE631F">
        <w:rPr>
          <w:rFonts w:ascii="Georgia" w:hAnsi="Georgia"/>
          <w:sz w:val="24"/>
          <w:szCs w:val="24"/>
          <w:lang w:val="en-US"/>
        </w:rPr>
        <w:t xml:space="preserve"> groups</w:t>
      </w:r>
      <w:r w:rsidR="00973EF6" w:rsidRPr="00780273">
        <w:rPr>
          <w:rFonts w:ascii="Georgia" w:hAnsi="Georgia"/>
          <w:sz w:val="24"/>
          <w:szCs w:val="24"/>
          <w:lang w:val="en-US"/>
        </w:rPr>
        <w:t>.</w:t>
      </w:r>
    </w:p>
    <w:p w14:paraId="2E51A353" w14:textId="53A55E7A" w:rsidR="00973EF6" w:rsidRPr="008912B7" w:rsidRDefault="00973EF6" w:rsidP="00F67EC2">
      <w:pPr>
        <w:widowControl w:val="0"/>
        <w:numPr>
          <w:ilvl w:val="0"/>
          <w:numId w:val="3"/>
        </w:numPr>
        <w:spacing w:before="120" w:after="120" w:line="240" w:lineRule="auto"/>
        <w:jc w:val="both"/>
        <w:rPr>
          <w:rFonts w:ascii="Georgia" w:hAnsi="Georgia"/>
          <w:sz w:val="24"/>
          <w:szCs w:val="24"/>
          <w:lang w:val="en-US"/>
        </w:rPr>
      </w:pPr>
      <w:r w:rsidRPr="00F67EC2">
        <w:rPr>
          <w:rFonts w:ascii="Georgia" w:hAnsi="Georgia"/>
          <w:sz w:val="24"/>
          <w:szCs w:val="24"/>
          <w:lang w:val="en-US"/>
        </w:rPr>
        <w:t xml:space="preserve">The quasi experimental design as proposed in this survey is feasible in situations where it is practically impossible to randomize units to a particular group and </w:t>
      </w:r>
      <w:r w:rsidRPr="00595ED8">
        <w:rPr>
          <w:rFonts w:ascii="Georgia" w:hAnsi="Georgia"/>
          <w:sz w:val="24"/>
          <w:szCs w:val="24"/>
          <w:lang w:val="en-US"/>
        </w:rPr>
        <w:t xml:space="preserve">therefore impractical to employ a pure experimental design. In a situation like the WFP/USDA-MGD </w:t>
      </w:r>
      <w:r w:rsidR="00E94090" w:rsidRPr="00DC414E">
        <w:rPr>
          <w:rFonts w:ascii="Georgia" w:hAnsi="Georgia"/>
          <w:sz w:val="24"/>
          <w:szCs w:val="24"/>
          <w:lang w:val="en-US"/>
        </w:rPr>
        <w:t xml:space="preserve">midline </w:t>
      </w:r>
      <w:r w:rsidRPr="008912B7">
        <w:rPr>
          <w:rFonts w:ascii="Georgia" w:hAnsi="Georgia"/>
          <w:sz w:val="24"/>
          <w:szCs w:val="24"/>
          <w:lang w:val="en-US"/>
        </w:rPr>
        <w:t>in question - where one or more intervention groups are pre-selected (in this case WFP SMP and HGSMP) - it is feasible to identify a comparable control that is theoretically known to account for any extraneous factors. The control helps in removing the effect due to factors other than the intervention.</w:t>
      </w:r>
    </w:p>
    <w:p w14:paraId="0CF36532" w14:textId="0A2642FE" w:rsidR="00973EF6" w:rsidRPr="00780273" w:rsidRDefault="00973EF6" w:rsidP="008A4745">
      <w:pPr>
        <w:widowControl w:val="0"/>
        <w:numPr>
          <w:ilvl w:val="0"/>
          <w:numId w:val="3"/>
        </w:numPr>
        <w:autoSpaceDE w:val="0"/>
        <w:autoSpaceDN w:val="0"/>
        <w:adjustRightInd w:val="0"/>
        <w:spacing w:after="0" w:line="240" w:lineRule="auto"/>
        <w:jc w:val="both"/>
        <w:rPr>
          <w:rFonts w:ascii="Georgia" w:hAnsi="Georgia" w:cs="TimesNewRomanPSMT"/>
          <w:sz w:val="24"/>
          <w:szCs w:val="24"/>
        </w:rPr>
      </w:pPr>
      <w:r w:rsidRPr="00780273">
        <w:rPr>
          <w:rFonts w:ascii="Georgia" w:hAnsi="Georgia" w:cs="TimesNewRomanPS-BoldMT"/>
          <w:b/>
          <w:bCs/>
          <w:sz w:val="24"/>
          <w:szCs w:val="24"/>
        </w:rPr>
        <w:t xml:space="preserve">The Research question &amp; </w:t>
      </w:r>
      <w:r w:rsidR="00595ED8">
        <w:rPr>
          <w:rFonts w:ascii="Georgia" w:hAnsi="Georgia" w:cs="TimesNewRomanPS-BoldMT"/>
          <w:b/>
          <w:bCs/>
          <w:sz w:val="24"/>
          <w:szCs w:val="24"/>
        </w:rPr>
        <w:t>t</w:t>
      </w:r>
      <w:r w:rsidRPr="00780273">
        <w:rPr>
          <w:rFonts w:ascii="Georgia" w:hAnsi="Georgia" w:cs="TimesNewRomanPS-BoldMT"/>
          <w:b/>
          <w:bCs/>
          <w:sz w:val="24"/>
          <w:szCs w:val="24"/>
        </w:rPr>
        <w:t xml:space="preserve">estable hypotheses that will underpin </w:t>
      </w:r>
      <w:r w:rsidR="00780273" w:rsidRPr="00780273">
        <w:rPr>
          <w:rFonts w:ascii="Georgia" w:hAnsi="Georgia" w:cs="TimesNewRomanPS-BoldMT"/>
          <w:b/>
          <w:bCs/>
          <w:sz w:val="24"/>
          <w:szCs w:val="24"/>
        </w:rPr>
        <w:t>the quasi</w:t>
      </w:r>
      <w:r w:rsidRPr="00780273">
        <w:rPr>
          <w:rFonts w:ascii="Georgia" w:hAnsi="Georgia" w:cs="TimesNewRomanPS-BoldMT"/>
          <w:b/>
          <w:bCs/>
          <w:sz w:val="24"/>
          <w:szCs w:val="24"/>
        </w:rPr>
        <w:t xml:space="preserve"> –experimental design will be:</w:t>
      </w:r>
      <w:r w:rsidRPr="00780273">
        <w:rPr>
          <w:rFonts w:ascii="Georgia" w:hAnsi="Georgia" w:cs="TimesNewRomanPSMT"/>
          <w:sz w:val="24"/>
          <w:szCs w:val="24"/>
        </w:rPr>
        <w:t xml:space="preserve"> Are baseline vs. mid-term, and end term primary education outcomes (literacy and numeracy levels) in the Arid and Semi-Arid Lands (ASAL) areas of Kenya the same in schools included in WFP/USDA-MGD School meals programme (2016 -2020) as those not included (controls and those transitioning to HGSMP)?</w:t>
      </w:r>
    </w:p>
    <w:p w14:paraId="707DF1EC" w14:textId="77777777" w:rsidR="00973EF6" w:rsidRPr="00780273" w:rsidRDefault="00973EF6" w:rsidP="00973EF6">
      <w:pPr>
        <w:autoSpaceDE w:val="0"/>
        <w:autoSpaceDN w:val="0"/>
        <w:adjustRightInd w:val="0"/>
        <w:spacing w:line="240" w:lineRule="auto"/>
        <w:jc w:val="both"/>
        <w:rPr>
          <w:rFonts w:ascii="Georgia" w:hAnsi="Georgia" w:cs="TimesNewRomanPSMT"/>
          <w:sz w:val="24"/>
          <w:szCs w:val="24"/>
        </w:rPr>
      </w:pPr>
    </w:p>
    <w:p w14:paraId="2AB6E4DE" w14:textId="77777777" w:rsidR="00973EF6" w:rsidRPr="00780273" w:rsidRDefault="00973EF6" w:rsidP="008A4745">
      <w:pPr>
        <w:widowControl w:val="0"/>
        <w:numPr>
          <w:ilvl w:val="0"/>
          <w:numId w:val="3"/>
        </w:numPr>
        <w:autoSpaceDE w:val="0"/>
        <w:autoSpaceDN w:val="0"/>
        <w:adjustRightInd w:val="0"/>
        <w:spacing w:after="0" w:line="240" w:lineRule="auto"/>
        <w:rPr>
          <w:rFonts w:ascii="Georgia" w:hAnsi="Georgia" w:cs="TimesNewRomanPSMT"/>
          <w:sz w:val="24"/>
          <w:szCs w:val="24"/>
        </w:rPr>
      </w:pPr>
      <w:r w:rsidRPr="00780273">
        <w:rPr>
          <w:rFonts w:ascii="Georgia" w:hAnsi="Georgia" w:cs="TimesNewRomanPSMT"/>
          <w:sz w:val="24"/>
          <w:szCs w:val="24"/>
        </w:rPr>
        <w:t xml:space="preserve">Differences between baseline, and mid-term and end term measures will be analysed </w:t>
      </w:r>
      <w:r w:rsidRPr="00780273">
        <w:rPr>
          <w:rFonts w:ascii="Georgia" w:hAnsi="Georgia" w:cs="TimesNewRomanPSMT"/>
          <w:sz w:val="24"/>
          <w:szCs w:val="24"/>
        </w:rPr>
        <w:lastRenderedPageBreak/>
        <w:t>for the following indicators:</w:t>
      </w:r>
    </w:p>
    <w:p w14:paraId="4576F57C" w14:textId="77777777" w:rsidR="00973EF6" w:rsidRPr="00780273" w:rsidRDefault="00973EF6" w:rsidP="004F2098">
      <w:pPr>
        <w:keepNext/>
        <w:widowControl w:val="0"/>
        <w:numPr>
          <w:ilvl w:val="0"/>
          <w:numId w:val="15"/>
        </w:numPr>
        <w:autoSpaceDE w:val="0"/>
        <w:autoSpaceDN w:val="0"/>
        <w:adjustRightInd w:val="0"/>
        <w:spacing w:after="0" w:line="240" w:lineRule="auto"/>
        <w:contextualSpacing/>
        <w:rPr>
          <w:rFonts w:ascii="Georgia" w:hAnsi="Georgia" w:cs="TimesNewRomanPSMT"/>
          <w:sz w:val="24"/>
          <w:szCs w:val="24"/>
        </w:rPr>
      </w:pPr>
      <w:r w:rsidRPr="00780273">
        <w:rPr>
          <w:rFonts w:ascii="Georgia" w:hAnsi="Georgia" w:cs="TimesNewRomanPSMT"/>
          <w:sz w:val="24"/>
          <w:szCs w:val="24"/>
        </w:rPr>
        <w:t>Enrolment</w:t>
      </w:r>
    </w:p>
    <w:p w14:paraId="7FB471E8" w14:textId="77777777" w:rsidR="00973EF6" w:rsidRPr="00780273" w:rsidRDefault="00973EF6" w:rsidP="004F2098">
      <w:pPr>
        <w:keepNext/>
        <w:widowControl w:val="0"/>
        <w:numPr>
          <w:ilvl w:val="0"/>
          <w:numId w:val="15"/>
        </w:numPr>
        <w:autoSpaceDE w:val="0"/>
        <w:autoSpaceDN w:val="0"/>
        <w:adjustRightInd w:val="0"/>
        <w:spacing w:after="0" w:line="240" w:lineRule="auto"/>
        <w:contextualSpacing/>
        <w:rPr>
          <w:rFonts w:ascii="Georgia" w:hAnsi="Georgia" w:cs="TimesNewRomanPSMT"/>
          <w:sz w:val="24"/>
          <w:szCs w:val="24"/>
        </w:rPr>
      </w:pPr>
      <w:r w:rsidRPr="00780273">
        <w:rPr>
          <w:rFonts w:ascii="Georgia" w:hAnsi="Georgia" w:cs="TimesNewRomanPSMT"/>
          <w:sz w:val="24"/>
          <w:szCs w:val="24"/>
        </w:rPr>
        <w:t>Attendance rate</w:t>
      </w:r>
    </w:p>
    <w:p w14:paraId="4882C5A5" w14:textId="77777777" w:rsidR="00973EF6" w:rsidRPr="00780273" w:rsidRDefault="00973EF6" w:rsidP="004F2098">
      <w:pPr>
        <w:keepNext/>
        <w:widowControl w:val="0"/>
        <w:numPr>
          <w:ilvl w:val="0"/>
          <w:numId w:val="15"/>
        </w:numPr>
        <w:autoSpaceDE w:val="0"/>
        <w:autoSpaceDN w:val="0"/>
        <w:adjustRightInd w:val="0"/>
        <w:spacing w:after="0" w:line="240" w:lineRule="auto"/>
        <w:contextualSpacing/>
        <w:jc w:val="both"/>
        <w:rPr>
          <w:rFonts w:ascii="Georgia" w:hAnsi="Georgia"/>
          <w:sz w:val="24"/>
          <w:szCs w:val="24"/>
        </w:rPr>
      </w:pPr>
      <w:r w:rsidRPr="00780273">
        <w:rPr>
          <w:rFonts w:ascii="Georgia" w:hAnsi="Georgia" w:cs="TimesNewRomanPSMT"/>
          <w:sz w:val="24"/>
          <w:szCs w:val="24"/>
        </w:rPr>
        <w:t>Primary school completion rate</w:t>
      </w:r>
    </w:p>
    <w:p w14:paraId="5BE5283A" w14:textId="77777777" w:rsidR="00973EF6" w:rsidRPr="00780273" w:rsidRDefault="00973EF6" w:rsidP="004F2098">
      <w:pPr>
        <w:keepNext/>
        <w:widowControl w:val="0"/>
        <w:numPr>
          <w:ilvl w:val="0"/>
          <w:numId w:val="15"/>
        </w:numPr>
        <w:autoSpaceDE w:val="0"/>
        <w:autoSpaceDN w:val="0"/>
        <w:adjustRightInd w:val="0"/>
        <w:spacing w:after="0" w:line="240" w:lineRule="auto"/>
        <w:contextualSpacing/>
        <w:jc w:val="both"/>
        <w:rPr>
          <w:rFonts w:ascii="Georgia" w:hAnsi="Georgia"/>
          <w:sz w:val="24"/>
          <w:szCs w:val="24"/>
        </w:rPr>
      </w:pPr>
      <w:r w:rsidRPr="00780273">
        <w:rPr>
          <w:rFonts w:ascii="Georgia" w:hAnsi="Georgia" w:cs="TimesNewRomanPSMT"/>
          <w:sz w:val="24"/>
          <w:szCs w:val="24"/>
        </w:rPr>
        <w:t>Literacy and numeracy</w:t>
      </w:r>
    </w:p>
    <w:p w14:paraId="01451862" w14:textId="77777777" w:rsidR="00973EF6" w:rsidRPr="00780273" w:rsidRDefault="00973EF6" w:rsidP="00973EF6">
      <w:pPr>
        <w:autoSpaceDE w:val="0"/>
        <w:autoSpaceDN w:val="0"/>
        <w:adjustRightInd w:val="0"/>
        <w:spacing w:line="240" w:lineRule="auto"/>
        <w:jc w:val="both"/>
        <w:rPr>
          <w:rFonts w:ascii="Georgia" w:hAnsi="Georgia"/>
          <w:sz w:val="24"/>
          <w:szCs w:val="24"/>
        </w:rPr>
      </w:pPr>
    </w:p>
    <w:p w14:paraId="52C51CE0" w14:textId="77777777" w:rsidR="00973EF6" w:rsidRPr="00780273" w:rsidRDefault="00973EF6" w:rsidP="008A4745">
      <w:pPr>
        <w:widowControl w:val="0"/>
        <w:numPr>
          <w:ilvl w:val="0"/>
          <w:numId w:val="3"/>
        </w:numPr>
        <w:autoSpaceDE w:val="0"/>
        <w:autoSpaceDN w:val="0"/>
        <w:adjustRightInd w:val="0"/>
        <w:spacing w:after="0" w:line="240" w:lineRule="auto"/>
        <w:jc w:val="both"/>
        <w:rPr>
          <w:rFonts w:ascii="Georgia" w:hAnsi="Georgia" w:cs="TimesNewRomanPSMT"/>
          <w:sz w:val="24"/>
          <w:szCs w:val="24"/>
        </w:rPr>
      </w:pPr>
      <w:r w:rsidRPr="00780273">
        <w:rPr>
          <w:rFonts w:ascii="Georgia" w:hAnsi="Georgia" w:cs="TimesNewRomanPSMT"/>
          <w:sz w:val="24"/>
          <w:szCs w:val="24"/>
        </w:rPr>
        <w:t>Hence, four different hypotheses are formulated and proposed for testing at Mid-term and End term evaluation for each indicator:</w:t>
      </w:r>
    </w:p>
    <w:p w14:paraId="6EF19CD5" w14:textId="77777777" w:rsidR="00973EF6" w:rsidRPr="00780273" w:rsidRDefault="00973EF6" w:rsidP="00973EF6">
      <w:pPr>
        <w:autoSpaceDE w:val="0"/>
        <w:autoSpaceDN w:val="0"/>
        <w:adjustRightInd w:val="0"/>
        <w:spacing w:line="240" w:lineRule="auto"/>
        <w:jc w:val="both"/>
        <w:rPr>
          <w:rFonts w:ascii="Georgia" w:hAnsi="Georgia" w:cs="TimesNewRomanPSMT"/>
          <w:sz w:val="24"/>
          <w:szCs w:val="24"/>
        </w:rPr>
      </w:pPr>
    </w:p>
    <w:p w14:paraId="461A8C6B" w14:textId="77777777" w:rsidR="00973EF6" w:rsidRPr="00780273" w:rsidRDefault="00973EF6" w:rsidP="00973EF6">
      <w:pPr>
        <w:autoSpaceDE w:val="0"/>
        <w:autoSpaceDN w:val="0"/>
        <w:adjustRightInd w:val="0"/>
        <w:spacing w:line="240" w:lineRule="auto"/>
        <w:jc w:val="both"/>
        <w:rPr>
          <w:rFonts w:ascii="Georgia" w:hAnsi="Georgia" w:cs="TimesNewRomanPS-BoldMT"/>
          <w:b/>
          <w:bCs/>
          <w:sz w:val="24"/>
          <w:szCs w:val="24"/>
        </w:rPr>
      </w:pPr>
      <w:r w:rsidRPr="00780273">
        <w:rPr>
          <w:rFonts w:ascii="Georgia" w:hAnsi="Georgia" w:cs="TimesNewRomanPS-BoldMT"/>
          <w:b/>
          <w:bCs/>
          <w:sz w:val="24"/>
          <w:szCs w:val="24"/>
        </w:rPr>
        <w:t>Indicator 1:</w:t>
      </w:r>
    </w:p>
    <w:p w14:paraId="0389B439" w14:textId="77777777" w:rsidR="00973EF6" w:rsidRPr="00780273" w:rsidRDefault="00973EF6" w:rsidP="004F2098">
      <w:pPr>
        <w:widowControl w:val="0"/>
        <w:numPr>
          <w:ilvl w:val="0"/>
          <w:numId w:val="16"/>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H0</w:t>
      </w:r>
      <w:r w:rsidRPr="00780273">
        <w:rPr>
          <w:rFonts w:ascii="Georgia" w:hAnsi="Georgia" w:cs="TimesNewRomanPSMT"/>
          <w:sz w:val="24"/>
          <w:szCs w:val="24"/>
        </w:rPr>
        <w:t>: Enrolment in schools included in WFP/USDA-MGD SMP ≠ Enrolment in schools not included in WFP/USDA-MGD SMP</w:t>
      </w:r>
    </w:p>
    <w:p w14:paraId="54D3AFE5" w14:textId="77777777" w:rsidR="00973EF6" w:rsidRPr="00780273" w:rsidRDefault="00973EF6" w:rsidP="004F2098">
      <w:pPr>
        <w:widowControl w:val="0"/>
        <w:numPr>
          <w:ilvl w:val="0"/>
          <w:numId w:val="16"/>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H1:</w:t>
      </w:r>
      <w:r w:rsidRPr="00780273">
        <w:rPr>
          <w:rFonts w:ascii="Georgia" w:hAnsi="Georgia" w:cs="TimesNewRomanPSMT"/>
          <w:sz w:val="24"/>
          <w:szCs w:val="24"/>
        </w:rPr>
        <w:t xml:space="preserve"> Enrolment in schools included in WFP/USDA-MGD SMP= Enrolment in schools not included in WFP/USDA-MGD SMP</w:t>
      </w:r>
    </w:p>
    <w:p w14:paraId="580FBF14" w14:textId="77777777" w:rsidR="00973EF6" w:rsidRPr="00780273" w:rsidRDefault="00973EF6" w:rsidP="00973EF6">
      <w:pPr>
        <w:autoSpaceDE w:val="0"/>
        <w:autoSpaceDN w:val="0"/>
        <w:adjustRightInd w:val="0"/>
        <w:spacing w:line="120" w:lineRule="auto"/>
        <w:jc w:val="both"/>
        <w:rPr>
          <w:rFonts w:ascii="Georgia" w:hAnsi="Georgia" w:cs="TimesNewRomanPSMT"/>
          <w:sz w:val="24"/>
          <w:szCs w:val="24"/>
        </w:rPr>
      </w:pPr>
    </w:p>
    <w:p w14:paraId="6F2248C4" w14:textId="77777777" w:rsidR="00973EF6" w:rsidRPr="00780273" w:rsidRDefault="00973EF6" w:rsidP="00973EF6">
      <w:pPr>
        <w:autoSpaceDE w:val="0"/>
        <w:autoSpaceDN w:val="0"/>
        <w:adjustRightInd w:val="0"/>
        <w:spacing w:line="240" w:lineRule="auto"/>
        <w:jc w:val="both"/>
        <w:rPr>
          <w:rFonts w:ascii="Georgia" w:hAnsi="Georgia" w:cs="TimesNewRomanPS-BoldMT"/>
          <w:b/>
          <w:bCs/>
          <w:sz w:val="24"/>
          <w:szCs w:val="24"/>
        </w:rPr>
      </w:pPr>
      <w:r w:rsidRPr="00780273">
        <w:rPr>
          <w:rFonts w:ascii="Georgia" w:hAnsi="Georgia" w:cs="TimesNewRomanPS-BoldMT"/>
          <w:b/>
          <w:bCs/>
          <w:sz w:val="24"/>
          <w:szCs w:val="24"/>
        </w:rPr>
        <w:t>Indicator 2:</w:t>
      </w:r>
    </w:p>
    <w:p w14:paraId="114E73A1" w14:textId="78E4C77D" w:rsidR="00973EF6" w:rsidRPr="00780273" w:rsidRDefault="00973EF6" w:rsidP="004F2098">
      <w:pPr>
        <w:widowControl w:val="0"/>
        <w:numPr>
          <w:ilvl w:val="0"/>
          <w:numId w:val="17"/>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H0:</w:t>
      </w:r>
      <w:r w:rsidRPr="00780273">
        <w:rPr>
          <w:rFonts w:ascii="Georgia" w:hAnsi="Georgia" w:cs="TimesNewRomanPSMT"/>
          <w:sz w:val="24"/>
          <w:szCs w:val="24"/>
        </w:rPr>
        <w:t xml:space="preserve"> Attendance rate in schools included in WFP/USDA-MGD SMP≠ Attendance rate in schools not included in WFP/USDA-MGD SMP</w:t>
      </w:r>
    </w:p>
    <w:p w14:paraId="09B694AC" w14:textId="77777777" w:rsidR="00973EF6" w:rsidRPr="00780273" w:rsidRDefault="00973EF6" w:rsidP="004F2098">
      <w:pPr>
        <w:widowControl w:val="0"/>
        <w:numPr>
          <w:ilvl w:val="0"/>
          <w:numId w:val="17"/>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H1:</w:t>
      </w:r>
      <w:r w:rsidRPr="00780273">
        <w:rPr>
          <w:rFonts w:ascii="Georgia" w:hAnsi="Georgia" w:cs="TimesNewRomanPSMT"/>
          <w:sz w:val="24"/>
          <w:szCs w:val="24"/>
        </w:rPr>
        <w:t xml:space="preserve"> Attendance rate in schools included in WFP/USDA-MGD SMP = Attendance rate in schools not included in WFP/USDA-MGD SMP</w:t>
      </w:r>
    </w:p>
    <w:p w14:paraId="3C725244" w14:textId="77777777" w:rsidR="00973EF6" w:rsidRPr="00780273" w:rsidRDefault="00973EF6" w:rsidP="00973EF6">
      <w:pPr>
        <w:autoSpaceDE w:val="0"/>
        <w:autoSpaceDN w:val="0"/>
        <w:adjustRightInd w:val="0"/>
        <w:spacing w:line="120" w:lineRule="auto"/>
        <w:jc w:val="both"/>
        <w:rPr>
          <w:rFonts w:ascii="Georgia" w:hAnsi="Georgia" w:cs="TimesNewRomanPSMT"/>
          <w:sz w:val="24"/>
          <w:szCs w:val="24"/>
        </w:rPr>
      </w:pPr>
    </w:p>
    <w:p w14:paraId="6859E964" w14:textId="7BC5EF9B" w:rsidR="00973EF6" w:rsidRPr="00780273" w:rsidRDefault="00973EF6" w:rsidP="008912B7">
      <w:pPr>
        <w:autoSpaceDE w:val="0"/>
        <w:autoSpaceDN w:val="0"/>
        <w:adjustRightInd w:val="0"/>
        <w:spacing w:line="240" w:lineRule="auto"/>
        <w:jc w:val="both"/>
        <w:rPr>
          <w:rFonts w:ascii="Georgia" w:hAnsi="Georgia" w:cs="TimesNewRomanPSMT"/>
          <w:b/>
          <w:sz w:val="24"/>
          <w:szCs w:val="24"/>
        </w:rPr>
      </w:pPr>
      <w:r w:rsidRPr="00780273">
        <w:rPr>
          <w:rFonts w:ascii="Georgia" w:hAnsi="Georgia" w:cs="TimesNewRomanPS-BoldMT"/>
          <w:b/>
          <w:bCs/>
          <w:sz w:val="24"/>
          <w:szCs w:val="24"/>
        </w:rPr>
        <w:t>Indicator 3:</w:t>
      </w:r>
    </w:p>
    <w:p w14:paraId="5C5B885A" w14:textId="77777777" w:rsidR="00973EF6" w:rsidRPr="00780273" w:rsidRDefault="00973EF6" w:rsidP="004F2098">
      <w:pPr>
        <w:widowControl w:val="0"/>
        <w:numPr>
          <w:ilvl w:val="0"/>
          <w:numId w:val="18"/>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H0:</w:t>
      </w:r>
      <w:r w:rsidRPr="00780273">
        <w:rPr>
          <w:rFonts w:ascii="Georgia" w:hAnsi="Georgia" w:cs="TimesNewRomanPSMT"/>
          <w:sz w:val="24"/>
          <w:szCs w:val="24"/>
        </w:rPr>
        <w:t xml:space="preserve"> Primary school completion rate in schools included in WFP/USDA-MGD SMP ≠ Primary school completion rate in schools not included in WFP/USDA-MGD SMP</w:t>
      </w:r>
    </w:p>
    <w:p w14:paraId="3E8ADB88" w14:textId="77777777" w:rsidR="00973EF6" w:rsidRPr="00780273" w:rsidRDefault="00973EF6" w:rsidP="004F2098">
      <w:pPr>
        <w:widowControl w:val="0"/>
        <w:numPr>
          <w:ilvl w:val="0"/>
          <w:numId w:val="18"/>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H1:</w:t>
      </w:r>
      <w:r w:rsidRPr="00780273">
        <w:rPr>
          <w:rFonts w:ascii="Georgia" w:hAnsi="Georgia" w:cs="TimesNewRomanPSMT"/>
          <w:sz w:val="24"/>
          <w:szCs w:val="24"/>
        </w:rPr>
        <w:t xml:space="preserve"> Primary school completion rate in schools included in WFP/USDA-MGD SMP = Primary school completion rate in schools not included in WFP/USDA-MGD SMP</w:t>
      </w:r>
    </w:p>
    <w:p w14:paraId="69185F20" w14:textId="77777777" w:rsidR="00973EF6" w:rsidRPr="00780273" w:rsidRDefault="00973EF6" w:rsidP="00973EF6">
      <w:pPr>
        <w:autoSpaceDE w:val="0"/>
        <w:autoSpaceDN w:val="0"/>
        <w:adjustRightInd w:val="0"/>
        <w:spacing w:line="120" w:lineRule="auto"/>
        <w:jc w:val="both"/>
        <w:rPr>
          <w:rFonts w:ascii="Georgia" w:hAnsi="Georgia" w:cs="TimesNewRomanPSMT"/>
          <w:sz w:val="24"/>
          <w:szCs w:val="24"/>
        </w:rPr>
      </w:pPr>
    </w:p>
    <w:p w14:paraId="67063ABF" w14:textId="77777777" w:rsidR="00973EF6" w:rsidRPr="00780273" w:rsidRDefault="00973EF6" w:rsidP="00973EF6">
      <w:pPr>
        <w:autoSpaceDE w:val="0"/>
        <w:autoSpaceDN w:val="0"/>
        <w:adjustRightInd w:val="0"/>
        <w:spacing w:line="240" w:lineRule="auto"/>
        <w:jc w:val="both"/>
        <w:rPr>
          <w:rFonts w:ascii="Georgia" w:hAnsi="Georgia" w:cs="TimesNewRomanPSMT"/>
          <w:b/>
          <w:sz w:val="24"/>
          <w:szCs w:val="24"/>
        </w:rPr>
      </w:pPr>
      <w:r w:rsidRPr="00780273">
        <w:rPr>
          <w:rFonts w:ascii="Georgia" w:hAnsi="Georgia" w:cs="TimesNewRomanPSMT"/>
          <w:b/>
          <w:sz w:val="24"/>
          <w:szCs w:val="24"/>
        </w:rPr>
        <w:t>Indicator 4:</w:t>
      </w:r>
    </w:p>
    <w:p w14:paraId="75088F58" w14:textId="77777777" w:rsidR="00973EF6" w:rsidRPr="00780273" w:rsidRDefault="00973EF6" w:rsidP="004F2098">
      <w:pPr>
        <w:widowControl w:val="0"/>
        <w:numPr>
          <w:ilvl w:val="0"/>
          <w:numId w:val="19"/>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H0:</w:t>
      </w:r>
      <w:r w:rsidRPr="00780273">
        <w:rPr>
          <w:rFonts w:ascii="Georgia" w:hAnsi="Georgia" w:cs="TimesNewRomanPSMT"/>
          <w:sz w:val="24"/>
          <w:szCs w:val="24"/>
        </w:rPr>
        <w:t xml:space="preserve"> Literacy/numeracy rate in schools included in WFP/USDA-MGD SMP  ≠  Literacy/numeracy rate in schools not included in WFP/USDA-MGD SMP</w:t>
      </w:r>
    </w:p>
    <w:p w14:paraId="64701AA1" w14:textId="77777777" w:rsidR="00973EF6" w:rsidRPr="00780273" w:rsidRDefault="00973EF6" w:rsidP="004F2098">
      <w:pPr>
        <w:widowControl w:val="0"/>
        <w:numPr>
          <w:ilvl w:val="0"/>
          <w:numId w:val="19"/>
        </w:numPr>
        <w:autoSpaceDE w:val="0"/>
        <w:autoSpaceDN w:val="0"/>
        <w:adjustRightInd w:val="0"/>
        <w:spacing w:after="0" w:line="240" w:lineRule="auto"/>
        <w:ind w:left="540" w:hanging="180"/>
        <w:jc w:val="both"/>
        <w:rPr>
          <w:rFonts w:ascii="Georgia" w:hAnsi="Georgia" w:cs="TimesNewRomanPSMT"/>
          <w:sz w:val="24"/>
          <w:szCs w:val="24"/>
        </w:rPr>
      </w:pPr>
      <w:r w:rsidRPr="00780273">
        <w:rPr>
          <w:rFonts w:ascii="Georgia" w:hAnsi="Georgia" w:cs="TimesNewRomanPSMT"/>
          <w:b/>
          <w:sz w:val="24"/>
          <w:szCs w:val="24"/>
        </w:rPr>
        <w:t>H1:</w:t>
      </w:r>
      <w:r w:rsidRPr="00780273">
        <w:rPr>
          <w:rFonts w:ascii="Georgia" w:hAnsi="Georgia" w:cs="TimesNewRomanPSMT"/>
          <w:sz w:val="24"/>
          <w:szCs w:val="24"/>
        </w:rPr>
        <w:t xml:space="preserve"> Literacy/numeracy rate in schools included in WFP/USDA-MGD SMP = Literacy/numeracy rate in schools not included in WFP/USDA-MGD SMP</w:t>
      </w:r>
    </w:p>
    <w:p w14:paraId="3BBA6F7A" w14:textId="77777777" w:rsidR="00973EF6" w:rsidRPr="00780273" w:rsidRDefault="00973EF6" w:rsidP="00973EF6">
      <w:pPr>
        <w:autoSpaceDE w:val="0"/>
        <w:autoSpaceDN w:val="0"/>
        <w:adjustRightInd w:val="0"/>
        <w:spacing w:line="240" w:lineRule="auto"/>
        <w:jc w:val="both"/>
        <w:rPr>
          <w:rFonts w:ascii="Georgia" w:hAnsi="Georgia" w:cs="TimesNewRomanPSMT"/>
          <w:sz w:val="24"/>
          <w:szCs w:val="24"/>
        </w:rPr>
      </w:pPr>
    </w:p>
    <w:p w14:paraId="7A535EC1" w14:textId="73860E68" w:rsidR="00973EF6" w:rsidRDefault="00353AC3" w:rsidP="008A4745">
      <w:pPr>
        <w:widowControl w:val="0"/>
        <w:numPr>
          <w:ilvl w:val="0"/>
          <w:numId w:val="3"/>
        </w:numPr>
        <w:autoSpaceDE w:val="0"/>
        <w:autoSpaceDN w:val="0"/>
        <w:adjustRightInd w:val="0"/>
        <w:spacing w:after="0" w:line="240" w:lineRule="auto"/>
        <w:jc w:val="both"/>
        <w:rPr>
          <w:rFonts w:ascii="Georgia" w:hAnsi="Georgia" w:cs="TimesNewRomanPSMT"/>
          <w:sz w:val="24"/>
          <w:szCs w:val="24"/>
        </w:rPr>
      </w:pPr>
      <w:r>
        <w:rPr>
          <w:rFonts w:ascii="Georgia" w:hAnsi="Georgia" w:cs="TimesNewRomanPSMT"/>
          <w:sz w:val="24"/>
          <w:szCs w:val="24"/>
        </w:rPr>
        <w:t>The Midline</w:t>
      </w:r>
      <w:r w:rsidR="00973EF6" w:rsidRPr="00780273">
        <w:rPr>
          <w:rFonts w:ascii="Georgia" w:hAnsi="Georgia" w:cs="TimesNewRomanPSMT"/>
          <w:sz w:val="24"/>
          <w:szCs w:val="24"/>
        </w:rPr>
        <w:t xml:space="preserve"> </w:t>
      </w:r>
      <w:r w:rsidR="008B4206">
        <w:rPr>
          <w:rFonts w:ascii="Georgia" w:hAnsi="Georgia" w:cs="TimesNewRomanPSMT"/>
          <w:sz w:val="24"/>
          <w:szCs w:val="24"/>
        </w:rPr>
        <w:t>evaluation</w:t>
      </w:r>
      <w:r w:rsidR="008B4206" w:rsidRPr="00780273">
        <w:rPr>
          <w:rFonts w:ascii="Georgia" w:hAnsi="Georgia" w:cs="TimesNewRomanPSMT"/>
          <w:sz w:val="24"/>
          <w:szCs w:val="24"/>
        </w:rPr>
        <w:t xml:space="preserve"> </w:t>
      </w:r>
      <w:r>
        <w:rPr>
          <w:rFonts w:ascii="Georgia" w:hAnsi="Georgia" w:cs="TimesNewRomanPSMT"/>
          <w:sz w:val="24"/>
          <w:szCs w:val="24"/>
        </w:rPr>
        <w:t>will compare baseline with midline values. The comparison will involve an intervention,</w:t>
      </w:r>
      <w:r w:rsidR="00973EF6" w:rsidRPr="00780273">
        <w:rPr>
          <w:rFonts w:ascii="Georgia" w:hAnsi="Georgia" w:cs="TimesNewRomanPSMT"/>
          <w:sz w:val="24"/>
          <w:szCs w:val="24"/>
        </w:rPr>
        <w:t xml:space="preserve"> control, and a HGSMP group.</w:t>
      </w:r>
    </w:p>
    <w:p w14:paraId="31770F9D" w14:textId="77777777" w:rsidR="00353AC3" w:rsidRPr="00780273" w:rsidRDefault="00353AC3" w:rsidP="00353AC3">
      <w:pPr>
        <w:widowControl w:val="0"/>
        <w:autoSpaceDE w:val="0"/>
        <w:autoSpaceDN w:val="0"/>
        <w:adjustRightInd w:val="0"/>
        <w:spacing w:after="0" w:line="240" w:lineRule="auto"/>
        <w:ind w:left="360"/>
        <w:jc w:val="both"/>
        <w:rPr>
          <w:rFonts w:ascii="Georgia" w:hAnsi="Georgia" w:cs="TimesNewRomanPSMT"/>
          <w:sz w:val="24"/>
          <w:szCs w:val="24"/>
        </w:rPr>
      </w:pPr>
    </w:p>
    <w:p w14:paraId="6B66FE3C" w14:textId="77777777" w:rsidR="00973EF6" w:rsidRPr="00780273" w:rsidRDefault="00973EF6" w:rsidP="008A4745">
      <w:pPr>
        <w:widowControl w:val="0"/>
        <w:numPr>
          <w:ilvl w:val="1"/>
          <w:numId w:val="2"/>
        </w:numPr>
        <w:spacing w:before="200" w:after="120" w:line="240" w:lineRule="auto"/>
        <w:contextualSpacing/>
        <w:outlineLvl w:val="1"/>
        <w:rPr>
          <w:rFonts w:ascii="Georgia" w:hAnsi="Georgia"/>
          <w:b/>
          <w:bCs/>
          <w:sz w:val="24"/>
          <w:szCs w:val="24"/>
        </w:rPr>
      </w:pPr>
      <w:bookmarkStart w:id="38" w:name="_Toc514072536"/>
      <w:r w:rsidRPr="00780273">
        <w:rPr>
          <w:rFonts w:ascii="Georgia" w:hAnsi="Georgia"/>
          <w:b/>
          <w:bCs/>
          <w:sz w:val="24"/>
          <w:szCs w:val="24"/>
        </w:rPr>
        <w:t>Design of the study</w:t>
      </w:r>
      <w:bookmarkEnd w:id="38"/>
      <w:r w:rsidRPr="00780273">
        <w:rPr>
          <w:rFonts w:ascii="Georgia" w:hAnsi="Georgia"/>
          <w:b/>
          <w:bCs/>
          <w:sz w:val="24"/>
          <w:szCs w:val="24"/>
        </w:rPr>
        <w:t xml:space="preserve"> </w:t>
      </w:r>
    </w:p>
    <w:p w14:paraId="693421D4"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The study will adopt a quasi-experimental design, with three comparison groups namely;</w:t>
      </w:r>
    </w:p>
    <w:p w14:paraId="1002C0B9" w14:textId="78E3AAC8" w:rsidR="00973EF6" w:rsidRPr="00780273" w:rsidRDefault="00973EF6" w:rsidP="004F2098">
      <w:pPr>
        <w:pStyle w:val="Default"/>
        <w:keepNext/>
        <w:numPr>
          <w:ilvl w:val="0"/>
          <w:numId w:val="12"/>
        </w:numPr>
        <w:jc w:val="both"/>
        <w:rPr>
          <w:rFonts w:ascii="Georgia" w:hAnsi="Georgia"/>
        </w:rPr>
      </w:pPr>
      <w:r w:rsidRPr="00780273">
        <w:rPr>
          <w:rFonts w:ascii="Georgia" w:hAnsi="Georgia"/>
        </w:rPr>
        <w:lastRenderedPageBreak/>
        <w:t xml:space="preserve">WFPSMP: Selected schools located in counties where WFPSMP under the USDA – MGD funding is </w:t>
      </w:r>
      <w:r w:rsidR="005913A8">
        <w:rPr>
          <w:rFonts w:ascii="Georgia" w:hAnsi="Georgia"/>
        </w:rPr>
        <w:t>currently</w:t>
      </w:r>
      <w:r w:rsidR="005913A8" w:rsidRPr="00780273">
        <w:rPr>
          <w:rFonts w:ascii="Georgia" w:hAnsi="Georgia"/>
        </w:rPr>
        <w:t xml:space="preserve"> </w:t>
      </w:r>
      <w:r w:rsidRPr="00780273">
        <w:rPr>
          <w:rFonts w:ascii="Georgia" w:hAnsi="Georgia"/>
        </w:rPr>
        <w:t>be</w:t>
      </w:r>
      <w:r w:rsidR="005913A8">
        <w:rPr>
          <w:rFonts w:ascii="Georgia" w:hAnsi="Georgia"/>
        </w:rPr>
        <w:t>ing</w:t>
      </w:r>
      <w:r w:rsidRPr="00780273">
        <w:rPr>
          <w:rFonts w:ascii="Georgia" w:hAnsi="Georgia"/>
        </w:rPr>
        <w:t xml:space="preserve"> implemented.</w:t>
      </w:r>
    </w:p>
    <w:p w14:paraId="54A8329A" w14:textId="511BB65D" w:rsidR="00973EF6" w:rsidRPr="00780273" w:rsidRDefault="00973EF6" w:rsidP="004F2098">
      <w:pPr>
        <w:pStyle w:val="Default"/>
        <w:keepNext/>
        <w:numPr>
          <w:ilvl w:val="0"/>
          <w:numId w:val="12"/>
        </w:numPr>
        <w:jc w:val="both"/>
        <w:rPr>
          <w:rFonts w:ascii="Georgia" w:hAnsi="Georgia"/>
        </w:rPr>
      </w:pPr>
      <w:r w:rsidRPr="00780273">
        <w:rPr>
          <w:rFonts w:ascii="Georgia" w:hAnsi="Georgia"/>
        </w:rPr>
        <w:t>HGSMP: Selected schools located in counties where WFPSMP was being implemented but now transition</w:t>
      </w:r>
      <w:r w:rsidR="005913A8">
        <w:rPr>
          <w:rFonts w:ascii="Georgia" w:hAnsi="Georgia"/>
        </w:rPr>
        <w:t>ed</w:t>
      </w:r>
      <w:r w:rsidRPr="00780273">
        <w:rPr>
          <w:rFonts w:ascii="Georgia" w:hAnsi="Georgia"/>
        </w:rPr>
        <w:t xml:space="preserve"> to HGSMP.</w:t>
      </w:r>
    </w:p>
    <w:p w14:paraId="53AA1D07" w14:textId="77777777" w:rsidR="00973EF6" w:rsidRPr="00780273" w:rsidRDefault="00973EF6" w:rsidP="004F2098">
      <w:pPr>
        <w:pStyle w:val="Default"/>
        <w:keepNext/>
        <w:numPr>
          <w:ilvl w:val="0"/>
          <w:numId w:val="12"/>
        </w:numPr>
        <w:ind w:hanging="357"/>
        <w:jc w:val="both"/>
        <w:rPr>
          <w:rFonts w:ascii="Georgia" w:hAnsi="Georgia"/>
        </w:rPr>
      </w:pPr>
      <w:r w:rsidRPr="00780273">
        <w:rPr>
          <w:rFonts w:ascii="Georgia" w:hAnsi="Georgia"/>
        </w:rPr>
        <w:t>Control: Selected schools located in counties where neither WFPSMP nor HGSMP is to be implemented.</w:t>
      </w:r>
    </w:p>
    <w:p w14:paraId="402882A4" w14:textId="2F2FE36E" w:rsidR="00973EF6" w:rsidRPr="00780273" w:rsidRDefault="00973EF6" w:rsidP="008A4745">
      <w:pPr>
        <w:widowControl w:val="0"/>
        <w:numPr>
          <w:ilvl w:val="0"/>
          <w:numId w:val="3"/>
        </w:numPr>
        <w:spacing w:after="0" w:line="276" w:lineRule="auto"/>
        <w:ind w:hanging="357"/>
        <w:jc w:val="both"/>
        <w:rPr>
          <w:rFonts w:ascii="Georgia" w:hAnsi="Georgia"/>
          <w:sz w:val="24"/>
          <w:szCs w:val="24"/>
        </w:rPr>
      </w:pPr>
      <w:r w:rsidRPr="00780273">
        <w:rPr>
          <w:rFonts w:ascii="Georgia" w:hAnsi="Georgia"/>
          <w:sz w:val="24"/>
          <w:szCs w:val="24"/>
        </w:rPr>
        <w:t>The three-arm approach involving schools targeted by WFP school feeding programmes, the HGS</w:t>
      </w:r>
      <w:r w:rsidR="005426C8">
        <w:rPr>
          <w:rFonts w:ascii="Georgia" w:hAnsi="Georgia"/>
          <w:sz w:val="24"/>
          <w:szCs w:val="24"/>
        </w:rPr>
        <w:t>M</w:t>
      </w:r>
      <w:r w:rsidRPr="00780273">
        <w:rPr>
          <w:rFonts w:ascii="Georgia" w:hAnsi="Georgia"/>
          <w:sz w:val="24"/>
          <w:szCs w:val="24"/>
        </w:rPr>
        <w:t>P, and the controls where there is no form of school feeding programmes will allow for the measurement of the impact of the WFP school feeding programmes in targeted schools against a control. It will also allow for the measurement of sustainability of numeracy and literacy indicator estimates after the transition of the WFP run SMP to the HGSMP.</w:t>
      </w:r>
    </w:p>
    <w:p w14:paraId="6D289309" w14:textId="3D72ABA9" w:rsidR="00973EF6" w:rsidRPr="00780273" w:rsidRDefault="00973EF6" w:rsidP="008A4745">
      <w:pPr>
        <w:widowControl w:val="0"/>
        <w:numPr>
          <w:ilvl w:val="0"/>
          <w:numId w:val="3"/>
        </w:numPr>
        <w:spacing w:before="120" w:after="120" w:line="240" w:lineRule="auto"/>
        <w:ind w:hanging="357"/>
        <w:jc w:val="both"/>
        <w:rPr>
          <w:rFonts w:ascii="Georgia" w:hAnsi="Georgia"/>
          <w:sz w:val="24"/>
          <w:szCs w:val="24"/>
          <w:lang w:val="en-US"/>
        </w:rPr>
      </w:pPr>
      <w:bookmarkStart w:id="39" w:name="_Ref481340043"/>
      <w:r w:rsidRPr="00780273">
        <w:rPr>
          <w:rFonts w:ascii="Georgia" w:hAnsi="Georgia"/>
          <w:sz w:val="24"/>
          <w:szCs w:val="24"/>
          <w:lang w:val="en-US"/>
        </w:rPr>
        <w:t xml:space="preserve">Since the WFPSMP </w:t>
      </w:r>
      <w:r w:rsidR="00CB302E">
        <w:rPr>
          <w:rFonts w:ascii="Georgia" w:hAnsi="Georgia"/>
          <w:sz w:val="24"/>
          <w:szCs w:val="24"/>
          <w:lang w:val="en-US"/>
        </w:rPr>
        <w:t>was</w:t>
      </w:r>
      <w:r w:rsidR="00886110" w:rsidRPr="00780273">
        <w:rPr>
          <w:rFonts w:ascii="Georgia" w:hAnsi="Georgia"/>
          <w:sz w:val="24"/>
          <w:szCs w:val="24"/>
          <w:lang w:val="en-US"/>
        </w:rPr>
        <w:t xml:space="preserve"> </w:t>
      </w:r>
      <w:r w:rsidRPr="00780273">
        <w:rPr>
          <w:rFonts w:ascii="Georgia" w:hAnsi="Georgia"/>
          <w:sz w:val="24"/>
          <w:szCs w:val="24"/>
          <w:lang w:val="en-US"/>
        </w:rPr>
        <w:t>run</w:t>
      </w:r>
      <w:r w:rsidR="00CB302E">
        <w:rPr>
          <w:rFonts w:ascii="Georgia" w:hAnsi="Georgia"/>
          <w:sz w:val="24"/>
          <w:szCs w:val="24"/>
          <w:lang w:val="en-US"/>
        </w:rPr>
        <w:t>ning</w:t>
      </w:r>
      <w:r w:rsidRPr="00780273">
        <w:rPr>
          <w:rFonts w:ascii="Georgia" w:hAnsi="Georgia"/>
          <w:sz w:val="24"/>
          <w:szCs w:val="24"/>
          <w:lang w:val="en-US"/>
        </w:rPr>
        <w:t xml:space="preserve"> in all schools located within the six selected ASAL counties (Baringo, Garissa, Turkana, Mandera, West Pokot, and Wajir)</w:t>
      </w:r>
      <w:r w:rsidRPr="00780273">
        <w:rPr>
          <w:rStyle w:val="FootnoteReference"/>
          <w:rFonts w:ascii="Georgia" w:hAnsi="Georgia"/>
          <w:sz w:val="24"/>
          <w:szCs w:val="24"/>
          <w:lang w:val="en-US"/>
        </w:rPr>
        <w:footnoteReference w:id="2"/>
      </w:r>
      <w:r w:rsidRPr="00780273">
        <w:rPr>
          <w:rFonts w:ascii="Georgia" w:hAnsi="Georgia"/>
          <w:sz w:val="24"/>
          <w:szCs w:val="24"/>
          <w:lang w:val="en-US"/>
        </w:rPr>
        <w:t xml:space="preserve">, the control schools </w:t>
      </w:r>
      <w:r w:rsidR="00CB302E">
        <w:rPr>
          <w:rFonts w:ascii="Georgia" w:hAnsi="Georgia"/>
          <w:sz w:val="24"/>
          <w:szCs w:val="24"/>
          <w:lang w:val="en-US"/>
        </w:rPr>
        <w:t>were</w:t>
      </w:r>
      <w:r w:rsidRPr="00780273">
        <w:rPr>
          <w:rFonts w:ascii="Georgia" w:hAnsi="Georgia"/>
          <w:sz w:val="24"/>
          <w:szCs w:val="24"/>
          <w:lang w:val="en-US"/>
        </w:rPr>
        <w:t xml:space="preserve"> selected from the neighboring counties with comparable socio-economic activities - livelihood zones - so as to ensure similarity in terms of vulnerability and food insecurity. Similarly, the HGSMP schools </w:t>
      </w:r>
      <w:r w:rsidR="00CB302E">
        <w:rPr>
          <w:rFonts w:ascii="Georgia" w:hAnsi="Georgia"/>
          <w:sz w:val="24"/>
          <w:szCs w:val="24"/>
          <w:lang w:val="en-US"/>
        </w:rPr>
        <w:t>were</w:t>
      </w:r>
      <w:r w:rsidRPr="00780273">
        <w:rPr>
          <w:rFonts w:ascii="Georgia" w:hAnsi="Georgia"/>
          <w:sz w:val="24"/>
          <w:szCs w:val="24"/>
          <w:lang w:val="en-US"/>
        </w:rPr>
        <w:t xml:space="preserve"> selected from the neighboring counties with comparable socio-economic activities. Selected control and HGSMP schools </w:t>
      </w:r>
      <w:r w:rsidR="00CB302E">
        <w:rPr>
          <w:rFonts w:ascii="Georgia" w:hAnsi="Georgia"/>
          <w:sz w:val="24"/>
          <w:szCs w:val="24"/>
          <w:lang w:val="en-US"/>
        </w:rPr>
        <w:t>were</w:t>
      </w:r>
      <w:r w:rsidRPr="00780273">
        <w:rPr>
          <w:rFonts w:ascii="Georgia" w:hAnsi="Georgia"/>
          <w:sz w:val="24"/>
          <w:szCs w:val="24"/>
          <w:lang w:val="en-US"/>
        </w:rPr>
        <w:t xml:space="preserve"> matched against WFPSMP schools.</w:t>
      </w:r>
      <w:bookmarkEnd w:id="39"/>
      <w:r w:rsidR="00603399">
        <w:rPr>
          <w:rFonts w:ascii="Georgia" w:hAnsi="Georgia"/>
          <w:sz w:val="24"/>
          <w:szCs w:val="24"/>
          <w:lang w:val="en-US"/>
        </w:rPr>
        <w:t xml:space="preserve"> This process was done at baseline before intervention was commenced.</w:t>
      </w:r>
    </w:p>
    <w:p w14:paraId="489DA8B8" w14:textId="296176AD" w:rsidR="00973EF6" w:rsidRPr="00780273" w:rsidRDefault="00973EF6" w:rsidP="008A4745">
      <w:pPr>
        <w:widowControl w:val="0"/>
        <w:numPr>
          <w:ilvl w:val="0"/>
          <w:numId w:val="3"/>
        </w:numPr>
        <w:spacing w:before="120" w:after="120" w:line="240" w:lineRule="auto"/>
        <w:ind w:hanging="357"/>
        <w:jc w:val="both"/>
        <w:rPr>
          <w:rFonts w:ascii="Georgia" w:hAnsi="Georgia"/>
          <w:sz w:val="24"/>
          <w:szCs w:val="24"/>
        </w:rPr>
      </w:pPr>
      <w:r w:rsidRPr="00780273">
        <w:rPr>
          <w:rFonts w:ascii="Georgia" w:hAnsi="Georgia"/>
          <w:i/>
          <w:sz w:val="24"/>
          <w:szCs w:val="24"/>
          <w:lang w:val="en-US"/>
        </w:rPr>
        <w:t>Group comparison based on schools:</w:t>
      </w:r>
      <w:r w:rsidRPr="00780273">
        <w:rPr>
          <w:rFonts w:ascii="Georgia" w:hAnsi="Georgia"/>
          <w:sz w:val="24"/>
          <w:szCs w:val="24"/>
          <w:lang w:val="en-US"/>
        </w:rPr>
        <w:t xml:space="preserve"> The process </w:t>
      </w:r>
      <w:r w:rsidR="00014997">
        <w:rPr>
          <w:rFonts w:ascii="Georgia" w:hAnsi="Georgia"/>
          <w:sz w:val="24"/>
          <w:szCs w:val="24"/>
          <w:lang w:val="en-US"/>
        </w:rPr>
        <w:t>took</w:t>
      </w:r>
      <w:r w:rsidRPr="00780273">
        <w:rPr>
          <w:rFonts w:ascii="Georgia" w:hAnsi="Georgia"/>
          <w:sz w:val="24"/>
          <w:szCs w:val="24"/>
          <w:lang w:val="en-US"/>
        </w:rPr>
        <w:t xml:space="preserve"> place before data collection where propensity score matching (PSM) </w:t>
      </w:r>
      <w:r w:rsidR="00014997">
        <w:rPr>
          <w:rFonts w:ascii="Georgia" w:hAnsi="Georgia"/>
          <w:sz w:val="24"/>
          <w:szCs w:val="24"/>
          <w:lang w:val="en-US"/>
        </w:rPr>
        <w:t>was</w:t>
      </w:r>
      <w:r w:rsidRPr="00780273">
        <w:rPr>
          <w:rFonts w:ascii="Georgia" w:hAnsi="Georgia"/>
          <w:sz w:val="24"/>
          <w:szCs w:val="24"/>
          <w:lang w:val="en-US"/>
        </w:rPr>
        <w:t xml:space="preserve"> used to compare and match schools using selected school characteristics derived from the EMIS tool.  Selection of matching characteristics </w:t>
      </w:r>
      <w:r w:rsidR="00014997">
        <w:rPr>
          <w:rFonts w:ascii="Georgia" w:hAnsi="Georgia"/>
          <w:sz w:val="24"/>
          <w:szCs w:val="24"/>
          <w:lang w:val="en-US"/>
        </w:rPr>
        <w:t>was</w:t>
      </w:r>
      <w:r w:rsidR="00014997" w:rsidRPr="00780273">
        <w:rPr>
          <w:rFonts w:ascii="Georgia" w:hAnsi="Georgia"/>
          <w:sz w:val="24"/>
          <w:szCs w:val="24"/>
          <w:lang w:val="en-US"/>
        </w:rPr>
        <w:t xml:space="preserve"> </w:t>
      </w:r>
      <w:r w:rsidRPr="00780273">
        <w:rPr>
          <w:rFonts w:ascii="Georgia" w:hAnsi="Georgia"/>
          <w:sz w:val="24"/>
          <w:szCs w:val="24"/>
        </w:rPr>
        <w:t>based on theoretical background knowledge</w:t>
      </w:r>
      <w:r w:rsidRPr="00780273">
        <w:rPr>
          <w:rFonts w:ascii="Georgia" w:hAnsi="Georgia"/>
          <w:sz w:val="24"/>
          <w:szCs w:val="24"/>
          <w:lang w:val="en-US"/>
        </w:rPr>
        <w:t xml:space="preserve"> of confounders</w:t>
      </w:r>
      <w:r w:rsidRPr="00780273">
        <w:rPr>
          <w:rFonts w:ascii="Georgia" w:hAnsi="Georgia"/>
          <w:sz w:val="24"/>
          <w:szCs w:val="24"/>
        </w:rPr>
        <w:t xml:space="preserve"> </w:t>
      </w:r>
      <w:r w:rsidRPr="00780273">
        <w:rPr>
          <w:rFonts w:ascii="Georgia" w:hAnsi="Georgia"/>
          <w:sz w:val="24"/>
          <w:szCs w:val="24"/>
          <w:lang w:val="en-US"/>
        </w:rPr>
        <w:t>of the measurement indicator(s). Theoretical background knowledge refers to knowledge about factors that are plausible or known to confound the relationship between the outcome(s) and the intervention. They are potential or are confirmed to be independently related to the outcome(s).</w:t>
      </w:r>
      <w:r w:rsidRPr="00780273">
        <w:rPr>
          <w:rFonts w:ascii="Georgia" w:hAnsi="Georgia"/>
          <w:i/>
          <w:sz w:val="24"/>
          <w:szCs w:val="24"/>
          <w:lang w:val="en-US"/>
        </w:rPr>
        <w:t xml:space="preserve"> </w:t>
      </w:r>
      <w:r w:rsidRPr="00780273">
        <w:rPr>
          <w:rFonts w:ascii="Georgia" w:hAnsi="Georgia"/>
          <w:sz w:val="24"/>
          <w:szCs w:val="24"/>
          <w:lang w:val="en-US"/>
        </w:rPr>
        <w:t xml:space="preserve">The matching characteristics are unrelated (unaffected) by the proposed intervention </w:t>
      </w:r>
      <w:r w:rsidRPr="00780273">
        <w:rPr>
          <w:rFonts w:ascii="Georgia" w:hAnsi="Georgia"/>
          <w:sz w:val="24"/>
          <w:szCs w:val="24"/>
        </w:rPr>
        <w:t xml:space="preserve">(WFPSMP or HGSMP). The propensity scores </w:t>
      </w:r>
      <w:r w:rsidR="00014997">
        <w:rPr>
          <w:rFonts w:ascii="Georgia" w:hAnsi="Georgia"/>
          <w:sz w:val="24"/>
          <w:szCs w:val="24"/>
        </w:rPr>
        <w:t>was</w:t>
      </w:r>
      <w:r w:rsidRPr="00780273">
        <w:rPr>
          <w:rFonts w:ascii="Georgia" w:hAnsi="Georgia"/>
          <w:sz w:val="24"/>
          <w:szCs w:val="24"/>
        </w:rPr>
        <w:t xml:space="preserve"> constructed using the ‘participation equation’, derived from a logit regression</w:t>
      </w:r>
      <w:r w:rsidRPr="00780273">
        <w:rPr>
          <w:rStyle w:val="FootnoteReference"/>
          <w:rFonts w:ascii="Georgia" w:hAnsi="Georgia"/>
          <w:sz w:val="24"/>
          <w:szCs w:val="24"/>
        </w:rPr>
        <w:footnoteReference w:id="3"/>
      </w:r>
      <w:r w:rsidRPr="00780273">
        <w:rPr>
          <w:rFonts w:ascii="Georgia" w:hAnsi="Georgia"/>
          <w:sz w:val="24"/>
          <w:szCs w:val="24"/>
        </w:rPr>
        <w:t xml:space="preserve"> with programme participation as the dependent variable coded as follows:</w:t>
      </w:r>
    </w:p>
    <w:p w14:paraId="635E7CC6" w14:textId="77777777" w:rsidR="00973EF6" w:rsidRPr="00780273" w:rsidRDefault="00973EF6" w:rsidP="004F2098">
      <w:pPr>
        <w:pStyle w:val="Default"/>
        <w:keepNext/>
        <w:numPr>
          <w:ilvl w:val="0"/>
          <w:numId w:val="11"/>
        </w:numPr>
        <w:jc w:val="both"/>
        <w:rPr>
          <w:rFonts w:ascii="Georgia" w:hAnsi="Georgia"/>
        </w:rPr>
      </w:pPr>
      <w:r w:rsidRPr="00780273">
        <w:rPr>
          <w:rFonts w:ascii="Georgia" w:hAnsi="Georgia"/>
        </w:rPr>
        <w:lastRenderedPageBreak/>
        <w:t>WFPSMP school = 1, versus Control school = 0, and</w:t>
      </w:r>
    </w:p>
    <w:p w14:paraId="3AE5A148" w14:textId="77777777" w:rsidR="00973EF6" w:rsidRPr="00780273" w:rsidRDefault="00973EF6" w:rsidP="004F2098">
      <w:pPr>
        <w:pStyle w:val="Default"/>
        <w:keepNext/>
        <w:numPr>
          <w:ilvl w:val="0"/>
          <w:numId w:val="11"/>
        </w:numPr>
        <w:jc w:val="both"/>
        <w:rPr>
          <w:rFonts w:ascii="Georgia" w:hAnsi="Georgia"/>
          <w:lang w:val="nl-NL"/>
        </w:rPr>
      </w:pPr>
      <w:r w:rsidRPr="00780273">
        <w:rPr>
          <w:rFonts w:ascii="Georgia" w:hAnsi="Georgia"/>
          <w:lang w:val="nl-NL"/>
        </w:rPr>
        <w:t>HGSMP school = 1, versus WFPSMP school = 0.</w:t>
      </w:r>
    </w:p>
    <w:p w14:paraId="16690978" w14:textId="52573F7A" w:rsidR="00973EF6"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Each school belonging to a specific group </w:t>
      </w:r>
      <w:r w:rsidR="00FD56DA">
        <w:rPr>
          <w:rFonts w:ascii="Georgia" w:hAnsi="Georgia"/>
          <w:sz w:val="24"/>
          <w:szCs w:val="24"/>
          <w:lang w:val="en-US"/>
        </w:rPr>
        <w:t>was</w:t>
      </w:r>
      <w:r w:rsidRPr="00780273">
        <w:rPr>
          <w:rFonts w:ascii="Georgia" w:hAnsi="Georgia"/>
          <w:sz w:val="24"/>
          <w:szCs w:val="24"/>
          <w:lang w:val="en-US"/>
        </w:rPr>
        <w:t xml:space="preserve"> matched to one school of the comparison group by matching each to their ‘nearest neighbor’ using propensity score. </w:t>
      </w:r>
    </w:p>
    <w:p w14:paraId="5DD403BF" w14:textId="35E6936B" w:rsidR="00E937AE" w:rsidRDefault="00E937AE" w:rsidP="00E937AE">
      <w:pPr>
        <w:widowControl w:val="0"/>
        <w:numPr>
          <w:ilvl w:val="0"/>
          <w:numId w:val="3"/>
        </w:numPr>
        <w:spacing w:before="120" w:after="120" w:line="240" w:lineRule="auto"/>
        <w:jc w:val="both"/>
        <w:rPr>
          <w:rFonts w:ascii="Georgia" w:hAnsi="Georgia"/>
          <w:sz w:val="24"/>
          <w:szCs w:val="24"/>
        </w:rPr>
      </w:pPr>
      <w:r>
        <w:rPr>
          <w:rFonts w:ascii="Georgia" w:hAnsi="Georgia"/>
          <w:sz w:val="24"/>
          <w:szCs w:val="24"/>
        </w:rPr>
        <w:t>C</w:t>
      </w:r>
      <w:r w:rsidRPr="0097156F">
        <w:rPr>
          <w:rFonts w:ascii="Georgia" w:hAnsi="Georgia"/>
          <w:sz w:val="24"/>
          <w:szCs w:val="24"/>
        </w:rPr>
        <w:t>ontrol and HGSMP schools were matched against WFPSMP schools using PSM. Selected school characteristics derived from</w:t>
      </w:r>
      <w:r>
        <w:rPr>
          <w:rFonts w:ascii="Georgia" w:hAnsi="Georgia"/>
          <w:sz w:val="24"/>
          <w:szCs w:val="24"/>
        </w:rPr>
        <w:t xml:space="preserve"> the MOE</w:t>
      </w:r>
      <w:r w:rsidRPr="0097156F">
        <w:rPr>
          <w:rFonts w:ascii="Georgia" w:hAnsi="Georgia"/>
          <w:sz w:val="24"/>
          <w:szCs w:val="24"/>
        </w:rPr>
        <w:t xml:space="preserve"> Education Management Information System (EMIS) tool assisted in facilitating matching of schools using PSM. Characteristics (covariates) that were used in matching included: </w:t>
      </w:r>
      <w:r>
        <w:rPr>
          <w:rFonts w:ascii="Georgia" w:hAnsi="Georgia"/>
          <w:sz w:val="24"/>
          <w:szCs w:val="24"/>
        </w:rPr>
        <w:t>boy to</w:t>
      </w:r>
      <w:r w:rsidRPr="0097156F">
        <w:rPr>
          <w:rFonts w:ascii="Georgia" w:hAnsi="Georgia"/>
          <w:sz w:val="24"/>
          <w:szCs w:val="24"/>
        </w:rPr>
        <w:t xml:space="preserve"> girl</w:t>
      </w:r>
      <w:r>
        <w:rPr>
          <w:rFonts w:ascii="Georgia" w:hAnsi="Georgia"/>
          <w:sz w:val="24"/>
          <w:szCs w:val="24"/>
        </w:rPr>
        <w:t xml:space="preserve"> ratio; average pupils/class;</w:t>
      </w:r>
      <w:r w:rsidRPr="0097156F">
        <w:rPr>
          <w:rFonts w:ascii="Georgia" w:hAnsi="Georgia"/>
          <w:sz w:val="24"/>
          <w:szCs w:val="24"/>
        </w:rPr>
        <w:t xml:space="preserve"> </w:t>
      </w:r>
      <w:r>
        <w:rPr>
          <w:rFonts w:ascii="Georgia" w:hAnsi="Georgia"/>
          <w:sz w:val="24"/>
          <w:szCs w:val="24"/>
        </w:rPr>
        <w:t>pupils to</w:t>
      </w:r>
      <w:r w:rsidRPr="0097156F">
        <w:rPr>
          <w:rFonts w:ascii="Georgia" w:hAnsi="Georgia"/>
          <w:sz w:val="24"/>
          <w:szCs w:val="24"/>
        </w:rPr>
        <w:t xml:space="preserve"> teacher ratio</w:t>
      </w:r>
      <w:r>
        <w:rPr>
          <w:rFonts w:ascii="Georgia" w:hAnsi="Georgia"/>
          <w:sz w:val="24"/>
          <w:szCs w:val="24"/>
        </w:rPr>
        <w:t>;</w:t>
      </w:r>
      <w:r w:rsidRPr="0097156F">
        <w:rPr>
          <w:rFonts w:ascii="Georgia" w:hAnsi="Georgia"/>
          <w:sz w:val="24"/>
          <w:szCs w:val="24"/>
        </w:rPr>
        <w:t xml:space="preserve"> and res</w:t>
      </w:r>
      <w:r>
        <w:rPr>
          <w:rFonts w:ascii="Georgia" w:hAnsi="Georgia"/>
          <w:sz w:val="24"/>
          <w:szCs w:val="24"/>
        </w:rPr>
        <w:t>idence type (rural/urban). These c</w:t>
      </w:r>
      <w:r w:rsidRPr="0097156F">
        <w:rPr>
          <w:rFonts w:ascii="Georgia" w:hAnsi="Georgia"/>
          <w:sz w:val="24"/>
          <w:szCs w:val="24"/>
        </w:rPr>
        <w:t>haracteristics are generally known to influence academic performance in schools</w:t>
      </w:r>
      <w:r>
        <w:rPr>
          <w:rFonts w:ascii="Georgia" w:hAnsi="Georgia"/>
          <w:sz w:val="24"/>
          <w:szCs w:val="24"/>
        </w:rPr>
        <w:t xml:space="preserve"> and thus were identified and/</w:t>
      </w:r>
      <w:r w:rsidRPr="0097156F">
        <w:rPr>
          <w:rFonts w:ascii="Georgia" w:hAnsi="Georgia"/>
          <w:sz w:val="24"/>
          <w:szCs w:val="24"/>
        </w:rPr>
        <w:t xml:space="preserve">or computed to carry out the PSM. </w:t>
      </w:r>
    </w:p>
    <w:p w14:paraId="29A0A0DD" w14:textId="69B25339" w:rsidR="00E937AE" w:rsidRPr="0097156F" w:rsidRDefault="00E937AE" w:rsidP="00E937AE">
      <w:pPr>
        <w:widowControl w:val="0"/>
        <w:numPr>
          <w:ilvl w:val="0"/>
          <w:numId w:val="3"/>
        </w:numPr>
        <w:spacing w:before="120" w:after="120" w:line="240" w:lineRule="auto"/>
        <w:jc w:val="both"/>
        <w:rPr>
          <w:rFonts w:ascii="Georgia" w:hAnsi="Georgia"/>
          <w:sz w:val="24"/>
          <w:szCs w:val="24"/>
        </w:rPr>
      </w:pPr>
      <w:r w:rsidRPr="0097156F">
        <w:rPr>
          <w:rFonts w:ascii="Georgia" w:hAnsi="Georgia"/>
          <w:sz w:val="24"/>
          <w:szCs w:val="24"/>
        </w:rPr>
        <w:t xml:space="preserve">Schools in the first group with a propensity score lower than the lowest observed value in the second group were discarded. Similarly, schools in the second group with a propensity score higher than the highest observed value in the first group were also discarded. The same approach was used for the control group. The remaining schools were in the </w:t>
      </w:r>
      <w:r>
        <w:rPr>
          <w:rFonts w:ascii="Georgia" w:hAnsi="Georgia"/>
          <w:sz w:val="24"/>
          <w:szCs w:val="24"/>
        </w:rPr>
        <w:t>‘</w:t>
      </w:r>
      <w:r w:rsidRPr="0097156F">
        <w:rPr>
          <w:rFonts w:ascii="Georgia" w:hAnsi="Georgia"/>
          <w:sz w:val="24"/>
          <w:szCs w:val="24"/>
        </w:rPr>
        <w:t>region of common support</w:t>
      </w:r>
      <w:r>
        <w:rPr>
          <w:rFonts w:ascii="Georgia" w:hAnsi="Georgia"/>
          <w:sz w:val="24"/>
          <w:szCs w:val="24"/>
        </w:rPr>
        <w:t>’</w:t>
      </w:r>
      <w:r w:rsidRPr="0097156F">
        <w:rPr>
          <w:rFonts w:ascii="Georgia" w:hAnsi="Georgia"/>
          <w:sz w:val="24"/>
          <w:szCs w:val="24"/>
        </w:rPr>
        <w:t xml:space="preserve"> from which participating schools were selected. This process resulted in the identification of three groups of schools that were as similar as possible </w:t>
      </w:r>
      <w:r>
        <w:rPr>
          <w:rFonts w:ascii="Georgia" w:hAnsi="Georgia"/>
          <w:sz w:val="24"/>
          <w:szCs w:val="24"/>
        </w:rPr>
        <w:t xml:space="preserve">in terms of </w:t>
      </w:r>
      <w:r w:rsidRPr="0097156F">
        <w:rPr>
          <w:rFonts w:ascii="Georgia" w:hAnsi="Georgia"/>
          <w:sz w:val="24"/>
          <w:szCs w:val="24"/>
        </w:rPr>
        <w:t xml:space="preserve">characteristics that influence academic performance. </w:t>
      </w:r>
    </w:p>
    <w:p w14:paraId="1247F609" w14:textId="75018C1A" w:rsidR="00E937AE" w:rsidRPr="007F5B28" w:rsidRDefault="00E937AE" w:rsidP="00E937AE">
      <w:pPr>
        <w:widowControl w:val="0"/>
        <w:numPr>
          <w:ilvl w:val="0"/>
          <w:numId w:val="3"/>
        </w:numPr>
        <w:spacing w:before="120" w:after="120" w:line="240" w:lineRule="auto"/>
        <w:jc w:val="both"/>
        <w:rPr>
          <w:rFonts w:ascii="Georgia" w:hAnsi="Georgia"/>
          <w:sz w:val="24"/>
          <w:szCs w:val="24"/>
        </w:rPr>
      </w:pPr>
      <w:r w:rsidRPr="00766B06">
        <w:rPr>
          <w:rFonts w:ascii="Georgia" w:hAnsi="Georgia"/>
          <w:sz w:val="24"/>
          <w:szCs w:val="24"/>
        </w:rPr>
        <w:t xml:space="preserve">Figure </w:t>
      </w:r>
      <w:r w:rsidR="00347650">
        <w:rPr>
          <w:rFonts w:ascii="Georgia" w:hAnsi="Georgia"/>
          <w:sz w:val="24"/>
          <w:szCs w:val="24"/>
        </w:rPr>
        <w:t>1</w:t>
      </w:r>
      <w:r w:rsidRPr="00766B06">
        <w:rPr>
          <w:rFonts w:ascii="Georgia" w:hAnsi="Georgia"/>
          <w:sz w:val="24"/>
          <w:szCs w:val="24"/>
        </w:rPr>
        <w:t xml:space="preserve"> and </w:t>
      </w:r>
      <w:r w:rsidR="00347650">
        <w:rPr>
          <w:rFonts w:ascii="Georgia" w:hAnsi="Georgia"/>
          <w:sz w:val="24"/>
          <w:szCs w:val="24"/>
        </w:rPr>
        <w:t>2</w:t>
      </w:r>
      <w:r w:rsidRPr="00766B06">
        <w:rPr>
          <w:rFonts w:ascii="Georgia" w:hAnsi="Georgia"/>
          <w:sz w:val="24"/>
          <w:szCs w:val="24"/>
        </w:rPr>
        <w:t xml:space="preserve"> demonstrate comparison of schools before and after matching.</w:t>
      </w:r>
    </w:p>
    <w:p w14:paraId="6B5026EE" w14:textId="3E3DA49D" w:rsidR="00347650" w:rsidRPr="0091580D" w:rsidRDefault="00347650" w:rsidP="00347650">
      <w:pPr>
        <w:pStyle w:val="Caption"/>
        <w:keepNext/>
        <w:numPr>
          <w:ilvl w:val="0"/>
          <w:numId w:val="3"/>
        </w:numPr>
        <w:rPr>
          <w:sz w:val="20"/>
          <w:szCs w:val="20"/>
        </w:rPr>
      </w:pPr>
      <w:bookmarkStart w:id="40" w:name="_Toc493764846"/>
      <w:r w:rsidRPr="0091580D">
        <w:rPr>
          <w:sz w:val="20"/>
          <w:szCs w:val="20"/>
        </w:rPr>
        <w:t xml:space="preserve">Figure </w:t>
      </w:r>
      <w:r>
        <w:rPr>
          <w:sz w:val="20"/>
          <w:szCs w:val="20"/>
        </w:rPr>
        <w:t>1</w:t>
      </w:r>
      <w:r w:rsidRPr="0091580D">
        <w:rPr>
          <w:sz w:val="20"/>
          <w:szCs w:val="20"/>
        </w:rPr>
        <w:t xml:space="preserve"> - Selection of Control and WFPSMP schools using PSM</w:t>
      </w:r>
      <w:bookmarkEnd w:id="40"/>
    </w:p>
    <w:p w14:paraId="7CF259B7" w14:textId="77777777" w:rsidR="00347650" w:rsidRPr="0057047F" w:rsidRDefault="00347650" w:rsidP="00347650">
      <w:pPr>
        <w:pStyle w:val="ListParagraph"/>
        <w:numPr>
          <w:ilvl w:val="0"/>
          <w:numId w:val="3"/>
        </w:numPr>
        <w:rPr>
          <w:rFonts w:ascii="Georgia" w:hAnsi="Georgia"/>
        </w:rPr>
      </w:pPr>
      <w:r w:rsidRPr="008912B7">
        <w:rPr>
          <w:rFonts w:ascii="Georgia" w:hAnsi="Georgia"/>
          <w:noProof/>
          <w:lang w:eastAsia="en-GB"/>
        </w:rPr>
        <mc:AlternateContent>
          <mc:Choice Requires="wps">
            <w:drawing>
              <wp:anchor distT="0" distB="0" distL="114300" distR="114300" simplePos="0" relativeHeight="251688960" behindDoc="0" locked="0" layoutInCell="1" allowOverlap="1" wp14:anchorId="4E7BAE42" wp14:editId="79D8FADB">
                <wp:simplePos x="0" y="0"/>
                <wp:positionH relativeFrom="column">
                  <wp:posOffset>1533525</wp:posOffset>
                </wp:positionH>
                <wp:positionV relativeFrom="paragraph">
                  <wp:posOffset>1866900</wp:posOffset>
                </wp:positionV>
                <wp:extent cx="2495550" cy="2286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2495550" cy="228600"/>
                        </a:xfrm>
                        <a:prstGeom prst="rect">
                          <a:avLst/>
                        </a:prstGeom>
                        <a:solidFill>
                          <a:schemeClr val="lt1"/>
                        </a:solidFill>
                        <a:ln w="6350">
                          <a:solidFill>
                            <a:prstClr val="black"/>
                          </a:solidFill>
                        </a:ln>
                      </wps:spPr>
                      <wps:txbx>
                        <w:txbxContent>
                          <w:p w14:paraId="17C11E6F" w14:textId="77777777" w:rsidR="00DA2788" w:rsidRPr="000D398B" w:rsidRDefault="00DA2788" w:rsidP="00347650">
                            <w:pPr>
                              <w:jc w:val="center"/>
                              <w:rPr>
                                <w:sz w:val="18"/>
                                <w:szCs w:val="18"/>
                              </w:rPr>
                            </w:pPr>
                            <w:r w:rsidRPr="000D398B">
                              <w:rPr>
                                <w:sz w:val="18"/>
                                <w:szCs w:val="18"/>
                              </w:rPr>
                              <w:t>Distribution of schools by PSM After Matching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AE42" id="Text Box 62" o:spid="_x0000_s1031" type="#_x0000_t202" style="position:absolute;left:0;text-align:left;margin-left:120.75pt;margin-top:147pt;width:196.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" fillcolor="white [3201]" strokeweight=".5pt">
                <v:textbox>
                  <w:txbxContent>
                    <w:p w14:paraId="17C11E6F" w14:textId="77777777" w:rsidR="00DA2788" w:rsidRPr="000D398B" w:rsidRDefault="00DA2788" w:rsidP="00347650">
                      <w:pPr>
                        <w:jc w:val="center"/>
                        <w:rPr>
                          <w:sz w:val="18"/>
                          <w:szCs w:val="18"/>
                        </w:rPr>
                      </w:pPr>
                      <w:r w:rsidRPr="000D398B">
                        <w:rPr>
                          <w:sz w:val="18"/>
                          <w:szCs w:val="18"/>
                        </w:rPr>
                        <w:t>Distribution of schools by PSM After Matching</w:t>
                      </w:r>
                    </w:p>
                  </w:txbxContent>
                </v:textbox>
              </v:shape>
            </w:pict>
          </mc:Fallback>
        </mc:AlternateContent>
      </w:r>
      <w:r w:rsidRPr="008912B7">
        <w:rPr>
          <w:rFonts w:ascii="Georgia" w:hAnsi="Georgia"/>
          <w:noProof/>
          <w:lang w:eastAsia="en-GB"/>
        </w:rPr>
        <mc:AlternateContent>
          <mc:Choice Requires="wps">
            <w:drawing>
              <wp:anchor distT="0" distB="0" distL="114300" distR="114300" simplePos="0" relativeHeight="251687936" behindDoc="0" locked="0" layoutInCell="1" allowOverlap="1" wp14:anchorId="141C9E72" wp14:editId="28F72AB2">
                <wp:simplePos x="0" y="0"/>
                <wp:positionH relativeFrom="column">
                  <wp:posOffset>1514475</wp:posOffset>
                </wp:positionH>
                <wp:positionV relativeFrom="paragraph">
                  <wp:posOffset>28575</wp:posOffset>
                </wp:positionV>
                <wp:extent cx="2476500" cy="22860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2476500" cy="228600"/>
                        </a:xfrm>
                        <a:prstGeom prst="rect">
                          <a:avLst/>
                        </a:prstGeom>
                        <a:solidFill>
                          <a:schemeClr val="lt1"/>
                        </a:solidFill>
                        <a:ln w="6350">
                          <a:solidFill>
                            <a:prstClr val="black"/>
                          </a:solidFill>
                        </a:ln>
                      </wps:spPr>
                      <wps:txbx>
                        <w:txbxContent>
                          <w:p w14:paraId="6E5A0090" w14:textId="77777777" w:rsidR="00DA2788" w:rsidRPr="000D398B" w:rsidRDefault="00DA2788" w:rsidP="00347650">
                            <w:pPr>
                              <w:jc w:val="center"/>
                              <w:rPr>
                                <w:sz w:val="18"/>
                                <w:szCs w:val="18"/>
                              </w:rPr>
                            </w:pPr>
                            <w:r w:rsidRPr="000D398B">
                              <w:rPr>
                                <w:sz w:val="18"/>
                                <w:szCs w:val="18"/>
                              </w:rPr>
                              <w:t>Distribution of schools by PSM Before Matching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9E72" id="Text Box 63" o:spid="_x0000_s1032" type="#_x0000_t202" style="position:absolute;left:0;text-align:left;margin-left:119.25pt;margin-top:2.25pt;width:19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hvTQIAAKoEAAAOAAAAZHJzL2Uyb0RvYy54bWysVMFuGjEQvVfqP1i+lwUKJ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" fillcolor="white [3201]" strokeweight=".5pt">
                <v:textbox>
                  <w:txbxContent>
                    <w:p w14:paraId="6E5A0090" w14:textId="77777777" w:rsidR="00DA2788" w:rsidRPr="000D398B" w:rsidRDefault="00DA2788" w:rsidP="00347650">
                      <w:pPr>
                        <w:jc w:val="center"/>
                        <w:rPr>
                          <w:sz w:val="18"/>
                          <w:szCs w:val="18"/>
                        </w:rPr>
                      </w:pPr>
                      <w:r w:rsidRPr="000D398B">
                        <w:rPr>
                          <w:sz w:val="18"/>
                          <w:szCs w:val="18"/>
                        </w:rPr>
                        <w:t>Distribution of schools by PSM Before Matching</w:t>
                      </w:r>
                    </w:p>
                  </w:txbxContent>
                </v:textbox>
              </v:shape>
            </w:pict>
          </mc:Fallback>
        </mc:AlternateContent>
      </w:r>
      <w:r w:rsidRPr="008912B7">
        <w:rPr>
          <w:rFonts w:ascii="Georgia" w:hAnsi="Georgia"/>
          <w:noProof/>
          <w:lang w:eastAsia="en-GB"/>
        </w:rPr>
        <w:drawing>
          <wp:inline distT="0" distB="0" distL="0" distR="0" wp14:anchorId="2D2DB9BE" wp14:editId="4E3B8803">
            <wp:extent cx="5467350" cy="1828800"/>
            <wp:effectExtent l="0" t="0" r="0" b="0"/>
            <wp:docPr id="66" name="Chart 66">
              <a:extLst xmlns:a="http://schemas.openxmlformats.org/drawingml/2006/main">
                <a:ext uri="{FF2B5EF4-FFF2-40B4-BE49-F238E27FC236}">
                  <a16:creationId xmlns:a16="http://schemas.microsoft.com/office/drawing/2014/main" id="{9F1E4DE1-7704-4438-835B-0801FDCE5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912B7">
        <w:rPr>
          <w:rFonts w:ascii="Georgia" w:hAnsi="Georgia"/>
          <w:noProof/>
          <w:lang w:eastAsia="en-GB"/>
        </w:rPr>
        <w:drawing>
          <wp:inline distT="0" distB="0" distL="0" distR="0" wp14:anchorId="5CDDBAB2" wp14:editId="4150362D">
            <wp:extent cx="5467350" cy="1619250"/>
            <wp:effectExtent l="0" t="0" r="0" b="0"/>
            <wp:docPr id="67" name="Chart 67">
              <a:extLst xmlns:a="http://schemas.openxmlformats.org/drawingml/2006/main">
                <a:ext uri="{FF2B5EF4-FFF2-40B4-BE49-F238E27FC236}">
                  <a16:creationId xmlns:a16="http://schemas.microsoft.com/office/drawing/2014/main" id="{ED53281B-9018-4710-A7F8-F01C39D32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68B8FD" w14:textId="708D3FDD" w:rsidR="00347650" w:rsidRPr="0091580D" w:rsidRDefault="00347650" w:rsidP="00347650">
      <w:pPr>
        <w:pStyle w:val="Caption"/>
        <w:keepNext/>
        <w:numPr>
          <w:ilvl w:val="0"/>
          <w:numId w:val="3"/>
        </w:numPr>
        <w:rPr>
          <w:sz w:val="20"/>
          <w:szCs w:val="20"/>
        </w:rPr>
      </w:pPr>
      <w:bookmarkStart w:id="41" w:name="_Toc493764847"/>
      <w:r w:rsidRPr="0091580D">
        <w:rPr>
          <w:sz w:val="20"/>
          <w:szCs w:val="20"/>
        </w:rPr>
        <w:lastRenderedPageBreak/>
        <w:t xml:space="preserve">Figure </w:t>
      </w:r>
      <w:r>
        <w:rPr>
          <w:sz w:val="20"/>
          <w:szCs w:val="20"/>
        </w:rPr>
        <w:t>2</w:t>
      </w:r>
      <w:r w:rsidRPr="0091580D">
        <w:rPr>
          <w:sz w:val="20"/>
          <w:szCs w:val="20"/>
        </w:rPr>
        <w:t xml:space="preserve"> - Selection of WFPSMP and HGSMP schools using PSM</w:t>
      </w:r>
      <w:bookmarkEnd w:id="41"/>
    </w:p>
    <w:p w14:paraId="648DB752" w14:textId="77777777" w:rsidR="00347650" w:rsidRPr="0057047F" w:rsidRDefault="00347650" w:rsidP="00347650">
      <w:pPr>
        <w:pStyle w:val="ListParagraph"/>
        <w:numPr>
          <w:ilvl w:val="0"/>
          <w:numId w:val="3"/>
        </w:numPr>
        <w:rPr>
          <w:rFonts w:ascii="Georgia" w:hAnsi="Georgia"/>
        </w:rPr>
      </w:pPr>
      <w:r w:rsidRPr="008912B7">
        <w:rPr>
          <w:rFonts w:ascii="Georgia" w:hAnsi="Georgia"/>
          <w:noProof/>
          <w:lang w:eastAsia="en-GB"/>
        </w:rPr>
        <mc:AlternateContent>
          <mc:Choice Requires="wps">
            <w:drawing>
              <wp:anchor distT="0" distB="0" distL="114300" distR="114300" simplePos="0" relativeHeight="251691008" behindDoc="0" locked="0" layoutInCell="1" allowOverlap="1" wp14:anchorId="3D3B2B53" wp14:editId="21F9D3DD">
                <wp:simplePos x="0" y="0"/>
                <wp:positionH relativeFrom="column">
                  <wp:posOffset>1476375</wp:posOffset>
                </wp:positionH>
                <wp:positionV relativeFrom="paragraph">
                  <wp:posOffset>1887855</wp:posOffset>
                </wp:positionV>
                <wp:extent cx="2647950" cy="2286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647950" cy="228600"/>
                        </a:xfrm>
                        <a:prstGeom prst="rect">
                          <a:avLst/>
                        </a:prstGeom>
                        <a:solidFill>
                          <a:schemeClr val="lt1"/>
                        </a:solidFill>
                        <a:ln w="6350">
                          <a:solidFill>
                            <a:prstClr val="black"/>
                          </a:solidFill>
                        </a:ln>
                      </wps:spPr>
                      <wps:txbx>
                        <w:txbxContent>
                          <w:p w14:paraId="2BDFE554" w14:textId="77777777" w:rsidR="00DA2788" w:rsidRPr="000D398B" w:rsidRDefault="00DA2788" w:rsidP="00347650">
                            <w:pPr>
                              <w:jc w:val="center"/>
                              <w:rPr>
                                <w:sz w:val="18"/>
                                <w:szCs w:val="18"/>
                              </w:rPr>
                            </w:pPr>
                            <w:r w:rsidRPr="000D398B">
                              <w:rPr>
                                <w:sz w:val="18"/>
                                <w:szCs w:val="18"/>
                              </w:rPr>
                              <w:t>Distribution of schools by PSM After Matching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B2B53" id="Text Box 64" o:spid="_x0000_s1033" type="#_x0000_t202" style="position:absolute;left:0;text-align:left;margin-left:116.25pt;margin-top:148.65pt;width:208.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" fillcolor="white [3201]" strokeweight=".5pt">
                <v:textbox>
                  <w:txbxContent>
                    <w:p w14:paraId="2BDFE554" w14:textId="77777777" w:rsidR="00DA2788" w:rsidRPr="000D398B" w:rsidRDefault="00DA2788" w:rsidP="00347650">
                      <w:pPr>
                        <w:jc w:val="center"/>
                        <w:rPr>
                          <w:sz w:val="18"/>
                          <w:szCs w:val="18"/>
                        </w:rPr>
                      </w:pPr>
                      <w:r w:rsidRPr="000D398B">
                        <w:rPr>
                          <w:sz w:val="18"/>
                          <w:szCs w:val="18"/>
                        </w:rPr>
                        <w:t>Distribution of schools by PSM After Matching</w:t>
                      </w:r>
                    </w:p>
                  </w:txbxContent>
                </v:textbox>
              </v:shape>
            </w:pict>
          </mc:Fallback>
        </mc:AlternateContent>
      </w:r>
      <w:r w:rsidRPr="008912B7">
        <w:rPr>
          <w:rFonts w:ascii="Georgia" w:hAnsi="Georgia"/>
          <w:noProof/>
          <w:lang w:eastAsia="en-GB"/>
        </w:rPr>
        <mc:AlternateContent>
          <mc:Choice Requires="wps">
            <w:drawing>
              <wp:anchor distT="0" distB="0" distL="114300" distR="114300" simplePos="0" relativeHeight="251689984" behindDoc="0" locked="0" layoutInCell="1" allowOverlap="1" wp14:anchorId="08418E6B" wp14:editId="56015D23">
                <wp:simplePos x="0" y="0"/>
                <wp:positionH relativeFrom="column">
                  <wp:posOffset>1533525</wp:posOffset>
                </wp:positionH>
                <wp:positionV relativeFrom="paragraph">
                  <wp:posOffset>30480</wp:posOffset>
                </wp:positionV>
                <wp:extent cx="2552700" cy="219075"/>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2552700" cy="219075"/>
                        </a:xfrm>
                        <a:prstGeom prst="rect">
                          <a:avLst/>
                        </a:prstGeom>
                        <a:solidFill>
                          <a:schemeClr val="lt1"/>
                        </a:solidFill>
                        <a:ln w="6350">
                          <a:solidFill>
                            <a:prstClr val="black"/>
                          </a:solidFill>
                        </a:ln>
                      </wps:spPr>
                      <wps:txbx>
                        <w:txbxContent>
                          <w:p w14:paraId="53A313EE" w14:textId="77777777" w:rsidR="00DA2788" w:rsidRPr="000D398B" w:rsidRDefault="00DA2788" w:rsidP="00347650">
                            <w:pPr>
                              <w:jc w:val="center"/>
                              <w:rPr>
                                <w:sz w:val="18"/>
                                <w:szCs w:val="18"/>
                              </w:rPr>
                            </w:pPr>
                            <w:r w:rsidRPr="000D398B">
                              <w:rPr>
                                <w:sz w:val="18"/>
                                <w:szCs w:val="18"/>
                              </w:rPr>
                              <w:t>Distribution of schools by PSM Before Matching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8E6B" id="Text Box 65" o:spid="_x0000_s1034" type="#_x0000_t202" style="position:absolute;left:0;text-align:left;margin-left:120.75pt;margin-top:2.4pt;width:201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" fillcolor="white [3201]" strokeweight=".5pt">
                <v:textbox>
                  <w:txbxContent>
                    <w:p w14:paraId="53A313EE" w14:textId="77777777" w:rsidR="00DA2788" w:rsidRPr="000D398B" w:rsidRDefault="00DA2788" w:rsidP="00347650">
                      <w:pPr>
                        <w:jc w:val="center"/>
                        <w:rPr>
                          <w:sz w:val="18"/>
                          <w:szCs w:val="18"/>
                        </w:rPr>
                      </w:pPr>
                      <w:r w:rsidRPr="000D398B">
                        <w:rPr>
                          <w:sz w:val="18"/>
                          <w:szCs w:val="18"/>
                        </w:rPr>
                        <w:t>Distribution of schools by PSM Before Matching</w:t>
                      </w:r>
                    </w:p>
                  </w:txbxContent>
                </v:textbox>
              </v:shape>
            </w:pict>
          </mc:Fallback>
        </mc:AlternateContent>
      </w:r>
      <w:r w:rsidRPr="008912B7">
        <w:rPr>
          <w:rFonts w:ascii="Georgia" w:hAnsi="Georgia"/>
          <w:noProof/>
          <w:lang w:eastAsia="en-GB"/>
        </w:rPr>
        <w:drawing>
          <wp:inline distT="0" distB="0" distL="0" distR="0" wp14:anchorId="0D5EDF62" wp14:editId="0BAC7A03">
            <wp:extent cx="5486400" cy="1838325"/>
            <wp:effectExtent l="0" t="0" r="0" b="9525"/>
            <wp:docPr id="68" name="Chart 68">
              <a:extLst xmlns:a="http://schemas.openxmlformats.org/drawingml/2006/main">
                <a:ext uri="{FF2B5EF4-FFF2-40B4-BE49-F238E27FC236}">
                  <a16:creationId xmlns:a16="http://schemas.microsoft.com/office/drawing/2014/main" id="{E4AAC7BD-4AE2-4E27-93F2-20BC14464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912B7">
        <w:rPr>
          <w:rFonts w:ascii="Georgia" w:hAnsi="Georgia"/>
          <w:noProof/>
          <w:lang w:eastAsia="en-GB"/>
        </w:rPr>
        <w:drawing>
          <wp:inline distT="0" distB="0" distL="0" distR="0" wp14:anchorId="72D17C89" wp14:editId="69A37D7E">
            <wp:extent cx="5486400" cy="1762125"/>
            <wp:effectExtent l="0" t="0" r="0" b="9525"/>
            <wp:docPr id="69" name="Chart 69">
              <a:extLst xmlns:a="http://schemas.openxmlformats.org/drawingml/2006/main">
                <a:ext uri="{FF2B5EF4-FFF2-40B4-BE49-F238E27FC236}">
                  <a16:creationId xmlns:a16="http://schemas.microsoft.com/office/drawing/2014/main" id="{55A897E2-472B-48FD-B246-983496A63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9ED66B" w14:textId="6188AEB5"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i/>
          <w:sz w:val="24"/>
          <w:szCs w:val="24"/>
          <w:lang w:val="en-US"/>
        </w:rPr>
        <w:t>Group comparison based on children</w:t>
      </w:r>
      <w:r w:rsidRPr="00780273">
        <w:rPr>
          <w:rFonts w:ascii="Georgia" w:hAnsi="Georgia"/>
          <w:sz w:val="24"/>
          <w:szCs w:val="24"/>
          <w:lang w:val="en-US"/>
        </w:rPr>
        <w:t xml:space="preserve">: This process will take place after </w:t>
      </w:r>
      <w:r w:rsidR="009363E0">
        <w:rPr>
          <w:rFonts w:ascii="Georgia" w:hAnsi="Georgia"/>
          <w:sz w:val="24"/>
          <w:szCs w:val="24"/>
          <w:lang w:val="en-US"/>
        </w:rPr>
        <w:t xml:space="preserve">midline </w:t>
      </w:r>
      <w:r w:rsidRPr="00780273">
        <w:rPr>
          <w:rFonts w:ascii="Georgia" w:hAnsi="Georgia"/>
          <w:sz w:val="24"/>
          <w:szCs w:val="24"/>
          <w:lang w:val="en-US"/>
        </w:rPr>
        <w:t>data collection where</w:t>
      </w:r>
      <w:r w:rsidR="00576102">
        <w:rPr>
          <w:rFonts w:ascii="Georgia" w:hAnsi="Georgia"/>
          <w:sz w:val="24"/>
          <w:szCs w:val="24"/>
          <w:lang w:val="en-US"/>
        </w:rPr>
        <w:t xml:space="preserve"> different </w:t>
      </w:r>
      <w:r w:rsidR="006F3F0C">
        <w:rPr>
          <w:rFonts w:ascii="Georgia" w:hAnsi="Georgia"/>
          <w:sz w:val="24"/>
          <w:szCs w:val="24"/>
          <w:lang w:val="en-US"/>
        </w:rPr>
        <w:t>variables</w:t>
      </w:r>
      <w:r w:rsidR="00576102">
        <w:rPr>
          <w:rFonts w:ascii="Georgia" w:hAnsi="Georgia"/>
          <w:sz w:val="24"/>
          <w:szCs w:val="24"/>
          <w:lang w:val="en-US"/>
        </w:rPr>
        <w:t xml:space="preserve"> will be compared between the</w:t>
      </w:r>
      <w:r w:rsidRPr="00780273">
        <w:rPr>
          <w:rFonts w:ascii="Georgia" w:hAnsi="Georgia"/>
          <w:sz w:val="24"/>
          <w:szCs w:val="24"/>
          <w:lang w:val="en-US"/>
        </w:rPr>
        <w:t xml:space="preserve"> </w:t>
      </w:r>
      <w:r w:rsidR="00576102">
        <w:rPr>
          <w:rFonts w:ascii="Georgia" w:hAnsi="Georgia"/>
          <w:sz w:val="24"/>
          <w:szCs w:val="24"/>
          <w:lang w:val="en-US"/>
        </w:rPr>
        <w:t xml:space="preserve">groups to identify those which are significantly different. </w:t>
      </w:r>
      <w:r w:rsidR="006F3F0C">
        <w:rPr>
          <w:rFonts w:ascii="Georgia" w:hAnsi="Georgia"/>
          <w:sz w:val="24"/>
          <w:szCs w:val="24"/>
          <w:lang w:val="en-US"/>
        </w:rPr>
        <w:t xml:space="preserve">A </w:t>
      </w:r>
      <w:r w:rsidRPr="00780273">
        <w:rPr>
          <w:rFonts w:ascii="Georgia" w:hAnsi="Georgia"/>
          <w:sz w:val="24"/>
          <w:szCs w:val="24"/>
        </w:rPr>
        <w:t xml:space="preserve">propensity score will be </w:t>
      </w:r>
      <w:r w:rsidR="006F3F0C">
        <w:rPr>
          <w:rFonts w:ascii="Georgia" w:hAnsi="Georgia"/>
          <w:sz w:val="24"/>
          <w:szCs w:val="24"/>
        </w:rPr>
        <w:t>constructed using those variables. This score will be used</w:t>
      </w:r>
      <w:r w:rsidR="006F3F0C" w:rsidRPr="00780273">
        <w:rPr>
          <w:rFonts w:ascii="Georgia" w:hAnsi="Georgia"/>
          <w:sz w:val="24"/>
          <w:szCs w:val="24"/>
        </w:rPr>
        <w:t xml:space="preserve"> </w:t>
      </w:r>
      <w:r w:rsidRPr="00780273">
        <w:rPr>
          <w:rFonts w:ascii="Georgia" w:hAnsi="Georgia"/>
          <w:sz w:val="24"/>
          <w:szCs w:val="24"/>
        </w:rPr>
        <w:t>to</w:t>
      </w:r>
      <w:r w:rsidR="00661D39">
        <w:rPr>
          <w:rFonts w:ascii="Georgia" w:hAnsi="Georgia"/>
          <w:sz w:val="24"/>
          <w:szCs w:val="24"/>
        </w:rPr>
        <w:t xml:space="preserve"> leverage and</w:t>
      </w:r>
      <w:r w:rsidRPr="00780273">
        <w:rPr>
          <w:rFonts w:ascii="Georgia" w:hAnsi="Georgia"/>
          <w:sz w:val="24"/>
          <w:szCs w:val="24"/>
        </w:rPr>
        <w:t xml:space="preserve"> ensure comparability of pupils (between the groups), therefore </w:t>
      </w:r>
      <w:r w:rsidR="00661D39">
        <w:rPr>
          <w:rFonts w:ascii="Georgia" w:hAnsi="Georgia"/>
          <w:sz w:val="24"/>
          <w:szCs w:val="24"/>
        </w:rPr>
        <w:t>eliminating</w:t>
      </w:r>
      <w:r w:rsidR="00661D39" w:rsidRPr="00780273">
        <w:rPr>
          <w:rFonts w:ascii="Georgia" w:hAnsi="Georgia"/>
          <w:sz w:val="24"/>
          <w:szCs w:val="24"/>
        </w:rPr>
        <w:t xml:space="preserve"> </w:t>
      </w:r>
      <w:r w:rsidRPr="00780273">
        <w:rPr>
          <w:rFonts w:ascii="Georgia" w:hAnsi="Georgia"/>
          <w:sz w:val="24"/>
          <w:szCs w:val="24"/>
        </w:rPr>
        <w:t xml:space="preserve">selection bias (the possibility that those enrolled in a particular group are systematically different from those enrolled in another group). The </w:t>
      </w:r>
      <w:r w:rsidR="003725D5">
        <w:rPr>
          <w:rFonts w:ascii="Georgia" w:hAnsi="Georgia"/>
          <w:sz w:val="24"/>
          <w:szCs w:val="24"/>
        </w:rPr>
        <w:t xml:space="preserve">variables to be used for computing the </w:t>
      </w:r>
      <w:r w:rsidR="003725D5" w:rsidRPr="00780273">
        <w:rPr>
          <w:rFonts w:ascii="Georgia" w:hAnsi="Georgia"/>
          <w:sz w:val="24"/>
          <w:szCs w:val="24"/>
        </w:rPr>
        <w:t>propensity score</w:t>
      </w:r>
      <w:r w:rsidRPr="00780273">
        <w:rPr>
          <w:rFonts w:ascii="Georgia" w:hAnsi="Georgia"/>
          <w:sz w:val="24"/>
          <w:szCs w:val="24"/>
        </w:rPr>
        <w:t xml:space="preserve"> are unaffected by the intervention (WFPSMP or HGSMP). Like in school comparison, the propensity scores for children comparison will be </w:t>
      </w:r>
      <w:r w:rsidR="003725D5">
        <w:rPr>
          <w:rFonts w:ascii="Georgia" w:hAnsi="Georgia"/>
          <w:sz w:val="24"/>
          <w:szCs w:val="24"/>
        </w:rPr>
        <w:t>computed</w:t>
      </w:r>
      <w:r w:rsidR="003725D5" w:rsidRPr="00780273">
        <w:rPr>
          <w:rFonts w:ascii="Georgia" w:hAnsi="Georgia"/>
          <w:sz w:val="24"/>
          <w:szCs w:val="24"/>
        </w:rPr>
        <w:t xml:space="preserve"> </w:t>
      </w:r>
      <w:r w:rsidRPr="00780273">
        <w:rPr>
          <w:rFonts w:ascii="Georgia" w:hAnsi="Georgia"/>
          <w:sz w:val="24"/>
          <w:szCs w:val="24"/>
        </w:rPr>
        <w:t>using the ‘participation equation’, derived from a logit regression with programme participation as the dependent variable coded as follows;</w:t>
      </w:r>
    </w:p>
    <w:p w14:paraId="0294B8EB" w14:textId="77777777" w:rsidR="00973EF6" w:rsidRPr="00780273" w:rsidRDefault="00973EF6" w:rsidP="004F2098">
      <w:pPr>
        <w:pStyle w:val="Default"/>
        <w:keepNext/>
        <w:numPr>
          <w:ilvl w:val="0"/>
          <w:numId w:val="11"/>
        </w:numPr>
        <w:jc w:val="both"/>
        <w:rPr>
          <w:rFonts w:ascii="Georgia" w:hAnsi="Georgia"/>
        </w:rPr>
      </w:pPr>
      <w:r w:rsidRPr="00780273">
        <w:rPr>
          <w:rFonts w:ascii="Georgia" w:hAnsi="Georgia"/>
        </w:rPr>
        <w:t>WFPSMP = 1, versus Control = 0.</w:t>
      </w:r>
    </w:p>
    <w:p w14:paraId="1E86AE05" w14:textId="77777777" w:rsidR="00973EF6" w:rsidRPr="00780273" w:rsidRDefault="00973EF6" w:rsidP="004F2098">
      <w:pPr>
        <w:pStyle w:val="Default"/>
        <w:keepNext/>
        <w:numPr>
          <w:ilvl w:val="0"/>
          <w:numId w:val="11"/>
        </w:numPr>
        <w:jc w:val="both"/>
        <w:rPr>
          <w:rFonts w:ascii="Georgia" w:hAnsi="Georgia"/>
        </w:rPr>
      </w:pPr>
      <w:r w:rsidRPr="00780273">
        <w:rPr>
          <w:rFonts w:ascii="Georgia" w:hAnsi="Georgia"/>
        </w:rPr>
        <w:t xml:space="preserve">HGSMP = 1, versus WFPSMP = 0. </w:t>
      </w:r>
    </w:p>
    <w:p w14:paraId="2FCEB476" w14:textId="43757E62" w:rsidR="00973EF6" w:rsidRPr="00780273" w:rsidRDefault="00973EF6" w:rsidP="00973EF6">
      <w:pPr>
        <w:spacing w:before="120" w:after="120" w:line="240" w:lineRule="auto"/>
        <w:ind w:left="360"/>
        <w:jc w:val="both"/>
        <w:rPr>
          <w:rFonts w:ascii="Georgia" w:hAnsi="Georgia"/>
          <w:sz w:val="24"/>
          <w:szCs w:val="24"/>
          <w:lang w:val="en-US"/>
        </w:rPr>
      </w:pPr>
      <w:r w:rsidRPr="00780273">
        <w:rPr>
          <w:rFonts w:ascii="Georgia" w:hAnsi="Georgia"/>
          <w:sz w:val="24"/>
          <w:szCs w:val="24"/>
          <w:lang w:val="en-US"/>
        </w:rPr>
        <w:t>The same technique will apply at</w:t>
      </w:r>
      <w:r w:rsidR="00DD0FA8">
        <w:rPr>
          <w:rFonts w:ascii="Georgia" w:hAnsi="Georgia"/>
          <w:sz w:val="24"/>
          <w:szCs w:val="24"/>
          <w:lang w:val="en-US"/>
        </w:rPr>
        <w:t xml:space="preserve"> </w:t>
      </w:r>
      <w:r w:rsidRPr="00780273">
        <w:rPr>
          <w:rFonts w:ascii="Georgia" w:hAnsi="Georgia"/>
          <w:sz w:val="24"/>
          <w:szCs w:val="24"/>
          <w:lang w:val="en-US"/>
        </w:rPr>
        <w:t xml:space="preserve">final evaluation. The </w:t>
      </w:r>
      <w:r w:rsidR="009363E0">
        <w:rPr>
          <w:rFonts w:ascii="Georgia" w:hAnsi="Georgia"/>
          <w:sz w:val="24"/>
          <w:szCs w:val="24"/>
          <w:lang w:val="en-US"/>
        </w:rPr>
        <w:t xml:space="preserve">computed </w:t>
      </w:r>
      <w:r w:rsidRPr="00780273">
        <w:rPr>
          <w:rFonts w:ascii="Georgia" w:hAnsi="Georgia"/>
          <w:sz w:val="24"/>
          <w:szCs w:val="24"/>
          <w:lang w:val="en-US"/>
        </w:rPr>
        <w:t xml:space="preserve">propensity score will be used as a </w:t>
      </w:r>
      <w:r w:rsidR="00DD0FA8">
        <w:rPr>
          <w:rFonts w:ascii="Georgia" w:hAnsi="Georgia"/>
          <w:sz w:val="24"/>
          <w:szCs w:val="24"/>
          <w:lang w:val="en-US"/>
        </w:rPr>
        <w:t>an adjustment</w:t>
      </w:r>
      <w:r w:rsidR="00DD0FA8" w:rsidRPr="00780273">
        <w:rPr>
          <w:rFonts w:ascii="Georgia" w:hAnsi="Georgia"/>
          <w:sz w:val="24"/>
          <w:szCs w:val="24"/>
          <w:lang w:val="en-US"/>
        </w:rPr>
        <w:t xml:space="preserve"> </w:t>
      </w:r>
      <w:r w:rsidRPr="00780273">
        <w:rPr>
          <w:rFonts w:ascii="Georgia" w:hAnsi="Georgia"/>
          <w:sz w:val="24"/>
          <w:szCs w:val="24"/>
          <w:lang w:val="en-US"/>
        </w:rPr>
        <w:t xml:space="preserve">factor that will </w:t>
      </w:r>
      <w:r w:rsidR="00572BA4">
        <w:rPr>
          <w:rFonts w:ascii="Georgia" w:hAnsi="Georgia"/>
          <w:sz w:val="24"/>
          <w:szCs w:val="24"/>
          <w:lang w:val="en-US"/>
        </w:rPr>
        <w:t>leverage</w:t>
      </w:r>
      <w:r w:rsidR="00572BA4" w:rsidRPr="00780273">
        <w:rPr>
          <w:rFonts w:ascii="Georgia" w:hAnsi="Georgia"/>
          <w:sz w:val="24"/>
          <w:szCs w:val="24"/>
          <w:lang w:val="en-US"/>
        </w:rPr>
        <w:t xml:space="preserve"> </w:t>
      </w:r>
      <w:r w:rsidRPr="00780273">
        <w:rPr>
          <w:rFonts w:ascii="Georgia" w:hAnsi="Georgia"/>
          <w:sz w:val="24"/>
          <w:szCs w:val="24"/>
          <w:lang w:val="en-US"/>
        </w:rPr>
        <w:t xml:space="preserve">the </w:t>
      </w:r>
      <w:r w:rsidR="00572BA4">
        <w:rPr>
          <w:rFonts w:ascii="Georgia" w:hAnsi="Georgia"/>
          <w:sz w:val="24"/>
          <w:szCs w:val="24"/>
          <w:lang w:val="en-US"/>
        </w:rPr>
        <w:t>comparison</w:t>
      </w:r>
      <w:r w:rsidR="00572BA4" w:rsidRPr="00780273">
        <w:rPr>
          <w:rFonts w:ascii="Georgia" w:hAnsi="Georgia"/>
          <w:sz w:val="24"/>
          <w:szCs w:val="24"/>
          <w:lang w:val="en-US"/>
        </w:rPr>
        <w:t xml:space="preserve"> </w:t>
      </w:r>
      <w:r w:rsidRPr="00780273">
        <w:rPr>
          <w:rFonts w:ascii="Georgia" w:hAnsi="Georgia"/>
          <w:sz w:val="24"/>
          <w:szCs w:val="24"/>
          <w:lang w:val="en-US"/>
        </w:rPr>
        <w:t>during analysis.</w:t>
      </w:r>
    </w:p>
    <w:p w14:paraId="27EDD7A7" w14:textId="77777777" w:rsidR="00973EF6" w:rsidRPr="00780273" w:rsidRDefault="00973EF6" w:rsidP="00973EF6">
      <w:pPr>
        <w:spacing w:before="120" w:after="120" w:line="240" w:lineRule="auto"/>
        <w:jc w:val="both"/>
        <w:rPr>
          <w:rFonts w:ascii="Georgia" w:hAnsi="Georgia"/>
          <w:sz w:val="24"/>
          <w:szCs w:val="24"/>
          <w:lang w:val="en-US"/>
        </w:rPr>
      </w:pPr>
    </w:p>
    <w:p w14:paraId="6A76F1C4" w14:textId="05520282" w:rsidR="00973EF6" w:rsidRPr="00780273" w:rsidRDefault="00973EF6" w:rsidP="00973EF6">
      <w:pPr>
        <w:pStyle w:val="Heading2"/>
        <w:keepLines w:val="0"/>
        <w:spacing w:before="120" w:line="240" w:lineRule="auto"/>
        <w:rPr>
          <w:rFonts w:ascii="Georgia" w:hAnsi="Georgia"/>
          <w:sz w:val="24"/>
          <w:szCs w:val="24"/>
        </w:rPr>
      </w:pPr>
      <w:bookmarkStart w:id="42" w:name="_Toc514072537"/>
      <w:r w:rsidRPr="00780273">
        <w:rPr>
          <w:rFonts w:ascii="Georgia" w:hAnsi="Georgia"/>
          <w:sz w:val="24"/>
          <w:szCs w:val="24"/>
        </w:rPr>
        <w:t>2.3.</w:t>
      </w:r>
      <w:r w:rsidRPr="00780273">
        <w:rPr>
          <w:rFonts w:ascii="Georgia" w:hAnsi="Georgia"/>
          <w:sz w:val="24"/>
          <w:szCs w:val="24"/>
        </w:rPr>
        <w:tab/>
        <w:t>S</w:t>
      </w:r>
      <w:r w:rsidR="000134DB">
        <w:rPr>
          <w:rFonts w:ascii="Georgia" w:hAnsi="Georgia"/>
          <w:sz w:val="24"/>
          <w:szCs w:val="24"/>
        </w:rPr>
        <w:t>urvey s</w:t>
      </w:r>
      <w:r w:rsidRPr="00780273">
        <w:rPr>
          <w:rFonts w:ascii="Georgia" w:hAnsi="Georgia"/>
          <w:sz w:val="24"/>
          <w:szCs w:val="24"/>
        </w:rPr>
        <w:t>ample size</w:t>
      </w:r>
      <w:bookmarkEnd w:id="42"/>
      <w:r w:rsidRPr="00780273">
        <w:rPr>
          <w:rFonts w:ascii="Georgia" w:hAnsi="Georgia"/>
          <w:sz w:val="24"/>
          <w:szCs w:val="24"/>
        </w:rPr>
        <w:t xml:space="preserve"> </w:t>
      </w:r>
    </w:p>
    <w:p w14:paraId="7025CCB5" w14:textId="665D4422"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The </w:t>
      </w:r>
      <w:r w:rsidR="00006EF5">
        <w:rPr>
          <w:rFonts w:ascii="Georgia" w:hAnsi="Georgia"/>
          <w:sz w:val="24"/>
          <w:szCs w:val="24"/>
          <w:lang w:val="en-US"/>
        </w:rPr>
        <w:t xml:space="preserve">envisages </w:t>
      </w:r>
      <w:r w:rsidRPr="00780273">
        <w:rPr>
          <w:rFonts w:ascii="Georgia" w:hAnsi="Georgia"/>
          <w:sz w:val="24"/>
          <w:szCs w:val="24"/>
          <w:lang w:val="en-US"/>
        </w:rPr>
        <w:t>realization of two results as follows:</w:t>
      </w:r>
    </w:p>
    <w:p w14:paraId="752B3A28" w14:textId="77777777" w:rsidR="00973EF6" w:rsidRPr="00780273" w:rsidRDefault="00973EF6" w:rsidP="004F2098">
      <w:pPr>
        <w:keepNext/>
        <w:widowControl w:val="0"/>
        <w:numPr>
          <w:ilvl w:val="0"/>
          <w:numId w:val="10"/>
        </w:numPr>
        <w:spacing w:after="0" w:line="240" w:lineRule="auto"/>
        <w:contextualSpacing/>
        <w:jc w:val="both"/>
        <w:rPr>
          <w:rFonts w:ascii="Georgia" w:hAnsi="Georgia"/>
          <w:sz w:val="24"/>
          <w:szCs w:val="24"/>
        </w:rPr>
      </w:pPr>
      <w:r w:rsidRPr="00780273">
        <w:rPr>
          <w:rFonts w:ascii="Georgia" w:hAnsi="Georgia"/>
          <w:sz w:val="24"/>
          <w:szCs w:val="24"/>
        </w:rPr>
        <w:t xml:space="preserve">Results framework #1: </w:t>
      </w:r>
      <w:r w:rsidRPr="00780273">
        <w:rPr>
          <w:rFonts w:ascii="Georgia" w:hAnsi="Georgia"/>
          <w:i/>
          <w:sz w:val="24"/>
          <w:szCs w:val="24"/>
        </w:rPr>
        <w:t xml:space="preserve">MGD Strategic Objective (SO)1 Improved Literacy of </w:t>
      </w:r>
      <w:r w:rsidRPr="00780273">
        <w:rPr>
          <w:rFonts w:ascii="Georgia" w:hAnsi="Georgia"/>
          <w:i/>
          <w:sz w:val="24"/>
          <w:szCs w:val="24"/>
        </w:rPr>
        <w:lastRenderedPageBreak/>
        <w:t>School-Age Children</w:t>
      </w:r>
      <w:r w:rsidRPr="00780273">
        <w:rPr>
          <w:rFonts w:ascii="Georgia" w:hAnsi="Georgia"/>
          <w:sz w:val="24"/>
          <w:szCs w:val="24"/>
        </w:rPr>
        <w:t>.</w:t>
      </w:r>
    </w:p>
    <w:p w14:paraId="1662FADB" w14:textId="77777777" w:rsidR="00973EF6" w:rsidRPr="00780273" w:rsidRDefault="00973EF6" w:rsidP="004F2098">
      <w:pPr>
        <w:keepNext/>
        <w:widowControl w:val="0"/>
        <w:numPr>
          <w:ilvl w:val="0"/>
          <w:numId w:val="10"/>
        </w:numPr>
        <w:spacing w:after="0" w:line="240" w:lineRule="auto"/>
        <w:contextualSpacing/>
        <w:jc w:val="both"/>
        <w:rPr>
          <w:rFonts w:ascii="Georgia" w:hAnsi="Georgia"/>
          <w:i/>
          <w:sz w:val="24"/>
          <w:szCs w:val="24"/>
        </w:rPr>
      </w:pPr>
      <w:r w:rsidRPr="00780273">
        <w:rPr>
          <w:rFonts w:ascii="Georgia" w:hAnsi="Georgia"/>
          <w:sz w:val="24"/>
          <w:szCs w:val="24"/>
        </w:rPr>
        <w:t xml:space="preserve">Results framework #2: </w:t>
      </w:r>
      <w:r w:rsidRPr="00780273">
        <w:rPr>
          <w:rFonts w:ascii="Georgia" w:hAnsi="Georgia"/>
          <w:i/>
          <w:sz w:val="24"/>
          <w:szCs w:val="24"/>
        </w:rPr>
        <w:t xml:space="preserve">MGD SO2 Increased Use of Health and Dietary Practices. </w:t>
      </w:r>
    </w:p>
    <w:p w14:paraId="6E3E73CE" w14:textId="77777777" w:rsidR="00973EF6" w:rsidRPr="00780273" w:rsidRDefault="00973EF6" w:rsidP="00973EF6">
      <w:pPr>
        <w:spacing w:line="240" w:lineRule="auto"/>
        <w:jc w:val="both"/>
        <w:rPr>
          <w:rFonts w:ascii="Georgia" w:hAnsi="Georgia"/>
          <w:i/>
          <w:sz w:val="24"/>
          <w:szCs w:val="24"/>
        </w:rPr>
      </w:pPr>
    </w:p>
    <w:p w14:paraId="6CED9447" w14:textId="0D7E4D1F" w:rsidR="00973EF6" w:rsidRPr="00780273" w:rsidRDefault="00973EF6" w:rsidP="008A4745">
      <w:pPr>
        <w:widowControl w:val="0"/>
        <w:numPr>
          <w:ilvl w:val="0"/>
          <w:numId w:val="3"/>
        </w:numPr>
        <w:spacing w:after="200" w:line="276" w:lineRule="auto"/>
        <w:jc w:val="both"/>
        <w:rPr>
          <w:rFonts w:ascii="Georgia" w:hAnsi="Georgia"/>
          <w:sz w:val="24"/>
          <w:szCs w:val="24"/>
        </w:rPr>
      </w:pPr>
      <w:r w:rsidRPr="00780273">
        <w:rPr>
          <w:rFonts w:ascii="Georgia" w:hAnsi="Georgia"/>
          <w:sz w:val="24"/>
          <w:szCs w:val="24"/>
        </w:rPr>
        <w:t>Since</w:t>
      </w:r>
      <w:r w:rsidRPr="00780273">
        <w:rPr>
          <w:rFonts w:ascii="Georgia" w:hAnsi="Georgia"/>
          <w:i/>
          <w:sz w:val="24"/>
          <w:szCs w:val="24"/>
        </w:rPr>
        <w:t xml:space="preserve"> MGD SO2 </w:t>
      </w:r>
      <w:r w:rsidRPr="00780273">
        <w:rPr>
          <w:rFonts w:ascii="Georgia" w:hAnsi="Georgia"/>
          <w:sz w:val="24"/>
          <w:szCs w:val="24"/>
        </w:rPr>
        <w:t>is a function of</w:t>
      </w:r>
      <w:r w:rsidRPr="00780273">
        <w:rPr>
          <w:rFonts w:ascii="Georgia" w:hAnsi="Georgia"/>
          <w:i/>
          <w:sz w:val="24"/>
          <w:szCs w:val="24"/>
        </w:rPr>
        <w:t xml:space="preserve"> MGD SO1, </w:t>
      </w:r>
      <w:r w:rsidRPr="00780273">
        <w:rPr>
          <w:rFonts w:ascii="Georgia" w:hAnsi="Georgia"/>
          <w:sz w:val="24"/>
          <w:szCs w:val="24"/>
        </w:rPr>
        <w:t xml:space="preserve">the sample size is calculated based on </w:t>
      </w:r>
      <w:r w:rsidRPr="00780273">
        <w:rPr>
          <w:rFonts w:ascii="Georgia" w:hAnsi="Georgia"/>
          <w:i/>
          <w:sz w:val="24"/>
          <w:szCs w:val="24"/>
        </w:rPr>
        <w:t xml:space="preserve">MGD SO1 </w:t>
      </w:r>
      <w:r w:rsidRPr="00780273">
        <w:rPr>
          <w:rFonts w:ascii="Georgia" w:hAnsi="Georgia"/>
          <w:sz w:val="24"/>
          <w:szCs w:val="24"/>
        </w:rPr>
        <w:t>that seeks to address the overall programme o</w:t>
      </w:r>
      <w:r w:rsidR="00E94090">
        <w:rPr>
          <w:rFonts w:ascii="Georgia" w:hAnsi="Georgia"/>
          <w:sz w:val="24"/>
          <w:szCs w:val="24"/>
        </w:rPr>
        <w:t>utcome. The midline</w:t>
      </w:r>
      <w:r w:rsidRPr="00780273">
        <w:rPr>
          <w:rFonts w:ascii="Georgia" w:hAnsi="Georgia"/>
          <w:sz w:val="24"/>
          <w:szCs w:val="24"/>
        </w:rPr>
        <w:t xml:space="preserve"> estimate aligned to </w:t>
      </w:r>
      <w:r w:rsidRPr="00780273">
        <w:rPr>
          <w:rFonts w:ascii="Georgia" w:hAnsi="Georgia"/>
          <w:i/>
          <w:sz w:val="24"/>
          <w:szCs w:val="24"/>
        </w:rPr>
        <w:t xml:space="preserve">MGD SO1 </w:t>
      </w:r>
      <w:r w:rsidRPr="00780273">
        <w:rPr>
          <w:rFonts w:ascii="Georgia" w:hAnsi="Georgia"/>
          <w:sz w:val="24"/>
          <w:szCs w:val="24"/>
        </w:rPr>
        <w:t xml:space="preserve">is </w:t>
      </w:r>
      <w:r w:rsidRPr="00780273">
        <w:rPr>
          <w:rFonts w:ascii="Georgia" w:hAnsi="Georgia"/>
          <w:i/>
          <w:sz w:val="24"/>
          <w:szCs w:val="24"/>
        </w:rPr>
        <w:t>the proportion of</w:t>
      </w:r>
      <w:r w:rsidRPr="00780273">
        <w:rPr>
          <w:rFonts w:ascii="Georgia" w:hAnsi="Georgia"/>
          <w:sz w:val="24"/>
          <w:szCs w:val="24"/>
        </w:rPr>
        <w:t xml:space="preserve"> </w:t>
      </w:r>
      <w:r w:rsidRPr="00780273">
        <w:rPr>
          <w:rFonts w:ascii="Georgia" w:hAnsi="Georgia"/>
          <w:i/>
          <w:sz w:val="24"/>
          <w:szCs w:val="24"/>
        </w:rPr>
        <w:t>children ages 7-13 that have attained literacy and numeracy of a Standard 2 level</w:t>
      </w:r>
      <w:r w:rsidRPr="00780273">
        <w:rPr>
          <w:rFonts w:ascii="Georgia" w:hAnsi="Georgia"/>
          <w:sz w:val="24"/>
          <w:szCs w:val="24"/>
        </w:rPr>
        <w:t>. Other quantitative indicators to be estimated using children sample size include</w:t>
      </w:r>
      <w:r w:rsidR="00DC414E">
        <w:rPr>
          <w:rFonts w:ascii="Georgia" w:hAnsi="Georgia"/>
          <w:sz w:val="24"/>
          <w:szCs w:val="24"/>
        </w:rPr>
        <w:t>:</w:t>
      </w:r>
    </w:p>
    <w:p w14:paraId="715E5E1A" w14:textId="77777777" w:rsidR="00973EF6" w:rsidRPr="00780273" w:rsidRDefault="00973EF6" w:rsidP="004F2098">
      <w:pPr>
        <w:keepNext/>
        <w:widowControl w:val="0"/>
        <w:numPr>
          <w:ilvl w:val="0"/>
          <w:numId w:val="13"/>
        </w:numPr>
        <w:spacing w:after="0" w:line="240" w:lineRule="auto"/>
        <w:contextualSpacing/>
        <w:jc w:val="both"/>
        <w:rPr>
          <w:rFonts w:ascii="Georgia" w:hAnsi="Georgia"/>
          <w:color w:val="000000"/>
          <w:sz w:val="24"/>
          <w:szCs w:val="24"/>
        </w:rPr>
      </w:pPr>
      <w:r w:rsidRPr="00780273">
        <w:rPr>
          <w:rFonts w:ascii="Georgia" w:hAnsi="Georgia"/>
          <w:color w:val="000000"/>
          <w:sz w:val="24"/>
          <w:szCs w:val="24"/>
        </w:rPr>
        <w:t xml:space="preserve">Number of individuals benefiting indirectly from USDA-funded interventions – </w:t>
      </w:r>
      <w:r w:rsidRPr="00780273">
        <w:rPr>
          <w:rFonts w:ascii="Georgia" w:hAnsi="Georgia"/>
          <w:i/>
          <w:color w:val="000000"/>
          <w:sz w:val="24"/>
          <w:szCs w:val="24"/>
        </w:rPr>
        <w:t>Source parents</w:t>
      </w:r>
    </w:p>
    <w:p w14:paraId="4C4D0474" w14:textId="77777777" w:rsidR="00973EF6" w:rsidRPr="00780273" w:rsidRDefault="00973EF6" w:rsidP="004F2098">
      <w:pPr>
        <w:keepNext/>
        <w:widowControl w:val="0"/>
        <w:numPr>
          <w:ilvl w:val="0"/>
          <w:numId w:val="13"/>
        </w:numPr>
        <w:spacing w:after="0" w:line="240" w:lineRule="auto"/>
        <w:contextualSpacing/>
        <w:jc w:val="both"/>
        <w:rPr>
          <w:rFonts w:ascii="Georgia" w:hAnsi="Georgia"/>
          <w:iCs/>
          <w:sz w:val="24"/>
          <w:szCs w:val="24"/>
        </w:rPr>
      </w:pPr>
      <w:r w:rsidRPr="00780273">
        <w:rPr>
          <w:rFonts w:ascii="Georgia" w:hAnsi="Georgia"/>
          <w:iCs/>
          <w:sz w:val="24"/>
          <w:szCs w:val="24"/>
        </w:rPr>
        <w:t xml:space="preserve">Percent of students in target schools who regularly consume a meal before the school day </w:t>
      </w:r>
      <w:r w:rsidRPr="00780273">
        <w:rPr>
          <w:rFonts w:ascii="Georgia" w:hAnsi="Georgia"/>
          <w:sz w:val="24"/>
          <w:szCs w:val="24"/>
        </w:rPr>
        <w:t xml:space="preserve">– </w:t>
      </w:r>
      <w:r w:rsidRPr="00780273">
        <w:rPr>
          <w:rFonts w:ascii="Georgia" w:hAnsi="Georgia"/>
          <w:i/>
          <w:sz w:val="24"/>
          <w:szCs w:val="24"/>
        </w:rPr>
        <w:t>Source children</w:t>
      </w:r>
    </w:p>
    <w:p w14:paraId="41B0BD78" w14:textId="77777777" w:rsidR="00973EF6" w:rsidRPr="00780273" w:rsidRDefault="00973EF6" w:rsidP="004F2098">
      <w:pPr>
        <w:keepNext/>
        <w:widowControl w:val="0"/>
        <w:numPr>
          <w:ilvl w:val="0"/>
          <w:numId w:val="13"/>
        </w:numPr>
        <w:spacing w:after="0" w:line="240" w:lineRule="auto"/>
        <w:contextualSpacing/>
        <w:jc w:val="both"/>
        <w:rPr>
          <w:rFonts w:ascii="Georgia" w:hAnsi="Georgia"/>
          <w:iCs/>
          <w:sz w:val="24"/>
          <w:szCs w:val="24"/>
        </w:rPr>
      </w:pPr>
      <w:r w:rsidRPr="00780273">
        <w:rPr>
          <w:rFonts w:ascii="Georgia" w:hAnsi="Georgia"/>
          <w:iCs/>
          <w:sz w:val="24"/>
          <w:szCs w:val="24"/>
        </w:rPr>
        <w:t xml:space="preserve">Percent of students in target schools who regularly consume a meal during the school day </w:t>
      </w:r>
      <w:r w:rsidRPr="00780273">
        <w:rPr>
          <w:rFonts w:ascii="Georgia" w:hAnsi="Georgia"/>
          <w:sz w:val="24"/>
          <w:szCs w:val="24"/>
        </w:rPr>
        <w:t xml:space="preserve">– </w:t>
      </w:r>
      <w:r w:rsidRPr="00780273">
        <w:rPr>
          <w:rFonts w:ascii="Georgia" w:hAnsi="Georgia"/>
          <w:i/>
          <w:sz w:val="24"/>
          <w:szCs w:val="24"/>
        </w:rPr>
        <w:t>Source children</w:t>
      </w:r>
    </w:p>
    <w:p w14:paraId="34616A94" w14:textId="77777777" w:rsidR="00973EF6" w:rsidRPr="00780273" w:rsidRDefault="00973EF6" w:rsidP="004F2098">
      <w:pPr>
        <w:keepNext/>
        <w:widowControl w:val="0"/>
        <w:numPr>
          <w:ilvl w:val="0"/>
          <w:numId w:val="13"/>
        </w:numPr>
        <w:spacing w:after="0" w:line="240" w:lineRule="auto"/>
        <w:contextualSpacing/>
        <w:jc w:val="both"/>
        <w:rPr>
          <w:rFonts w:ascii="Georgia" w:hAnsi="Georgia"/>
          <w:i/>
          <w:sz w:val="24"/>
          <w:szCs w:val="24"/>
        </w:rPr>
      </w:pPr>
      <w:r w:rsidRPr="00780273">
        <w:rPr>
          <w:rFonts w:ascii="Georgia" w:hAnsi="Georgia"/>
          <w:iCs/>
          <w:sz w:val="24"/>
          <w:szCs w:val="24"/>
        </w:rPr>
        <w:t xml:space="preserve">Percent of parents in target communities who can name at least three benefits of primary education (disaggregated by male and female) </w:t>
      </w:r>
      <w:r w:rsidRPr="00780273">
        <w:rPr>
          <w:rFonts w:ascii="Georgia" w:hAnsi="Georgia"/>
          <w:sz w:val="24"/>
          <w:szCs w:val="24"/>
        </w:rPr>
        <w:t xml:space="preserve">– </w:t>
      </w:r>
      <w:r w:rsidRPr="00780273">
        <w:rPr>
          <w:rFonts w:ascii="Georgia" w:hAnsi="Georgia"/>
          <w:i/>
          <w:sz w:val="24"/>
          <w:szCs w:val="24"/>
        </w:rPr>
        <w:t>Source parents</w:t>
      </w:r>
    </w:p>
    <w:p w14:paraId="18427C45" w14:textId="77777777" w:rsidR="00973EF6" w:rsidRPr="00780273" w:rsidRDefault="00973EF6" w:rsidP="004F2098">
      <w:pPr>
        <w:keepNext/>
        <w:widowControl w:val="0"/>
        <w:numPr>
          <w:ilvl w:val="0"/>
          <w:numId w:val="13"/>
        </w:numPr>
        <w:spacing w:after="0" w:line="240" w:lineRule="auto"/>
        <w:contextualSpacing/>
        <w:jc w:val="both"/>
        <w:rPr>
          <w:rFonts w:ascii="Georgia" w:hAnsi="Georgia"/>
          <w:iCs/>
          <w:sz w:val="24"/>
          <w:szCs w:val="24"/>
        </w:rPr>
      </w:pPr>
      <w:r w:rsidRPr="00780273">
        <w:rPr>
          <w:rFonts w:ascii="Georgia" w:hAnsi="Georgia"/>
          <w:iCs/>
          <w:sz w:val="24"/>
          <w:szCs w:val="24"/>
        </w:rPr>
        <w:t xml:space="preserve">Number of school-aged children receiving daily school meals (breakfast, snack, lunch) as a result of USDA assistance </w:t>
      </w:r>
      <w:r w:rsidRPr="00780273">
        <w:rPr>
          <w:rFonts w:ascii="Georgia" w:hAnsi="Georgia"/>
          <w:sz w:val="24"/>
          <w:szCs w:val="24"/>
        </w:rPr>
        <w:t xml:space="preserve">– </w:t>
      </w:r>
      <w:r w:rsidRPr="00780273">
        <w:rPr>
          <w:rFonts w:ascii="Georgia" w:hAnsi="Georgia"/>
          <w:i/>
          <w:sz w:val="24"/>
          <w:szCs w:val="24"/>
        </w:rPr>
        <w:t xml:space="preserve">Source WFP, MOE and school records </w:t>
      </w:r>
    </w:p>
    <w:p w14:paraId="49A62800" w14:textId="77777777" w:rsidR="00973EF6" w:rsidRPr="00780273" w:rsidRDefault="00973EF6" w:rsidP="004F2098">
      <w:pPr>
        <w:keepNext/>
        <w:widowControl w:val="0"/>
        <w:numPr>
          <w:ilvl w:val="0"/>
          <w:numId w:val="13"/>
        </w:numPr>
        <w:autoSpaceDE w:val="0"/>
        <w:autoSpaceDN w:val="0"/>
        <w:adjustRightInd w:val="0"/>
        <w:spacing w:after="0" w:line="240" w:lineRule="auto"/>
        <w:contextualSpacing/>
        <w:jc w:val="both"/>
        <w:rPr>
          <w:rFonts w:ascii="Georgia" w:hAnsi="Georgia"/>
          <w:i/>
          <w:sz w:val="24"/>
          <w:szCs w:val="24"/>
        </w:rPr>
      </w:pPr>
      <w:r w:rsidRPr="00780273">
        <w:rPr>
          <w:rFonts w:ascii="Georgia" w:hAnsi="Georgia"/>
          <w:iCs/>
          <w:sz w:val="24"/>
          <w:szCs w:val="24"/>
        </w:rPr>
        <w:t xml:space="preserve">Number of radio spots held </w:t>
      </w:r>
      <w:r w:rsidRPr="00780273">
        <w:rPr>
          <w:rFonts w:ascii="Georgia" w:hAnsi="Georgia"/>
          <w:sz w:val="24"/>
          <w:szCs w:val="24"/>
        </w:rPr>
        <w:t>– WFP</w:t>
      </w:r>
    </w:p>
    <w:p w14:paraId="0659660A" w14:textId="77777777" w:rsidR="00973EF6" w:rsidRPr="00780273" w:rsidRDefault="00973EF6" w:rsidP="004F2098">
      <w:pPr>
        <w:keepNext/>
        <w:widowControl w:val="0"/>
        <w:numPr>
          <w:ilvl w:val="0"/>
          <w:numId w:val="13"/>
        </w:numPr>
        <w:autoSpaceDE w:val="0"/>
        <w:autoSpaceDN w:val="0"/>
        <w:adjustRightInd w:val="0"/>
        <w:spacing w:after="0" w:line="240" w:lineRule="auto"/>
        <w:contextualSpacing/>
        <w:jc w:val="both"/>
        <w:rPr>
          <w:rFonts w:ascii="Georgia" w:hAnsi="Georgia"/>
          <w:iCs/>
          <w:sz w:val="24"/>
          <w:szCs w:val="24"/>
        </w:rPr>
      </w:pPr>
      <w:r w:rsidRPr="00780273">
        <w:rPr>
          <w:rFonts w:ascii="Georgia" w:hAnsi="Georgia"/>
          <w:iCs/>
          <w:sz w:val="24"/>
          <w:szCs w:val="24"/>
        </w:rPr>
        <w:t>Number of community members benefiting from radio spots</w:t>
      </w:r>
      <w:r w:rsidRPr="00780273">
        <w:rPr>
          <w:rFonts w:ascii="Georgia" w:hAnsi="Georgia"/>
          <w:sz w:val="24"/>
          <w:szCs w:val="24"/>
        </w:rPr>
        <w:t xml:space="preserve">– </w:t>
      </w:r>
      <w:r w:rsidRPr="00780273">
        <w:rPr>
          <w:rFonts w:ascii="Georgia" w:hAnsi="Georgia"/>
          <w:i/>
          <w:sz w:val="24"/>
          <w:szCs w:val="24"/>
        </w:rPr>
        <w:t>Source parents</w:t>
      </w:r>
    </w:p>
    <w:p w14:paraId="2EAC3F89" w14:textId="77777777" w:rsidR="00973EF6" w:rsidRPr="00780273" w:rsidRDefault="00973EF6" w:rsidP="004F2098">
      <w:pPr>
        <w:keepNext/>
        <w:widowControl w:val="0"/>
        <w:numPr>
          <w:ilvl w:val="0"/>
          <w:numId w:val="13"/>
        </w:numPr>
        <w:autoSpaceDE w:val="0"/>
        <w:autoSpaceDN w:val="0"/>
        <w:adjustRightInd w:val="0"/>
        <w:spacing w:after="0" w:line="240" w:lineRule="auto"/>
        <w:contextualSpacing/>
        <w:jc w:val="both"/>
        <w:rPr>
          <w:rFonts w:ascii="Georgia" w:hAnsi="Georgia"/>
          <w:sz w:val="24"/>
          <w:szCs w:val="24"/>
        </w:rPr>
      </w:pPr>
      <w:r w:rsidRPr="00780273">
        <w:rPr>
          <w:rFonts w:ascii="Georgia" w:hAnsi="Georgia"/>
          <w:iCs/>
          <w:sz w:val="24"/>
          <w:szCs w:val="24"/>
        </w:rPr>
        <w:t>Number of posters, fliers, leaflets distributed</w:t>
      </w:r>
      <w:r w:rsidRPr="00780273">
        <w:rPr>
          <w:rFonts w:ascii="Georgia" w:hAnsi="Georgia"/>
          <w:sz w:val="24"/>
          <w:szCs w:val="24"/>
        </w:rPr>
        <w:t xml:space="preserve">– </w:t>
      </w:r>
      <w:r w:rsidRPr="00780273">
        <w:rPr>
          <w:rFonts w:ascii="Georgia" w:hAnsi="Georgia"/>
          <w:i/>
          <w:sz w:val="24"/>
          <w:szCs w:val="24"/>
        </w:rPr>
        <w:t>Source WFP</w:t>
      </w:r>
    </w:p>
    <w:p w14:paraId="210E4390" w14:textId="6B839512" w:rsidR="00973EF6" w:rsidRPr="00780273" w:rsidRDefault="001C6FA4" w:rsidP="008A4745">
      <w:pPr>
        <w:widowControl w:val="0"/>
        <w:numPr>
          <w:ilvl w:val="0"/>
          <w:numId w:val="3"/>
        </w:numPr>
        <w:spacing w:before="120" w:after="120" w:line="240" w:lineRule="auto"/>
        <w:jc w:val="both"/>
        <w:rPr>
          <w:rFonts w:ascii="Georgia" w:hAnsi="Georgia"/>
          <w:sz w:val="24"/>
          <w:szCs w:val="24"/>
          <w:lang w:val="en-US"/>
        </w:rPr>
      </w:pPr>
      <w:r>
        <w:rPr>
          <w:rFonts w:ascii="Georgia" w:hAnsi="Georgia"/>
          <w:sz w:val="24"/>
          <w:szCs w:val="24"/>
          <w:lang w:val="en-US"/>
        </w:rPr>
        <w:t xml:space="preserve"> The midline evaluation is anchored on the baseline sample design. </w:t>
      </w:r>
      <w:r w:rsidR="00D953C4">
        <w:rPr>
          <w:rFonts w:ascii="Georgia" w:hAnsi="Georgia"/>
          <w:sz w:val="24"/>
          <w:szCs w:val="24"/>
          <w:lang w:val="en-US"/>
        </w:rPr>
        <w:t xml:space="preserve">Calculation of </w:t>
      </w:r>
      <w:r>
        <w:rPr>
          <w:rFonts w:ascii="Georgia" w:hAnsi="Georgia"/>
          <w:sz w:val="24"/>
          <w:szCs w:val="24"/>
          <w:lang w:val="en-US"/>
        </w:rPr>
        <w:t xml:space="preserve">baseline sample size was </w:t>
      </w:r>
      <w:r w:rsidR="00D953C4">
        <w:rPr>
          <w:rFonts w:ascii="Georgia" w:hAnsi="Georgia"/>
          <w:sz w:val="24"/>
          <w:szCs w:val="24"/>
          <w:lang w:val="en-US"/>
        </w:rPr>
        <w:t>informed by</w:t>
      </w:r>
      <w:r>
        <w:rPr>
          <w:rFonts w:ascii="Georgia" w:hAnsi="Georgia"/>
          <w:sz w:val="24"/>
          <w:szCs w:val="24"/>
          <w:lang w:val="en-US"/>
        </w:rPr>
        <w:t xml:space="preserve"> </w:t>
      </w:r>
      <w:r w:rsidR="00973EF6" w:rsidRPr="00780273">
        <w:rPr>
          <w:rFonts w:ascii="Georgia" w:hAnsi="Georgia"/>
          <w:sz w:val="24"/>
          <w:szCs w:val="24"/>
          <w:lang w:val="en-US"/>
        </w:rPr>
        <w:t>UWEZO</w:t>
      </w:r>
      <w:r w:rsidR="00973EF6" w:rsidRPr="00780273">
        <w:rPr>
          <w:rStyle w:val="FootnoteReference"/>
          <w:rFonts w:ascii="Georgia" w:hAnsi="Georgia"/>
          <w:sz w:val="24"/>
          <w:szCs w:val="24"/>
          <w:lang w:val="en-US"/>
        </w:rPr>
        <w:footnoteReference w:id="4"/>
      </w:r>
      <w:r w:rsidR="00973EF6" w:rsidRPr="00780273">
        <w:rPr>
          <w:rFonts w:ascii="Georgia" w:hAnsi="Georgia"/>
          <w:sz w:val="24"/>
          <w:szCs w:val="24"/>
          <w:lang w:val="en-US"/>
        </w:rPr>
        <w:t xml:space="preserve"> Kenya Sixths Learning Assessment Report December 2016, </w:t>
      </w:r>
      <w:r>
        <w:rPr>
          <w:rFonts w:ascii="Georgia" w:hAnsi="Georgia"/>
          <w:sz w:val="24"/>
          <w:szCs w:val="24"/>
          <w:lang w:val="en-US"/>
        </w:rPr>
        <w:t xml:space="preserve">which </w:t>
      </w:r>
      <w:r w:rsidR="00973EF6" w:rsidRPr="00780273">
        <w:rPr>
          <w:rFonts w:ascii="Georgia" w:hAnsi="Georgia"/>
          <w:sz w:val="24"/>
          <w:szCs w:val="24"/>
          <w:lang w:val="en-US"/>
        </w:rPr>
        <w:t>outlines the learning outcome by selected counties on Class 3 who can do Class 2/Standard 2 level work. The estimated proportions in the proposed intervention areas range as follows; Wajir – 9.9%, Mandera – 10.1%, Turkana – 11.4%, Garissa – 12.9%, West Pokot – 15.4%, and Baringo – 16.6%.</w:t>
      </w:r>
    </w:p>
    <w:p w14:paraId="3B42A828" w14:textId="4E6F86FC" w:rsidR="00973EF6" w:rsidRPr="00780273" w:rsidRDefault="00E94090" w:rsidP="008A4745">
      <w:pPr>
        <w:widowControl w:val="0"/>
        <w:numPr>
          <w:ilvl w:val="0"/>
          <w:numId w:val="3"/>
        </w:numPr>
        <w:spacing w:before="120" w:after="120" w:line="240" w:lineRule="auto"/>
        <w:jc w:val="both"/>
        <w:rPr>
          <w:rFonts w:ascii="Georgia" w:hAnsi="Georgia"/>
          <w:sz w:val="24"/>
          <w:szCs w:val="24"/>
          <w:lang w:val="en-US"/>
        </w:rPr>
      </w:pPr>
      <w:r>
        <w:rPr>
          <w:rFonts w:ascii="Georgia" w:hAnsi="Georgia"/>
          <w:sz w:val="24"/>
          <w:szCs w:val="24"/>
        </w:rPr>
        <w:t xml:space="preserve">Due to variation in </w:t>
      </w:r>
      <w:r w:rsidR="00973EF6" w:rsidRPr="00780273">
        <w:rPr>
          <w:rFonts w:ascii="Georgia" w:hAnsi="Georgia"/>
          <w:sz w:val="24"/>
          <w:szCs w:val="24"/>
        </w:rPr>
        <w:t>estimate</w:t>
      </w:r>
      <w:r w:rsidR="00847DFD">
        <w:rPr>
          <w:rFonts w:ascii="Georgia" w:hAnsi="Georgia"/>
          <w:sz w:val="24"/>
          <w:szCs w:val="24"/>
        </w:rPr>
        <w:t>s</w:t>
      </w:r>
      <w:r w:rsidR="00973EF6" w:rsidRPr="00780273">
        <w:rPr>
          <w:rFonts w:ascii="Georgia" w:hAnsi="Georgia"/>
          <w:sz w:val="24"/>
          <w:szCs w:val="24"/>
        </w:rPr>
        <w:t xml:space="preserve"> across selected counties and with potential variation in other measurement indicators, we propose</w:t>
      </w:r>
      <w:r w:rsidR="008926B6">
        <w:rPr>
          <w:rFonts w:ascii="Georgia" w:hAnsi="Georgia"/>
          <w:sz w:val="24"/>
          <w:szCs w:val="24"/>
        </w:rPr>
        <w:t>d</w:t>
      </w:r>
      <w:r w:rsidR="00973EF6" w:rsidRPr="00780273">
        <w:rPr>
          <w:rFonts w:ascii="Georgia" w:hAnsi="Georgia"/>
          <w:sz w:val="24"/>
          <w:szCs w:val="24"/>
        </w:rPr>
        <w:t xml:space="preserve"> to use a 50% conservative estimate as the proportion of </w:t>
      </w:r>
      <w:r w:rsidR="00973EF6" w:rsidRPr="00780273">
        <w:rPr>
          <w:rFonts w:ascii="Georgia" w:hAnsi="Georgia"/>
          <w:i/>
          <w:sz w:val="24"/>
          <w:szCs w:val="24"/>
        </w:rPr>
        <w:t>children ages 7-13 that have attained literacy and numeracy of a Standard 2 level</w:t>
      </w:r>
      <w:r w:rsidR="00973EF6" w:rsidRPr="00780273">
        <w:rPr>
          <w:rFonts w:ascii="Georgia" w:hAnsi="Georgia"/>
          <w:sz w:val="24"/>
          <w:szCs w:val="24"/>
        </w:rPr>
        <w:t xml:space="preserve">- </w:t>
      </w:r>
      <w:r w:rsidR="00973EF6" w:rsidRPr="00780273">
        <w:rPr>
          <w:rFonts w:ascii="Georgia" w:hAnsi="Georgia" w:cs="Calibri"/>
          <w:sz w:val="24"/>
          <w:szCs w:val="24"/>
          <w:lang w:val="en-US"/>
        </w:rPr>
        <w:t>Standard 2 competencies in literacy and numeracy.</w:t>
      </w:r>
      <w:r w:rsidR="00973EF6" w:rsidRPr="00780273">
        <w:rPr>
          <w:rFonts w:ascii="Georgia" w:hAnsi="Georgia" w:cs="Calibri-Identity-H"/>
          <w:sz w:val="24"/>
          <w:szCs w:val="24"/>
          <w:lang w:val="en-US"/>
        </w:rPr>
        <w:t xml:space="preserve"> The UWEZO tests are set according to the Standard 2 level curriculum, which is the level attained after two years of primary education. Thus, assuming education quality standards are maintained, one should expect pupils at Standard 3 or above to correctly answer all test questions. This is termed as a “pass” in the presentation of the results. </w:t>
      </w:r>
      <w:r w:rsidR="00973EF6" w:rsidRPr="00780273">
        <w:rPr>
          <w:rFonts w:ascii="Georgia" w:hAnsi="Georgia"/>
          <w:sz w:val="24"/>
          <w:szCs w:val="24"/>
        </w:rPr>
        <w:t xml:space="preserve">The </w:t>
      </w:r>
      <w:r w:rsidR="00847DFD">
        <w:rPr>
          <w:rFonts w:ascii="Georgia" w:hAnsi="Georgia"/>
          <w:sz w:val="24"/>
          <w:szCs w:val="24"/>
        </w:rPr>
        <w:t xml:space="preserve">50% </w:t>
      </w:r>
      <w:r w:rsidR="00973EF6" w:rsidRPr="00780273">
        <w:rPr>
          <w:rFonts w:ascii="Georgia" w:hAnsi="Georgia"/>
          <w:sz w:val="24"/>
          <w:szCs w:val="24"/>
        </w:rPr>
        <w:t xml:space="preserve">proportion optimizes the sample size to allow for estimation of all indicators devoid of the risk of low sample size calculation. The study presumes a 20% effect size on the primary indicator. </w:t>
      </w:r>
    </w:p>
    <w:p w14:paraId="0739CCE5" w14:textId="279A5A86"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bidi="en-US"/>
        </w:rPr>
        <w:t xml:space="preserve">The minimum sample size </w:t>
      </w:r>
      <w:r w:rsidR="00C557F6">
        <w:rPr>
          <w:rFonts w:ascii="Georgia" w:hAnsi="Georgia"/>
          <w:sz w:val="24"/>
          <w:szCs w:val="24"/>
          <w:lang w:bidi="en-US"/>
        </w:rPr>
        <w:t>was</w:t>
      </w:r>
      <w:r w:rsidRPr="00780273">
        <w:rPr>
          <w:rFonts w:ascii="Georgia" w:hAnsi="Georgia"/>
          <w:sz w:val="24"/>
          <w:szCs w:val="24"/>
          <w:lang w:bidi="en-US"/>
        </w:rPr>
        <w:t xml:space="preserve"> calculated using </w:t>
      </w:r>
      <w:r w:rsidRPr="00780273">
        <w:rPr>
          <w:rFonts w:ascii="Georgia" w:hAnsi="Georgia"/>
          <w:i/>
          <w:sz w:val="24"/>
          <w:szCs w:val="24"/>
          <w:lang w:bidi="en-US"/>
        </w:rPr>
        <w:t>Fleiss, et al</w:t>
      </w:r>
      <w:r w:rsidRPr="00780273">
        <w:rPr>
          <w:rFonts w:ascii="Georgia" w:hAnsi="Georgia"/>
          <w:sz w:val="24"/>
          <w:szCs w:val="24"/>
          <w:lang w:bidi="en-US"/>
        </w:rPr>
        <w:t xml:space="preserve"> </w:t>
      </w:r>
      <w:r w:rsidRPr="00780273">
        <w:rPr>
          <w:rFonts w:ascii="Georgia" w:hAnsi="Georgia"/>
          <w:noProof/>
          <w:sz w:val="24"/>
          <w:szCs w:val="24"/>
          <w:lang w:bidi="en-US"/>
        </w:rPr>
        <w:t>(15)</w:t>
      </w:r>
      <w:r w:rsidRPr="00780273">
        <w:rPr>
          <w:rFonts w:ascii="Georgia" w:hAnsi="Georgia"/>
          <w:i/>
          <w:iCs/>
          <w:sz w:val="24"/>
          <w:szCs w:val="24"/>
          <w:lang w:bidi="en-US"/>
        </w:rPr>
        <w:t xml:space="preserve"> </w:t>
      </w:r>
      <w:r w:rsidRPr="00780273">
        <w:rPr>
          <w:rFonts w:ascii="Georgia" w:hAnsi="Georgia"/>
          <w:sz w:val="24"/>
          <w:szCs w:val="24"/>
          <w:lang w:bidi="en-US"/>
        </w:rPr>
        <w:t>formula as follows:</w:t>
      </w:r>
    </w:p>
    <w:p w14:paraId="4F760FCF" w14:textId="77777777" w:rsidR="00973EF6" w:rsidRPr="008912B7" w:rsidRDefault="00973EF6" w:rsidP="00973EF6">
      <w:pPr>
        <w:spacing w:line="240" w:lineRule="auto"/>
        <w:rPr>
          <w:rFonts w:ascii="Georgia" w:hAnsi="Georgia"/>
          <w:sz w:val="24"/>
          <w:szCs w:val="24"/>
          <w:lang w:val="en-US"/>
        </w:rPr>
      </w:pPr>
    </w:p>
    <w:p w14:paraId="7F494EE3" w14:textId="77777777" w:rsidR="00973EF6" w:rsidRPr="00780273" w:rsidRDefault="00973EF6" w:rsidP="00973EF6">
      <w:pPr>
        <w:rPr>
          <w:rFonts w:ascii="Georgia" w:hAnsi="Georgia"/>
          <w:sz w:val="24"/>
          <w:szCs w:val="24"/>
        </w:rPr>
      </w:pPr>
      <w:r w:rsidRPr="00780273">
        <w:rPr>
          <w:rFonts w:ascii="Georgia" w:hAnsi="Georgia"/>
          <w:sz w:val="24"/>
          <w:szCs w:val="24"/>
        </w:rPr>
        <w:t xml:space="preserve">n = </w:t>
      </w:r>
      <w:r w:rsidRPr="00780273">
        <w:rPr>
          <w:rFonts w:ascii="Georgia" w:hAnsi="Georgia"/>
          <w:position w:val="-30"/>
          <w:sz w:val="24"/>
          <w:szCs w:val="24"/>
        </w:rPr>
        <w:object w:dxaOrig="4220" w:dyaOrig="740" w14:anchorId="1DDB1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85pt;height:42.9pt" o:ole="">
            <v:imagedata r:id="rId15" o:title=""/>
          </v:shape>
          <o:OLEObject Type="Embed" ProgID="Equation.3" ShapeID="_x0000_i1025" DrawAspect="Content" ObjectID="_1587821667" r:id="rId16"/>
        </w:object>
      </w:r>
    </w:p>
    <w:p w14:paraId="3A6460BD" w14:textId="77777777" w:rsidR="00973EF6" w:rsidRPr="00780273" w:rsidRDefault="00973EF6" w:rsidP="008A4745">
      <w:pPr>
        <w:widowControl w:val="0"/>
        <w:numPr>
          <w:ilvl w:val="0"/>
          <w:numId w:val="3"/>
        </w:numPr>
        <w:spacing w:after="200" w:line="276" w:lineRule="auto"/>
        <w:jc w:val="both"/>
        <w:rPr>
          <w:rFonts w:ascii="Georgia" w:hAnsi="Georgia"/>
          <w:sz w:val="24"/>
          <w:szCs w:val="24"/>
        </w:rPr>
      </w:pPr>
      <w:r w:rsidRPr="00780273">
        <w:rPr>
          <w:rFonts w:ascii="Georgia" w:hAnsi="Georgia"/>
          <w:sz w:val="24"/>
          <w:szCs w:val="24"/>
        </w:rPr>
        <w:t xml:space="preserve">Where; </w:t>
      </w:r>
    </w:p>
    <w:tbl>
      <w:tblPr>
        <w:tblW w:w="9029" w:type="dxa"/>
        <w:tblInd w:w="94" w:type="dxa"/>
        <w:tblLook w:val="04A0" w:firstRow="1" w:lastRow="0" w:firstColumn="1" w:lastColumn="0" w:noHBand="0" w:noVBand="1"/>
      </w:tblPr>
      <w:tblGrid>
        <w:gridCol w:w="5666"/>
        <w:gridCol w:w="3363"/>
      </w:tblGrid>
      <w:tr w:rsidR="00973EF6" w:rsidRPr="00780273" w14:paraId="2B0EF95E" w14:textId="77777777" w:rsidTr="00973EF6">
        <w:trPr>
          <w:trHeight w:val="294"/>
        </w:trPr>
        <w:tc>
          <w:tcPr>
            <w:tcW w:w="5666" w:type="dxa"/>
            <w:shd w:val="clear" w:color="auto" w:fill="auto"/>
            <w:noWrap/>
            <w:hideMark/>
          </w:tcPr>
          <w:p w14:paraId="37DFF952" w14:textId="77777777" w:rsidR="00973EF6" w:rsidRPr="00780273" w:rsidRDefault="00973EF6" w:rsidP="00973EF6">
            <w:pPr>
              <w:spacing w:line="240" w:lineRule="auto"/>
              <w:rPr>
                <w:rFonts w:ascii="Georgia" w:hAnsi="Georgia"/>
                <w:bCs/>
                <w:color w:val="000000"/>
                <w:sz w:val="24"/>
                <w:szCs w:val="24"/>
                <w:lang w:eastAsia="en-CA"/>
              </w:rPr>
            </w:pPr>
            <w:r w:rsidRPr="00780273">
              <w:rPr>
                <w:rFonts w:ascii="Georgia" w:hAnsi="Georgia"/>
                <w:bCs/>
                <w:color w:val="000000"/>
                <w:sz w:val="24"/>
                <w:szCs w:val="24"/>
                <w:lang w:eastAsia="en-CA"/>
              </w:rPr>
              <w:t>Performance indicators presented as percentages (</w:t>
            </w:r>
            <w:r w:rsidRPr="00780273">
              <w:rPr>
                <w:rFonts w:ascii="Georgia" w:hAnsi="Georgia"/>
                <w:bCs/>
                <w:sz w:val="24"/>
                <w:szCs w:val="24"/>
                <w:lang w:eastAsia="en-CA"/>
              </w:rPr>
              <w:t>P</w:t>
            </w:r>
            <w:r w:rsidRPr="00780273">
              <w:rPr>
                <w:rFonts w:ascii="Georgia" w:hAnsi="Georgia"/>
                <w:bCs/>
                <w:sz w:val="24"/>
                <w:szCs w:val="24"/>
                <w:vertAlign w:val="subscript"/>
                <w:lang w:eastAsia="en-CA"/>
              </w:rPr>
              <w:t>1</w:t>
            </w:r>
            <w:r w:rsidRPr="00780273">
              <w:rPr>
                <w:rFonts w:ascii="Georgia" w:hAnsi="Georgia"/>
                <w:bCs/>
                <w:color w:val="000000"/>
                <w:sz w:val="24"/>
                <w:szCs w:val="24"/>
                <w:lang w:eastAsia="en-CA"/>
              </w:rPr>
              <w:t xml:space="preserve">, </w:t>
            </w:r>
            <w:r w:rsidRPr="00780273">
              <w:rPr>
                <w:rFonts w:ascii="Georgia" w:hAnsi="Georgia"/>
                <w:bCs/>
                <w:sz w:val="24"/>
                <w:szCs w:val="24"/>
                <w:lang w:eastAsia="en-CA"/>
              </w:rPr>
              <w:t>P</w:t>
            </w:r>
            <w:r w:rsidRPr="00780273">
              <w:rPr>
                <w:rFonts w:ascii="Georgia" w:hAnsi="Georgia"/>
                <w:bCs/>
                <w:sz w:val="24"/>
                <w:szCs w:val="24"/>
                <w:vertAlign w:val="subscript"/>
                <w:lang w:eastAsia="en-CA"/>
              </w:rPr>
              <w:t>2</w:t>
            </w:r>
            <w:r w:rsidRPr="00780273">
              <w:rPr>
                <w:rFonts w:ascii="Georgia" w:hAnsi="Georgia"/>
                <w:bCs/>
                <w:color w:val="000000"/>
                <w:sz w:val="24"/>
                <w:szCs w:val="24"/>
                <w:lang w:eastAsia="en-CA"/>
              </w:rPr>
              <w:t>)</w:t>
            </w:r>
          </w:p>
        </w:tc>
        <w:tc>
          <w:tcPr>
            <w:tcW w:w="3363" w:type="dxa"/>
            <w:shd w:val="clear" w:color="auto" w:fill="auto"/>
            <w:noWrap/>
            <w:hideMark/>
          </w:tcPr>
          <w:p w14:paraId="266C7D48" w14:textId="77777777" w:rsidR="00973EF6" w:rsidRPr="00780273" w:rsidRDefault="00973EF6" w:rsidP="00973EF6">
            <w:pPr>
              <w:spacing w:line="240" w:lineRule="auto"/>
              <w:rPr>
                <w:rFonts w:ascii="Georgia" w:hAnsi="Georgia"/>
                <w:color w:val="000000"/>
                <w:sz w:val="24"/>
                <w:szCs w:val="24"/>
                <w:lang w:eastAsia="en-CA"/>
              </w:rPr>
            </w:pPr>
          </w:p>
        </w:tc>
      </w:tr>
      <w:tr w:rsidR="00973EF6" w:rsidRPr="00780273" w14:paraId="39B29F88" w14:textId="77777777" w:rsidTr="00973EF6">
        <w:trPr>
          <w:trHeight w:val="300"/>
        </w:trPr>
        <w:tc>
          <w:tcPr>
            <w:tcW w:w="5666" w:type="dxa"/>
            <w:shd w:val="clear" w:color="auto" w:fill="auto"/>
            <w:noWrap/>
            <w:vAlign w:val="bottom"/>
            <w:hideMark/>
          </w:tcPr>
          <w:p w14:paraId="78814630" w14:textId="678F8C83"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P</w:t>
            </w:r>
            <w:r w:rsidRPr="00780273">
              <w:rPr>
                <w:rFonts w:ascii="Georgia" w:hAnsi="Georgia"/>
                <w:bCs/>
                <w:sz w:val="24"/>
                <w:szCs w:val="24"/>
                <w:vertAlign w:val="subscript"/>
                <w:lang w:eastAsia="en-CA"/>
              </w:rPr>
              <w:t xml:space="preserve">1          </w:t>
            </w:r>
            <w:r w:rsidRPr="00780273">
              <w:rPr>
                <w:rFonts w:ascii="Georgia" w:hAnsi="Georgia"/>
                <w:bCs/>
                <w:sz w:val="24"/>
                <w:szCs w:val="24"/>
                <w:lang w:eastAsia="en-CA"/>
              </w:rPr>
              <w:t>(estimated</w:t>
            </w:r>
            <w:r w:rsidR="00E94090">
              <w:rPr>
                <w:rFonts w:ascii="Georgia" w:hAnsi="Georgia"/>
                <w:bCs/>
                <w:sz w:val="24"/>
                <w:szCs w:val="24"/>
                <w:lang w:eastAsia="en-CA"/>
              </w:rPr>
              <w:t xml:space="preserve"> value of indicators at </w:t>
            </w:r>
            <w:r w:rsidR="001C6FA4">
              <w:rPr>
                <w:rFonts w:ascii="Georgia" w:hAnsi="Georgia"/>
                <w:bCs/>
                <w:sz w:val="24"/>
                <w:szCs w:val="24"/>
                <w:lang w:eastAsia="en-CA"/>
              </w:rPr>
              <w:t>base</w:t>
            </w:r>
            <w:r w:rsidR="00E94090">
              <w:rPr>
                <w:rFonts w:ascii="Georgia" w:hAnsi="Georgia"/>
                <w:bCs/>
                <w:sz w:val="24"/>
                <w:szCs w:val="24"/>
                <w:lang w:eastAsia="en-CA"/>
              </w:rPr>
              <w:t>line</w:t>
            </w:r>
            <w:r w:rsidRPr="00780273">
              <w:rPr>
                <w:rFonts w:ascii="Georgia" w:hAnsi="Georgia"/>
                <w:bCs/>
                <w:sz w:val="24"/>
                <w:szCs w:val="24"/>
                <w:lang w:eastAsia="en-CA"/>
              </w:rPr>
              <w:t>)</w:t>
            </w:r>
          </w:p>
        </w:tc>
        <w:tc>
          <w:tcPr>
            <w:tcW w:w="3363" w:type="dxa"/>
            <w:shd w:val="clear" w:color="auto" w:fill="auto"/>
            <w:vAlign w:val="center"/>
            <w:hideMark/>
          </w:tcPr>
          <w:p w14:paraId="126EA4BD" w14:textId="77777777" w:rsidR="00973EF6" w:rsidRPr="00780273" w:rsidRDefault="00973EF6" w:rsidP="00973EF6">
            <w:pPr>
              <w:spacing w:line="240" w:lineRule="auto"/>
              <w:rPr>
                <w:rFonts w:ascii="Georgia" w:hAnsi="Georgia"/>
                <w:color w:val="000000"/>
                <w:sz w:val="24"/>
                <w:szCs w:val="24"/>
                <w:lang w:eastAsia="en-CA"/>
              </w:rPr>
            </w:pPr>
            <w:r w:rsidRPr="00780273">
              <w:rPr>
                <w:rFonts w:ascii="Georgia" w:hAnsi="Georgia"/>
                <w:color w:val="000000"/>
                <w:sz w:val="24"/>
                <w:szCs w:val="24"/>
                <w:lang w:eastAsia="en-CA"/>
              </w:rPr>
              <w:t>50%</w:t>
            </w:r>
          </w:p>
        </w:tc>
      </w:tr>
      <w:tr w:rsidR="00973EF6" w:rsidRPr="00780273" w14:paraId="1B6524E3" w14:textId="77777777" w:rsidTr="00973EF6">
        <w:trPr>
          <w:trHeight w:val="300"/>
        </w:trPr>
        <w:tc>
          <w:tcPr>
            <w:tcW w:w="5666" w:type="dxa"/>
            <w:shd w:val="clear" w:color="auto" w:fill="auto"/>
            <w:noWrap/>
            <w:vAlign w:val="bottom"/>
            <w:hideMark/>
          </w:tcPr>
          <w:p w14:paraId="149EF914"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P</w:t>
            </w:r>
            <w:r w:rsidRPr="00780273">
              <w:rPr>
                <w:rFonts w:ascii="Georgia" w:hAnsi="Georgia"/>
                <w:bCs/>
                <w:sz w:val="24"/>
                <w:szCs w:val="24"/>
                <w:vertAlign w:val="subscript"/>
                <w:lang w:eastAsia="en-CA"/>
              </w:rPr>
              <w:t xml:space="preserve">2           </w:t>
            </w:r>
            <w:r w:rsidRPr="00780273">
              <w:rPr>
                <w:rFonts w:ascii="Georgia" w:hAnsi="Georgia"/>
                <w:bCs/>
                <w:sz w:val="24"/>
                <w:szCs w:val="24"/>
                <w:lang w:eastAsia="en-CA"/>
              </w:rPr>
              <w:t>(estimated value of indicators at final evaluation)</w:t>
            </w:r>
          </w:p>
        </w:tc>
        <w:tc>
          <w:tcPr>
            <w:tcW w:w="3363" w:type="dxa"/>
            <w:shd w:val="clear" w:color="auto" w:fill="auto"/>
            <w:vAlign w:val="center"/>
            <w:hideMark/>
          </w:tcPr>
          <w:p w14:paraId="31C6317C" w14:textId="77777777" w:rsidR="00973EF6" w:rsidRPr="00780273" w:rsidRDefault="00973EF6" w:rsidP="00973EF6">
            <w:pPr>
              <w:spacing w:line="240" w:lineRule="auto"/>
              <w:rPr>
                <w:rFonts w:ascii="Georgia" w:hAnsi="Georgia"/>
                <w:color w:val="000000"/>
                <w:sz w:val="24"/>
                <w:szCs w:val="24"/>
                <w:lang w:eastAsia="en-CA"/>
              </w:rPr>
            </w:pPr>
            <w:r w:rsidRPr="00780273">
              <w:rPr>
                <w:rFonts w:ascii="Georgia" w:hAnsi="Georgia"/>
                <w:color w:val="000000"/>
                <w:sz w:val="24"/>
                <w:szCs w:val="24"/>
                <w:lang w:eastAsia="en-CA"/>
              </w:rPr>
              <w:t>70%</w:t>
            </w:r>
          </w:p>
        </w:tc>
      </w:tr>
      <w:tr w:rsidR="00973EF6" w:rsidRPr="00780273" w14:paraId="018590CA" w14:textId="77777777" w:rsidTr="00973EF6">
        <w:trPr>
          <w:trHeight w:val="300"/>
        </w:trPr>
        <w:tc>
          <w:tcPr>
            <w:tcW w:w="5666" w:type="dxa"/>
            <w:shd w:val="clear" w:color="auto" w:fill="auto"/>
            <w:noWrap/>
            <w:vAlign w:val="bottom"/>
            <w:hideMark/>
          </w:tcPr>
          <w:p w14:paraId="1244CCD8"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P</w:t>
            </w:r>
            <w:r w:rsidRPr="00780273">
              <w:rPr>
                <w:rFonts w:ascii="Georgia" w:hAnsi="Georgia"/>
                <w:bCs/>
                <w:sz w:val="24"/>
                <w:szCs w:val="24"/>
                <w:vertAlign w:val="subscript"/>
                <w:lang w:eastAsia="en-CA"/>
              </w:rPr>
              <w:t>2</w:t>
            </w:r>
            <w:r w:rsidRPr="00780273">
              <w:rPr>
                <w:rFonts w:ascii="Georgia" w:hAnsi="Georgia"/>
                <w:bCs/>
                <w:sz w:val="24"/>
                <w:szCs w:val="24"/>
                <w:lang w:eastAsia="en-CA"/>
              </w:rPr>
              <w:t>-P</w:t>
            </w:r>
            <w:r w:rsidRPr="00780273">
              <w:rPr>
                <w:rFonts w:ascii="Georgia" w:hAnsi="Georgia"/>
                <w:bCs/>
                <w:sz w:val="24"/>
                <w:szCs w:val="24"/>
                <w:vertAlign w:val="subscript"/>
                <w:lang w:eastAsia="en-CA"/>
              </w:rPr>
              <w:t xml:space="preserve">1   </w:t>
            </w:r>
            <w:r w:rsidRPr="00780273">
              <w:rPr>
                <w:rFonts w:ascii="Georgia" w:hAnsi="Georgia"/>
                <w:bCs/>
                <w:sz w:val="24"/>
                <w:szCs w:val="24"/>
                <w:lang w:eastAsia="en-CA"/>
              </w:rPr>
              <w:t>(estimated change over time)</w:t>
            </w:r>
          </w:p>
        </w:tc>
        <w:tc>
          <w:tcPr>
            <w:tcW w:w="3363" w:type="dxa"/>
            <w:shd w:val="clear" w:color="auto" w:fill="auto"/>
            <w:noWrap/>
            <w:vAlign w:val="center"/>
            <w:hideMark/>
          </w:tcPr>
          <w:p w14:paraId="74732CAB" w14:textId="77777777" w:rsidR="00973EF6" w:rsidRPr="00780273" w:rsidRDefault="00973EF6" w:rsidP="00973EF6">
            <w:pPr>
              <w:spacing w:line="240" w:lineRule="auto"/>
              <w:rPr>
                <w:rFonts w:ascii="Georgia" w:hAnsi="Georgia"/>
                <w:sz w:val="24"/>
                <w:szCs w:val="24"/>
                <w:lang w:eastAsia="en-CA"/>
              </w:rPr>
            </w:pPr>
            <w:r w:rsidRPr="00780273">
              <w:rPr>
                <w:rFonts w:ascii="Georgia" w:hAnsi="Georgia"/>
                <w:sz w:val="24"/>
                <w:szCs w:val="24"/>
                <w:lang w:eastAsia="en-CA"/>
              </w:rPr>
              <w:t>20%</w:t>
            </w:r>
          </w:p>
        </w:tc>
      </w:tr>
      <w:tr w:rsidR="00973EF6" w:rsidRPr="00780273" w14:paraId="6EB1576C" w14:textId="77777777" w:rsidTr="00973EF6">
        <w:trPr>
          <w:trHeight w:val="202"/>
        </w:trPr>
        <w:tc>
          <w:tcPr>
            <w:tcW w:w="5666" w:type="dxa"/>
            <w:shd w:val="clear" w:color="auto" w:fill="auto"/>
            <w:noWrap/>
            <w:vAlign w:val="bottom"/>
          </w:tcPr>
          <w:p w14:paraId="7C1041D0"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α        (Type 1 error)</w:t>
            </w:r>
          </w:p>
        </w:tc>
        <w:tc>
          <w:tcPr>
            <w:tcW w:w="3363" w:type="dxa"/>
            <w:shd w:val="clear" w:color="auto" w:fill="auto"/>
            <w:noWrap/>
            <w:vAlign w:val="center"/>
          </w:tcPr>
          <w:p w14:paraId="16B9BDC1" w14:textId="77777777" w:rsidR="00973EF6" w:rsidRPr="00780273" w:rsidRDefault="00973EF6" w:rsidP="00973EF6">
            <w:pPr>
              <w:spacing w:line="240" w:lineRule="auto"/>
              <w:rPr>
                <w:rFonts w:ascii="Georgia" w:hAnsi="Georgia"/>
                <w:sz w:val="24"/>
                <w:szCs w:val="24"/>
                <w:lang w:eastAsia="en-CA"/>
              </w:rPr>
            </w:pPr>
            <w:r w:rsidRPr="00780273">
              <w:rPr>
                <w:rFonts w:ascii="Georgia" w:hAnsi="Georgia"/>
                <w:sz w:val="24"/>
                <w:szCs w:val="24"/>
                <w:lang w:eastAsia="en-CA"/>
              </w:rPr>
              <w:t>0.05</w:t>
            </w:r>
          </w:p>
        </w:tc>
      </w:tr>
      <w:tr w:rsidR="00973EF6" w:rsidRPr="00780273" w14:paraId="75D4A6B2" w14:textId="77777777" w:rsidTr="00973EF6">
        <w:trPr>
          <w:trHeight w:val="202"/>
        </w:trPr>
        <w:tc>
          <w:tcPr>
            <w:tcW w:w="5666" w:type="dxa"/>
            <w:shd w:val="clear" w:color="auto" w:fill="auto"/>
            <w:noWrap/>
            <w:vAlign w:val="bottom"/>
          </w:tcPr>
          <w:p w14:paraId="2473C0EC"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β         (Type 2 error)</w:t>
            </w:r>
          </w:p>
        </w:tc>
        <w:tc>
          <w:tcPr>
            <w:tcW w:w="3363" w:type="dxa"/>
            <w:shd w:val="clear" w:color="auto" w:fill="auto"/>
            <w:noWrap/>
            <w:vAlign w:val="center"/>
          </w:tcPr>
          <w:p w14:paraId="07BCECCA" w14:textId="77777777" w:rsidR="00973EF6" w:rsidRPr="00780273" w:rsidRDefault="00973EF6" w:rsidP="00973EF6">
            <w:pPr>
              <w:spacing w:line="240" w:lineRule="auto"/>
              <w:rPr>
                <w:rFonts w:ascii="Georgia" w:hAnsi="Georgia"/>
                <w:sz w:val="24"/>
                <w:szCs w:val="24"/>
                <w:lang w:eastAsia="en-CA"/>
              </w:rPr>
            </w:pPr>
            <w:r w:rsidRPr="00780273">
              <w:rPr>
                <w:rFonts w:ascii="Georgia" w:hAnsi="Georgia"/>
                <w:sz w:val="24"/>
                <w:szCs w:val="24"/>
                <w:lang w:eastAsia="en-CA"/>
              </w:rPr>
              <w:t>0.10</w:t>
            </w:r>
          </w:p>
        </w:tc>
      </w:tr>
      <w:tr w:rsidR="00973EF6" w:rsidRPr="00780273" w14:paraId="42A04D85" w14:textId="77777777" w:rsidTr="00973EF6">
        <w:trPr>
          <w:trHeight w:val="202"/>
        </w:trPr>
        <w:tc>
          <w:tcPr>
            <w:tcW w:w="5666" w:type="dxa"/>
            <w:shd w:val="clear" w:color="auto" w:fill="auto"/>
            <w:noWrap/>
            <w:vAlign w:val="bottom"/>
          </w:tcPr>
          <w:p w14:paraId="7A0BE608"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Z</w:t>
            </w:r>
            <w:r w:rsidRPr="00780273">
              <w:rPr>
                <w:rFonts w:ascii="Georgia" w:hAnsi="Georgia"/>
                <w:bCs/>
                <w:sz w:val="24"/>
                <w:szCs w:val="24"/>
                <w:vertAlign w:val="subscript"/>
                <w:lang w:eastAsia="en-CA"/>
              </w:rPr>
              <w:t xml:space="preserve">α           </w:t>
            </w:r>
            <w:r w:rsidRPr="00780273">
              <w:rPr>
                <w:rFonts w:ascii="Georgia" w:hAnsi="Georgia"/>
                <w:bCs/>
                <w:sz w:val="24"/>
                <w:szCs w:val="24"/>
                <w:lang w:eastAsia="en-CA"/>
              </w:rPr>
              <w:t>(Z score at desired statistical significance) 0.975</w:t>
            </w:r>
          </w:p>
        </w:tc>
        <w:tc>
          <w:tcPr>
            <w:tcW w:w="3363" w:type="dxa"/>
            <w:shd w:val="clear" w:color="auto" w:fill="auto"/>
            <w:noWrap/>
            <w:vAlign w:val="center"/>
          </w:tcPr>
          <w:p w14:paraId="3584CC59" w14:textId="77777777" w:rsidR="00973EF6" w:rsidRPr="00780273" w:rsidRDefault="00973EF6" w:rsidP="00973EF6">
            <w:pPr>
              <w:spacing w:line="240" w:lineRule="auto"/>
              <w:rPr>
                <w:rFonts w:ascii="Georgia" w:hAnsi="Georgia"/>
                <w:sz w:val="24"/>
                <w:szCs w:val="24"/>
                <w:lang w:eastAsia="en-CA"/>
              </w:rPr>
            </w:pPr>
            <w:r w:rsidRPr="00780273">
              <w:rPr>
                <w:rFonts w:ascii="Georgia" w:hAnsi="Georgia"/>
                <w:sz w:val="24"/>
                <w:szCs w:val="24"/>
                <w:lang w:eastAsia="en-CA"/>
              </w:rPr>
              <w:t>1.96</w:t>
            </w:r>
          </w:p>
        </w:tc>
      </w:tr>
      <w:tr w:rsidR="00973EF6" w:rsidRPr="00780273" w14:paraId="7272BC1B" w14:textId="77777777" w:rsidTr="00973EF6">
        <w:trPr>
          <w:trHeight w:val="300"/>
        </w:trPr>
        <w:tc>
          <w:tcPr>
            <w:tcW w:w="5666" w:type="dxa"/>
            <w:shd w:val="clear" w:color="auto" w:fill="auto"/>
            <w:noWrap/>
            <w:vAlign w:val="bottom"/>
            <w:hideMark/>
          </w:tcPr>
          <w:p w14:paraId="1ACAC355"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Z</w:t>
            </w:r>
            <w:r w:rsidRPr="00780273">
              <w:rPr>
                <w:rFonts w:ascii="Georgia" w:hAnsi="Georgia"/>
                <w:bCs/>
                <w:sz w:val="24"/>
                <w:szCs w:val="24"/>
                <w:vertAlign w:val="subscript"/>
                <w:lang w:eastAsia="en-CA"/>
              </w:rPr>
              <w:t>β</w:t>
            </w:r>
            <w:r w:rsidRPr="00780273">
              <w:rPr>
                <w:rFonts w:ascii="Georgia" w:hAnsi="Georgia"/>
                <w:bCs/>
                <w:sz w:val="24"/>
                <w:szCs w:val="24"/>
                <w:lang w:eastAsia="en-CA"/>
              </w:rPr>
              <w:t xml:space="preserve">       (Z score at desired statistical power) 0.90</w:t>
            </w:r>
          </w:p>
        </w:tc>
        <w:tc>
          <w:tcPr>
            <w:tcW w:w="3363" w:type="dxa"/>
            <w:shd w:val="clear" w:color="auto" w:fill="auto"/>
            <w:noWrap/>
            <w:vAlign w:val="center"/>
            <w:hideMark/>
          </w:tcPr>
          <w:p w14:paraId="6FB44973" w14:textId="77777777" w:rsidR="00973EF6" w:rsidRPr="00780273" w:rsidRDefault="00973EF6" w:rsidP="00973EF6">
            <w:pPr>
              <w:spacing w:line="240" w:lineRule="auto"/>
              <w:rPr>
                <w:rFonts w:ascii="Georgia" w:hAnsi="Georgia"/>
                <w:sz w:val="24"/>
                <w:szCs w:val="24"/>
                <w:lang w:eastAsia="en-CA"/>
              </w:rPr>
            </w:pPr>
            <w:r w:rsidRPr="00780273">
              <w:rPr>
                <w:rFonts w:ascii="Georgia" w:hAnsi="Georgia"/>
                <w:sz w:val="24"/>
                <w:szCs w:val="24"/>
                <w:lang w:eastAsia="en-CA"/>
              </w:rPr>
              <w:t>1.28</w:t>
            </w:r>
          </w:p>
        </w:tc>
      </w:tr>
      <w:tr w:rsidR="00973EF6" w:rsidRPr="00780273" w14:paraId="123F6EFA" w14:textId="77777777" w:rsidTr="00973EF6">
        <w:trPr>
          <w:trHeight w:val="300"/>
        </w:trPr>
        <w:tc>
          <w:tcPr>
            <w:tcW w:w="5666" w:type="dxa"/>
            <w:shd w:val="clear" w:color="auto" w:fill="auto"/>
            <w:noWrap/>
            <w:vAlign w:val="bottom"/>
            <w:hideMark/>
          </w:tcPr>
          <w:p w14:paraId="36A7576A"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 xml:space="preserve">D (design effect = </w:t>
            </w:r>
            <w:r w:rsidRPr="00780273">
              <w:rPr>
                <w:rFonts w:ascii="Georgia" w:hAnsi="Georgia"/>
                <w:sz w:val="24"/>
                <w:szCs w:val="24"/>
              </w:rPr>
              <w:t xml:space="preserve">1 + </w:t>
            </w:r>
            <w:r w:rsidRPr="00780273">
              <w:rPr>
                <w:rFonts w:ascii="Georgia" w:hAnsi="Georgia"/>
                <w:i/>
                <w:sz w:val="24"/>
                <w:szCs w:val="24"/>
              </w:rPr>
              <w:t>δ</w:t>
            </w:r>
            <w:r w:rsidRPr="00780273">
              <w:rPr>
                <w:rFonts w:ascii="Georgia" w:hAnsi="Georgia"/>
                <w:sz w:val="24"/>
                <w:szCs w:val="24"/>
              </w:rPr>
              <w:t xml:space="preserve"> (</w:t>
            </w:r>
            <w:r w:rsidRPr="00780273">
              <w:rPr>
                <w:rFonts w:ascii="Georgia" w:hAnsi="Georgia"/>
                <w:i/>
                <w:sz w:val="24"/>
                <w:szCs w:val="24"/>
              </w:rPr>
              <w:t>m</w:t>
            </w:r>
            <w:r w:rsidRPr="00780273">
              <w:rPr>
                <w:rFonts w:ascii="Georgia" w:hAnsi="Georgia"/>
                <w:sz w:val="24"/>
                <w:szCs w:val="24"/>
              </w:rPr>
              <w:t xml:space="preserve"> – 1); where </w:t>
            </w:r>
            <w:r w:rsidRPr="00780273">
              <w:rPr>
                <w:rFonts w:ascii="Georgia" w:hAnsi="Georgia"/>
                <w:i/>
                <w:sz w:val="24"/>
                <w:szCs w:val="24"/>
              </w:rPr>
              <w:t>m</w:t>
            </w:r>
            <w:r w:rsidRPr="00780273">
              <w:rPr>
                <w:rFonts w:ascii="Georgia" w:hAnsi="Georgia"/>
                <w:sz w:val="24"/>
                <w:szCs w:val="24"/>
              </w:rPr>
              <w:t xml:space="preserve"> is the average      enrolment per school (200) and </w:t>
            </w:r>
            <w:r w:rsidRPr="00780273">
              <w:rPr>
                <w:rFonts w:ascii="Georgia" w:hAnsi="Georgia"/>
                <w:i/>
                <w:sz w:val="24"/>
                <w:szCs w:val="24"/>
              </w:rPr>
              <w:t xml:space="preserve">δ </w:t>
            </w:r>
            <w:r w:rsidRPr="00780273">
              <w:rPr>
                <w:rFonts w:ascii="Georgia" w:hAnsi="Georgia"/>
                <w:sz w:val="24"/>
                <w:szCs w:val="24"/>
              </w:rPr>
              <w:t>is the estimated intra-class correlation coefficient, referenced from literature (0.02)</w:t>
            </w:r>
            <w:r w:rsidRPr="00780273">
              <w:rPr>
                <w:rFonts w:ascii="Georgia" w:hAnsi="Georgia"/>
                <w:bCs/>
                <w:sz w:val="24"/>
                <w:szCs w:val="24"/>
                <w:lang w:eastAsia="en-CA"/>
              </w:rPr>
              <w:t>)</w:t>
            </w:r>
          </w:p>
        </w:tc>
        <w:tc>
          <w:tcPr>
            <w:tcW w:w="3363" w:type="dxa"/>
            <w:shd w:val="clear" w:color="auto" w:fill="auto"/>
            <w:noWrap/>
            <w:vAlign w:val="center"/>
            <w:hideMark/>
          </w:tcPr>
          <w:p w14:paraId="4CD13DDF" w14:textId="77777777" w:rsidR="00973EF6" w:rsidRPr="00780273" w:rsidRDefault="00973EF6" w:rsidP="00973EF6">
            <w:pPr>
              <w:spacing w:line="240" w:lineRule="auto"/>
              <w:rPr>
                <w:rFonts w:ascii="Georgia" w:hAnsi="Georgia"/>
                <w:sz w:val="24"/>
                <w:szCs w:val="24"/>
                <w:lang w:eastAsia="en-CA"/>
              </w:rPr>
            </w:pPr>
            <w:r w:rsidRPr="00780273">
              <w:rPr>
                <w:rFonts w:ascii="Georgia" w:hAnsi="Georgia"/>
                <w:sz w:val="24"/>
                <w:szCs w:val="24"/>
                <w:lang w:eastAsia="en-CA"/>
              </w:rPr>
              <w:t>5.0</w:t>
            </w:r>
          </w:p>
        </w:tc>
      </w:tr>
      <w:tr w:rsidR="00973EF6" w:rsidRPr="00780273" w14:paraId="06FC5237" w14:textId="77777777" w:rsidTr="00973EF6">
        <w:trPr>
          <w:trHeight w:val="300"/>
        </w:trPr>
        <w:tc>
          <w:tcPr>
            <w:tcW w:w="5666" w:type="dxa"/>
            <w:shd w:val="clear" w:color="auto" w:fill="auto"/>
            <w:vAlign w:val="bottom"/>
            <w:hideMark/>
          </w:tcPr>
          <w:p w14:paraId="2B81F366"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 xml:space="preserve">The sample size (n) of measurement unit - number of sampled </w:t>
            </w:r>
            <w:r w:rsidRPr="00780273">
              <w:rPr>
                <w:rFonts w:ascii="Georgia" w:hAnsi="Georgia"/>
                <w:i/>
                <w:sz w:val="24"/>
                <w:szCs w:val="24"/>
              </w:rPr>
              <w:t>children ages 7-13 in  Standard 3 to 8</w:t>
            </w:r>
          </w:p>
        </w:tc>
        <w:tc>
          <w:tcPr>
            <w:tcW w:w="3363" w:type="dxa"/>
            <w:shd w:val="clear" w:color="auto" w:fill="auto"/>
            <w:noWrap/>
            <w:vAlign w:val="center"/>
            <w:hideMark/>
          </w:tcPr>
          <w:p w14:paraId="336363E7"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620</w:t>
            </w:r>
          </w:p>
        </w:tc>
      </w:tr>
      <w:tr w:rsidR="00973EF6" w:rsidRPr="00780273" w14:paraId="12D0D591" w14:textId="77777777" w:rsidTr="00973EF6">
        <w:trPr>
          <w:trHeight w:val="300"/>
        </w:trPr>
        <w:tc>
          <w:tcPr>
            <w:tcW w:w="5666" w:type="dxa"/>
            <w:shd w:val="clear" w:color="auto" w:fill="auto"/>
            <w:vAlign w:val="bottom"/>
            <w:hideMark/>
          </w:tcPr>
          <w:p w14:paraId="18EAAB6D" w14:textId="77777777" w:rsidR="00973EF6" w:rsidRPr="00780273" w:rsidRDefault="00973EF6" w:rsidP="00973EF6">
            <w:pPr>
              <w:spacing w:line="240" w:lineRule="auto"/>
              <w:rPr>
                <w:rFonts w:ascii="Georgia" w:hAnsi="Georgia"/>
                <w:bCs/>
                <w:color w:val="000000"/>
                <w:sz w:val="24"/>
                <w:szCs w:val="24"/>
                <w:lang w:eastAsia="en-CA"/>
              </w:rPr>
            </w:pPr>
          </w:p>
          <w:p w14:paraId="28F59823" w14:textId="090E6286" w:rsidR="00973EF6" w:rsidRPr="00780273" w:rsidRDefault="00973EF6" w:rsidP="00973EF6">
            <w:pPr>
              <w:spacing w:line="240" w:lineRule="auto"/>
              <w:rPr>
                <w:rFonts w:ascii="Georgia" w:hAnsi="Georgia"/>
                <w:iCs/>
                <w:sz w:val="24"/>
                <w:szCs w:val="24"/>
                <w:highlight w:val="yellow"/>
              </w:rPr>
            </w:pPr>
            <w:r w:rsidRPr="00780273">
              <w:rPr>
                <w:rFonts w:ascii="Georgia" w:hAnsi="Georgia"/>
                <w:bCs/>
                <w:color w:val="000000"/>
                <w:sz w:val="24"/>
                <w:szCs w:val="24"/>
                <w:lang w:eastAsia="en-CA"/>
              </w:rPr>
              <w:t xml:space="preserve">Allowing for 10% non-response, the sample size is adjusted upwards (n/ (1-L) where L is the provision of 10% non-response). </w:t>
            </w:r>
          </w:p>
          <w:p w14:paraId="00124321" w14:textId="07E6557F"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Adjusted sample size = 620/ (1-0.1) = 688.88889, rounded upwards to 689 children.</w:t>
            </w:r>
          </w:p>
        </w:tc>
        <w:tc>
          <w:tcPr>
            <w:tcW w:w="3363" w:type="dxa"/>
            <w:shd w:val="clear" w:color="auto" w:fill="auto"/>
            <w:noWrap/>
            <w:vAlign w:val="center"/>
            <w:hideMark/>
          </w:tcPr>
          <w:p w14:paraId="57A5E862" w14:textId="77777777" w:rsidR="00973EF6" w:rsidRPr="00780273" w:rsidRDefault="00973EF6" w:rsidP="00973EF6">
            <w:pPr>
              <w:spacing w:line="240" w:lineRule="auto"/>
              <w:rPr>
                <w:rFonts w:ascii="Georgia" w:hAnsi="Georgia"/>
                <w:sz w:val="24"/>
                <w:szCs w:val="24"/>
                <w:lang w:eastAsia="en-CA"/>
              </w:rPr>
            </w:pPr>
          </w:p>
        </w:tc>
      </w:tr>
      <w:tr w:rsidR="00973EF6" w:rsidRPr="00780273" w14:paraId="5F791E35" w14:textId="77777777" w:rsidTr="00973EF6">
        <w:trPr>
          <w:trHeight w:val="199"/>
        </w:trPr>
        <w:tc>
          <w:tcPr>
            <w:tcW w:w="5666" w:type="dxa"/>
            <w:shd w:val="clear" w:color="auto" w:fill="auto"/>
            <w:vAlign w:val="bottom"/>
            <w:hideMark/>
          </w:tcPr>
          <w:p w14:paraId="709DD43E"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Therefore; number of sampled children per study arm (without replacement)</w:t>
            </w:r>
          </w:p>
        </w:tc>
        <w:tc>
          <w:tcPr>
            <w:tcW w:w="3363" w:type="dxa"/>
            <w:shd w:val="clear" w:color="auto" w:fill="auto"/>
            <w:noWrap/>
            <w:vAlign w:val="bottom"/>
            <w:hideMark/>
          </w:tcPr>
          <w:p w14:paraId="71E4540B"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689</w:t>
            </w:r>
          </w:p>
        </w:tc>
      </w:tr>
      <w:tr w:rsidR="00973EF6" w:rsidRPr="00780273" w14:paraId="58DFFC7F" w14:textId="77777777" w:rsidTr="00973EF6">
        <w:trPr>
          <w:trHeight w:val="199"/>
        </w:trPr>
        <w:tc>
          <w:tcPr>
            <w:tcW w:w="5666" w:type="dxa"/>
            <w:shd w:val="clear" w:color="auto" w:fill="auto"/>
            <w:vAlign w:val="bottom"/>
          </w:tcPr>
          <w:p w14:paraId="4488CCF7" w14:textId="77777777" w:rsidR="00973EF6" w:rsidRPr="00780273" w:rsidRDefault="00973EF6" w:rsidP="00973EF6">
            <w:pPr>
              <w:spacing w:line="240" w:lineRule="auto"/>
              <w:rPr>
                <w:rFonts w:ascii="Georgia" w:hAnsi="Georgia"/>
                <w:bCs/>
                <w:sz w:val="24"/>
                <w:szCs w:val="24"/>
                <w:lang w:eastAsia="en-CA"/>
              </w:rPr>
            </w:pPr>
          </w:p>
          <w:p w14:paraId="4F2C0748"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Overall sample size in both intervention and control arms</w:t>
            </w:r>
          </w:p>
        </w:tc>
        <w:tc>
          <w:tcPr>
            <w:tcW w:w="3363" w:type="dxa"/>
            <w:shd w:val="clear" w:color="auto" w:fill="auto"/>
            <w:noWrap/>
            <w:vAlign w:val="bottom"/>
          </w:tcPr>
          <w:p w14:paraId="6720300B" w14:textId="77777777" w:rsidR="00973EF6" w:rsidRPr="00780273" w:rsidRDefault="00973EF6" w:rsidP="00973EF6">
            <w:pPr>
              <w:spacing w:line="240" w:lineRule="auto"/>
              <w:rPr>
                <w:rFonts w:ascii="Georgia" w:hAnsi="Georgia"/>
                <w:bCs/>
                <w:sz w:val="24"/>
                <w:szCs w:val="24"/>
                <w:lang w:eastAsia="en-CA"/>
              </w:rPr>
            </w:pPr>
            <w:r w:rsidRPr="00780273">
              <w:rPr>
                <w:rFonts w:ascii="Georgia" w:hAnsi="Georgia"/>
                <w:bCs/>
                <w:sz w:val="24"/>
                <w:szCs w:val="24"/>
                <w:lang w:eastAsia="en-CA"/>
              </w:rPr>
              <w:t xml:space="preserve">2,067 </w:t>
            </w:r>
          </w:p>
        </w:tc>
      </w:tr>
    </w:tbl>
    <w:p w14:paraId="23E6808F" w14:textId="77777777" w:rsidR="00973EF6" w:rsidRPr="00780273" w:rsidRDefault="00973EF6" w:rsidP="00973EF6">
      <w:pPr>
        <w:autoSpaceDE w:val="0"/>
        <w:autoSpaceDN w:val="0"/>
        <w:adjustRightInd w:val="0"/>
        <w:spacing w:line="240" w:lineRule="auto"/>
        <w:rPr>
          <w:rFonts w:ascii="Georgia" w:hAnsi="Georgia" w:cs="Georgia"/>
          <w:color w:val="000000"/>
          <w:sz w:val="24"/>
          <w:szCs w:val="24"/>
        </w:rPr>
      </w:pPr>
    </w:p>
    <w:p w14:paraId="5CDEC16B" w14:textId="14BF0BC3"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lastRenderedPageBreak/>
        <w:t>In order to address gender mainstreaming and women’s empowerment as per WFP’s evaluation principle of gender equality, the evaluation will be conducted with a view to elucidating the effect of the intervention (WFPSMP or HGSMP) among boys and girls. To the greatest extent possible, the consultants will ensure both men and women are targeted as respondents. Therefore, the overall sample size in both interventions (WFPSMP and HGSMP) and control arms will triple to 4,134 (2067 boys (689 HGSMP, 689 WFPSMP, 689 Controls); 2,067 girls (689 HGSMP, 689 WFPSMP, and 689 Control). As each pupil questionnaire also includes questions for a c</w:t>
      </w:r>
      <w:r w:rsidR="00006EF5">
        <w:rPr>
          <w:rFonts w:ascii="Georgia" w:hAnsi="Georgia"/>
          <w:sz w:val="24"/>
          <w:szCs w:val="24"/>
        </w:rPr>
        <w:t>orresponding parent (see Annex 3</w:t>
      </w:r>
      <w:r w:rsidRPr="00780273">
        <w:rPr>
          <w:rFonts w:ascii="Georgia" w:hAnsi="Georgia"/>
          <w:sz w:val="24"/>
          <w:szCs w:val="24"/>
        </w:rPr>
        <w:t>), there will be an equal number of parental responses. Care will be taken to have at least 40 percent female parents participating in the study.</w:t>
      </w:r>
    </w:p>
    <w:p w14:paraId="68AF0D0C" w14:textId="1F4D4A56" w:rsidR="00973EF6" w:rsidRPr="00780273" w:rsidRDefault="00973EF6" w:rsidP="00973EF6">
      <w:pPr>
        <w:pStyle w:val="Heading2"/>
        <w:rPr>
          <w:rFonts w:ascii="Georgia" w:hAnsi="Georgia"/>
          <w:sz w:val="24"/>
          <w:szCs w:val="24"/>
        </w:rPr>
      </w:pPr>
      <w:bookmarkStart w:id="43" w:name="_Toc514072538"/>
      <w:r w:rsidRPr="00780273">
        <w:rPr>
          <w:rFonts w:ascii="Georgia" w:eastAsia="Calibri" w:hAnsi="Georgia"/>
          <w:sz w:val="24"/>
          <w:szCs w:val="24"/>
        </w:rPr>
        <w:t>2.4.</w:t>
      </w:r>
      <w:r w:rsidRPr="00780273">
        <w:rPr>
          <w:rFonts w:ascii="Georgia" w:eastAsia="Calibri" w:hAnsi="Georgia"/>
          <w:sz w:val="24"/>
          <w:szCs w:val="24"/>
        </w:rPr>
        <w:tab/>
      </w:r>
      <w:r w:rsidR="000134DB">
        <w:rPr>
          <w:rFonts w:ascii="Georgia" w:eastAsia="Calibri" w:hAnsi="Georgia"/>
          <w:sz w:val="24"/>
          <w:szCs w:val="24"/>
        </w:rPr>
        <w:t xml:space="preserve">Survey </w:t>
      </w:r>
      <w:r w:rsidR="000134DB">
        <w:rPr>
          <w:rFonts w:ascii="Georgia" w:hAnsi="Georgia"/>
          <w:sz w:val="24"/>
          <w:szCs w:val="24"/>
        </w:rPr>
        <w:t>s</w:t>
      </w:r>
      <w:r w:rsidRPr="00780273">
        <w:rPr>
          <w:rFonts w:ascii="Georgia" w:hAnsi="Georgia"/>
          <w:sz w:val="24"/>
          <w:szCs w:val="24"/>
        </w:rPr>
        <w:t>ample design</w:t>
      </w:r>
      <w:bookmarkEnd w:id="43"/>
    </w:p>
    <w:p w14:paraId="1E9463C5" w14:textId="2A6AA010"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A two-stage sampling procedure will be employed at the WFPSMP sites as follows</w:t>
      </w:r>
      <w:r w:rsidR="00DC414E">
        <w:rPr>
          <w:rFonts w:ascii="Georgia" w:hAnsi="Georgia"/>
          <w:sz w:val="24"/>
          <w:szCs w:val="24"/>
        </w:rPr>
        <w:t>:</w:t>
      </w:r>
    </w:p>
    <w:p w14:paraId="3DC45150" w14:textId="579496E0" w:rsidR="00973EF6" w:rsidRPr="00780273" w:rsidRDefault="00973EF6" w:rsidP="004F2098">
      <w:pPr>
        <w:widowControl w:val="0"/>
        <w:numPr>
          <w:ilvl w:val="0"/>
          <w:numId w:val="28"/>
        </w:numPr>
        <w:spacing w:before="120" w:after="120" w:line="240" w:lineRule="auto"/>
        <w:jc w:val="both"/>
        <w:rPr>
          <w:rFonts w:ascii="Georgia" w:hAnsi="Georgia"/>
          <w:sz w:val="24"/>
          <w:szCs w:val="24"/>
        </w:rPr>
      </w:pPr>
      <w:r w:rsidRPr="00780273">
        <w:rPr>
          <w:rFonts w:ascii="Georgia" w:eastAsia="MS Mincho" w:hAnsi="Georgia"/>
          <w:i/>
          <w:sz w:val="24"/>
          <w:szCs w:val="24"/>
        </w:rPr>
        <w:t>First stage:</w:t>
      </w:r>
      <w:r w:rsidRPr="00780273">
        <w:rPr>
          <w:rFonts w:ascii="Georgia" w:eastAsia="MS Mincho" w:hAnsi="Georgia"/>
          <w:sz w:val="24"/>
          <w:szCs w:val="24"/>
        </w:rPr>
        <w:t xml:space="preserve"> will involve selection of </w:t>
      </w:r>
      <w:r w:rsidR="00DC01D3">
        <w:rPr>
          <w:rFonts w:ascii="Georgia" w:eastAsia="MS Mincho" w:hAnsi="Georgia"/>
          <w:sz w:val="24"/>
          <w:szCs w:val="24"/>
        </w:rPr>
        <w:t>46</w:t>
      </w:r>
      <w:r w:rsidRPr="00780273">
        <w:rPr>
          <w:rFonts w:ascii="Georgia" w:eastAsia="MS Mincho" w:hAnsi="Georgia"/>
          <w:sz w:val="24"/>
          <w:szCs w:val="24"/>
        </w:rPr>
        <w:t xml:space="preserve"> primary sampling units (PSUs) which are schools, across the </w:t>
      </w:r>
      <w:r w:rsidR="005840BC">
        <w:rPr>
          <w:rFonts w:ascii="Georgia" w:eastAsia="MS Mincho" w:hAnsi="Georgia"/>
          <w:sz w:val="24"/>
          <w:szCs w:val="24"/>
        </w:rPr>
        <w:t>five</w:t>
      </w:r>
      <w:r w:rsidR="00922CEA">
        <w:rPr>
          <w:rFonts w:ascii="Georgia" w:eastAsia="MS Mincho" w:hAnsi="Georgia"/>
          <w:sz w:val="24"/>
          <w:szCs w:val="24"/>
        </w:rPr>
        <w:t xml:space="preserve"> </w:t>
      </w:r>
      <w:r w:rsidRPr="00780273">
        <w:rPr>
          <w:rFonts w:ascii="Georgia" w:eastAsia="MS Mincho" w:hAnsi="Georgia"/>
          <w:sz w:val="24"/>
          <w:szCs w:val="24"/>
        </w:rPr>
        <w:t>selected counties (</w:t>
      </w:r>
      <w:r w:rsidRPr="00780273">
        <w:rPr>
          <w:rFonts w:ascii="Georgia" w:hAnsi="Georgia"/>
          <w:sz w:val="24"/>
          <w:szCs w:val="24"/>
        </w:rPr>
        <w:t>Garissa, Turkana, Mandera, West Pokot, and Wajir)</w:t>
      </w:r>
      <w:r w:rsidRPr="00780273">
        <w:rPr>
          <w:rFonts w:ascii="Georgia" w:eastAsia="MS Mincho" w:hAnsi="Georgia"/>
          <w:sz w:val="24"/>
          <w:szCs w:val="24"/>
        </w:rPr>
        <w:t>.</w:t>
      </w:r>
      <w:r w:rsidRPr="00780273">
        <w:rPr>
          <w:rStyle w:val="FootnoteReference"/>
          <w:rFonts w:ascii="Georgia" w:eastAsia="MS Mincho" w:hAnsi="Georgia"/>
          <w:sz w:val="24"/>
          <w:szCs w:val="24"/>
        </w:rPr>
        <w:footnoteReference w:id="5"/>
      </w:r>
      <w:r w:rsidRPr="00780273">
        <w:rPr>
          <w:rFonts w:ascii="Georgia" w:eastAsia="MS Mincho" w:hAnsi="Georgia"/>
          <w:sz w:val="24"/>
          <w:szCs w:val="24"/>
        </w:rPr>
        <w:t xml:space="preserve"> Using probability proportionate to size (PPS) method, the </w:t>
      </w:r>
      <w:r w:rsidR="005840BC">
        <w:rPr>
          <w:rFonts w:ascii="Georgia" w:eastAsia="MS Mincho" w:hAnsi="Georgia"/>
          <w:sz w:val="24"/>
          <w:szCs w:val="24"/>
        </w:rPr>
        <w:t>46</w:t>
      </w:r>
      <w:r w:rsidRPr="00780273">
        <w:rPr>
          <w:rFonts w:ascii="Georgia" w:eastAsia="MS Mincho" w:hAnsi="Georgia"/>
          <w:sz w:val="24"/>
          <w:szCs w:val="24"/>
        </w:rPr>
        <w:t xml:space="preserve"> PSUs will be distributed across the </w:t>
      </w:r>
      <w:r w:rsidR="00922CEA">
        <w:rPr>
          <w:rFonts w:ascii="Georgia" w:eastAsia="MS Mincho" w:hAnsi="Georgia"/>
          <w:sz w:val="24"/>
          <w:szCs w:val="24"/>
        </w:rPr>
        <w:t>-five</w:t>
      </w:r>
      <w:r w:rsidR="00922CEA" w:rsidRPr="00780273">
        <w:rPr>
          <w:rFonts w:ascii="Georgia" w:eastAsia="MS Mincho" w:hAnsi="Georgia"/>
          <w:sz w:val="24"/>
          <w:szCs w:val="24"/>
        </w:rPr>
        <w:t xml:space="preserve"> </w:t>
      </w:r>
      <w:r w:rsidRPr="00780273">
        <w:rPr>
          <w:rFonts w:ascii="Georgia" w:eastAsia="MS Mincho" w:hAnsi="Georgia"/>
          <w:sz w:val="24"/>
          <w:szCs w:val="24"/>
        </w:rPr>
        <w:t>counties. Selection of schools within counties will be done using simple random sampling, with application of a random number generator.</w:t>
      </w:r>
    </w:p>
    <w:p w14:paraId="2F702E40" w14:textId="0C85EE79" w:rsidR="00973EF6" w:rsidRPr="00780273" w:rsidRDefault="00973EF6" w:rsidP="004F2098">
      <w:pPr>
        <w:widowControl w:val="0"/>
        <w:numPr>
          <w:ilvl w:val="0"/>
          <w:numId w:val="28"/>
        </w:numPr>
        <w:spacing w:before="120" w:after="120" w:line="240" w:lineRule="auto"/>
        <w:jc w:val="both"/>
        <w:rPr>
          <w:rFonts w:ascii="Georgia" w:hAnsi="Georgia"/>
          <w:sz w:val="24"/>
          <w:szCs w:val="24"/>
        </w:rPr>
      </w:pPr>
      <w:r w:rsidRPr="00780273">
        <w:rPr>
          <w:rFonts w:ascii="Georgia" w:eastAsia="MS Mincho" w:hAnsi="Georgia"/>
          <w:i/>
          <w:sz w:val="24"/>
          <w:szCs w:val="24"/>
        </w:rPr>
        <w:t>Second stage:</w:t>
      </w:r>
      <w:r w:rsidRPr="00780273">
        <w:rPr>
          <w:rFonts w:ascii="Georgia" w:eastAsia="MS Mincho" w:hAnsi="Georgia"/>
          <w:sz w:val="24"/>
          <w:szCs w:val="24"/>
        </w:rPr>
        <w:t xml:space="preserve"> will involve selection of secondary sampling units (SSUs) which are </w:t>
      </w:r>
      <w:r w:rsidRPr="00780273">
        <w:rPr>
          <w:rFonts w:ascii="Georgia" w:eastAsia="MS Mincho" w:hAnsi="Georgia"/>
          <w:i/>
          <w:sz w:val="24"/>
          <w:szCs w:val="24"/>
        </w:rPr>
        <w:t>children</w:t>
      </w:r>
      <w:r w:rsidRPr="00780273">
        <w:rPr>
          <w:rFonts w:ascii="Georgia" w:eastAsia="MS Mincho" w:hAnsi="Georgia"/>
          <w:sz w:val="24"/>
          <w:szCs w:val="24"/>
        </w:rPr>
        <w:t xml:space="preserve"> </w:t>
      </w:r>
      <w:r w:rsidRPr="00780273">
        <w:rPr>
          <w:rFonts w:ascii="Georgia" w:hAnsi="Georgia"/>
          <w:i/>
          <w:sz w:val="24"/>
          <w:szCs w:val="24"/>
        </w:rPr>
        <w:t>ages 7-13 years in class 3 to 8,</w:t>
      </w:r>
      <w:r w:rsidRPr="00780273">
        <w:rPr>
          <w:rFonts w:ascii="Georgia" w:eastAsia="MS Mincho" w:hAnsi="Georgia"/>
          <w:sz w:val="24"/>
          <w:szCs w:val="24"/>
        </w:rPr>
        <w:t xml:space="preserve"> across the </w:t>
      </w:r>
      <w:r w:rsidR="00043BDB">
        <w:rPr>
          <w:rFonts w:ascii="Georgia" w:eastAsia="MS Mincho" w:hAnsi="Georgia"/>
          <w:sz w:val="24"/>
          <w:szCs w:val="24"/>
        </w:rPr>
        <w:t>forty-</w:t>
      </w:r>
      <w:r w:rsidR="005840BC">
        <w:rPr>
          <w:rFonts w:ascii="Georgia" w:eastAsia="MS Mincho" w:hAnsi="Georgia"/>
          <w:sz w:val="24"/>
          <w:szCs w:val="24"/>
        </w:rPr>
        <w:t>six</w:t>
      </w:r>
      <w:r w:rsidRPr="00780273">
        <w:rPr>
          <w:rFonts w:ascii="Georgia" w:eastAsia="MS Mincho" w:hAnsi="Georgia"/>
          <w:sz w:val="24"/>
          <w:szCs w:val="24"/>
        </w:rPr>
        <w:t xml:space="preserve"> selected schools. Total number of males and females will be determined per school. Distribution of school specific sample size allocation will be done across gender and school grade using PPS, where gender specific samples across school grade will be drawn. Selection of children</w:t>
      </w:r>
      <w:r w:rsidRPr="00780273">
        <w:rPr>
          <w:rFonts w:ascii="Georgia" w:hAnsi="Georgia"/>
          <w:i/>
          <w:sz w:val="24"/>
          <w:szCs w:val="24"/>
        </w:rPr>
        <w:t xml:space="preserve"> </w:t>
      </w:r>
      <w:r w:rsidRPr="00780273">
        <w:rPr>
          <w:rFonts w:ascii="Georgia" w:eastAsia="MS Mincho" w:hAnsi="Georgia"/>
          <w:sz w:val="24"/>
          <w:szCs w:val="24"/>
        </w:rPr>
        <w:t xml:space="preserve">within gender and across school grade will be done using simple random sampling, with application of a random number generator. </w:t>
      </w:r>
    </w:p>
    <w:p w14:paraId="7DAB0BF6" w14:textId="47446F2A"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eastAsia="MS Mincho" w:hAnsi="Georgia"/>
          <w:sz w:val="24"/>
          <w:szCs w:val="24"/>
        </w:rPr>
        <w:t xml:space="preserve">The selection of a matching HGSMP and control for the WFPSMP schools (PSUs) will be picked from the neighbouring counties with comparable </w:t>
      </w:r>
      <w:r w:rsidRPr="00780273">
        <w:rPr>
          <w:rFonts w:ascii="Georgia" w:hAnsi="Georgia"/>
          <w:sz w:val="24"/>
          <w:szCs w:val="24"/>
        </w:rPr>
        <w:t>socio-economic activities – same livelihood zones.</w:t>
      </w:r>
      <w:r w:rsidRPr="00780273">
        <w:rPr>
          <w:rFonts w:ascii="Georgia" w:eastAsia="MS Mincho" w:hAnsi="Georgia"/>
          <w:sz w:val="24"/>
          <w:szCs w:val="24"/>
        </w:rPr>
        <w:t xml:space="preserve"> </w:t>
      </w:r>
      <w:r w:rsidR="005840BC">
        <w:rPr>
          <w:rFonts w:ascii="Georgia" w:eastAsia="MS Mincho" w:hAnsi="Georgia"/>
          <w:sz w:val="24"/>
          <w:szCs w:val="24"/>
        </w:rPr>
        <w:t xml:space="preserve"> A total of twenty-three (23)</w:t>
      </w:r>
      <w:r w:rsidR="001B4B1D">
        <w:rPr>
          <w:rFonts w:ascii="Georgia" w:eastAsia="MS Mincho" w:hAnsi="Georgia"/>
          <w:sz w:val="24"/>
          <w:szCs w:val="24"/>
        </w:rPr>
        <w:t xml:space="preserve"> schools across 9</w:t>
      </w:r>
      <w:r w:rsidR="005840BC">
        <w:rPr>
          <w:rFonts w:ascii="Georgia" w:eastAsia="MS Mincho" w:hAnsi="Georgia"/>
          <w:sz w:val="24"/>
          <w:szCs w:val="24"/>
        </w:rPr>
        <w:t xml:space="preserve"> counties</w:t>
      </w:r>
      <w:r w:rsidR="001B4B1D">
        <w:rPr>
          <w:rFonts w:ascii="Georgia" w:eastAsia="MS Mincho" w:hAnsi="Georgia"/>
          <w:sz w:val="24"/>
          <w:szCs w:val="24"/>
        </w:rPr>
        <w:t xml:space="preserve"> (Elgeyo Marakwet, Embu, Kajiado, Kitui, Laikipia, Machakos, Makueni, Nyeri and Taita Taveta) will be selected to represent HGSMP</w:t>
      </w:r>
      <w:r w:rsidR="005840BC">
        <w:rPr>
          <w:rFonts w:ascii="Georgia" w:eastAsia="MS Mincho" w:hAnsi="Georgia"/>
          <w:sz w:val="24"/>
          <w:szCs w:val="24"/>
        </w:rPr>
        <w:t xml:space="preserve"> and twenty-three</w:t>
      </w:r>
      <w:r w:rsidR="0037779D">
        <w:rPr>
          <w:rFonts w:ascii="Georgia" w:eastAsia="MS Mincho" w:hAnsi="Georgia"/>
          <w:sz w:val="24"/>
          <w:szCs w:val="24"/>
        </w:rPr>
        <w:t xml:space="preserve"> schools (23)</w:t>
      </w:r>
      <w:r w:rsidR="001B4B1D">
        <w:rPr>
          <w:rFonts w:ascii="Georgia" w:eastAsia="MS Mincho" w:hAnsi="Georgia"/>
          <w:sz w:val="24"/>
          <w:szCs w:val="24"/>
        </w:rPr>
        <w:t xml:space="preserve"> across another 8 counties (Elgeyo Marakwet, Kajiado, Kitui, Laikipia, Machakos, Makueni, Nyeri and Taita Taveta) will be selected to represent the control arm of the study</w:t>
      </w:r>
      <w:r w:rsidR="005840BC">
        <w:rPr>
          <w:rFonts w:ascii="Georgia" w:eastAsia="MS Mincho" w:hAnsi="Georgia"/>
          <w:sz w:val="24"/>
          <w:szCs w:val="24"/>
        </w:rPr>
        <w:t xml:space="preserve">. The </w:t>
      </w:r>
      <w:r w:rsidRPr="00780273">
        <w:rPr>
          <w:rFonts w:ascii="Georgia" w:eastAsia="MS Mincho" w:hAnsi="Georgia"/>
          <w:sz w:val="24"/>
          <w:szCs w:val="24"/>
        </w:rPr>
        <w:t>Selection of PSUs (schools) and SSUs (</w:t>
      </w:r>
      <w:r w:rsidRPr="00780273">
        <w:rPr>
          <w:rFonts w:ascii="Georgia" w:eastAsia="MS Mincho" w:hAnsi="Georgia"/>
          <w:i/>
          <w:sz w:val="24"/>
          <w:szCs w:val="24"/>
        </w:rPr>
        <w:t>children</w:t>
      </w:r>
      <w:r w:rsidRPr="00780273">
        <w:rPr>
          <w:rFonts w:ascii="Georgia" w:eastAsia="MS Mincho" w:hAnsi="Georgia"/>
          <w:sz w:val="24"/>
          <w:szCs w:val="24"/>
        </w:rPr>
        <w:t xml:space="preserve"> </w:t>
      </w:r>
      <w:r w:rsidRPr="00780273">
        <w:rPr>
          <w:rFonts w:ascii="Georgia" w:hAnsi="Georgia"/>
          <w:i/>
          <w:sz w:val="24"/>
          <w:szCs w:val="24"/>
        </w:rPr>
        <w:t>ages 7-13 years in class 3 to 8</w:t>
      </w:r>
      <w:r w:rsidRPr="00780273">
        <w:rPr>
          <w:rFonts w:ascii="Georgia" w:eastAsia="MS Mincho" w:hAnsi="Georgia"/>
          <w:sz w:val="24"/>
          <w:szCs w:val="24"/>
        </w:rPr>
        <w:t>) will be done as described in the first and second stage sampling.</w:t>
      </w:r>
    </w:p>
    <w:p w14:paraId="25F6DDD8" w14:textId="5A833121" w:rsidR="00973EF6" w:rsidRPr="00780273" w:rsidRDefault="00006EF5" w:rsidP="008A4745">
      <w:pPr>
        <w:widowControl w:val="0"/>
        <w:numPr>
          <w:ilvl w:val="0"/>
          <w:numId w:val="3"/>
        </w:numPr>
        <w:spacing w:before="120" w:after="120" w:line="240" w:lineRule="auto"/>
        <w:jc w:val="both"/>
        <w:rPr>
          <w:rFonts w:ascii="Georgia" w:hAnsi="Georgia"/>
          <w:sz w:val="24"/>
          <w:szCs w:val="24"/>
        </w:rPr>
      </w:pPr>
      <w:r>
        <w:rPr>
          <w:rFonts w:ascii="Georgia" w:eastAsia="MS Mincho" w:hAnsi="Georgia"/>
          <w:sz w:val="24"/>
          <w:szCs w:val="24"/>
        </w:rPr>
        <w:t>Annex 4a and 4</w:t>
      </w:r>
      <w:r w:rsidR="00973EF6" w:rsidRPr="00043BDB">
        <w:rPr>
          <w:rFonts w:ascii="Georgia" w:eastAsia="MS Mincho" w:hAnsi="Georgia"/>
          <w:sz w:val="24"/>
          <w:szCs w:val="24"/>
        </w:rPr>
        <w:t>b illustrate</w:t>
      </w:r>
      <w:r w:rsidR="00973EF6" w:rsidRPr="00780273">
        <w:rPr>
          <w:rFonts w:ascii="Georgia" w:eastAsia="MS Mincho" w:hAnsi="Georgia"/>
          <w:sz w:val="24"/>
          <w:szCs w:val="24"/>
        </w:rPr>
        <w:t xml:space="preserve"> the sample design structure to be applied </w:t>
      </w:r>
      <w:r w:rsidR="00973EF6" w:rsidRPr="00780273">
        <w:rPr>
          <w:rFonts w:ascii="Georgia" w:hAnsi="Georgia"/>
          <w:bCs/>
          <w:sz w:val="24"/>
          <w:szCs w:val="24"/>
          <w:lang w:eastAsia="en-CA"/>
        </w:rPr>
        <w:t xml:space="preserve">in both interventions </w:t>
      </w:r>
      <w:r w:rsidR="00973EF6" w:rsidRPr="00780273">
        <w:rPr>
          <w:rFonts w:ascii="Georgia" w:hAnsi="Georgia"/>
          <w:sz w:val="24"/>
          <w:szCs w:val="24"/>
        </w:rPr>
        <w:t>(WFPSMP and HGSMP)</w:t>
      </w:r>
      <w:r w:rsidR="00973EF6" w:rsidRPr="00780273">
        <w:rPr>
          <w:rFonts w:ascii="Georgia" w:hAnsi="Georgia"/>
          <w:bCs/>
          <w:sz w:val="24"/>
          <w:szCs w:val="24"/>
          <w:lang w:eastAsia="en-CA"/>
        </w:rPr>
        <w:t xml:space="preserve"> and control </w:t>
      </w:r>
      <w:r w:rsidR="00973EF6" w:rsidRPr="00780273">
        <w:rPr>
          <w:rFonts w:ascii="Georgia" w:eastAsia="MS Mincho" w:hAnsi="Georgia"/>
          <w:sz w:val="24"/>
          <w:szCs w:val="24"/>
        </w:rPr>
        <w:t>sites.</w:t>
      </w:r>
    </w:p>
    <w:p w14:paraId="0AA97C84" w14:textId="77777777" w:rsidR="00973EF6" w:rsidRPr="00780273" w:rsidRDefault="00973EF6" w:rsidP="00973EF6">
      <w:pPr>
        <w:spacing w:before="120" w:after="120" w:line="240" w:lineRule="auto"/>
        <w:jc w:val="both"/>
        <w:rPr>
          <w:rFonts w:ascii="Georgia" w:hAnsi="Georgia"/>
          <w:sz w:val="24"/>
          <w:szCs w:val="24"/>
        </w:rPr>
      </w:pPr>
    </w:p>
    <w:p w14:paraId="231A8DA6" w14:textId="77777777" w:rsidR="00973EF6" w:rsidRPr="00780273" w:rsidRDefault="00973EF6" w:rsidP="00973EF6">
      <w:pPr>
        <w:pStyle w:val="Heading2"/>
        <w:keepLines w:val="0"/>
        <w:spacing w:before="120" w:line="240" w:lineRule="auto"/>
        <w:jc w:val="both"/>
        <w:rPr>
          <w:rFonts w:ascii="Georgia" w:hAnsi="Georgia"/>
          <w:sz w:val="24"/>
          <w:szCs w:val="24"/>
        </w:rPr>
      </w:pPr>
      <w:bookmarkStart w:id="44" w:name="_Toc514072539"/>
      <w:r w:rsidRPr="00780273">
        <w:rPr>
          <w:rFonts w:ascii="Georgia" w:hAnsi="Georgia"/>
          <w:sz w:val="24"/>
          <w:szCs w:val="24"/>
        </w:rPr>
        <w:t>2.5.</w:t>
      </w:r>
      <w:r w:rsidRPr="00780273">
        <w:rPr>
          <w:rFonts w:ascii="Georgia" w:hAnsi="Georgia"/>
          <w:sz w:val="24"/>
          <w:szCs w:val="24"/>
        </w:rPr>
        <w:tab/>
        <w:t>Statistical analysis plan</w:t>
      </w:r>
      <w:bookmarkEnd w:id="44"/>
    </w:p>
    <w:p w14:paraId="4CB8EDE6" w14:textId="77777777" w:rsidR="00973EF6" w:rsidRPr="00780273" w:rsidRDefault="00973EF6" w:rsidP="008A4745">
      <w:pPr>
        <w:widowControl w:val="0"/>
        <w:numPr>
          <w:ilvl w:val="0"/>
          <w:numId w:val="3"/>
        </w:numPr>
        <w:spacing w:before="120" w:after="120" w:line="240" w:lineRule="auto"/>
        <w:jc w:val="both"/>
        <w:rPr>
          <w:rFonts w:ascii="Georgia" w:eastAsia="MS Mincho" w:hAnsi="Georgia"/>
          <w:sz w:val="24"/>
          <w:szCs w:val="24"/>
        </w:rPr>
      </w:pPr>
      <w:r w:rsidRPr="00780273">
        <w:rPr>
          <w:rFonts w:ascii="Georgia" w:eastAsia="MS Mincho" w:hAnsi="Georgia"/>
          <w:sz w:val="24"/>
          <w:szCs w:val="24"/>
        </w:rPr>
        <w:t>Data analysis will be done using IBM SPSS version 24.0 and any other relevant data analysis software. MS-Excel will be used to generate graphical presentation of specific findings.</w:t>
      </w:r>
    </w:p>
    <w:p w14:paraId="18E7D195" w14:textId="3F7808B9" w:rsidR="00973EF6" w:rsidRPr="003B352B" w:rsidRDefault="00973EF6" w:rsidP="003B352B">
      <w:pPr>
        <w:widowControl w:val="0"/>
        <w:numPr>
          <w:ilvl w:val="0"/>
          <w:numId w:val="3"/>
        </w:numPr>
        <w:spacing w:before="120" w:after="120" w:line="240" w:lineRule="auto"/>
        <w:jc w:val="both"/>
        <w:rPr>
          <w:rFonts w:ascii="Georgia" w:eastAsia="MS Mincho" w:hAnsi="Georgia"/>
          <w:sz w:val="24"/>
          <w:szCs w:val="24"/>
        </w:rPr>
      </w:pPr>
      <w:r w:rsidRPr="00780273">
        <w:rPr>
          <w:rFonts w:ascii="Georgia" w:eastAsia="MS Mincho" w:hAnsi="Georgia"/>
          <w:b/>
          <w:i/>
          <w:sz w:val="24"/>
          <w:szCs w:val="24"/>
        </w:rPr>
        <w:t>Univariate analysis:</w:t>
      </w:r>
      <w:r w:rsidRPr="00780273">
        <w:rPr>
          <w:rFonts w:ascii="Georgia" w:eastAsia="MS Mincho" w:hAnsi="Georgia"/>
          <w:sz w:val="24"/>
          <w:szCs w:val="24"/>
        </w:rPr>
        <w:t xml:space="preserve"> Descriptive statistics such as measures of central tendency (mean, standard deviations, median, and range) will be used for analysis of continuous variables, while frequencies and percentages for categorical variables.</w:t>
      </w:r>
    </w:p>
    <w:p w14:paraId="105FF535" w14:textId="77777777" w:rsidR="00973EF6" w:rsidRPr="00780273" w:rsidRDefault="00973EF6" w:rsidP="008A4745">
      <w:pPr>
        <w:keepNext/>
        <w:widowControl w:val="0"/>
        <w:numPr>
          <w:ilvl w:val="0"/>
          <w:numId w:val="3"/>
        </w:numPr>
        <w:spacing w:before="120" w:after="120" w:line="240" w:lineRule="auto"/>
        <w:ind w:left="357" w:hanging="357"/>
        <w:jc w:val="both"/>
        <w:rPr>
          <w:rFonts w:ascii="Georgia" w:eastAsia="MS Mincho" w:hAnsi="Georgia"/>
          <w:sz w:val="24"/>
          <w:szCs w:val="24"/>
        </w:rPr>
      </w:pPr>
      <w:r w:rsidRPr="00780273">
        <w:rPr>
          <w:rFonts w:ascii="Georgia" w:eastAsia="MS Mincho" w:hAnsi="Georgia"/>
          <w:b/>
          <w:i/>
          <w:sz w:val="24"/>
          <w:szCs w:val="24"/>
        </w:rPr>
        <w:t>Bivariate analysis:</w:t>
      </w:r>
      <w:r w:rsidRPr="00780273">
        <w:rPr>
          <w:rFonts w:ascii="Georgia" w:eastAsia="MS Mincho" w:hAnsi="Georgia"/>
          <w:sz w:val="24"/>
          <w:szCs w:val="24"/>
        </w:rPr>
        <w:t xml:space="preserve"> Pearson’s Chi-square or Fisher Exact test (depending on the mean expected count) will be used to compare the distribution of indicator variables and other observable characteristics between interventions and control groups. T-test will be used to compare mean difference between intervention and control groups. Where normality assumptions are violated, appropriate non-parametric methods will be used.</w:t>
      </w:r>
    </w:p>
    <w:p w14:paraId="4C4EAEF2" w14:textId="5856B79D" w:rsidR="00973EF6" w:rsidRPr="00780273" w:rsidRDefault="00973EF6" w:rsidP="008A4745">
      <w:pPr>
        <w:keepNext/>
        <w:widowControl w:val="0"/>
        <w:numPr>
          <w:ilvl w:val="0"/>
          <w:numId w:val="3"/>
        </w:numPr>
        <w:spacing w:before="120" w:after="120" w:line="240" w:lineRule="auto"/>
        <w:jc w:val="both"/>
        <w:rPr>
          <w:rFonts w:ascii="Georgia" w:eastAsia="MS Mincho" w:hAnsi="Georgia"/>
          <w:sz w:val="24"/>
          <w:szCs w:val="24"/>
        </w:rPr>
      </w:pPr>
      <w:r w:rsidRPr="00780273">
        <w:rPr>
          <w:rFonts w:ascii="Georgia" w:eastAsia="MS Mincho" w:hAnsi="Georgia"/>
          <w:b/>
          <w:i/>
          <w:sz w:val="24"/>
          <w:szCs w:val="24"/>
        </w:rPr>
        <w:t>Multiple regression analysis:</w:t>
      </w:r>
      <w:r w:rsidRPr="00780273">
        <w:rPr>
          <w:rFonts w:ascii="Georgia" w:eastAsia="MS Mincho" w:hAnsi="Georgia"/>
          <w:b/>
          <w:sz w:val="24"/>
          <w:szCs w:val="24"/>
        </w:rPr>
        <w:t xml:space="preserve"> </w:t>
      </w:r>
      <w:r w:rsidRPr="00780273">
        <w:rPr>
          <w:rFonts w:ascii="Georgia" w:eastAsia="MS Mincho" w:hAnsi="Georgia"/>
          <w:sz w:val="24"/>
          <w:szCs w:val="24"/>
        </w:rPr>
        <w:t xml:space="preserve">Binary logistic regression will be used to estimate the difference in </w:t>
      </w:r>
      <w:r w:rsidRPr="00780273">
        <w:rPr>
          <w:rFonts w:ascii="Georgia" w:hAnsi="Georgia"/>
          <w:i/>
          <w:sz w:val="24"/>
          <w:szCs w:val="24"/>
        </w:rPr>
        <w:t>the proportion of</w:t>
      </w:r>
      <w:r w:rsidRPr="00780273">
        <w:rPr>
          <w:rFonts w:ascii="Georgia" w:hAnsi="Georgia"/>
          <w:sz w:val="24"/>
          <w:szCs w:val="24"/>
        </w:rPr>
        <w:t xml:space="preserve"> </w:t>
      </w:r>
      <w:r w:rsidRPr="00780273">
        <w:rPr>
          <w:rFonts w:ascii="Georgia" w:hAnsi="Georgia"/>
          <w:i/>
          <w:sz w:val="24"/>
          <w:szCs w:val="24"/>
        </w:rPr>
        <w:t xml:space="preserve">children ages 7-13 that have attained literacy and numeracy for a Standard 2 level </w:t>
      </w:r>
      <w:r w:rsidR="00AD11B9">
        <w:rPr>
          <w:rFonts w:ascii="Georgia" w:hAnsi="Georgia"/>
          <w:sz w:val="24"/>
          <w:szCs w:val="24"/>
        </w:rPr>
        <w:t>adjusting for midline</w:t>
      </w:r>
      <w:r w:rsidRPr="00780273">
        <w:rPr>
          <w:rFonts w:ascii="Georgia" w:hAnsi="Georgia"/>
          <w:sz w:val="24"/>
          <w:szCs w:val="24"/>
        </w:rPr>
        <w:t xml:space="preserve"> characteristics, identified to be significantly different between intervention and control groups at bivariate analysis.</w:t>
      </w:r>
      <w:r w:rsidRPr="00780273">
        <w:rPr>
          <w:rFonts w:ascii="Georgia" w:eastAsia="MS Mincho" w:hAnsi="Georgia"/>
          <w:b/>
          <w:sz w:val="24"/>
          <w:szCs w:val="24"/>
        </w:rPr>
        <w:t xml:space="preserve"> </w:t>
      </w:r>
      <w:r w:rsidRPr="00780273">
        <w:rPr>
          <w:rFonts w:ascii="Georgia" w:eastAsia="MS Mincho" w:hAnsi="Georgia"/>
          <w:sz w:val="24"/>
          <w:szCs w:val="24"/>
        </w:rPr>
        <w:t>Threshold for statistical significance will be set at p&lt;0.05.</w:t>
      </w:r>
    </w:p>
    <w:p w14:paraId="019A58B4" w14:textId="199DD583" w:rsidR="00973EF6" w:rsidRPr="00780273" w:rsidRDefault="00973EF6" w:rsidP="008A4745">
      <w:pPr>
        <w:keepNext/>
        <w:widowControl w:val="0"/>
        <w:numPr>
          <w:ilvl w:val="0"/>
          <w:numId w:val="3"/>
        </w:numPr>
        <w:spacing w:before="120" w:after="120" w:line="240" w:lineRule="auto"/>
        <w:jc w:val="both"/>
        <w:rPr>
          <w:rFonts w:ascii="Georgia" w:eastAsia="MS Mincho" w:hAnsi="Georgia"/>
          <w:sz w:val="24"/>
          <w:szCs w:val="24"/>
        </w:rPr>
      </w:pPr>
      <w:r w:rsidRPr="00780273">
        <w:rPr>
          <w:rFonts w:ascii="Georgia" w:hAnsi="Georgia"/>
          <w:b/>
          <w:bCs/>
          <w:sz w:val="24"/>
          <w:szCs w:val="24"/>
        </w:rPr>
        <w:t>Estimation of programme effects:</w:t>
      </w:r>
      <w:r w:rsidRPr="00780273">
        <w:rPr>
          <w:rFonts w:ascii="Georgia" w:hAnsi="Georgia"/>
          <w:bCs/>
          <w:sz w:val="24"/>
          <w:szCs w:val="24"/>
        </w:rPr>
        <w:t xml:space="preserve"> </w:t>
      </w:r>
      <w:r w:rsidRPr="00780273">
        <w:rPr>
          <w:rFonts w:ascii="Georgia" w:hAnsi="Georgia"/>
          <w:sz w:val="24"/>
          <w:szCs w:val="24"/>
        </w:rPr>
        <w:t xml:space="preserve">Difference-in-differences (DID), also known as the ‘double difference’ method, will be used to compare the changes in outcome (effect size) </w:t>
      </w:r>
      <w:r w:rsidRPr="00780273">
        <w:rPr>
          <w:rFonts w:ascii="Georgia" w:hAnsi="Georgia"/>
          <w:i/>
          <w:iCs/>
          <w:sz w:val="24"/>
          <w:szCs w:val="24"/>
        </w:rPr>
        <w:t xml:space="preserve">over time </w:t>
      </w:r>
      <w:r w:rsidRPr="00780273">
        <w:rPr>
          <w:rFonts w:ascii="Georgia" w:hAnsi="Georgia"/>
          <w:sz w:val="24"/>
          <w:szCs w:val="24"/>
        </w:rPr>
        <w:t>between specific intervention (HGSMP and WFPSMP) and control group.  Applying the DID method will remove the difference in the outcome between both interventions (HGSMP and WFPSM</w:t>
      </w:r>
      <w:r w:rsidR="00AD11B9">
        <w:rPr>
          <w:rFonts w:ascii="Georgia" w:hAnsi="Georgia"/>
          <w:sz w:val="24"/>
          <w:szCs w:val="24"/>
        </w:rPr>
        <w:t xml:space="preserve">P) and control group at </w:t>
      </w:r>
      <w:r w:rsidR="005A337F">
        <w:rPr>
          <w:rFonts w:ascii="Georgia" w:hAnsi="Georgia"/>
          <w:sz w:val="24"/>
          <w:szCs w:val="24"/>
        </w:rPr>
        <w:t>base</w:t>
      </w:r>
      <w:r w:rsidR="00AD11B9">
        <w:rPr>
          <w:rFonts w:ascii="Georgia" w:hAnsi="Georgia"/>
          <w:sz w:val="24"/>
          <w:szCs w:val="24"/>
        </w:rPr>
        <w:t>line</w:t>
      </w:r>
      <w:r w:rsidRPr="00780273">
        <w:rPr>
          <w:rFonts w:ascii="Georgia" w:hAnsi="Georgia"/>
          <w:sz w:val="24"/>
          <w:szCs w:val="24"/>
        </w:rPr>
        <w:t>.</w:t>
      </w:r>
    </w:p>
    <w:p w14:paraId="19499C41" w14:textId="77777777" w:rsidR="00973EF6" w:rsidRPr="00780273" w:rsidRDefault="00973EF6" w:rsidP="008A4745">
      <w:pPr>
        <w:keepNext/>
        <w:widowControl w:val="0"/>
        <w:numPr>
          <w:ilvl w:val="0"/>
          <w:numId w:val="3"/>
        </w:numPr>
        <w:spacing w:before="120" w:after="120" w:line="240" w:lineRule="auto"/>
        <w:jc w:val="both"/>
        <w:rPr>
          <w:rFonts w:ascii="Georgia" w:eastAsia="MS Mincho" w:hAnsi="Georgia"/>
          <w:sz w:val="24"/>
          <w:szCs w:val="24"/>
        </w:rPr>
      </w:pPr>
      <w:r w:rsidRPr="00780273">
        <w:rPr>
          <w:rFonts w:ascii="Georgia" w:hAnsi="Georgia"/>
          <w:sz w:val="24"/>
          <w:szCs w:val="24"/>
        </w:rPr>
        <w:t>Effect of WFPSMP: In order to identify the effects of WFPSMP at midterm and final evaluation, the difference in the measurement indicator between WFPSMP</w:t>
      </w:r>
      <w:r w:rsidRPr="00780273" w:rsidDel="00B4025F">
        <w:rPr>
          <w:rFonts w:ascii="Georgia" w:hAnsi="Georgia"/>
          <w:sz w:val="24"/>
          <w:szCs w:val="24"/>
        </w:rPr>
        <w:t xml:space="preserve"> </w:t>
      </w:r>
      <w:r w:rsidRPr="00780273">
        <w:rPr>
          <w:rFonts w:ascii="Georgia" w:hAnsi="Georgia"/>
          <w:sz w:val="24"/>
          <w:szCs w:val="24"/>
        </w:rPr>
        <w:t>and control groups will first be calculated at baseline, midterm and final evaluation.  The calculated baseline difference will then be differenced from the midterm and final evaluation differences to ascertain the accurate difference attributable to the WFPSMP at midterm and final evaluation.</w:t>
      </w:r>
    </w:p>
    <w:p w14:paraId="37FC1932" w14:textId="472E6CB2" w:rsidR="00973EF6" w:rsidRPr="00780273" w:rsidRDefault="00973EF6" w:rsidP="008A4745">
      <w:pPr>
        <w:keepNext/>
        <w:widowControl w:val="0"/>
        <w:numPr>
          <w:ilvl w:val="0"/>
          <w:numId w:val="3"/>
        </w:numPr>
        <w:spacing w:before="120" w:after="120" w:line="240" w:lineRule="auto"/>
        <w:jc w:val="both"/>
        <w:rPr>
          <w:rFonts w:ascii="Georgia" w:eastAsia="MS Mincho" w:hAnsi="Georgia"/>
          <w:sz w:val="24"/>
          <w:szCs w:val="24"/>
        </w:rPr>
      </w:pPr>
      <w:r w:rsidRPr="00780273">
        <w:rPr>
          <w:rFonts w:ascii="Georgia" w:hAnsi="Georgia"/>
          <w:sz w:val="24"/>
          <w:szCs w:val="24"/>
        </w:rPr>
        <w:t xml:space="preserve">Evaluating sustainability of SMP: In order to determine whether transitioning schools from WFPSMP to HGSMP sustains school performance, the comparison of HGSMP and WFPSMP will be done.  The indicators </w:t>
      </w:r>
      <w:r w:rsidR="005A337F">
        <w:rPr>
          <w:rFonts w:ascii="Georgia" w:hAnsi="Georgia"/>
          <w:sz w:val="24"/>
          <w:szCs w:val="24"/>
        </w:rPr>
        <w:t>were measured at baseline, th</w:t>
      </w:r>
      <w:r w:rsidR="0023767B">
        <w:rPr>
          <w:rFonts w:ascii="Georgia" w:hAnsi="Georgia"/>
          <w:sz w:val="24"/>
          <w:szCs w:val="24"/>
        </w:rPr>
        <w:t xml:space="preserve">is will be </w:t>
      </w:r>
      <w:r w:rsidRPr="00780273">
        <w:rPr>
          <w:rFonts w:ascii="Georgia" w:hAnsi="Georgia"/>
          <w:sz w:val="24"/>
          <w:szCs w:val="24"/>
        </w:rPr>
        <w:t xml:space="preserve">measured and compared </w:t>
      </w:r>
      <w:r w:rsidR="005A337F">
        <w:rPr>
          <w:rFonts w:ascii="Georgia" w:hAnsi="Georgia"/>
          <w:sz w:val="24"/>
          <w:szCs w:val="24"/>
        </w:rPr>
        <w:t xml:space="preserve">again </w:t>
      </w:r>
      <w:r w:rsidRPr="00780273">
        <w:rPr>
          <w:rFonts w:ascii="Georgia" w:hAnsi="Georgia"/>
          <w:sz w:val="24"/>
          <w:szCs w:val="24"/>
        </w:rPr>
        <w:t>at midterm and final evaluation. Owing to its rigorous programme implementation, the bench mark will be WFPSMP. Propensity score matching will be used as a</w:t>
      </w:r>
      <w:r w:rsidR="005A337F">
        <w:rPr>
          <w:rFonts w:ascii="Georgia" w:hAnsi="Georgia"/>
          <w:sz w:val="24"/>
          <w:szCs w:val="24"/>
        </w:rPr>
        <w:t xml:space="preserve">n adjustment </w:t>
      </w:r>
      <w:r w:rsidRPr="00780273">
        <w:rPr>
          <w:rFonts w:ascii="Georgia" w:hAnsi="Georgia"/>
          <w:sz w:val="24"/>
          <w:szCs w:val="24"/>
        </w:rPr>
        <w:t>factor at every step of analysis.</w:t>
      </w:r>
    </w:p>
    <w:p w14:paraId="5D5F5F41" w14:textId="77777777" w:rsidR="00973EF6" w:rsidRPr="00780273" w:rsidRDefault="00973EF6" w:rsidP="008A4745">
      <w:pPr>
        <w:keepNext/>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An overview of the sampled locations and the needs in terms of supervisors and enumerators is provided in the table.</w:t>
      </w:r>
    </w:p>
    <w:p w14:paraId="2ED618BB" w14:textId="77777777" w:rsidR="00973EF6" w:rsidRPr="00780273" w:rsidRDefault="00973EF6" w:rsidP="00973EF6">
      <w:pPr>
        <w:keepNext/>
        <w:spacing w:before="120" w:after="120" w:line="240" w:lineRule="auto"/>
        <w:jc w:val="both"/>
        <w:rPr>
          <w:rFonts w:ascii="Georgia" w:hAnsi="Georgia"/>
          <w:sz w:val="24"/>
          <w:szCs w:val="24"/>
        </w:rPr>
        <w:sectPr w:rsidR="00973EF6" w:rsidRPr="00780273" w:rsidSect="00973EF6">
          <w:pgSz w:w="12240" w:h="15840"/>
          <w:pgMar w:top="1584" w:right="1440" w:bottom="1440" w:left="1440" w:header="720" w:footer="720" w:gutter="0"/>
          <w:pgNumType w:start="1"/>
          <w:cols w:space="720"/>
        </w:sectPr>
      </w:pPr>
    </w:p>
    <w:p w14:paraId="667F88C9" w14:textId="48E96879" w:rsidR="00973EF6" w:rsidRDefault="00973EF6" w:rsidP="00973EF6">
      <w:pPr>
        <w:pStyle w:val="Caption"/>
        <w:jc w:val="both"/>
        <w:rPr>
          <w:rFonts w:eastAsia="Calibri"/>
          <w:b/>
          <w:iCs w:val="0"/>
          <w:color w:val="000000"/>
          <w:sz w:val="24"/>
          <w:szCs w:val="24"/>
          <w:lang w:eastAsia="en-US"/>
        </w:rPr>
      </w:pPr>
      <w:bookmarkStart w:id="45" w:name="_Ref479577247"/>
      <w:bookmarkStart w:id="46" w:name="_Toc514044090"/>
      <w:r w:rsidRPr="00780273">
        <w:rPr>
          <w:rFonts w:eastAsia="Calibri"/>
          <w:b/>
          <w:iCs w:val="0"/>
          <w:color w:val="000000"/>
          <w:sz w:val="24"/>
          <w:szCs w:val="24"/>
          <w:lang w:eastAsia="en-US"/>
        </w:rPr>
        <w:lastRenderedPageBreak/>
        <w:t xml:space="preserve">Table </w:t>
      </w:r>
      <w:r w:rsidRPr="00780273">
        <w:rPr>
          <w:rFonts w:eastAsia="Calibri"/>
          <w:b/>
          <w:iCs w:val="0"/>
          <w:color w:val="000000"/>
          <w:sz w:val="24"/>
          <w:szCs w:val="24"/>
          <w:lang w:eastAsia="en-US"/>
        </w:rPr>
        <w:fldChar w:fldCharType="begin"/>
      </w:r>
      <w:r w:rsidRPr="00780273">
        <w:rPr>
          <w:rFonts w:eastAsia="Calibri"/>
          <w:b/>
          <w:iCs w:val="0"/>
          <w:color w:val="000000"/>
          <w:sz w:val="24"/>
          <w:szCs w:val="24"/>
          <w:lang w:eastAsia="en-US"/>
        </w:rPr>
        <w:instrText xml:space="preserve"> SEQ Table \* ARABIC </w:instrText>
      </w:r>
      <w:r w:rsidRPr="00780273">
        <w:rPr>
          <w:rFonts w:eastAsia="Calibri"/>
          <w:b/>
          <w:iCs w:val="0"/>
          <w:color w:val="000000"/>
          <w:sz w:val="24"/>
          <w:szCs w:val="24"/>
          <w:lang w:eastAsia="en-US"/>
        </w:rPr>
        <w:fldChar w:fldCharType="separate"/>
      </w:r>
      <w:r w:rsidR="00D841F3">
        <w:rPr>
          <w:rFonts w:eastAsia="Calibri"/>
          <w:b/>
          <w:iCs w:val="0"/>
          <w:noProof/>
          <w:color w:val="000000"/>
          <w:sz w:val="24"/>
          <w:szCs w:val="24"/>
          <w:lang w:eastAsia="en-US"/>
        </w:rPr>
        <w:t>1</w:t>
      </w:r>
      <w:r w:rsidRPr="00780273">
        <w:rPr>
          <w:rFonts w:eastAsia="Calibri"/>
          <w:b/>
          <w:iCs w:val="0"/>
          <w:color w:val="000000"/>
          <w:sz w:val="24"/>
          <w:szCs w:val="24"/>
          <w:lang w:eastAsia="en-US"/>
        </w:rPr>
        <w:fldChar w:fldCharType="end"/>
      </w:r>
      <w:bookmarkEnd w:id="45"/>
      <w:r w:rsidRPr="00780273">
        <w:rPr>
          <w:rFonts w:eastAsia="Calibri"/>
          <w:b/>
          <w:iCs w:val="0"/>
          <w:color w:val="000000"/>
          <w:sz w:val="24"/>
          <w:szCs w:val="24"/>
          <w:lang w:eastAsia="en-US"/>
        </w:rPr>
        <w:t xml:space="preserve"> - Overview of counties, sampled locations by interventions and needs in terms of supervisors, enumerators</w:t>
      </w:r>
      <w:bookmarkEnd w:id="46"/>
      <w:r w:rsidRPr="00780273">
        <w:rPr>
          <w:rFonts w:eastAsia="Calibri"/>
          <w:b/>
          <w:iCs w:val="0"/>
          <w:color w:val="000000"/>
          <w:sz w:val="24"/>
          <w:szCs w:val="24"/>
          <w:lang w:eastAsia="en-US"/>
        </w:rPr>
        <w:t xml:space="preserve"> </w:t>
      </w:r>
    </w:p>
    <w:p w14:paraId="479C1FF0" w14:textId="4FE7B50D" w:rsidR="00D07C85" w:rsidRDefault="00D07C85" w:rsidP="008912B7"/>
    <w:tbl>
      <w:tblPr>
        <w:tblStyle w:val="TableGrid"/>
        <w:tblW w:w="9351" w:type="dxa"/>
        <w:tblLook w:val="04A0" w:firstRow="1" w:lastRow="0" w:firstColumn="1" w:lastColumn="0" w:noHBand="0" w:noVBand="1"/>
      </w:tblPr>
      <w:tblGrid>
        <w:gridCol w:w="3005"/>
        <w:gridCol w:w="4220"/>
        <w:gridCol w:w="2126"/>
      </w:tblGrid>
      <w:tr w:rsidR="008912B7" w:rsidRPr="003041BC" w14:paraId="1CF0238A" w14:textId="77777777" w:rsidTr="008912B7">
        <w:tc>
          <w:tcPr>
            <w:tcW w:w="3005" w:type="dxa"/>
            <w:shd w:val="clear" w:color="auto" w:fill="FFFFFF" w:themeFill="background1"/>
          </w:tcPr>
          <w:p w14:paraId="112F1C54" w14:textId="77777777" w:rsidR="00D07C85" w:rsidRPr="003041BC" w:rsidRDefault="00D07C85" w:rsidP="003215EE">
            <w:pPr>
              <w:rPr>
                <w:b/>
                <w:sz w:val="24"/>
              </w:rPr>
            </w:pPr>
            <w:r w:rsidRPr="003041BC">
              <w:rPr>
                <w:b/>
                <w:sz w:val="24"/>
              </w:rPr>
              <w:t>County</w:t>
            </w:r>
          </w:p>
        </w:tc>
        <w:tc>
          <w:tcPr>
            <w:tcW w:w="4220" w:type="dxa"/>
            <w:shd w:val="clear" w:color="auto" w:fill="FFFFFF" w:themeFill="background1"/>
          </w:tcPr>
          <w:p w14:paraId="575E71B8" w14:textId="77777777" w:rsidR="00D07C85" w:rsidRPr="003041BC" w:rsidRDefault="00D07C85" w:rsidP="003215EE">
            <w:pPr>
              <w:rPr>
                <w:b/>
                <w:sz w:val="24"/>
              </w:rPr>
            </w:pPr>
            <w:r w:rsidRPr="003041BC">
              <w:rPr>
                <w:b/>
                <w:sz w:val="24"/>
              </w:rPr>
              <w:t>Sub county (ies)</w:t>
            </w:r>
          </w:p>
        </w:tc>
        <w:tc>
          <w:tcPr>
            <w:tcW w:w="2126" w:type="dxa"/>
            <w:shd w:val="clear" w:color="auto" w:fill="FFFFFF" w:themeFill="background1"/>
          </w:tcPr>
          <w:p w14:paraId="5D3D8A51" w14:textId="77777777" w:rsidR="00D07C85" w:rsidRPr="003041BC" w:rsidRDefault="00D07C85" w:rsidP="003215EE">
            <w:pPr>
              <w:rPr>
                <w:b/>
                <w:sz w:val="24"/>
              </w:rPr>
            </w:pPr>
            <w:r w:rsidRPr="003041BC">
              <w:rPr>
                <w:b/>
                <w:sz w:val="24"/>
              </w:rPr>
              <w:t xml:space="preserve">Number of schools  </w:t>
            </w:r>
          </w:p>
        </w:tc>
      </w:tr>
      <w:tr w:rsidR="00D07C85" w:rsidRPr="003041BC" w14:paraId="0ADBE109" w14:textId="77777777" w:rsidTr="008912B7">
        <w:tc>
          <w:tcPr>
            <w:tcW w:w="9351" w:type="dxa"/>
            <w:gridSpan w:val="3"/>
            <w:shd w:val="clear" w:color="auto" w:fill="F7CAAC" w:themeFill="accent2" w:themeFillTint="66"/>
          </w:tcPr>
          <w:p w14:paraId="43901E01" w14:textId="77777777" w:rsidR="00D07C85" w:rsidRPr="003041BC" w:rsidRDefault="00D07C85" w:rsidP="003215EE">
            <w:pPr>
              <w:jc w:val="center"/>
              <w:rPr>
                <w:b/>
              </w:rPr>
            </w:pPr>
            <w:r w:rsidRPr="003041BC">
              <w:rPr>
                <w:b/>
              </w:rPr>
              <w:t>WFP School meals Programme</w:t>
            </w:r>
          </w:p>
        </w:tc>
      </w:tr>
      <w:tr w:rsidR="008912B7" w14:paraId="6EA01EB0" w14:textId="77777777" w:rsidTr="008912B7">
        <w:tc>
          <w:tcPr>
            <w:tcW w:w="3005" w:type="dxa"/>
          </w:tcPr>
          <w:p w14:paraId="3054D37D" w14:textId="77777777" w:rsidR="00D07C85" w:rsidRDefault="00D07C85" w:rsidP="003215EE">
            <w:r>
              <w:t>Garissa</w:t>
            </w:r>
          </w:p>
        </w:tc>
        <w:tc>
          <w:tcPr>
            <w:tcW w:w="4220" w:type="dxa"/>
          </w:tcPr>
          <w:p w14:paraId="4142253F" w14:textId="77777777" w:rsidR="00D07C85" w:rsidRDefault="00D07C85" w:rsidP="003215EE">
            <w:r>
              <w:t>Lagdera, Garissa and Ijara</w:t>
            </w:r>
          </w:p>
        </w:tc>
        <w:tc>
          <w:tcPr>
            <w:tcW w:w="2126" w:type="dxa"/>
          </w:tcPr>
          <w:p w14:paraId="219BBCA1" w14:textId="77777777" w:rsidR="00D07C85" w:rsidRDefault="00D07C85" w:rsidP="003215EE">
            <w:r>
              <w:t>6</w:t>
            </w:r>
          </w:p>
        </w:tc>
      </w:tr>
      <w:tr w:rsidR="008912B7" w14:paraId="7DE2E4F7" w14:textId="77777777" w:rsidTr="008912B7">
        <w:tc>
          <w:tcPr>
            <w:tcW w:w="3005" w:type="dxa"/>
          </w:tcPr>
          <w:p w14:paraId="0FC63A9B" w14:textId="77777777" w:rsidR="00D07C85" w:rsidRDefault="00D07C85" w:rsidP="003215EE">
            <w:r>
              <w:t>Wajir</w:t>
            </w:r>
          </w:p>
        </w:tc>
        <w:tc>
          <w:tcPr>
            <w:tcW w:w="4220" w:type="dxa"/>
          </w:tcPr>
          <w:p w14:paraId="42C2F8BE" w14:textId="77777777" w:rsidR="00D07C85" w:rsidRDefault="00D07C85" w:rsidP="003215EE">
            <w:r>
              <w:t>Wajir East, Wajir West, Habaswein, Wajir South</w:t>
            </w:r>
          </w:p>
        </w:tc>
        <w:tc>
          <w:tcPr>
            <w:tcW w:w="2126" w:type="dxa"/>
          </w:tcPr>
          <w:p w14:paraId="4CCD5FD9" w14:textId="77777777" w:rsidR="00D07C85" w:rsidRDefault="00D07C85" w:rsidP="003215EE">
            <w:r>
              <w:t>10</w:t>
            </w:r>
          </w:p>
        </w:tc>
      </w:tr>
      <w:tr w:rsidR="008912B7" w14:paraId="5B0C9823" w14:textId="77777777" w:rsidTr="008912B7">
        <w:tc>
          <w:tcPr>
            <w:tcW w:w="3005" w:type="dxa"/>
          </w:tcPr>
          <w:p w14:paraId="0476CF78" w14:textId="77777777" w:rsidR="00D07C85" w:rsidRDefault="00D07C85" w:rsidP="003215EE">
            <w:r>
              <w:t>Turkana</w:t>
            </w:r>
          </w:p>
        </w:tc>
        <w:tc>
          <w:tcPr>
            <w:tcW w:w="4220" w:type="dxa"/>
          </w:tcPr>
          <w:p w14:paraId="5D01EC42" w14:textId="77777777" w:rsidR="00D07C85" w:rsidRDefault="00D07C85" w:rsidP="003215EE">
            <w:r>
              <w:t>Loima, Turkana East, Turkana West, Turkana Central, Turkana South, Turkana North</w:t>
            </w:r>
          </w:p>
        </w:tc>
        <w:tc>
          <w:tcPr>
            <w:tcW w:w="2126" w:type="dxa"/>
          </w:tcPr>
          <w:p w14:paraId="2DD18CA0" w14:textId="77777777" w:rsidR="00D07C85" w:rsidRDefault="00D07C85" w:rsidP="003215EE">
            <w:r>
              <w:t>11</w:t>
            </w:r>
          </w:p>
        </w:tc>
      </w:tr>
      <w:tr w:rsidR="008912B7" w14:paraId="7710D102" w14:textId="77777777" w:rsidTr="008912B7">
        <w:tc>
          <w:tcPr>
            <w:tcW w:w="3005" w:type="dxa"/>
          </w:tcPr>
          <w:p w14:paraId="0D355188" w14:textId="77777777" w:rsidR="00D07C85" w:rsidRDefault="00D07C85" w:rsidP="003215EE">
            <w:r>
              <w:t>Mandera</w:t>
            </w:r>
          </w:p>
        </w:tc>
        <w:tc>
          <w:tcPr>
            <w:tcW w:w="4220" w:type="dxa"/>
          </w:tcPr>
          <w:p w14:paraId="51858793" w14:textId="77777777" w:rsidR="00D07C85" w:rsidRDefault="00D07C85" w:rsidP="003215EE">
            <w:r>
              <w:t>Mandera West</w:t>
            </w:r>
          </w:p>
        </w:tc>
        <w:tc>
          <w:tcPr>
            <w:tcW w:w="2126" w:type="dxa"/>
          </w:tcPr>
          <w:p w14:paraId="0AAF02F3" w14:textId="77777777" w:rsidR="00D07C85" w:rsidRDefault="00D07C85" w:rsidP="003215EE">
            <w:r>
              <w:t>8</w:t>
            </w:r>
          </w:p>
        </w:tc>
      </w:tr>
      <w:tr w:rsidR="008912B7" w14:paraId="37F7630E" w14:textId="77777777" w:rsidTr="008912B7">
        <w:tc>
          <w:tcPr>
            <w:tcW w:w="3005" w:type="dxa"/>
          </w:tcPr>
          <w:p w14:paraId="5B2F246C" w14:textId="77777777" w:rsidR="00D07C85" w:rsidRDefault="00D07C85" w:rsidP="003215EE">
            <w:r>
              <w:t>West Pokot</w:t>
            </w:r>
          </w:p>
        </w:tc>
        <w:tc>
          <w:tcPr>
            <w:tcW w:w="4220" w:type="dxa"/>
          </w:tcPr>
          <w:p w14:paraId="3A953640" w14:textId="77777777" w:rsidR="00D07C85" w:rsidRDefault="00D07C85" w:rsidP="003215EE">
            <w:r>
              <w:t>Pokot North</w:t>
            </w:r>
          </w:p>
        </w:tc>
        <w:tc>
          <w:tcPr>
            <w:tcW w:w="2126" w:type="dxa"/>
          </w:tcPr>
          <w:p w14:paraId="094F0820" w14:textId="77777777" w:rsidR="00D07C85" w:rsidRDefault="00D07C85" w:rsidP="003215EE">
            <w:r>
              <w:t>11</w:t>
            </w:r>
          </w:p>
        </w:tc>
      </w:tr>
      <w:tr w:rsidR="00D07C85" w:rsidRPr="003041BC" w14:paraId="19BE5C32" w14:textId="77777777" w:rsidTr="008912B7">
        <w:tc>
          <w:tcPr>
            <w:tcW w:w="9351" w:type="dxa"/>
            <w:gridSpan w:val="3"/>
            <w:shd w:val="clear" w:color="auto" w:fill="9CC2E5" w:themeFill="accent1" w:themeFillTint="99"/>
          </w:tcPr>
          <w:p w14:paraId="289FE91A" w14:textId="77777777" w:rsidR="00D07C85" w:rsidRPr="003041BC" w:rsidRDefault="00D07C85" w:rsidP="003215EE">
            <w:pPr>
              <w:jc w:val="center"/>
              <w:rPr>
                <w:b/>
              </w:rPr>
            </w:pPr>
            <w:r w:rsidRPr="003041BC">
              <w:rPr>
                <w:b/>
              </w:rPr>
              <w:t xml:space="preserve">Home Grown School Meals Programme </w:t>
            </w:r>
          </w:p>
        </w:tc>
      </w:tr>
      <w:tr w:rsidR="008912B7" w14:paraId="78E2B171" w14:textId="77777777" w:rsidTr="008912B7">
        <w:tc>
          <w:tcPr>
            <w:tcW w:w="3005" w:type="dxa"/>
          </w:tcPr>
          <w:p w14:paraId="36E3A429" w14:textId="77777777" w:rsidR="00D07C85" w:rsidRDefault="00D07C85" w:rsidP="003215EE">
            <w:r>
              <w:t>Elgeyo Marakwet</w:t>
            </w:r>
          </w:p>
        </w:tc>
        <w:tc>
          <w:tcPr>
            <w:tcW w:w="4220" w:type="dxa"/>
          </w:tcPr>
          <w:p w14:paraId="561D82FF" w14:textId="77777777" w:rsidR="00D07C85" w:rsidRDefault="00D07C85" w:rsidP="003215EE">
            <w:r>
              <w:t>Marakwet East</w:t>
            </w:r>
          </w:p>
        </w:tc>
        <w:tc>
          <w:tcPr>
            <w:tcW w:w="2126" w:type="dxa"/>
          </w:tcPr>
          <w:p w14:paraId="45376321" w14:textId="77777777" w:rsidR="00D07C85" w:rsidRDefault="00D07C85" w:rsidP="003215EE">
            <w:r>
              <w:t>4</w:t>
            </w:r>
          </w:p>
        </w:tc>
      </w:tr>
      <w:tr w:rsidR="008912B7" w14:paraId="0D224FF4" w14:textId="77777777" w:rsidTr="008912B7">
        <w:tc>
          <w:tcPr>
            <w:tcW w:w="3005" w:type="dxa"/>
          </w:tcPr>
          <w:p w14:paraId="2BBE2EB1" w14:textId="77777777" w:rsidR="00D07C85" w:rsidRDefault="00D07C85" w:rsidP="003215EE">
            <w:r>
              <w:t>Embu</w:t>
            </w:r>
          </w:p>
        </w:tc>
        <w:tc>
          <w:tcPr>
            <w:tcW w:w="4220" w:type="dxa"/>
          </w:tcPr>
          <w:p w14:paraId="3A1212D8" w14:textId="77777777" w:rsidR="00D07C85" w:rsidRDefault="00D07C85" w:rsidP="003215EE">
            <w:r>
              <w:t xml:space="preserve">Embu East </w:t>
            </w:r>
          </w:p>
        </w:tc>
        <w:tc>
          <w:tcPr>
            <w:tcW w:w="2126" w:type="dxa"/>
          </w:tcPr>
          <w:p w14:paraId="6269BA70" w14:textId="77777777" w:rsidR="00D07C85" w:rsidRDefault="00D07C85" w:rsidP="003215EE">
            <w:r>
              <w:t>3</w:t>
            </w:r>
          </w:p>
        </w:tc>
      </w:tr>
      <w:tr w:rsidR="008912B7" w14:paraId="12BA4AD7" w14:textId="77777777" w:rsidTr="008912B7">
        <w:tc>
          <w:tcPr>
            <w:tcW w:w="3005" w:type="dxa"/>
          </w:tcPr>
          <w:p w14:paraId="78620161" w14:textId="77777777" w:rsidR="00D07C85" w:rsidRDefault="00D07C85" w:rsidP="003215EE">
            <w:r>
              <w:t>Kajiado</w:t>
            </w:r>
          </w:p>
        </w:tc>
        <w:tc>
          <w:tcPr>
            <w:tcW w:w="4220" w:type="dxa"/>
          </w:tcPr>
          <w:p w14:paraId="62DBD9DA" w14:textId="77777777" w:rsidR="00D07C85" w:rsidRDefault="00D07C85" w:rsidP="003215EE">
            <w:r>
              <w:t>Kajiado West</w:t>
            </w:r>
          </w:p>
        </w:tc>
        <w:tc>
          <w:tcPr>
            <w:tcW w:w="2126" w:type="dxa"/>
          </w:tcPr>
          <w:p w14:paraId="27416487" w14:textId="77777777" w:rsidR="00D07C85" w:rsidRDefault="00D07C85" w:rsidP="003215EE">
            <w:r>
              <w:t>4</w:t>
            </w:r>
          </w:p>
        </w:tc>
      </w:tr>
      <w:tr w:rsidR="008912B7" w14:paraId="4605823D" w14:textId="77777777" w:rsidTr="008912B7">
        <w:tc>
          <w:tcPr>
            <w:tcW w:w="3005" w:type="dxa"/>
          </w:tcPr>
          <w:p w14:paraId="0FD5CBA3" w14:textId="77777777" w:rsidR="00D07C85" w:rsidRDefault="00D07C85" w:rsidP="003215EE">
            <w:r>
              <w:t>Kitui</w:t>
            </w:r>
          </w:p>
        </w:tc>
        <w:tc>
          <w:tcPr>
            <w:tcW w:w="4220" w:type="dxa"/>
          </w:tcPr>
          <w:p w14:paraId="17F1E22A" w14:textId="77777777" w:rsidR="00D07C85" w:rsidRDefault="00D07C85" w:rsidP="003215EE">
            <w:r>
              <w:t>Tseikuru</w:t>
            </w:r>
          </w:p>
        </w:tc>
        <w:tc>
          <w:tcPr>
            <w:tcW w:w="2126" w:type="dxa"/>
          </w:tcPr>
          <w:p w14:paraId="357E36B5" w14:textId="77777777" w:rsidR="00D07C85" w:rsidRDefault="00D07C85" w:rsidP="003215EE">
            <w:r>
              <w:t>3</w:t>
            </w:r>
          </w:p>
        </w:tc>
      </w:tr>
      <w:tr w:rsidR="008912B7" w14:paraId="28D375A1" w14:textId="77777777" w:rsidTr="008912B7">
        <w:tc>
          <w:tcPr>
            <w:tcW w:w="3005" w:type="dxa"/>
          </w:tcPr>
          <w:p w14:paraId="5C6238BF" w14:textId="77777777" w:rsidR="00D07C85" w:rsidRDefault="00D07C85" w:rsidP="003215EE">
            <w:r>
              <w:t>Laikipia</w:t>
            </w:r>
          </w:p>
        </w:tc>
        <w:tc>
          <w:tcPr>
            <w:tcW w:w="4220" w:type="dxa"/>
          </w:tcPr>
          <w:p w14:paraId="3F27E861" w14:textId="77777777" w:rsidR="00D07C85" w:rsidRDefault="00D07C85" w:rsidP="003215EE">
            <w:r>
              <w:t>Laikipia East</w:t>
            </w:r>
          </w:p>
        </w:tc>
        <w:tc>
          <w:tcPr>
            <w:tcW w:w="2126" w:type="dxa"/>
          </w:tcPr>
          <w:p w14:paraId="790AA7C7" w14:textId="77777777" w:rsidR="00D07C85" w:rsidRDefault="00D07C85" w:rsidP="003215EE">
            <w:r>
              <w:t>2</w:t>
            </w:r>
          </w:p>
        </w:tc>
      </w:tr>
      <w:tr w:rsidR="008912B7" w14:paraId="327C270B" w14:textId="77777777" w:rsidTr="008912B7">
        <w:tc>
          <w:tcPr>
            <w:tcW w:w="3005" w:type="dxa"/>
          </w:tcPr>
          <w:p w14:paraId="53547089" w14:textId="77777777" w:rsidR="00D07C85" w:rsidRDefault="00D07C85" w:rsidP="003215EE">
            <w:r>
              <w:t>Machakos</w:t>
            </w:r>
          </w:p>
        </w:tc>
        <w:tc>
          <w:tcPr>
            <w:tcW w:w="4220" w:type="dxa"/>
          </w:tcPr>
          <w:p w14:paraId="696E29CF" w14:textId="77777777" w:rsidR="00D07C85" w:rsidRDefault="00D07C85" w:rsidP="003215EE">
            <w:r>
              <w:t>Matungulu</w:t>
            </w:r>
          </w:p>
        </w:tc>
        <w:tc>
          <w:tcPr>
            <w:tcW w:w="2126" w:type="dxa"/>
          </w:tcPr>
          <w:p w14:paraId="4246D592" w14:textId="77777777" w:rsidR="00D07C85" w:rsidRDefault="00D07C85" w:rsidP="003215EE">
            <w:r>
              <w:t>2</w:t>
            </w:r>
          </w:p>
        </w:tc>
      </w:tr>
      <w:tr w:rsidR="008912B7" w14:paraId="271BF272" w14:textId="77777777" w:rsidTr="008912B7">
        <w:tc>
          <w:tcPr>
            <w:tcW w:w="3005" w:type="dxa"/>
          </w:tcPr>
          <w:p w14:paraId="5FF2A524" w14:textId="77777777" w:rsidR="00D07C85" w:rsidRDefault="00D07C85" w:rsidP="003215EE">
            <w:r>
              <w:t>Makueni</w:t>
            </w:r>
          </w:p>
        </w:tc>
        <w:tc>
          <w:tcPr>
            <w:tcW w:w="4220" w:type="dxa"/>
          </w:tcPr>
          <w:p w14:paraId="7AB62F3D" w14:textId="77777777" w:rsidR="00D07C85" w:rsidRDefault="00D07C85" w:rsidP="003215EE">
            <w:r>
              <w:t>Mbooni East</w:t>
            </w:r>
          </w:p>
        </w:tc>
        <w:tc>
          <w:tcPr>
            <w:tcW w:w="2126" w:type="dxa"/>
          </w:tcPr>
          <w:p w14:paraId="3A3F3D35" w14:textId="77777777" w:rsidR="00D07C85" w:rsidRDefault="00D07C85" w:rsidP="003215EE">
            <w:r>
              <w:t>1</w:t>
            </w:r>
          </w:p>
        </w:tc>
      </w:tr>
      <w:tr w:rsidR="008912B7" w14:paraId="0A8C9C0C" w14:textId="77777777" w:rsidTr="008912B7">
        <w:tc>
          <w:tcPr>
            <w:tcW w:w="3005" w:type="dxa"/>
          </w:tcPr>
          <w:p w14:paraId="7630D13C" w14:textId="77777777" w:rsidR="00D07C85" w:rsidRDefault="00D07C85" w:rsidP="003215EE">
            <w:r>
              <w:t>Nyeri</w:t>
            </w:r>
          </w:p>
        </w:tc>
        <w:tc>
          <w:tcPr>
            <w:tcW w:w="4220" w:type="dxa"/>
          </w:tcPr>
          <w:p w14:paraId="49D7D21F" w14:textId="77777777" w:rsidR="00D07C85" w:rsidRDefault="00D07C85" w:rsidP="003215EE">
            <w:r>
              <w:t>Kieni East/West</w:t>
            </w:r>
          </w:p>
        </w:tc>
        <w:tc>
          <w:tcPr>
            <w:tcW w:w="2126" w:type="dxa"/>
          </w:tcPr>
          <w:p w14:paraId="77A4DBAE" w14:textId="77777777" w:rsidR="00D07C85" w:rsidRDefault="00D07C85" w:rsidP="003215EE">
            <w:r>
              <w:t>3</w:t>
            </w:r>
          </w:p>
        </w:tc>
      </w:tr>
      <w:tr w:rsidR="008912B7" w14:paraId="17EEAB48" w14:textId="77777777" w:rsidTr="008912B7">
        <w:tc>
          <w:tcPr>
            <w:tcW w:w="3005" w:type="dxa"/>
          </w:tcPr>
          <w:p w14:paraId="4F4B3952" w14:textId="77777777" w:rsidR="00D07C85" w:rsidRDefault="00D07C85" w:rsidP="003215EE">
            <w:r>
              <w:t>Taita Taveta</w:t>
            </w:r>
          </w:p>
        </w:tc>
        <w:tc>
          <w:tcPr>
            <w:tcW w:w="4220" w:type="dxa"/>
          </w:tcPr>
          <w:p w14:paraId="13E2EB23" w14:textId="77777777" w:rsidR="00D07C85" w:rsidRDefault="00D07C85" w:rsidP="003215EE">
            <w:r>
              <w:t>Taveta</w:t>
            </w:r>
          </w:p>
        </w:tc>
        <w:tc>
          <w:tcPr>
            <w:tcW w:w="2126" w:type="dxa"/>
          </w:tcPr>
          <w:p w14:paraId="03636A38" w14:textId="77777777" w:rsidR="00D07C85" w:rsidRDefault="00D07C85" w:rsidP="003215EE">
            <w:r>
              <w:t>1</w:t>
            </w:r>
          </w:p>
        </w:tc>
      </w:tr>
      <w:tr w:rsidR="00D07C85" w:rsidRPr="003041BC" w14:paraId="037FBD49" w14:textId="77777777" w:rsidTr="008912B7">
        <w:tc>
          <w:tcPr>
            <w:tcW w:w="9351" w:type="dxa"/>
            <w:gridSpan w:val="3"/>
            <w:shd w:val="clear" w:color="auto" w:fill="A8D08D" w:themeFill="accent6" w:themeFillTint="99"/>
          </w:tcPr>
          <w:p w14:paraId="3A2DA0D4" w14:textId="77777777" w:rsidR="00D07C85" w:rsidRPr="003041BC" w:rsidRDefault="00D07C85" w:rsidP="003215EE">
            <w:pPr>
              <w:jc w:val="center"/>
              <w:rPr>
                <w:b/>
              </w:rPr>
            </w:pPr>
            <w:r w:rsidRPr="003041BC">
              <w:rPr>
                <w:b/>
              </w:rPr>
              <w:t>None WFP SMP/HGSMP</w:t>
            </w:r>
          </w:p>
        </w:tc>
      </w:tr>
      <w:tr w:rsidR="008912B7" w14:paraId="271791BE" w14:textId="77777777" w:rsidTr="008912B7">
        <w:tc>
          <w:tcPr>
            <w:tcW w:w="3005" w:type="dxa"/>
          </w:tcPr>
          <w:p w14:paraId="568D4BF2" w14:textId="77777777" w:rsidR="00D07C85" w:rsidRDefault="00D07C85" w:rsidP="003215EE">
            <w:r>
              <w:t>Kajiado</w:t>
            </w:r>
          </w:p>
        </w:tc>
        <w:tc>
          <w:tcPr>
            <w:tcW w:w="4220" w:type="dxa"/>
          </w:tcPr>
          <w:p w14:paraId="05A7661F" w14:textId="77777777" w:rsidR="00D07C85" w:rsidRDefault="00D07C85" w:rsidP="003215EE">
            <w:r>
              <w:t>Kajiado West</w:t>
            </w:r>
          </w:p>
        </w:tc>
        <w:tc>
          <w:tcPr>
            <w:tcW w:w="2126" w:type="dxa"/>
          </w:tcPr>
          <w:p w14:paraId="020579A0" w14:textId="77777777" w:rsidR="00D07C85" w:rsidRDefault="00D07C85" w:rsidP="003215EE">
            <w:r>
              <w:t>3</w:t>
            </w:r>
          </w:p>
        </w:tc>
      </w:tr>
      <w:tr w:rsidR="008912B7" w14:paraId="085FB6D6" w14:textId="77777777" w:rsidTr="008912B7">
        <w:tc>
          <w:tcPr>
            <w:tcW w:w="3005" w:type="dxa"/>
          </w:tcPr>
          <w:p w14:paraId="4E3EFCB8" w14:textId="77777777" w:rsidR="00D07C85" w:rsidRDefault="00D07C85" w:rsidP="003215EE">
            <w:r>
              <w:t>Elgeyo Marakwet</w:t>
            </w:r>
          </w:p>
        </w:tc>
        <w:tc>
          <w:tcPr>
            <w:tcW w:w="4220" w:type="dxa"/>
          </w:tcPr>
          <w:p w14:paraId="6171EF64" w14:textId="77777777" w:rsidR="00D07C85" w:rsidRDefault="00D07C85" w:rsidP="003215EE">
            <w:r>
              <w:t>Keiyo South/North</w:t>
            </w:r>
          </w:p>
        </w:tc>
        <w:tc>
          <w:tcPr>
            <w:tcW w:w="2126" w:type="dxa"/>
          </w:tcPr>
          <w:p w14:paraId="6AF9B348" w14:textId="77777777" w:rsidR="00D07C85" w:rsidRDefault="00D07C85" w:rsidP="003215EE">
            <w:r>
              <w:t>4</w:t>
            </w:r>
          </w:p>
        </w:tc>
      </w:tr>
      <w:tr w:rsidR="008912B7" w14:paraId="562CBE62" w14:textId="77777777" w:rsidTr="008912B7">
        <w:tc>
          <w:tcPr>
            <w:tcW w:w="3005" w:type="dxa"/>
          </w:tcPr>
          <w:p w14:paraId="5AF5F5F3" w14:textId="77777777" w:rsidR="00D07C85" w:rsidRDefault="00D07C85" w:rsidP="003215EE">
            <w:r>
              <w:t>Kitui</w:t>
            </w:r>
          </w:p>
        </w:tc>
        <w:tc>
          <w:tcPr>
            <w:tcW w:w="4220" w:type="dxa"/>
          </w:tcPr>
          <w:p w14:paraId="28E94CB0" w14:textId="77777777" w:rsidR="00D07C85" w:rsidRDefault="00D07C85" w:rsidP="003215EE">
            <w:r>
              <w:t>Tseikuru</w:t>
            </w:r>
          </w:p>
        </w:tc>
        <w:tc>
          <w:tcPr>
            <w:tcW w:w="2126" w:type="dxa"/>
          </w:tcPr>
          <w:p w14:paraId="192FB483" w14:textId="77777777" w:rsidR="00D07C85" w:rsidRDefault="00D07C85" w:rsidP="003215EE">
            <w:r>
              <w:t>3</w:t>
            </w:r>
          </w:p>
        </w:tc>
      </w:tr>
      <w:tr w:rsidR="008912B7" w14:paraId="1288F7C8" w14:textId="77777777" w:rsidTr="008912B7">
        <w:tc>
          <w:tcPr>
            <w:tcW w:w="3005" w:type="dxa"/>
          </w:tcPr>
          <w:p w14:paraId="0D90A9AB" w14:textId="77777777" w:rsidR="00D07C85" w:rsidRDefault="00D07C85" w:rsidP="003215EE">
            <w:r>
              <w:t>Laikipia</w:t>
            </w:r>
          </w:p>
        </w:tc>
        <w:tc>
          <w:tcPr>
            <w:tcW w:w="4220" w:type="dxa"/>
          </w:tcPr>
          <w:p w14:paraId="01C9C676" w14:textId="77777777" w:rsidR="00D07C85" w:rsidRDefault="00D07C85" w:rsidP="003215EE">
            <w:r>
              <w:t>Laikipia East</w:t>
            </w:r>
          </w:p>
        </w:tc>
        <w:tc>
          <w:tcPr>
            <w:tcW w:w="2126" w:type="dxa"/>
          </w:tcPr>
          <w:p w14:paraId="34CF5F54" w14:textId="77777777" w:rsidR="00D07C85" w:rsidRDefault="00D07C85" w:rsidP="003215EE">
            <w:r>
              <w:t>1</w:t>
            </w:r>
          </w:p>
        </w:tc>
      </w:tr>
      <w:tr w:rsidR="008912B7" w14:paraId="78826A02" w14:textId="77777777" w:rsidTr="008912B7">
        <w:tc>
          <w:tcPr>
            <w:tcW w:w="3005" w:type="dxa"/>
          </w:tcPr>
          <w:p w14:paraId="2B966B1B" w14:textId="77777777" w:rsidR="00D07C85" w:rsidRDefault="00D07C85" w:rsidP="003215EE">
            <w:r>
              <w:t>Machakos</w:t>
            </w:r>
          </w:p>
        </w:tc>
        <w:tc>
          <w:tcPr>
            <w:tcW w:w="4220" w:type="dxa"/>
          </w:tcPr>
          <w:p w14:paraId="4497AE2B" w14:textId="77777777" w:rsidR="00D07C85" w:rsidRDefault="00D07C85" w:rsidP="003215EE">
            <w:r>
              <w:t>Matungulu</w:t>
            </w:r>
          </w:p>
        </w:tc>
        <w:tc>
          <w:tcPr>
            <w:tcW w:w="2126" w:type="dxa"/>
          </w:tcPr>
          <w:p w14:paraId="0A018CC7" w14:textId="77777777" w:rsidR="00D07C85" w:rsidRDefault="00D07C85" w:rsidP="003215EE">
            <w:r>
              <w:t>4</w:t>
            </w:r>
          </w:p>
        </w:tc>
      </w:tr>
      <w:tr w:rsidR="008912B7" w14:paraId="6458EE1E" w14:textId="77777777" w:rsidTr="008912B7">
        <w:tc>
          <w:tcPr>
            <w:tcW w:w="3005" w:type="dxa"/>
          </w:tcPr>
          <w:p w14:paraId="3E29C603" w14:textId="77777777" w:rsidR="00D07C85" w:rsidRDefault="00D07C85" w:rsidP="003215EE">
            <w:r>
              <w:t>Makueni</w:t>
            </w:r>
          </w:p>
        </w:tc>
        <w:tc>
          <w:tcPr>
            <w:tcW w:w="4220" w:type="dxa"/>
          </w:tcPr>
          <w:p w14:paraId="639E4185" w14:textId="77777777" w:rsidR="00D07C85" w:rsidRDefault="00D07C85" w:rsidP="003215EE">
            <w:r>
              <w:t>Mbooni East</w:t>
            </w:r>
          </w:p>
        </w:tc>
        <w:tc>
          <w:tcPr>
            <w:tcW w:w="2126" w:type="dxa"/>
          </w:tcPr>
          <w:p w14:paraId="494482C0" w14:textId="77777777" w:rsidR="00D07C85" w:rsidRDefault="00D07C85" w:rsidP="003215EE">
            <w:r>
              <w:t>6</w:t>
            </w:r>
          </w:p>
        </w:tc>
      </w:tr>
      <w:tr w:rsidR="008912B7" w14:paraId="0AF03715" w14:textId="77777777" w:rsidTr="008912B7">
        <w:tc>
          <w:tcPr>
            <w:tcW w:w="3005" w:type="dxa"/>
          </w:tcPr>
          <w:p w14:paraId="42B3E418" w14:textId="77777777" w:rsidR="00D07C85" w:rsidRDefault="00D07C85" w:rsidP="003215EE">
            <w:r>
              <w:t xml:space="preserve">Nyeri </w:t>
            </w:r>
          </w:p>
        </w:tc>
        <w:tc>
          <w:tcPr>
            <w:tcW w:w="4220" w:type="dxa"/>
          </w:tcPr>
          <w:p w14:paraId="0A42357A" w14:textId="77777777" w:rsidR="00D07C85" w:rsidRDefault="00D07C85" w:rsidP="003215EE">
            <w:r>
              <w:t>Kieni East</w:t>
            </w:r>
          </w:p>
        </w:tc>
        <w:tc>
          <w:tcPr>
            <w:tcW w:w="2126" w:type="dxa"/>
          </w:tcPr>
          <w:p w14:paraId="290A4B1C" w14:textId="77777777" w:rsidR="00D07C85" w:rsidRDefault="00D07C85" w:rsidP="003215EE">
            <w:r>
              <w:t>1</w:t>
            </w:r>
          </w:p>
        </w:tc>
      </w:tr>
      <w:tr w:rsidR="008912B7" w14:paraId="036FF900" w14:textId="77777777" w:rsidTr="008912B7">
        <w:tc>
          <w:tcPr>
            <w:tcW w:w="3005" w:type="dxa"/>
          </w:tcPr>
          <w:p w14:paraId="3C7DE62A" w14:textId="77777777" w:rsidR="00D07C85" w:rsidRDefault="00D07C85" w:rsidP="003215EE">
            <w:r>
              <w:t>Taita Taveta</w:t>
            </w:r>
          </w:p>
        </w:tc>
        <w:tc>
          <w:tcPr>
            <w:tcW w:w="4220" w:type="dxa"/>
          </w:tcPr>
          <w:p w14:paraId="44F3A250" w14:textId="77777777" w:rsidR="00D07C85" w:rsidRDefault="00D07C85" w:rsidP="003215EE">
            <w:r>
              <w:t>Taveta</w:t>
            </w:r>
          </w:p>
        </w:tc>
        <w:tc>
          <w:tcPr>
            <w:tcW w:w="2126" w:type="dxa"/>
          </w:tcPr>
          <w:p w14:paraId="51A6B4B9" w14:textId="77777777" w:rsidR="00D07C85" w:rsidRDefault="00D07C85" w:rsidP="003215EE">
            <w:r>
              <w:t>1</w:t>
            </w:r>
          </w:p>
        </w:tc>
      </w:tr>
    </w:tbl>
    <w:p w14:paraId="07198BB1" w14:textId="77777777" w:rsidR="00D07C85" w:rsidRPr="008912B7" w:rsidRDefault="00D07C85" w:rsidP="008912B7">
      <w:pPr>
        <w:rPr>
          <w:iCs/>
        </w:rPr>
      </w:pPr>
    </w:p>
    <w:p w14:paraId="2C5A1831" w14:textId="27697A1F" w:rsidR="00D07C85" w:rsidRPr="0037779D" w:rsidRDefault="00973EF6" w:rsidP="0037779D">
      <w:pPr>
        <w:pStyle w:val="Caption"/>
        <w:jc w:val="both"/>
        <w:rPr>
          <w:rFonts w:eastAsia="Calibri"/>
          <w:b/>
          <w:iCs w:val="0"/>
          <w:color w:val="000000"/>
          <w:sz w:val="24"/>
          <w:szCs w:val="24"/>
          <w:lang w:eastAsia="en-US"/>
        </w:rPr>
      </w:pPr>
      <w:bookmarkStart w:id="47" w:name="_Toc514044091"/>
      <w:r w:rsidRPr="00780273">
        <w:rPr>
          <w:rFonts w:eastAsia="Calibri"/>
          <w:b/>
          <w:iCs w:val="0"/>
          <w:color w:val="000000"/>
          <w:sz w:val="24"/>
          <w:szCs w:val="24"/>
          <w:lang w:eastAsia="en-US"/>
        </w:rPr>
        <w:t xml:space="preserve">Table </w:t>
      </w:r>
      <w:r w:rsidRPr="00780273">
        <w:rPr>
          <w:rFonts w:eastAsia="Calibri"/>
          <w:b/>
          <w:iCs w:val="0"/>
          <w:color w:val="000000"/>
          <w:sz w:val="24"/>
          <w:szCs w:val="24"/>
          <w:lang w:eastAsia="en-US"/>
        </w:rPr>
        <w:fldChar w:fldCharType="begin"/>
      </w:r>
      <w:r w:rsidRPr="00780273">
        <w:rPr>
          <w:rFonts w:eastAsia="Calibri"/>
          <w:b/>
          <w:iCs w:val="0"/>
          <w:color w:val="000000"/>
          <w:sz w:val="24"/>
          <w:szCs w:val="24"/>
          <w:lang w:eastAsia="en-US"/>
        </w:rPr>
        <w:instrText xml:space="preserve"> SEQ Table \* ARABIC </w:instrText>
      </w:r>
      <w:r w:rsidRPr="00780273">
        <w:rPr>
          <w:rFonts w:eastAsia="Calibri"/>
          <w:b/>
          <w:iCs w:val="0"/>
          <w:color w:val="000000"/>
          <w:sz w:val="24"/>
          <w:szCs w:val="24"/>
          <w:lang w:eastAsia="en-US"/>
        </w:rPr>
        <w:fldChar w:fldCharType="separate"/>
      </w:r>
      <w:r w:rsidR="00D841F3">
        <w:rPr>
          <w:rFonts w:eastAsia="Calibri"/>
          <w:b/>
          <w:iCs w:val="0"/>
          <w:noProof/>
          <w:color w:val="000000"/>
          <w:sz w:val="24"/>
          <w:szCs w:val="24"/>
          <w:lang w:eastAsia="en-US"/>
        </w:rPr>
        <w:t>2</w:t>
      </w:r>
      <w:r w:rsidRPr="00780273">
        <w:rPr>
          <w:rFonts w:eastAsia="Calibri"/>
          <w:b/>
          <w:iCs w:val="0"/>
          <w:color w:val="000000"/>
          <w:sz w:val="24"/>
          <w:szCs w:val="24"/>
          <w:lang w:eastAsia="en-US"/>
        </w:rPr>
        <w:fldChar w:fldCharType="end"/>
      </w:r>
      <w:r w:rsidRPr="00780273">
        <w:rPr>
          <w:rFonts w:eastAsia="Calibri"/>
          <w:b/>
          <w:iCs w:val="0"/>
          <w:color w:val="000000"/>
          <w:sz w:val="24"/>
          <w:szCs w:val="24"/>
          <w:lang w:eastAsia="en-US"/>
        </w:rPr>
        <w:t xml:space="preserve"> – logistics requirements</w:t>
      </w:r>
      <w:bookmarkEnd w:id="47"/>
    </w:p>
    <w:tbl>
      <w:tblPr>
        <w:tblW w:w="10039" w:type="dxa"/>
        <w:tblInd w:w="-10" w:type="dxa"/>
        <w:tblLook w:val="04A0" w:firstRow="1" w:lastRow="0" w:firstColumn="1" w:lastColumn="0" w:noHBand="0" w:noVBand="1"/>
      </w:tblPr>
      <w:tblGrid>
        <w:gridCol w:w="2049"/>
        <w:gridCol w:w="893"/>
        <w:gridCol w:w="1413"/>
        <w:gridCol w:w="1397"/>
        <w:gridCol w:w="974"/>
        <w:gridCol w:w="1003"/>
        <w:gridCol w:w="2310"/>
      </w:tblGrid>
      <w:tr w:rsidR="00D07C85" w:rsidRPr="005415E7" w14:paraId="2A0A4E59" w14:textId="77777777" w:rsidTr="0037779D">
        <w:trPr>
          <w:trHeight w:val="192"/>
          <w:tblHeader/>
        </w:trPr>
        <w:tc>
          <w:tcPr>
            <w:tcW w:w="1460" w:type="dxa"/>
            <w:tcBorders>
              <w:top w:val="single" w:sz="8" w:space="0" w:color="auto"/>
              <w:left w:val="single" w:sz="8" w:space="0" w:color="auto"/>
              <w:bottom w:val="single" w:sz="8" w:space="0" w:color="auto"/>
              <w:right w:val="single" w:sz="8" w:space="0" w:color="auto"/>
            </w:tcBorders>
            <w:shd w:val="clear" w:color="000000" w:fill="F4B083"/>
            <w:vAlign w:val="center"/>
            <w:hideMark/>
          </w:tcPr>
          <w:p w14:paraId="7BF86FCB"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Team</w:t>
            </w:r>
          </w:p>
        </w:tc>
        <w:tc>
          <w:tcPr>
            <w:tcW w:w="681" w:type="dxa"/>
            <w:tcBorders>
              <w:top w:val="single" w:sz="8" w:space="0" w:color="auto"/>
              <w:left w:val="nil"/>
              <w:bottom w:val="single" w:sz="8" w:space="0" w:color="auto"/>
              <w:right w:val="single" w:sz="8" w:space="0" w:color="auto"/>
            </w:tcBorders>
            <w:shd w:val="clear" w:color="000000" w:fill="F4B083"/>
            <w:vAlign w:val="center"/>
            <w:hideMark/>
          </w:tcPr>
          <w:p w14:paraId="04E5A7A6"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No of schools</w:t>
            </w:r>
          </w:p>
        </w:tc>
        <w:tc>
          <w:tcPr>
            <w:tcW w:w="972" w:type="dxa"/>
            <w:tcBorders>
              <w:top w:val="single" w:sz="8" w:space="0" w:color="auto"/>
              <w:left w:val="nil"/>
              <w:bottom w:val="single" w:sz="8" w:space="0" w:color="auto"/>
              <w:right w:val="single" w:sz="8" w:space="0" w:color="auto"/>
            </w:tcBorders>
            <w:shd w:val="clear" w:color="000000" w:fill="F4B083"/>
            <w:vAlign w:val="center"/>
            <w:hideMark/>
          </w:tcPr>
          <w:p w14:paraId="795D4A2B"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Supervisor(s)</w:t>
            </w:r>
          </w:p>
        </w:tc>
        <w:tc>
          <w:tcPr>
            <w:tcW w:w="973" w:type="dxa"/>
            <w:tcBorders>
              <w:top w:val="single" w:sz="8" w:space="0" w:color="auto"/>
              <w:left w:val="nil"/>
              <w:bottom w:val="single" w:sz="8" w:space="0" w:color="auto"/>
              <w:right w:val="single" w:sz="8" w:space="0" w:color="auto"/>
            </w:tcBorders>
            <w:shd w:val="clear" w:color="000000" w:fill="F4B083"/>
            <w:vAlign w:val="center"/>
            <w:hideMark/>
          </w:tcPr>
          <w:p w14:paraId="0AF33CAD"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Enumerators</w:t>
            </w:r>
          </w:p>
        </w:tc>
        <w:tc>
          <w:tcPr>
            <w:tcW w:w="681" w:type="dxa"/>
            <w:tcBorders>
              <w:top w:val="single" w:sz="8" w:space="0" w:color="auto"/>
              <w:left w:val="nil"/>
              <w:bottom w:val="single" w:sz="8" w:space="0" w:color="auto"/>
              <w:right w:val="single" w:sz="8" w:space="0" w:color="auto"/>
            </w:tcBorders>
            <w:shd w:val="clear" w:color="000000" w:fill="F4B083"/>
            <w:vAlign w:val="center"/>
            <w:hideMark/>
          </w:tcPr>
          <w:p w14:paraId="306B5F70"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Vehicles</w:t>
            </w:r>
          </w:p>
        </w:tc>
        <w:tc>
          <w:tcPr>
            <w:tcW w:w="875" w:type="dxa"/>
            <w:tcBorders>
              <w:top w:val="single" w:sz="8" w:space="0" w:color="auto"/>
              <w:left w:val="nil"/>
              <w:bottom w:val="single" w:sz="8" w:space="0" w:color="auto"/>
              <w:right w:val="single" w:sz="8" w:space="0" w:color="auto"/>
            </w:tcBorders>
            <w:shd w:val="clear" w:color="000000" w:fill="F4B083"/>
            <w:vAlign w:val="center"/>
            <w:hideMark/>
          </w:tcPr>
          <w:p w14:paraId="22391412"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 of tablet required</w:t>
            </w:r>
          </w:p>
        </w:tc>
        <w:tc>
          <w:tcPr>
            <w:tcW w:w="4397" w:type="dxa"/>
            <w:tcBorders>
              <w:top w:val="single" w:sz="8" w:space="0" w:color="auto"/>
              <w:left w:val="nil"/>
              <w:bottom w:val="single" w:sz="8" w:space="0" w:color="auto"/>
              <w:right w:val="single" w:sz="8" w:space="0" w:color="auto"/>
            </w:tcBorders>
            <w:shd w:val="clear" w:color="000000" w:fill="F4B083"/>
            <w:vAlign w:val="center"/>
            <w:hideMark/>
          </w:tcPr>
          <w:p w14:paraId="02C3BBDA"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Note</w:t>
            </w:r>
          </w:p>
        </w:tc>
      </w:tr>
      <w:tr w:rsidR="00D07C85" w:rsidRPr="005415E7" w14:paraId="5D4D9165"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86C6FFE"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Turkana</w:t>
            </w:r>
          </w:p>
        </w:tc>
        <w:tc>
          <w:tcPr>
            <w:tcW w:w="681" w:type="dxa"/>
            <w:tcBorders>
              <w:top w:val="nil"/>
              <w:left w:val="nil"/>
              <w:bottom w:val="single" w:sz="8" w:space="0" w:color="auto"/>
              <w:right w:val="single" w:sz="8" w:space="0" w:color="auto"/>
            </w:tcBorders>
            <w:shd w:val="clear" w:color="auto" w:fill="auto"/>
            <w:vAlign w:val="center"/>
            <w:hideMark/>
          </w:tcPr>
          <w:p w14:paraId="231154F1"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11</w:t>
            </w:r>
          </w:p>
        </w:tc>
        <w:tc>
          <w:tcPr>
            <w:tcW w:w="972" w:type="dxa"/>
            <w:tcBorders>
              <w:top w:val="nil"/>
              <w:left w:val="nil"/>
              <w:bottom w:val="single" w:sz="8" w:space="0" w:color="auto"/>
              <w:right w:val="single" w:sz="8" w:space="0" w:color="auto"/>
            </w:tcBorders>
            <w:shd w:val="clear" w:color="auto" w:fill="auto"/>
            <w:vAlign w:val="center"/>
            <w:hideMark/>
          </w:tcPr>
          <w:p w14:paraId="6AF46A14"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3D967AE0"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7</w:t>
            </w:r>
          </w:p>
        </w:tc>
        <w:tc>
          <w:tcPr>
            <w:tcW w:w="681" w:type="dxa"/>
            <w:tcBorders>
              <w:top w:val="nil"/>
              <w:left w:val="nil"/>
              <w:bottom w:val="single" w:sz="8" w:space="0" w:color="auto"/>
              <w:right w:val="single" w:sz="8" w:space="0" w:color="auto"/>
            </w:tcBorders>
            <w:shd w:val="clear" w:color="auto" w:fill="auto"/>
            <w:vAlign w:val="center"/>
            <w:hideMark/>
          </w:tcPr>
          <w:p w14:paraId="50F4B5B8"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56EC4595"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8</w:t>
            </w:r>
          </w:p>
        </w:tc>
        <w:tc>
          <w:tcPr>
            <w:tcW w:w="4397" w:type="dxa"/>
            <w:tcBorders>
              <w:top w:val="nil"/>
              <w:left w:val="nil"/>
              <w:bottom w:val="single" w:sz="8" w:space="0" w:color="auto"/>
              <w:right w:val="single" w:sz="8" w:space="0" w:color="auto"/>
            </w:tcBorders>
            <w:shd w:val="clear" w:color="auto" w:fill="auto"/>
            <w:vAlign w:val="center"/>
            <w:hideMark/>
          </w:tcPr>
          <w:p w14:paraId="41365AFE"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44C30D93"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03CFC8B4"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Wajir</w:t>
            </w:r>
          </w:p>
        </w:tc>
        <w:tc>
          <w:tcPr>
            <w:tcW w:w="681" w:type="dxa"/>
            <w:tcBorders>
              <w:top w:val="nil"/>
              <w:left w:val="nil"/>
              <w:bottom w:val="single" w:sz="8" w:space="0" w:color="auto"/>
              <w:right w:val="single" w:sz="8" w:space="0" w:color="auto"/>
            </w:tcBorders>
            <w:shd w:val="clear" w:color="auto" w:fill="auto"/>
            <w:vAlign w:val="center"/>
            <w:hideMark/>
          </w:tcPr>
          <w:p w14:paraId="55536247"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10</w:t>
            </w:r>
          </w:p>
        </w:tc>
        <w:tc>
          <w:tcPr>
            <w:tcW w:w="972" w:type="dxa"/>
            <w:tcBorders>
              <w:top w:val="nil"/>
              <w:left w:val="nil"/>
              <w:bottom w:val="single" w:sz="8" w:space="0" w:color="auto"/>
              <w:right w:val="single" w:sz="8" w:space="0" w:color="auto"/>
            </w:tcBorders>
            <w:shd w:val="clear" w:color="auto" w:fill="auto"/>
            <w:vAlign w:val="center"/>
            <w:hideMark/>
          </w:tcPr>
          <w:p w14:paraId="7AEE232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1CC81F9C"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6</w:t>
            </w:r>
          </w:p>
        </w:tc>
        <w:tc>
          <w:tcPr>
            <w:tcW w:w="681" w:type="dxa"/>
            <w:tcBorders>
              <w:top w:val="nil"/>
              <w:left w:val="nil"/>
              <w:bottom w:val="single" w:sz="8" w:space="0" w:color="auto"/>
              <w:right w:val="single" w:sz="8" w:space="0" w:color="auto"/>
            </w:tcBorders>
            <w:shd w:val="clear" w:color="auto" w:fill="auto"/>
            <w:vAlign w:val="center"/>
            <w:hideMark/>
          </w:tcPr>
          <w:p w14:paraId="4471683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4DB880FD"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7</w:t>
            </w:r>
          </w:p>
        </w:tc>
        <w:tc>
          <w:tcPr>
            <w:tcW w:w="4397" w:type="dxa"/>
            <w:tcBorders>
              <w:top w:val="nil"/>
              <w:left w:val="nil"/>
              <w:bottom w:val="single" w:sz="8" w:space="0" w:color="auto"/>
              <w:right w:val="single" w:sz="8" w:space="0" w:color="auto"/>
            </w:tcBorders>
            <w:shd w:val="clear" w:color="auto" w:fill="auto"/>
            <w:vAlign w:val="center"/>
            <w:hideMark/>
          </w:tcPr>
          <w:p w14:paraId="3A3956C8"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17E9B413"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09EC8EDB"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Mandera</w:t>
            </w:r>
          </w:p>
        </w:tc>
        <w:tc>
          <w:tcPr>
            <w:tcW w:w="681" w:type="dxa"/>
            <w:tcBorders>
              <w:top w:val="nil"/>
              <w:left w:val="nil"/>
              <w:bottom w:val="single" w:sz="8" w:space="0" w:color="auto"/>
              <w:right w:val="single" w:sz="8" w:space="0" w:color="auto"/>
            </w:tcBorders>
            <w:shd w:val="clear" w:color="auto" w:fill="auto"/>
            <w:vAlign w:val="center"/>
            <w:hideMark/>
          </w:tcPr>
          <w:p w14:paraId="533121DA"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8</w:t>
            </w:r>
          </w:p>
        </w:tc>
        <w:tc>
          <w:tcPr>
            <w:tcW w:w="972" w:type="dxa"/>
            <w:tcBorders>
              <w:top w:val="nil"/>
              <w:left w:val="nil"/>
              <w:bottom w:val="single" w:sz="8" w:space="0" w:color="auto"/>
              <w:right w:val="single" w:sz="8" w:space="0" w:color="auto"/>
            </w:tcBorders>
            <w:shd w:val="clear" w:color="auto" w:fill="auto"/>
            <w:vAlign w:val="center"/>
            <w:hideMark/>
          </w:tcPr>
          <w:p w14:paraId="1EEC8E2D"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74170FFD"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4</w:t>
            </w:r>
          </w:p>
        </w:tc>
        <w:tc>
          <w:tcPr>
            <w:tcW w:w="681" w:type="dxa"/>
            <w:tcBorders>
              <w:top w:val="nil"/>
              <w:left w:val="nil"/>
              <w:bottom w:val="single" w:sz="8" w:space="0" w:color="auto"/>
              <w:right w:val="single" w:sz="8" w:space="0" w:color="auto"/>
            </w:tcBorders>
            <w:shd w:val="clear" w:color="auto" w:fill="auto"/>
            <w:vAlign w:val="center"/>
            <w:hideMark/>
          </w:tcPr>
          <w:p w14:paraId="33CD4D3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66188EB2"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5</w:t>
            </w:r>
          </w:p>
        </w:tc>
        <w:tc>
          <w:tcPr>
            <w:tcW w:w="4397" w:type="dxa"/>
            <w:tcBorders>
              <w:top w:val="nil"/>
              <w:left w:val="nil"/>
              <w:bottom w:val="single" w:sz="8" w:space="0" w:color="auto"/>
              <w:right w:val="single" w:sz="8" w:space="0" w:color="auto"/>
            </w:tcBorders>
            <w:shd w:val="clear" w:color="auto" w:fill="auto"/>
            <w:vAlign w:val="center"/>
            <w:hideMark/>
          </w:tcPr>
          <w:p w14:paraId="572740B1"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2D66EE7E"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7BADF459"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West Pokot</w:t>
            </w:r>
          </w:p>
        </w:tc>
        <w:tc>
          <w:tcPr>
            <w:tcW w:w="681" w:type="dxa"/>
            <w:tcBorders>
              <w:top w:val="nil"/>
              <w:left w:val="nil"/>
              <w:bottom w:val="single" w:sz="8" w:space="0" w:color="auto"/>
              <w:right w:val="single" w:sz="8" w:space="0" w:color="auto"/>
            </w:tcBorders>
            <w:shd w:val="clear" w:color="auto" w:fill="auto"/>
            <w:vAlign w:val="center"/>
            <w:hideMark/>
          </w:tcPr>
          <w:p w14:paraId="5B83E40E"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11</w:t>
            </w:r>
          </w:p>
        </w:tc>
        <w:tc>
          <w:tcPr>
            <w:tcW w:w="972" w:type="dxa"/>
            <w:tcBorders>
              <w:top w:val="nil"/>
              <w:left w:val="nil"/>
              <w:bottom w:val="single" w:sz="8" w:space="0" w:color="auto"/>
              <w:right w:val="single" w:sz="8" w:space="0" w:color="auto"/>
            </w:tcBorders>
            <w:shd w:val="clear" w:color="auto" w:fill="auto"/>
            <w:vAlign w:val="center"/>
            <w:hideMark/>
          </w:tcPr>
          <w:p w14:paraId="6DD0D250"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7F21301C"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7</w:t>
            </w:r>
          </w:p>
        </w:tc>
        <w:tc>
          <w:tcPr>
            <w:tcW w:w="681" w:type="dxa"/>
            <w:tcBorders>
              <w:top w:val="nil"/>
              <w:left w:val="nil"/>
              <w:bottom w:val="single" w:sz="8" w:space="0" w:color="auto"/>
              <w:right w:val="single" w:sz="8" w:space="0" w:color="auto"/>
            </w:tcBorders>
            <w:shd w:val="clear" w:color="auto" w:fill="auto"/>
            <w:vAlign w:val="center"/>
            <w:hideMark/>
          </w:tcPr>
          <w:p w14:paraId="373F957D"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1D56A4DE"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8</w:t>
            </w:r>
          </w:p>
        </w:tc>
        <w:tc>
          <w:tcPr>
            <w:tcW w:w="4397" w:type="dxa"/>
            <w:tcBorders>
              <w:top w:val="nil"/>
              <w:left w:val="nil"/>
              <w:bottom w:val="single" w:sz="8" w:space="0" w:color="auto"/>
              <w:right w:val="single" w:sz="8" w:space="0" w:color="auto"/>
            </w:tcBorders>
            <w:shd w:val="clear" w:color="auto" w:fill="auto"/>
            <w:vAlign w:val="center"/>
            <w:hideMark/>
          </w:tcPr>
          <w:p w14:paraId="1FFFA4ED"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23AA21AA"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0D81BCF"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Garissa</w:t>
            </w:r>
          </w:p>
        </w:tc>
        <w:tc>
          <w:tcPr>
            <w:tcW w:w="681" w:type="dxa"/>
            <w:tcBorders>
              <w:top w:val="nil"/>
              <w:left w:val="nil"/>
              <w:bottom w:val="single" w:sz="8" w:space="0" w:color="auto"/>
              <w:right w:val="single" w:sz="8" w:space="0" w:color="auto"/>
            </w:tcBorders>
            <w:shd w:val="clear" w:color="auto" w:fill="auto"/>
            <w:vAlign w:val="center"/>
            <w:hideMark/>
          </w:tcPr>
          <w:p w14:paraId="5DAFAB57"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6</w:t>
            </w:r>
          </w:p>
        </w:tc>
        <w:tc>
          <w:tcPr>
            <w:tcW w:w="972" w:type="dxa"/>
            <w:tcBorders>
              <w:top w:val="nil"/>
              <w:left w:val="nil"/>
              <w:bottom w:val="single" w:sz="8" w:space="0" w:color="auto"/>
              <w:right w:val="single" w:sz="8" w:space="0" w:color="auto"/>
            </w:tcBorders>
            <w:shd w:val="clear" w:color="auto" w:fill="auto"/>
            <w:vAlign w:val="center"/>
            <w:hideMark/>
          </w:tcPr>
          <w:p w14:paraId="374D0BF6"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21D0B0AA"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4</w:t>
            </w:r>
          </w:p>
        </w:tc>
        <w:tc>
          <w:tcPr>
            <w:tcW w:w="681" w:type="dxa"/>
            <w:tcBorders>
              <w:top w:val="nil"/>
              <w:left w:val="nil"/>
              <w:bottom w:val="single" w:sz="8" w:space="0" w:color="auto"/>
              <w:right w:val="single" w:sz="8" w:space="0" w:color="auto"/>
            </w:tcBorders>
            <w:shd w:val="clear" w:color="auto" w:fill="auto"/>
            <w:vAlign w:val="center"/>
            <w:hideMark/>
          </w:tcPr>
          <w:p w14:paraId="5E162A7F"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13692195"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5</w:t>
            </w:r>
          </w:p>
        </w:tc>
        <w:tc>
          <w:tcPr>
            <w:tcW w:w="4397" w:type="dxa"/>
            <w:tcBorders>
              <w:top w:val="nil"/>
              <w:left w:val="nil"/>
              <w:bottom w:val="single" w:sz="8" w:space="0" w:color="auto"/>
              <w:right w:val="single" w:sz="8" w:space="0" w:color="auto"/>
            </w:tcBorders>
            <w:shd w:val="clear" w:color="auto" w:fill="auto"/>
            <w:vAlign w:val="center"/>
            <w:hideMark/>
          </w:tcPr>
          <w:p w14:paraId="433A03A1"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4F3A8A62"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0DA38FE"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Elgeyo Marakwet</w:t>
            </w:r>
          </w:p>
        </w:tc>
        <w:tc>
          <w:tcPr>
            <w:tcW w:w="681" w:type="dxa"/>
            <w:tcBorders>
              <w:top w:val="nil"/>
              <w:left w:val="nil"/>
              <w:bottom w:val="single" w:sz="8" w:space="0" w:color="auto"/>
              <w:right w:val="single" w:sz="8" w:space="0" w:color="auto"/>
            </w:tcBorders>
            <w:shd w:val="clear" w:color="auto" w:fill="auto"/>
            <w:vAlign w:val="center"/>
            <w:hideMark/>
          </w:tcPr>
          <w:p w14:paraId="5EC957FD"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8</w:t>
            </w:r>
          </w:p>
        </w:tc>
        <w:tc>
          <w:tcPr>
            <w:tcW w:w="972" w:type="dxa"/>
            <w:tcBorders>
              <w:top w:val="nil"/>
              <w:left w:val="nil"/>
              <w:bottom w:val="single" w:sz="8" w:space="0" w:color="auto"/>
              <w:right w:val="single" w:sz="8" w:space="0" w:color="auto"/>
            </w:tcBorders>
            <w:shd w:val="clear" w:color="auto" w:fill="auto"/>
            <w:vAlign w:val="center"/>
            <w:hideMark/>
          </w:tcPr>
          <w:p w14:paraId="6D417E71"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049CA6B9"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6</w:t>
            </w:r>
          </w:p>
        </w:tc>
        <w:tc>
          <w:tcPr>
            <w:tcW w:w="681" w:type="dxa"/>
            <w:tcBorders>
              <w:top w:val="nil"/>
              <w:left w:val="nil"/>
              <w:bottom w:val="single" w:sz="8" w:space="0" w:color="auto"/>
              <w:right w:val="single" w:sz="8" w:space="0" w:color="auto"/>
            </w:tcBorders>
            <w:shd w:val="clear" w:color="auto" w:fill="auto"/>
            <w:vAlign w:val="center"/>
            <w:hideMark/>
          </w:tcPr>
          <w:p w14:paraId="08B4A974"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15D57AFE"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7</w:t>
            </w:r>
          </w:p>
        </w:tc>
        <w:tc>
          <w:tcPr>
            <w:tcW w:w="4397" w:type="dxa"/>
            <w:tcBorders>
              <w:top w:val="nil"/>
              <w:left w:val="nil"/>
              <w:bottom w:val="single" w:sz="8" w:space="0" w:color="auto"/>
              <w:right w:val="single" w:sz="8" w:space="0" w:color="auto"/>
            </w:tcBorders>
            <w:shd w:val="clear" w:color="auto" w:fill="auto"/>
            <w:vAlign w:val="center"/>
            <w:hideMark/>
          </w:tcPr>
          <w:p w14:paraId="39DC306D"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7F08240A"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3DBA1B4"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Embu/Nyeri/Laikipia</w:t>
            </w:r>
          </w:p>
        </w:tc>
        <w:tc>
          <w:tcPr>
            <w:tcW w:w="681" w:type="dxa"/>
            <w:tcBorders>
              <w:top w:val="nil"/>
              <w:left w:val="nil"/>
              <w:bottom w:val="single" w:sz="8" w:space="0" w:color="auto"/>
              <w:right w:val="single" w:sz="8" w:space="0" w:color="auto"/>
            </w:tcBorders>
            <w:shd w:val="clear" w:color="auto" w:fill="auto"/>
            <w:vAlign w:val="center"/>
            <w:hideMark/>
          </w:tcPr>
          <w:p w14:paraId="6BD73088"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10</w:t>
            </w:r>
          </w:p>
        </w:tc>
        <w:tc>
          <w:tcPr>
            <w:tcW w:w="972" w:type="dxa"/>
            <w:tcBorders>
              <w:top w:val="nil"/>
              <w:left w:val="nil"/>
              <w:bottom w:val="single" w:sz="8" w:space="0" w:color="auto"/>
              <w:right w:val="single" w:sz="8" w:space="0" w:color="auto"/>
            </w:tcBorders>
            <w:shd w:val="clear" w:color="auto" w:fill="auto"/>
            <w:vAlign w:val="center"/>
            <w:hideMark/>
          </w:tcPr>
          <w:p w14:paraId="396DCFD0"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44CA2286"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7</w:t>
            </w:r>
          </w:p>
        </w:tc>
        <w:tc>
          <w:tcPr>
            <w:tcW w:w="681" w:type="dxa"/>
            <w:tcBorders>
              <w:top w:val="nil"/>
              <w:left w:val="nil"/>
              <w:bottom w:val="single" w:sz="8" w:space="0" w:color="auto"/>
              <w:right w:val="single" w:sz="8" w:space="0" w:color="auto"/>
            </w:tcBorders>
            <w:shd w:val="clear" w:color="auto" w:fill="auto"/>
            <w:vAlign w:val="center"/>
            <w:hideMark/>
          </w:tcPr>
          <w:p w14:paraId="199B3ED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73C718A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8</w:t>
            </w:r>
          </w:p>
        </w:tc>
        <w:tc>
          <w:tcPr>
            <w:tcW w:w="4397" w:type="dxa"/>
            <w:tcBorders>
              <w:top w:val="nil"/>
              <w:left w:val="nil"/>
              <w:bottom w:val="single" w:sz="8" w:space="0" w:color="auto"/>
              <w:right w:val="single" w:sz="8" w:space="0" w:color="auto"/>
            </w:tcBorders>
            <w:shd w:val="clear" w:color="auto" w:fill="auto"/>
            <w:vAlign w:val="center"/>
            <w:hideMark/>
          </w:tcPr>
          <w:p w14:paraId="380A5268"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5708714E"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765B7FAD"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Machakos/Kitui</w:t>
            </w:r>
          </w:p>
        </w:tc>
        <w:tc>
          <w:tcPr>
            <w:tcW w:w="681" w:type="dxa"/>
            <w:tcBorders>
              <w:top w:val="nil"/>
              <w:left w:val="nil"/>
              <w:bottom w:val="single" w:sz="8" w:space="0" w:color="auto"/>
              <w:right w:val="single" w:sz="8" w:space="0" w:color="auto"/>
            </w:tcBorders>
            <w:shd w:val="clear" w:color="auto" w:fill="auto"/>
            <w:vAlign w:val="center"/>
            <w:hideMark/>
          </w:tcPr>
          <w:p w14:paraId="2F3E0D5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12</w:t>
            </w:r>
          </w:p>
        </w:tc>
        <w:tc>
          <w:tcPr>
            <w:tcW w:w="972" w:type="dxa"/>
            <w:tcBorders>
              <w:top w:val="nil"/>
              <w:left w:val="nil"/>
              <w:bottom w:val="single" w:sz="8" w:space="0" w:color="auto"/>
              <w:right w:val="single" w:sz="8" w:space="0" w:color="auto"/>
            </w:tcBorders>
            <w:shd w:val="clear" w:color="auto" w:fill="auto"/>
            <w:vAlign w:val="center"/>
            <w:hideMark/>
          </w:tcPr>
          <w:p w14:paraId="7A93191F"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7837BBE2"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7</w:t>
            </w:r>
          </w:p>
        </w:tc>
        <w:tc>
          <w:tcPr>
            <w:tcW w:w="681" w:type="dxa"/>
            <w:tcBorders>
              <w:top w:val="nil"/>
              <w:left w:val="nil"/>
              <w:bottom w:val="single" w:sz="8" w:space="0" w:color="auto"/>
              <w:right w:val="single" w:sz="8" w:space="0" w:color="auto"/>
            </w:tcBorders>
            <w:shd w:val="clear" w:color="auto" w:fill="auto"/>
            <w:vAlign w:val="center"/>
            <w:hideMark/>
          </w:tcPr>
          <w:p w14:paraId="0D2FD699"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7F486B0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8</w:t>
            </w:r>
          </w:p>
        </w:tc>
        <w:tc>
          <w:tcPr>
            <w:tcW w:w="4397" w:type="dxa"/>
            <w:tcBorders>
              <w:top w:val="nil"/>
              <w:left w:val="nil"/>
              <w:bottom w:val="single" w:sz="8" w:space="0" w:color="auto"/>
              <w:right w:val="single" w:sz="8" w:space="0" w:color="auto"/>
            </w:tcBorders>
            <w:shd w:val="clear" w:color="auto" w:fill="auto"/>
            <w:vAlign w:val="center"/>
            <w:hideMark/>
          </w:tcPr>
          <w:p w14:paraId="183F7F6F"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6D50EBB6"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79EFAF13"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Kajiado/Taita Taveta</w:t>
            </w:r>
          </w:p>
        </w:tc>
        <w:tc>
          <w:tcPr>
            <w:tcW w:w="681" w:type="dxa"/>
            <w:tcBorders>
              <w:top w:val="nil"/>
              <w:left w:val="nil"/>
              <w:bottom w:val="single" w:sz="8" w:space="0" w:color="auto"/>
              <w:right w:val="single" w:sz="8" w:space="0" w:color="auto"/>
            </w:tcBorders>
            <w:shd w:val="clear" w:color="auto" w:fill="auto"/>
            <w:vAlign w:val="center"/>
            <w:hideMark/>
          </w:tcPr>
          <w:p w14:paraId="7B1C61C3"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9</w:t>
            </w:r>
          </w:p>
        </w:tc>
        <w:tc>
          <w:tcPr>
            <w:tcW w:w="972" w:type="dxa"/>
            <w:tcBorders>
              <w:top w:val="nil"/>
              <w:left w:val="nil"/>
              <w:bottom w:val="single" w:sz="8" w:space="0" w:color="auto"/>
              <w:right w:val="single" w:sz="8" w:space="0" w:color="auto"/>
            </w:tcBorders>
            <w:shd w:val="clear" w:color="auto" w:fill="auto"/>
            <w:vAlign w:val="center"/>
            <w:hideMark/>
          </w:tcPr>
          <w:p w14:paraId="0ADF6B68"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3828281C"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5</w:t>
            </w:r>
          </w:p>
        </w:tc>
        <w:tc>
          <w:tcPr>
            <w:tcW w:w="681" w:type="dxa"/>
            <w:tcBorders>
              <w:top w:val="nil"/>
              <w:left w:val="nil"/>
              <w:bottom w:val="single" w:sz="8" w:space="0" w:color="auto"/>
              <w:right w:val="single" w:sz="8" w:space="0" w:color="auto"/>
            </w:tcBorders>
            <w:shd w:val="clear" w:color="auto" w:fill="auto"/>
            <w:vAlign w:val="center"/>
            <w:hideMark/>
          </w:tcPr>
          <w:p w14:paraId="77977DE7"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09C60EE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6</w:t>
            </w:r>
          </w:p>
        </w:tc>
        <w:tc>
          <w:tcPr>
            <w:tcW w:w="4397" w:type="dxa"/>
            <w:tcBorders>
              <w:top w:val="nil"/>
              <w:left w:val="nil"/>
              <w:bottom w:val="single" w:sz="8" w:space="0" w:color="auto"/>
              <w:right w:val="single" w:sz="8" w:space="0" w:color="auto"/>
            </w:tcBorders>
            <w:shd w:val="clear" w:color="auto" w:fill="auto"/>
            <w:vAlign w:val="center"/>
            <w:hideMark/>
          </w:tcPr>
          <w:p w14:paraId="0E36F490"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4A1FA906" w14:textId="77777777" w:rsidTr="00D07C85">
        <w:trPr>
          <w:trHeight w:val="6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46F962F"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Makueni</w:t>
            </w:r>
          </w:p>
        </w:tc>
        <w:tc>
          <w:tcPr>
            <w:tcW w:w="681" w:type="dxa"/>
            <w:tcBorders>
              <w:top w:val="nil"/>
              <w:left w:val="nil"/>
              <w:bottom w:val="single" w:sz="8" w:space="0" w:color="auto"/>
              <w:right w:val="single" w:sz="8" w:space="0" w:color="auto"/>
            </w:tcBorders>
            <w:shd w:val="clear" w:color="auto" w:fill="auto"/>
            <w:vAlign w:val="center"/>
            <w:hideMark/>
          </w:tcPr>
          <w:p w14:paraId="57E166A9"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7</w:t>
            </w:r>
          </w:p>
        </w:tc>
        <w:tc>
          <w:tcPr>
            <w:tcW w:w="972" w:type="dxa"/>
            <w:tcBorders>
              <w:top w:val="nil"/>
              <w:left w:val="nil"/>
              <w:bottom w:val="single" w:sz="8" w:space="0" w:color="auto"/>
              <w:right w:val="single" w:sz="8" w:space="0" w:color="auto"/>
            </w:tcBorders>
            <w:shd w:val="clear" w:color="auto" w:fill="auto"/>
            <w:vAlign w:val="center"/>
            <w:hideMark/>
          </w:tcPr>
          <w:p w14:paraId="7D2C3636"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973" w:type="dxa"/>
            <w:tcBorders>
              <w:top w:val="nil"/>
              <w:left w:val="nil"/>
              <w:bottom w:val="single" w:sz="8" w:space="0" w:color="auto"/>
              <w:right w:val="single" w:sz="8" w:space="0" w:color="auto"/>
            </w:tcBorders>
            <w:shd w:val="clear" w:color="auto" w:fill="auto"/>
            <w:vAlign w:val="center"/>
            <w:hideMark/>
          </w:tcPr>
          <w:p w14:paraId="2428A723"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4</w:t>
            </w:r>
          </w:p>
        </w:tc>
        <w:tc>
          <w:tcPr>
            <w:tcW w:w="681" w:type="dxa"/>
            <w:tcBorders>
              <w:top w:val="nil"/>
              <w:left w:val="nil"/>
              <w:bottom w:val="single" w:sz="8" w:space="0" w:color="auto"/>
              <w:right w:val="single" w:sz="8" w:space="0" w:color="auto"/>
            </w:tcBorders>
            <w:shd w:val="clear" w:color="auto" w:fill="auto"/>
            <w:vAlign w:val="center"/>
            <w:hideMark/>
          </w:tcPr>
          <w:p w14:paraId="46A0A462"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1</w:t>
            </w:r>
          </w:p>
        </w:tc>
        <w:tc>
          <w:tcPr>
            <w:tcW w:w="875" w:type="dxa"/>
            <w:tcBorders>
              <w:top w:val="nil"/>
              <w:left w:val="nil"/>
              <w:bottom w:val="single" w:sz="8" w:space="0" w:color="auto"/>
              <w:right w:val="single" w:sz="8" w:space="0" w:color="auto"/>
            </w:tcBorders>
            <w:shd w:val="clear" w:color="auto" w:fill="auto"/>
            <w:vAlign w:val="center"/>
            <w:hideMark/>
          </w:tcPr>
          <w:p w14:paraId="1BCF260F"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5</w:t>
            </w:r>
          </w:p>
        </w:tc>
        <w:tc>
          <w:tcPr>
            <w:tcW w:w="4397" w:type="dxa"/>
            <w:tcBorders>
              <w:top w:val="nil"/>
              <w:left w:val="nil"/>
              <w:bottom w:val="single" w:sz="8" w:space="0" w:color="auto"/>
              <w:right w:val="single" w:sz="8" w:space="0" w:color="auto"/>
            </w:tcBorders>
            <w:shd w:val="clear" w:color="auto" w:fill="auto"/>
            <w:vAlign w:val="center"/>
            <w:hideMark/>
          </w:tcPr>
          <w:p w14:paraId="74F3DAD9"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r>
      <w:tr w:rsidR="00D07C85" w:rsidRPr="005415E7" w14:paraId="3BB19CE4" w14:textId="77777777" w:rsidTr="00D07C85">
        <w:trPr>
          <w:trHeight w:val="582"/>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3BA41E20"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lastRenderedPageBreak/>
              <w:t>Qualitative Date team</w:t>
            </w:r>
            <w:r>
              <w:rPr>
                <w:rFonts w:ascii="Calibri" w:eastAsia="Times New Roman" w:hAnsi="Calibri" w:cs="Calibri"/>
                <w:color w:val="000000"/>
                <w:lang w:eastAsia="en-GB"/>
              </w:rPr>
              <w:t xml:space="preserve"> (Muriel and Warue)</w:t>
            </w:r>
          </w:p>
        </w:tc>
        <w:tc>
          <w:tcPr>
            <w:tcW w:w="681" w:type="dxa"/>
            <w:tcBorders>
              <w:top w:val="nil"/>
              <w:left w:val="nil"/>
              <w:bottom w:val="single" w:sz="8" w:space="0" w:color="auto"/>
              <w:right w:val="single" w:sz="8" w:space="0" w:color="auto"/>
            </w:tcBorders>
            <w:shd w:val="clear" w:color="auto" w:fill="auto"/>
            <w:vAlign w:val="center"/>
            <w:hideMark/>
          </w:tcPr>
          <w:p w14:paraId="22248E63"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Various</w:t>
            </w:r>
          </w:p>
        </w:tc>
        <w:tc>
          <w:tcPr>
            <w:tcW w:w="972" w:type="dxa"/>
            <w:tcBorders>
              <w:top w:val="nil"/>
              <w:left w:val="nil"/>
              <w:bottom w:val="single" w:sz="8" w:space="0" w:color="auto"/>
              <w:right w:val="single" w:sz="8" w:space="0" w:color="auto"/>
            </w:tcBorders>
            <w:shd w:val="clear" w:color="auto" w:fill="auto"/>
            <w:vAlign w:val="center"/>
            <w:hideMark/>
          </w:tcPr>
          <w:p w14:paraId="6F7740D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0</w:t>
            </w:r>
          </w:p>
        </w:tc>
        <w:tc>
          <w:tcPr>
            <w:tcW w:w="973" w:type="dxa"/>
            <w:tcBorders>
              <w:top w:val="nil"/>
              <w:left w:val="nil"/>
              <w:bottom w:val="single" w:sz="8" w:space="0" w:color="auto"/>
              <w:right w:val="single" w:sz="8" w:space="0" w:color="auto"/>
            </w:tcBorders>
            <w:shd w:val="clear" w:color="auto" w:fill="auto"/>
            <w:vAlign w:val="center"/>
            <w:hideMark/>
          </w:tcPr>
          <w:p w14:paraId="4D000A0B"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3</w:t>
            </w:r>
          </w:p>
        </w:tc>
        <w:tc>
          <w:tcPr>
            <w:tcW w:w="681" w:type="dxa"/>
            <w:tcBorders>
              <w:top w:val="nil"/>
              <w:left w:val="nil"/>
              <w:bottom w:val="single" w:sz="8" w:space="0" w:color="auto"/>
              <w:right w:val="single" w:sz="8" w:space="0" w:color="auto"/>
            </w:tcBorders>
            <w:shd w:val="clear" w:color="auto" w:fill="auto"/>
            <w:vAlign w:val="center"/>
            <w:hideMark/>
          </w:tcPr>
          <w:p w14:paraId="158E24D6"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2</w:t>
            </w:r>
          </w:p>
        </w:tc>
        <w:tc>
          <w:tcPr>
            <w:tcW w:w="875" w:type="dxa"/>
            <w:tcBorders>
              <w:top w:val="nil"/>
              <w:left w:val="nil"/>
              <w:bottom w:val="single" w:sz="8" w:space="0" w:color="auto"/>
              <w:right w:val="single" w:sz="8" w:space="0" w:color="auto"/>
            </w:tcBorders>
            <w:shd w:val="clear" w:color="auto" w:fill="auto"/>
            <w:vAlign w:val="center"/>
            <w:hideMark/>
          </w:tcPr>
          <w:p w14:paraId="0927DB3F"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c>
          <w:tcPr>
            <w:tcW w:w="4397" w:type="dxa"/>
            <w:tcBorders>
              <w:top w:val="nil"/>
              <w:left w:val="nil"/>
              <w:bottom w:val="single" w:sz="8" w:space="0" w:color="auto"/>
              <w:right w:val="single" w:sz="8" w:space="0" w:color="auto"/>
            </w:tcBorders>
            <w:shd w:val="clear" w:color="auto" w:fill="auto"/>
            <w:vAlign w:val="center"/>
            <w:hideMark/>
          </w:tcPr>
          <w:p w14:paraId="5912A786"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One vehicle to Warue and another to Muriel (for week of 11</w:t>
            </w:r>
            <w:r w:rsidRPr="005415E7">
              <w:rPr>
                <w:rFonts w:ascii="Calibri" w:eastAsia="Times New Roman" w:hAnsi="Calibri" w:cs="Calibri"/>
                <w:color w:val="000000"/>
                <w:vertAlign w:val="superscript"/>
                <w:lang w:eastAsia="en-GB"/>
              </w:rPr>
              <w:t>th</w:t>
            </w:r>
            <w:r w:rsidRPr="005415E7">
              <w:rPr>
                <w:rFonts w:ascii="Calibri" w:eastAsia="Times New Roman" w:hAnsi="Calibri" w:cs="Calibri"/>
                <w:color w:val="000000"/>
                <w:lang w:eastAsia="en-GB"/>
              </w:rPr>
              <w:t xml:space="preserve"> June)</w:t>
            </w:r>
          </w:p>
        </w:tc>
      </w:tr>
      <w:tr w:rsidR="00D07C85" w:rsidRPr="005415E7" w14:paraId="14D5EDF9" w14:textId="77777777" w:rsidTr="00D07C85">
        <w:trPr>
          <w:trHeight w:val="573"/>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27DCAF2C"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Study team (Moses and Ernest)</w:t>
            </w:r>
          </w:p>
        </w:tc>
        <w:tc>
          <w:tcPr>
            <w:tcW w:w="681" w:type="dxa"/>
            <w:tcBorders>
              <w:top w:val="nil"/>
              <w:left w:val="nil"/>
              <w:bottom w:val="single" w:sz="8" w:space="0" w:color="auto"/>
              <w:right w:val="single" w:sz="8" w:space="0" w:color="auto"/>
            </w:tcBorders>
            <w:shd w:val="clear" w:color="auto" w:fill="auto"/>
            <w:vAlign w:val="center"/>
            <w:hideMark/>
          </w:tcPr>
          <w:p w14:paraId="5838E461"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Various</w:t>
            </w:r>
          </w:p>
        </w:tc>
        <w:tc>
          <w:tcPr>
            <w:tcW w:w="972" w:type="dxa"/>
            <w:tcBorders>
              <w:top w:val="nil"/>
              <w:left w:val="nil"/>
              <w:bottom w:val="single" w:sz="8" w:space="0" w:color="auto"/>
              <w:right w:val="single" w:sz="8" w:space="0" w:color="auto"/>
            </w:tcBorders>
            <w:shd w:val="clear" w:color="auto" w:fill="auto"/>
            <w:vAlign w:val="center"/>
            <w:hideMark/>
          </w:tcPr>
          <w:p w14:paraId="199E3C53"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0</w:t>
            </w:r>
          </w:p>
        </w:tc>
        <w:tc>
          <w:tcPr>
            <w:tcW w:w="973" w:type="dxa"/>
            <w:tcBorders>
              <w:top w:val="nil"/>
              <w:left w:val="nil"/>
              <w:bottom w:val="single" w:sz="8" w:space="0" w:color="auto"/>
              <w:right w:val="single" w:sz="8" w:space="0" w:color="auto"/>
            </w:tcBorders>
            <w:shd w:val="clear" w:color="auto" w:fill="auto"/>
            <w:vAlign w:val="center"/>
            <w:hideMark/>
          </w:tcPr>
          <w:p w14:paraId="667D02E2"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0</w:t>
            </w:r>
          </w:p>
        </w:tc>
        <w:tc>
          <w:tcPr>
            <w:tcW w:w="681" w:type="dxa"/>
            <w:tcBorders>
              <w:top w:val="nil"/>
              <w:left w:val="nil"/>
              <w:bottom w:val="single" w:sz="8" w:space="0" w:color="auto"/>
              <w:right w:val="single" w:sz="8" w:space="0" w:color="auto"/>
            </w:tcBorders>
            <w:shd w:val="clear" w:color="auto" w:fill="auto"/>
            <w:vAlign w:val="center"/>
            <w:hideMark/>
          </w:tcPr>
          <w:p w14:paraId="64E483EC" w14:textId="77777777" w:rsidR="00D07C85" w:rsidRPr="005415E7" w:rsidRDefault="00D07C85" w:rsidP="0037779D">
            <w:pPr>
              <w:spacing w:after="0" w:line="240" w:lineRule="auto"/>
              <w:jc w:val="right"/>
              <w:rPr>
                <w:rFonts w:ascii="Calibri" w:eastAsia="Times New Roman" w:hAnsi="Calibri" w:cs="Calibri"/>
                <w:color w:val="000000"/>
                <w:lang w:eastAsia="en-GB"/>
              </w:rPr>
            </w:pPr>
            <w:r w:rsidRPr="005415E7">
              <w:rPr>
                <w:rFonts w:ascii="Calibri" w:eastAsia="Times New Roman" w:hAnsi="Calibri" w:cs="Calibri"/>
                <w:color w:val="000000"/>
                <w:lang w:eastAsia="en-GB"/>
              </w:rPr>
              <w:t>2</w:t>
            </w:r>
          </w:p>
        </w:tc>
        <w:tc>
          <w:tcPr>
            <w:tcW w:w="875" w:type="dxa"/>
            <w:tcBorders>
              <w:top w:val="nil"/>
              <w:left w:val="nil"/>
              <w:bottom w:val="single" w:sz="8" w:space="0" w:color="auto"/>
              <w:right w:val="single" w:sz="8" w:space="0" w:color="auto"/>
            </w:tcBorders>
            <w:shd w:val="clear" w:color="auto" w:fill="auto"/>
            <w:vAlign w:val="center"/>
            <w:hideMark/>
          </w:tcPr>
          <w:p w14:paraId="2DA5DD30"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 </w:t>
            </w:r>
          </w:p>
        </w:tc>
        <w:tc>
          <w:tcPr>
            <w:tcW w:w="4397" w:type="dxa"/>
            <w:tcBorders>
              <w:top w:val="nil"/>
              <w:left w:val="nil"/>
              <w:bottom w:val="single" w:sz="8" w:space="0" w:color="auto"/>
              <w:right w:val="single" w:sz="8" w:space="0" w:color="auto"/>
            </w:tcBorders>
            <w:shd w:val="clear" w:color="auto" w:fill="auto"/>
            <w:vAlign w:val="center"/>
            <w:hideMark/>
          </w:tcPr>
          <w:p w14:paraId="4F2335DB" w14:textId="77777777" w:rsidR="00D07C85" w:rsidRPr="005415E7" w:rsidRDefault="00D07C85" w:rsidP="0037779D">
            <w:pPr>
              <w:spacing w:after="0" w:line="240" w:lineRule="auto"/>
              <w:rPr>
                <w:rFonts w:ascii="Calibri" w:eastAsia="Times New Roman" w:hAnsi="Calibri" w:cs="Calibri"/>
                <w:color w:val="000000"/>
                <w:lang w:eastAsia="en-GB"/>
              </w:rPr>
            </w:pPr>
            <w:r w:rsidRPr="005415E7">
              <w:rPr>
                <w:rFonts w:ascii="Calibri" w:eastAsia="Times New Roman" w:hAnsi="Calibri" w:cs="Calibri"/>
                <w:color w:val="000000"/>
                <w:lang w:eastAsia="en-GB"/>
              </w:rPr>
              <w:t>Supervision schedule will be provided for availability of vehicles</w:t>
            </w:r>
          </w:p>
        </w:tc>
      </w:tr>
      <w:tr w:rsidR="00D07C85" w:rsidRPr="005415E7" w14:paraId="21EBE024" w14:textId="77777777" w:rsidTr="00D07C85">
        <w:trPr>
          <w:trHeight w:val="8"/>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E173402"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Totals</w:t>
            </w:r>
          </w:p>
        </w:tc>
        <w:tc>
          <w:tcPr>
            <w:tcW w:w="681" w:type="dxa"/>
            <w:tcBorders>
              <w:top w:val="nil"/>
              <w:left w:val="nil"/>
              <w:bottom w:val="single" w:sz="8" w:space="0" w:color="auto"/>
              <w:right w:val="single" w:sz="8" w:space="0" w:color="auto"/>
            </w:tcBorders>
            <w:shd w:val="clear" w:color="auto" w:fill="auto"/>
            <w:vAlign w:val="center"/>
            <w:hideMark/>
          </w:tcPr>
          <w:p w14:paraId="0B3326AB"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 </w:t>
            </w:r>
          </w:p>
        </w:tc>
        <w:tc>
          <w:tcPr>
            <w:tcW w:w="972" w:type="dxa"/>
            <w:tcBorders>
              <w:top w:val="nil"/>
              <w:left w:val="nil"/>
              <w:bottom w:val="single" w:sz="8" w:space="0" w:color="auto"/>
              <w:right w:val="single" w:sz="8" w:space="0" w:color="auto"/>
            </w:tcBorders>
            <w:shd w:val="clear" w:color="auto" w:fill="auto"/>
            <w:vAlign w:val="center"/>
            <w:hideMark/>
          </w:tcPr>
          <w:p w14:paraId="445F1E00" w14:textId="77777777" w:rsidR="00D07C85" w:rsidRPr="005415E7" w:rsidRDefault="00D07C85" w:rsidP="0037779D">
            <w:pPr>
              <w:spacing w:after="0" w:line="240" w:lineRule="auto"/>
              <w:jc w:val="right"/>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10</w:t>
            </w:r>
          </w:p>
        </w:tc>
        <w:tc>
          <w:tcPr>
            <w:tcW w:w="973" w:type="dxa"/>
            <w:tcBorders>
              <w:top w:val="nil"/>
              <w:left w:val="nil"/>
              <w:bottom w:val="single" w:sz="8" w:space="0" w:color="auto"/>
              <w:right w:val="single" w:sz="8" w:space="0" w:color="auto"/>
            </w:tcBorders>
            <w:shd w:val="clear" w:color="auto" w:fill="auto"/>
            <w:vAlign w:val="center"/>
            <w:hideMark/>
          </w:tcPr>
          <w:p w14:paraId="100EC277" w14:textId="77777777" w:rsidR="00D07C85" w:rsidRPr="005415E7" w:rsidRDefault="00D07C85" w:rsidP="0037779D">
            <w:pPr>
              <w:spacing w:after="0" w:line="240" w:lineRule="auto"/>
              <w:jc w:val="right"/>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60</w:t>
            </w:r>
          </w:p>
        </w:tc>
        <w:tc>
          <w:tcPr>
            <w:tcW w:w="681" w:type="dxa"/>
            <w:tcBorders>
              <w:top w:val="nil"/>
              <w:left w:val="nil"/>
              <w:bottom w:val="single" w:sz="8" w:space="0" w:color="auto"/>
              <w:right w:val="single" w:sz="8" w:space="0" w:color="auto"/>
            </w:tcBorders>
            <w:shd w:val="clear" w:color="auto" w:fill="auto"/>
            <w:vAlign w:val="center"/>
            <w:hideMark/>
          </w:tcPr>
          <w:p w14:paraId="21470841"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 </w:t>
            </w:r>
          </w:p>
        </w:tc>
        <w:tc>
          <w:tcPr>
            <w:tcW w:w="875" w:type="dxa"/>
            <w:tcBorders>
              <w:top w:val="nil"/>
              <w:left w:val="nil"/>
              <w:bottom w:val="single" w:sz="8" w:space="0" w:color="auto"/>
              <w:right w:val="single" w:sz="8" w:space="0" w:color="auto"/>
            </w:tcBorders>
            <w:shd w:val="clear" w:color="auto" w:fill="auto"/>
            <w:vAlign w:val="center"/>
            <w:hideMark/>
          </w:tcPr>
          <w:p w14:paraId="3D1461DB" w14:textId="77777777" w:rsidR="00D07C85" w:rsidRPr="005415E7" w:rsidRDefault="00D07C85" w:rsidP="0037779D">
            <w:pPr>
              <w:spacing w:after="0" w:line="240" w:lineRule="auto"/>
              <w:jc w:val="right"/>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67</w:t>
            </w:r>
          </w:p>
        </w:tc>
        <w:tc>
          <w:tcPr>
            <w:tcW w:w="4397" w:type="dxa"/>
            <w:tcBorders>
              <w:top w:val="nil"/>
              <w:left w:val="nil"/>
              <w:bottom w:val="single" w:sz="8" w:space="0" w:color="auto"/>
              <w:right w:val="single" w:sz="8" w:space="0" w:color="auto"/>
            </w:tcBorders>
            <w:shd w:val="clear" w:color="auto" w:fill="auto"/>
            <w:vAlign w:val="center"/>
            <w:hideMark/>
          </w:tcPr>
          <w:p w14:paraId="51FAE9E5" w14:textId="77777777" w:rsidR="00D07C85" w:rsidRPr="005415E7" w:rsidRDefault="00D07C85" w:rsidP="0037779D">
            <w:pPr>
              <w:spacing w:after="0" w:line="240" w:lineRule="auto"/>
              <w:rPr>
                <w:rFonts w:ascii="Calibri" w:eastAsia="Times New Roman" w:hAnsi="Calibri" w:cs="Calibri"/>
                <w:b/>
                <w:bCs/>
                <w:color w:val="000000"/>
                <w:lang w:eastAsia="en-GB"/>
              </w:rPr>
            </w:pPr>
            <w:r w:rsidRPr="005415E7">
              <w:rPr>
                <w:rFonts w:ascii="Calibri" w:eastAsia="Times New Roman" w:hAnsi="Calibri" w:cs="Calibri"/>
                <w:b/>
                <w:bCs/>
                <w:color w:val="000000"/>
                <w:lang w:eastAsia="en-GB"/>
              </w:rPr>
              <w:t> </w:t>
            </w:r>
          </w:p>
        </w:tc>
      </w:tr>
    </w:tbl>
    <w:p w14:paraId="67AD7FEA" w14:textId="77777777" w:rsidR="00D07C85" w:rsidRPr="008912B7" w:rsidRDefault="00D07C85" w:rsidP="008912B7">
      <w:pPr>
        <w:rPr>
          <w:iCs/>
        </w:rPr>
      </w:pPr>
    </w:p>
    <w:p w14:paraId="1640AEBB" w14:textId="77777777" w:rsidR="00973EF6" w:rsidRPr="00780273" w:rsidRDefault="00973EF6" w:rsidP="00973EF6">
      <w:pPr>
        <w:pStyle w:val="Default"/>
        <w:keepNext/>
        <w:jc w:val="both"/>
        <w:rPr>
          <w:rFonts w:ascii="Georgia" w:hAnsi="Georgia"/>
          <w:lang w:val="en-US"/>
        </w:rPr>
      </w:pPr>
      <w:r w:rsidRPr="00780273">
        <w:rPr>
          <w:rFonts w:ascii="Georgia" w:hAnsi="Georgia"/>
          <w:b/>
        </w:rPr>
        <w:t>2.6.</w:t>
      </w:r>
      <w:bookmarkStart w:id="48" w:name="_Toc479142753"/>
      <w:bookmarkStart w:id="49" w:name="_Toc479142964"/>
      <w:bookmarkStart w:id="50" w:name="_Toc479143086"/>
      <w:bookmarkStart w:id="51" w:name="_Toc479142754"/>
      <w:bookmarkStart w:id="52" w:name="_Toc479142965"/>
      <w:bookmarkStart w:id="53" w:name="_Toc479143087"/>
      <w:bookmarkStart w:id="54" w:name="_Toc479142758"/>
      <w:bookmarkStart w:id="55" w:name="_Toc479142968"/>
      <w:bookmarkStart w:id="56" w:name="_Toc479143090"/>
      <w:bookmarkStart w:id="57" w:name="_Toc479142759"/>
      <w:bookmarkStart w:id="58" w:name="_Toc479142969"/>
      <w:bookmarkStart w:id="59" w:name="_Toc479143091"/>
      <w:bookmarkStart w:id="60" w:name="_Toc479142761"/>
      <w:bookmarkStart w:id="61" w:name="_Toc479142971"/>
      <w:bookmarkStart w:id="62" w:name="_Toc479143093"/>
      <w:bookmarkStart w:id="63" w:name="_Toc479142766"/>
      <w:bookmarkStart w:id="64" w:name="_Toc479142975"/>
      <w:bookmarkStart w:id="65" w:name="_Toc479143097"/>
      <w:bookmarkStart w:id="66" w:name="_Toc479142767"/>
      <w:bookmarkStart w:id="67" w:name="_Toc479142976"/>
      <w:bookmarkStart w:id="68" w:name="_Toc479143098"/>
      <w:bookmarkStart w:id="69" w:name="_Toc479142772"/>
      <w:bookmarkStart w:id="70" w:name="_Toc479142980"/>
      <w:bookmarkStart w:id="71" w:name="_Toc479143102"/>
      <w:bookmarkStart w:id="72" w:name="_Toc479142774"/>
      <w:bookmarkStart w:id="73" w:name="_Toc479142982"/>
      <w:bookmarkStart w:id="74" w:name="_Toc479143104"/>
      <w:bookmarkStart w:id="75" w:name="_Toc479142782"/>
      <w:bookmarkStart w:id="76" w:name="_Toc479142990"/>
      <w:bookmarkStart w:id="77" w:name="_Toc47914311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780273">
        <w:rPr>
          <w:rFonts w:ascii="Georgia" w:hAnsi="Georgia"/>
          <w:b/>
        </w:rPr>
        <w:t xml:space="preserve"> </w:t>
      </w:r>
      <w:r w:rsidRPr="00780273">
        <w:rPr>
          <w:rFonts w:ascii="Georgia" w:hAnsi="Georgia"/>
          <w:b/>
          <w:bCs/>
        </w:rPr>
        <w:t>Study implementation process.</w:t>
      </w:r>
    </w:p>
    <w:p w14:paraId="4A7BF4E1" w14:textId="77777777" w:rsidR="00973EF6" w:rsidRPr="00780273" w:rsidRDefault="00973EF6" w:rsidP="008A4745">
      <w:pPr>
        <w:widowControl w:val="0"/>
        <w:numPr>
          <w:ilvl w:val="0"/>
          <w:numId w:val="3"/>
        </w:numPr>
        <w:spacing w:after="0" w:line="276" w:lineRule="auto"/>
        <w:jc w:val="both"/>
        <w:rPr>
          <w:rFonts w:ascii="Georgia" w:hAnsi="Georgia"/>
          <w:sz w:val="24"/>
          <w:szCs w:val="24"/>
        </w:rPr>
      </w:pPr>
      <w:r w:rsidRPr="00780273">
        <w:rPr>
          <w:rFonts w:ascii="Georgia" w:hAnsi="Georgia"/>
          <w:sz w:val="24"/>
          <w:szCs w:val="24"/>
        </w:rPr>
        <w:t>The figure below outlines the key stages in implementing the study. The detailed description of many of the stages are captured in the descriptions above and those that follow below.</w:t>
      </w:r>
    </w:p>
    <w:p w14:paraId="68A7E0D3" w14:textId="77777777" w:rsidR="00463051" w:rsidRDefault="00463051" w:rsidP="00973EF6">
      <w:pPr>
        <w:pStyle w:val="Default"/>
        <w:widowControl w:val="0"/>
        <w:rPr>
          <w:rFonts w:ascii="Georgia" w:hAnsi="Georgia"/>
          <w:b/>
          <w:i/>
        </w:rPr>
      </w:pPr>
    </w:p>
    <w:p w14:paraId="6F4F3D55" w14:textId="77777777" w:rsidR="00973EF6" w:rsidRPr="00780273" w:rsidRDefault="00973EF6" w:rsidP="00973EF6">
      <w:pPr>
        <w:pStyle w:val="Default"/>
        <w:widowControl w:val="0"/>
        <w:rPr>
          <w:rFonts w:ascii="Georgia" w:hAnsi="Georgia"/>
          <w:b/>
          <w:i/>
        </w:rPr>
      </w:pPr>
      <w:bookmarkStart w:id="78" w:name="_Toc514044075"/>
      <w:r w:rsidRPr="00780273">
        <w:rPr>
          <w:rFonts w:ascii="Georgia" w:hAnsi="Georgia"/>
          <w:b/>
          <w:i/>
        </w:rPr>
        <w:t xml:space="preserve">Figure </w:t>
      </w:r>
      <w:r w:rsidRPr="00780273">
        <w:rPr>
          <w:rFonts w:ascii="Georgia" w:hAnsi="Georgia"/>
          <w:b/>
          <w:i/>
        </w:rPr>
        <w:fldChar w:fldCharType="begin"/>
      </w:r>
      <w:r w:rsidRPr="00780273">
        <w:rPr>
          <w:rFonts w:ascii="Georgia" w:hAnsi="Georgia"/>
          <w:b/>
          <w:i/>
        </w:rPr>
        <w:instrText xml:space="preserve"> SEQ Figure \* ARABIC </w:instrText>
      </w:r>
      <w:r w:rsidRPr="00780273">
        <w:rPr>
          <w:rFonts w:ascii="Georgia" w:hAnsi="Georgia"/>
          <w:b/>
          <w:i/>
        </w:rPr>
        <w:fldChar w:fldCharType="separate"/>
      </w:r>
      <w:r w:rsidRPr="00780273">
        <w:rPr>
          <w:rFonts w:ascii="Georgia" w:hAnsi="Georgia"/>
          <w:b/>
          <w:i/>
          <w:noProof/>
        </w:rPr>
        <w:t>1</w:t>
      </w:r>
      <w:r w:rsidRPr="00780273">
        <w:rPr>
          <w:rFonts w:ascii="Georgia" w:hAnsi="Georgia"/>
          <w:b/>
          <w:i/>
        </w:rPr>
        <w:fldChar w:fldCharType="end"/>
      </w:r>
      <w:r w:rsidRPr="00780273">
        <w:rPr>
          <w:rFonts w:ascii="Georgia" w:hAnsi="Georgia"/>
          <w:b/>
          <w:i/>
        </w:rPr>
        <w:t xml:space="preserve"> - Study Implementation stages.</w:t>
      </w:r>
      <w:bookmarkEnd w:id="78"/>
      <w:r w:rsidRPr="00780273">
        <w:rPr>
          <w:rFonts w:ascii="Georgia" w:hAnsi="Georgia"/>
          <w:b/>
          <w:i/>
        </w:rPr>
        <w:t xml:space="preserve">   </w:t>
      </w:r>
    </w:p>
    <w:p w14:paraId="4DF0CF74" w14:textId="0738BDD4" w:rsidR="00973EF6" w:rsidRPr="00780273" w:rsidRDefault="00973EF6" w:rsidP="00973EF6">
      <w:pPr>
        <w:pStyle w:val="Default"/>
        <w:widowControl w:val="0"/>
        <w:jc w:val="center"/>
        <w:rPr>
          <w:rFonts w:ascii="Georgia" w:hAnsi="Georgia"/>
        </w:rPr>
      </w:pPr>
      <w:r w:rsidRPr="00780273">
        <w:rPr>
          <w:rFonts w:ascii="Georgia" w:hAnsi="Georgia"/>
          <w:noProof/>
          <w:lang w:eastAsia="en-GB"/>
        </w:rPr>
        <w:drawing>
          <wp:inline distT="0" distB="0" distL="0" distR="0" wp14:anchorId="78D407F1" wp14:editId="257A04ED">
            <wp:extent cx="4358594" cy="2185391"/>
            <wp:effectExtent l="76200" t="38100" r="99695" b="81915"/>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A536C6F" w14:textId="77777777" w:rsidR="00973EF6" w:rsidRPr="00780273" w:rsidRDefault="00973EF6" w:rsidP="004F2098">
      <w:pPr>
        <w:widowControl w:val="0"/>
        <w:numPr>
          <w:ilvl w:val="1"/>
          <w:numId w:val="10"/>
        </w:numPr>
        <w:spacing w:before="200" w:after="120" w:line="240" w:lineRule="auto"/>
        <w:ind w:left="1077" w:hanging="1077"/>
        <w:contextualSpacing/>
        <w:outlineLvl w:val="1"/>
        <w:rPr>
          <w:rFonts w:ascii="Georgia" w:hAnsi="Georgia"/>
          <w:b/>
          <w:bCs/>
          <w:sz w:val="24"/>
          <w:szCs w:val="24"/>
        </w:rPr>
      </w:pPr>
      <w:bookmarkStart w:id="79" w:name="_Toc514072540"/>
      <w:r w:rsidRPr="00780273">
        <w:rPr>
          <w:rFonts w:ascii="Georgia" w:hAnsi="Georgia"/>
          <w:b/>
          <w:bCs/>
          <w:sz w:val="24"/>
          <w:szCs w:val="24"/>
        </w:rPr>
        <w:t>Data collection</w:t>
      </w:r>
      <w:bookmarkEnd w:id="79"/>
    </w:p>
    <w:p w14:paraId="3930EEAB" w14:textId="7F57DC35" w:rsidR="00973EF6" w:rsidRPr="00463051" w:rsidRDefault="00973EF6" w:rsidP="00463051">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The data collection process will be structured as shown in the figure:</w:t>
      </w:r>
    </w:p>
    <w:p w14:paraId="439C4C12" w14:textId="77777777" w:rsidR="00973EF6" w:rsidRPr="00463051" w:rsidRDefault="00973EF6" w:rsidP="00463051">
      <w:pPr>
        <w:pStyle w:val="Default"/>
        <w:widowControl w:val="0"/>
        <w:rPr>
          <w:rFonts w:ascii="Georgia" w:hAnsi="Georgia"/>
          <w:b/>
          <w:i/>
        </w:rPr>
      </w:pPr>
      <w:bookmarkStart w:id="80" w:name="_Toc514044076"/>
      <w:r w:rsidRPr="00463051">
        <w:rPr>
          <w:rFonts w:ascii="Georgia" w:hAnsi="Georgia"/>
          <w:b/>
          <w:i/>
        </w:rPr>
        <w:t xml:space="preserve">Figure </w:t>
      </w:r>
      <w:r w:rsidRPr="00463051">
        <w:rPr>
          <w:rFonts w:ascii="Georgia" w:hAnsi="Georgia"/>
          <w:b/>
          <w:i/>
        </w:rPr>
        <w:fldChar w:fldCharType="begin"/>
      </w:r>
      <w:r w:rsidRPr="00463051">
        <w:rPr>
          <w:rFonts w:ascii="Georgia" w:hAnsi="Georgia"/>
          <w:b/>
          <w:i/>
        </w:rPr>
        <w:instrText xml:space="preserve"> SEQ Figure \* ARABIC </w:instrText>
      </w:r>
      <w:r w:rsidRPr="00463051">
        <w:rPr>
          <w:rFonts w:ascii="Georgia" w:hAnsi="Georgia"/>
          <w:b/>
          <w:i/>
        </w:rPr>
        <w:fldChar w:fldCharType="separate"/>
      </w:r>
      <w:r w:rsidRPr="00463051">
        <w:rPr>
          <w:rFonts w:ascii="Georgia" w:hAnsi="Georgia"/>
          <w:b/>
          <w:i/>
        </w:rPr>
        <w:t>2</w:t>
      </w:r>
      <w:r w:rsidRPr="00463051">
        <w:rPr>
          <w:rFonts w:ascii="Georgia" w:hAnsi="Georgia"/>
          <w:b/>
          <w:i/>
        </w:rPr>
        <w:fldChar w:fldCharType="end"/>
      </w:r>
      <w:r w:rsidRPr="00463051">
        <w:rPr>
          <w:rFonts w:ascii="Georgia" w:hAnsi="Georgia"/>
          <w:b/>
          <w:i/>
        </w:rPr>
        <w:t xml:space="preserve"> - Data Sources and Their use in Supporting the Evaluation Inquiry</w:t>
      </w:r>
      <w:bookmarkEnd w:id="80"/>
    </w:p>
    <w:p w14:paraId="5E1F248E" w14:textId="24ECCEA9" w:rsidR="00973EF6" w:rsidRPr="00780273" w:rsidRDefault="00973EF6" w:rsidP="00973EF6">
      <w:pPr>
        <w:keepNext/>
        <w:rPr>
          <w:rFonts w:ascii="Georgia" w:hAnsi="Georgia"/>
          <w:sz w:val="24"/>
          <w:szCs w:val="24"/>
        </w:rPr>
      </w:pPr>
      <w:r w:rsidRPr="00780273">
        <w:rPr>
          <w:rFonts w:ascii="Georgia" w:hAnsi="Georgia"/>
          <w:noProof/>
          <w:sz w:val="24"/>
          <w:szCs w:val="24"/>
          <w:lang w:eastAsia="en-GB"/>
        </w:rPr>
        <mc:AlternateContent>
          <mc:Choice Requires="wps">
            <w:drawing>
              <wp:anchor distT="0" distB="0" distL="114300" distR="114300" simplePos="0" relativeHeight="251668480" behindDoc="0" locked="0" layoutInCell="1" allowOverlap="1" wp14:anchorId="4D440BC6" wp14:editId="0E109803">
                <wp:simplePos x="0" y="0"/>
                <wp:positionH relativeFrom="margin">
                  <wp:posOffset>332105</wp:posOffset>
                </wp:positionH>
                <wp:positionV relativeFrom="paragraph">
                  <wp:posOffset>253365</wp:posOffset>
                </wp:positionV>
                <wp:extent cx="2369185" cy="819785"/>
                <wp:effectExtent l="0" t="0" r="31115" b="18415"/>
                <wp:wrapNone/>
                <wp:docPr id="44" name="Pent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819785"/>
                        </a:xfrm>
                        <a:prstGeom prst="homePlate">
                          <a:avLst/>
                        </a:prstGeom>
                        <a:solidFill>
                          <a:srgbClr val="F79646">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type w14:anchorId="6B9A809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4" o:spid="_x0000_s1026" type="#_x0000_t15" style="position:absolute;margin-left:26.15pt;margin-top:19.95pt;width:186.55pt;height:64.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" adj="17863" fillcolor="#e46c0a" strokecolor="#41719c" strokeweight="1pt">
                <v:path arrowok="t"/>
                <w10:wrap anchorx="margin"/>
              </v:shape>
            </w:pict>
          </mc:Fallback>
        </mc:AlternateContent>
      </w:r>
      <w:r w:rsidRPr="00780273">
        <w:rPr>
          <w:rFonts w:ascii="Georgia" w:hAnsi="Georgia"/>
          <w:noProof/>
          <w:sz w:val="24"/>
          <w:szCs w:val="24"/>
          <w:lang w:eastAsia="en-GB"/>
        </w:rPr>
        <mc:AlternateContent>
          <mc:Choice Requires="wps">
            <w:drawing>
              <wp:anchor distT="0" distB="0" distL="114300" distR="114300" simplePos="0" relativeHeight="251671552" behindDoc="0" locked="0" layoutInCell="1" allowOverlap="1" wp14:anchorId="71BBD0BE" wp14:editId="2BC0E364">
                <wp:simplePos x="0" y="0"/>
                <wp:positionH relativeFrom="margin">
                  <wp:posOffset>250190</wp:posOffset>
                </wp:positionH>
                <wp:positionV relativeFrom="paragraph">
                  <wp:posOffset>80010</wp:posOffset>
                </wp:positionV>
                <wp:extent cx="1664335" cy="791845"/>
                <wp:effectExtent l="0" t="0" r="12065" b="273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791845"/>
                        </a:xfrm>
                        <a:prstGeom prst="rect">
                          <a:avLst/>
                        </a:prstGeom>
                        <a:solidFill>
                          <a:sysClr val="window" lastClr="FFFFFF"/>
                        </a:solidFill>
                        <a:ln w="25400" cap="flat" cmpd="sng" algn="ctr">
                          <a:solidFill>
                            <a:srgbClr val="C0504D"/>
                          </a:solidFill>
                          <a:prstDash val="solid"/>
                        </a:ln>
                        <a:effectLst>
                          <a:softEdge rad="127000"/>
                        </a:effectLst>
                      </wps:spPr>
                      <wps:txbx>
                        <w:txbxContent>
                          <w:p w14:paraId="72DFC58B" w14:textId="77777777" w:rsidR="00DA2788" w:rsidRDefault="00DA2788" w:rsidP="00973EF6">
                            <w:pPr>
                              <w:rPr>
                                <w:sz w:val="18"/>
                                <w:szCs w:val="18"/>
                              </w:rPr>
                            </w:pPr>
                          </w:p>
                          <w:p w14:paraId="0DAA669A" w14:textId="77777777" w:rsidR="00DA2788" w:rsidRPr="00D5449C" w:rsidRDefault="00DA2788" w:rsidP="00973EF6">
                            <w:pPr>
                              <w:jc w:val="center"/>
                              <w:rPr>
                                <w:sz w:val="18"/>
                                <w:szCs w:val="18"/>
                              </w:rPr>
                            </w:pPr>
                            <w:r w:rsidRPr="009F3539">
                              <w:rPr>
                                <w:b/>
                                <w:sz w:val="18"/>
                                <w:szCs w:val="18"/>
                              </w:rPr>
                              <w:t>Desk Research:</w:t>
                            </w:r>
                            <w:r>
                              <w:rPr>
                                <w:sz w:val="18"/>
                                <w:szCs w:val="18"/>
                              </w:rPr>
                              <w:t xml:space="preserve"> Reports, and use of existing data sets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BD0BE" id="Text Box 45" o:spid="_x0000_s1035" type="#_x0000_t202" style="position:absolute;margin-left:19.7pt;margin-top:6.3pt;width:131.05pt;height:6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" fillcolor="window" strokecolor="#c0504d" strokeweight="2pt">
                <v:path arrowok="t"/>
                <v:textbox>
                  <w:txbxContent>
                    <w:p w14:paraId="72DFC58B" w14:textId="77777777" w:rsidR="00DA2788" w:rsidRDefault="00DA2788" w:rsidP="00973EF6">
                      <w:pPr>
                        <w:rPr>
                          <w:sz w:val="18"/>
                          <w:szCs w:val="18"/>
                        </w:rPr>
                      </w:pPr>
                    </w:p>
                    <w:p w14:paraId="0DAA669A" w14:textId="77777777" w:rsidR="00DA2788" w:rsidRPr="00D5449C" w:rsidRDefault="00DA2788" w:rsidP="00973EF6">
                      <w:pPr>
                        <w:jc w:val="center"/>
                        <w:rPr>
                          <w:sz w:val="18"/>
                          <w:szCs w:val="18"/>
                        </w:rPr>
                      </w:pPr>
                      <w:r w:rsidRPr="009F3539">
                        <w:rPr>
                          <w:b/>
                          <w:sz w:val="18"/>
                          <w:szCs w:val="18"/>
                        </w:rPr>
                        <w:t>Desk Research:</w:t>
                      </w:r>
                      <w:r>
                        <w:rPr>
                          <w:sz w:val="18"/>
                          <w:szCs w:val="18"/>
                        </w:rPr>
                        <w:t xml:space="preserve"> Reports, and use of existing data sets </w:t>
                      </w:r>
                    </w:p>
                  </w:txbxContent>
                </v:textbox>
                <w10:wrap anchorx="margin"/>
              </v:shape>
            </w:pict>
          </mc:Fallback>
        </mc:AlternateContent>
      </w:r>
      <w:r w:rsidRPr="00780273">
        <w:rPr>
          <w:rFonts w:ascii="Georgia" w:hAnsi="Georgia"/>
          <w:noProof/>
          <w:sz w:val="24"/>
          <w:szCs w:val="24"/>
          <w:lang w:eastAsia="en-GB"/>
        </w:rPr>
        <mc:AlternateContent>
          <mc:Choice Requires="wps">
            <w:drawing>
              <wp:anchor distT="0" distB="0" distL="114300" distR="114300" simplePos="0" relativeHeight="251674624" behindDoc="0" locked="0" layoutInCell="1" allowOverlap="1" wp14:anchorId="4684836C" wp14:editId="6C0332A1">
                <wp:simplePos x="0" y="0"/>
                <wp:positionH relativeFrom="column">
                  <wp:posOffset>3790950</wp:posOffset>
                </wp:positionH>
                <wp:positionV relativeFrom="paragraph">
                  <wp:posOffset>62865</wp:posOffset>
                </wp:positionV>
                <wp:extent cx="1704975" cy="861060"/>
                <wp:effectExtent l="0" t="0" r="952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861060"/>
                        </a:xfrm>
                        <a:prstGeom prst="rect">
                          <a:avLst/>
                        </a:prstGeom>
                        <a:solidFill>
                          <a:sysClr val="window" lastClr="FFFFFF"/>
                        </a:solidFill>
                        <a:ln w="6350">
                          <a:noFill/>
                        </a:ln>
                        <a:effectLst/>
                      </wps:spPr>
                      <wps:txbx>
                        <w:txbxContent>
                          <w:p w14:paraId="689063F9" w14:textId="77777777" w:rsidR="00DA2788" w:rsidRPr="00440969" w:rsidRDefault="00DA2788" w:rsidP="00973EF6">
                            <w:pPr>
                              <w:jc w:val="center"/>
                              <w:rPr>
                                <w:sz w:val="18"/>
                                <w:szCs w:val="18"/>
                                <w:u w:val="single"/>
                              </w:rPr>
                            </w:pPr>
                            <w:r w:rsidRPr="00440969">
                              <w:rPr>
                                <w:sz w:val="18"/>
                                <w:szCs w:val="18"/>
                                <w:u w:val="single"/>
                              </w:rPr>
                              <w:t xml:space="preserve">Expected </w:t>
                            </w:r>
                            <w:r>
                              <w:rPr>
                                <w:sz w:val="18"/>
                                <w:szCs w:val="18"/>
                                <w:u w:val="single"/>
                              </w:rPr>
                              <w:t>Products</w:t>
                            </w:r>
                          </w:p>
                          <w:p w14:paraId="06583C6D" w14:textId="77777777" w:rsidR="00DA2788" w:rsidRPr="00440969" w:rsidRDefault="00DA2788" w:rsidP="00973EF6">
                            <w:pPr>
                              <w:jc w:val="center"/>
                              <w:rPr>
                                <w:sz w:val="18"/>
                                <w:szCs w:val="18"/>
                              </w:rPr>
                            </w:pPr>
                            <w:r w:rsidRPr="00440969">
                              <w:rPr>
                                <w:sz w:val="18"/>
                                <w:szCs w:val="18"/>
                              </w:rPr>
                              <w:t>Secondary data including data sets aligned to performance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836C" id="Text Box 43" o:spid="_x0000_s1036" type="#_x0000_t202" style="position:absolute;margin-left:298.5pt;margin-top:4.95pt;width:134.25pt;height:6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" fillcolor="window" stroked="f" strokeweight=".5pt">
                <v:path arrowok="t"/>
                <v:textbox>
                  <w:txbxContent>
                    <w:p w14:paraId="689063F9" w14:textId="77777777" w:rsidR="00DA2788" w:rsidRPr="00440969" w:rsidRDefault="00DA2788" w:rsidP="00973EF6">
                      <w:pPr>
                        <w:jc w:val="center"/>
                        <w:rPr>
                          <w:sz w:val="18"/>
                          <w:szCs w:val="18"/>
                          <w:u w:val="single"/>
                        </w:rPr>
                      </w:pPr>
                      <w:r w:rsidRPr="00440969">
                        <w:rPr>
                          <w:sz w:val="18"/>
                          <w:szCs w:val="18"/>
                          <w:u w:val="single"/>
                        </w:rPr>
                        <w:t xml:space="preserve">Expected </w:t>
                      </w:r>
                      <w:r>
                        <w:rPr>
                          <w:sz w:val="18"/>
                          <w:szCs w:val="18"/>
                          <w:u w:val="single"/>
                        </w:rPr>
                        <w:t>Products</w:t>
                      </w:r>
                    </w:p>
                    <w:p w14:paraId="06583C6D" w14:textId="77777777" w:rsidR="00DA2788" w:rsidRPr="00440969" w:rsidRDefault="00DA2788" w:rsidP="00973EF6">
                      <w:pPr>
                        <w:jc w:val="center"/>
                        <w:rPr>
                          <w:sz w:val="18"/>
                          <w:szCs w:val="18"/>
                        </w:rPr>
                      </w:pPr>
                      <w:r w:rsidRPr="00440969">
                        <w:rPr>
                          <w:sz w:val="18"/>
                          <w:szCs w:val="18"/>
                        </w:rPr>
                        <w:t>Secondary data including data sets aligned to performance indicators</w:t>
                      </w:r>
                    </w:p>
                  </w:txbxContent>
                </v:textbox>
              </v:shape>
            </w:pict>
          </mc:Fallback>
        </mc:AlternateContent>
      </w:r>
    </w:p>
    <w:p w14:paraId="6BCA4981" w14:textId="38D239FF" w:rsidR="00973EF6" w:rsidRPr="00780273" w:rsidRDefault="00973EF6" w:rsidP="00973EF6">
      <w:pPr>
        <w:keepNext/>
        <w:rPr>
          <w:rFonts w:ascii="Georgia" w:hAnsi="Georgia"/>
          <w:sz w:val="24"/>
          <w:szCs w:val="24"/>
        </w:rPr>
      </w:pPr>
      <w:r w:rsidRPr="00780273">
        <w:rPr>
          <w:rFonts w:ascii="Georgia" w:hAnsi="Georgia"/>
          <w:noProof/>
          <w:sz w:val="24"/>
          <w:szCs w:val="24"/>
          <w:lang w:eastAsia="en-GB"/>
        </w:rPr>
        <mc:AlternateContent>
          <mc:Choice Requires="wps">
            <w:drawing>
              <wp:anchor distT="0" distB="0" distL="114300" distR="114300" simplePos="0" relativeHeight="251670528" behindDoc="0" locked="0" layoutInCell="1" allowOverlap="1" wp14:anchorId="64B28D90" wp14:editId="275D13ED">
                <wp:simplePos x="0" y="0"/>
                <wp:positionH relativeFrom="margin">
                  <wp:align>right</wp:align>
                </wp:positionH>
                <wp:positionV relativeFrom="paragraph">
                  <wp:posOffset>208915</wp:posOffset>
                </wp:positionV>
                <wp:extent cx="2105025" cy="638175"/>
                <wp:effectExtent l="0" t="0" r="9525" b="952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638175"/>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roundrect w14:anchorId="7BB28455" id="Rounded Rectangle 42" o:spid="_x0000_s1026" style="position:absolute;margin-left:114.55pt;margin-top:16.45pt;width:165.75pt;height:50.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" fillcolor="window" stroked="f" strokeweight="2pt">
                <v:path arrowok="t"/>
                <w10:wrap anchorx="margin"/>
              </v:roundrect>
            </w:pict>
          </mc:Fallback>
        </mc:AlternateContent>
      </w:r>
    </w:p>
    <w:p w14:paraId="4A72C59C" w14:textId="77777777" w:rsidR="00973EF6" w:rsidRPr="00780273" w:rsidRDefault="00973EF6" w:rsidP="00973EF6">
      <w:pPr>
        <w:keepNext/>
        <w:tabs>
          <w:tab w:val="left" w:pos="7005"/>
        </w:tabs>
        <w:rPr>
          <w:rFonts w:ascii="Georgia" w:hAnsi="Georgia"/>
          <w:sz w:val="24"/>
          <w:szCs w:val="24"/>
          <w:u w:val="single"/>
        </w:rPr>
      </w:pPr>
      <w:r w:rsidRPr="00780273">
        <w:rPr>
          <w:rFonts w:ascii="Georgia" w:hAnsi="Georgia"/>
          <w:sz w:val="24"/>
          <w:szCs w:val="24"/>
        </w:rPr>
        <w:tab/>
      </w:r>
    </w:p>
    <w:p w14:paraId="3013D34E" w14:textId="77777777" w:rsidR="00973EF6" w:rsidRPr="00780273" w:rsidRDefault="00973EF6" w:rsidP="00973EF6">
      <w:pPr>
        <w:keepNext/>
        <w:jc w:val="both"/>
        <w:rPr>
          <w:rFonts w:ascii="Georgia" w:hAnsi="Georgia" w:cs="Tahoma"/>
          <w:sz w:val="24"/>
          <w:szCs w:val="24"/>
        </w:rPr>
      </w:pPr>
    </w:p>
    <w:p w14:paraId="039E24D1" w14:textId="33E47496" w:rsidR="00973EF6" w:rsidRPr="00780273" w:rsidRDefault="00175B41" w:rsidP="00973EF6">
      <w:pPr>
        <w:jc w:val="both"/>
        <w:rPr>
          <w:rFonts w:ascii="Georgia" w:hAnsi="Georgia" w:cs="Tahoma"/>
          <w:sz w:val="24"/>
          <w:szCs w:val="24"/>
        </w:rPr>
      </w:pPr>
      <w:r w:rsidRPr="00780273">
        <w:rPr>
          <w:rFonts w:ascii="Georgia" w:hAnsi="Georgia"/>
          <w:noProof/>
          <w:sz w:val="24"/>
          <w:szCs w:val="24"/>
          <w:lang w:eastAsia="en-GB"/>
        </w:rPr>
        <mc:AlternateContent>
          <mc:Choice Requires="wps">
            <w:drawing>
              <wp:anchor distT="0" distB="0" distL="114300" distR="114300" simplePos="0" relativeHeight="251677696" behindDoc="0" locked="0" layoutInCell="1" allowOverlap="1" wp14:anchorId="30EDCA85" wp14:editId="76330959">
                <wp:simplePos x="0" y="0"/>
                <wp:positionH relativeFrom="column">
                  <wp:posOffset>3867150</wp:posOffset>
                </wp:positionH>
                <wp:positionV relativeFrom="paragraph">
                  <wp:posOffset>13970</wp:posOffset>
                </wp:positionV>
                <wp:extent cx="1857375" cy="758190"/>
                <wp:effectExtent l="0" t="0" r="952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5819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E189F8" w14:textId="77777777" w:rsidR="00DA2788" w:rsidRPr="00440969" w:rsidRDefault="00DA2788" w:rsidP="00973EF6">
                            <w:pPr>
                              <w:jc w:val="center"/>
                              <w:rPr>
                                <w:sz w:val="18"/>
                                <w:szCs w:val="18"/>
                                <w:u w:val="single"/>
                              </w:rPr>
                            </w:pPr>
                            <w:r w:rsidRPr="00440969">
                              <w:rPr>
                                <w:sz w:val="18"/>
                                <w:szCs w:val="18"/>
                                <w:u w:val="single"/>
                              </w:rPr>
                              <w:t xml:space="preserve">Expected </w:t>
                            </w:r>
                            <w:r>
                              <w:rPr>
                                <w:sz w:val="18"/>
                                <w:szCs w:val="18"/>
                                <w:u w:val="single"/>
                              </w:rPr>
                              <w:t>Products</w:t>
                            </w:r>
                          </w:p>
                          <w:p w14:paraId="7B76AB7C" w14:textId="77777777" w:rsidR="00DA2788" w:rsidRPr="00440969" w:rsidRDefault="00DA2788" w:rsidP="00973EF6">
                            <w:pPr>
                              <w:jc w:val="center"/>
                              <w:rPr>
                                <w:sz w:val="18"/>
                                <w:szCs w:val="18"/>
                              </w:rPr>
                            </w:pPr>
                            <w:r w:rsidRPr="00440969">
                              <w:rPr>
                                <w:sz w:val="18"/>
                                <w:szCs w:val="18"/>
                              </w:rPr>
                              <w:t xml:space="preserve">Primary data both quantitative and qualitative from beneficiaries at the school level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DCA85" id="Text Box 30" o:spid="_x0000_s1037" type="#_x0000_t202" style="position:absolute;left:0;text-align:left;margin-left:304.5pt;margin-top:1.1pt;width:146.25pt;height:5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" stroked="f" strokeweight=".5pt">
                <v:textbox>
                  <w:txbxContent>
                    <w:p w14:paraId="24E189F8" w14:textId="77777777" w:rsidR="00DA2788" w:rsidRPr="00440969" w:rsidRDefault="00DA2788" w:rsidP="00973EF6">
                      <w:pPr>
                        <w:jc w:val="center"/>
                        <w:rPr>
                          <w:sz w:val="18"/>
                          <w:szCs w:val="18"/>
                          <w:u w:val="single"/>
                        </w:rPr>
                      </w:pPr>
                      <w:r w:rsidRPr="00440969">
                        <w:rPr>
                          <w:sz w:val="18"/>
                          <w:szCs w:val="18"/>
                          <w:u w:val="single"/>
                        </w:rPr>
                        <w:t xml:space="preserve">Expected </w:t>
                      </w:r>
                      <w:r>
                        <w:rPr>
                          <w:sz w:val="18"/>
                          <w:szCs w:val="18"/>
                          <w:u w:val="single"/>
                        </w:rPr>
                        <w:t>Products</w:t>
                      </w:r>
                    </w:p>
                    <w:p w14:paraId="7B76AB7C" w14:textId="77777777" w:rsidR="00DA2788" w:rsidRPr="00440969" w:rsidRDefault="00DA2788" w:rsidP="00973EF6">
                      <w:pPr>
                        <w:jc w:val="center"/>
                        <w:rPr>
                          <w:sz w:val="18"/>
                          <w:szCs w:val="18"/>
                        </w:rPr>
                      </w:pPr>
                      <w:r w:rsidRPr="00440969">
                        <w:rPr>
                          <w:sz w:val="18"/>
                          <w:szCs w:val="18"/>
                        </w:rPr>
                        <w:t xml:space="preserve">Primary data both quantitative and qualitative from beneficiaries at the school level </w:t>
                      </w:r>
                    </w:p>
                  </w:txbxContent>
                </v:textbox>
              </v:shape>
            </w:pict>
          </mc:Fallback>
        </mc:AlternateContent>
      </w:r>
      <w:r w:rsidR="00973EF6" w:rsidRPr="00780273">
        <w:rPr>
          <w:rFonts w:ascii="Georgia" w:hAnsi="Georgia"/>
          <w:noProof/>
          <w:sz w:val="24"/>
          <w:szCs w:val="24"/>
          <w:lang w:eastAsia="en-GB"/>
        </w:rPr>
        <mc:AlternateContent>
          <mc:Choice Requires="wps">
            <w:drawing>
              <wp:anchor distT="0" distB="0" distL="114300" distR="114300" simplePos="0" relativeHeight="251667456" behindDoc="0" locked="0" layoutInCell="1" allowOverlap="1" wp14:anchorId="2D7F17CD" wp14:editId="188EC5CA">
                <wp:simplePos x="0" y="0"/>
                <wp:positionH relativeFrom="column">
                  <wp:posOffset>702310</wp:posOffset>
                </wp:positionH>
                <wp:positionV relativeFrom="paragraph">
                  <wp:posOffset>17145</wp:posOffset>
                </wp:positionV>
                <wp:extent cx="2486025" cy="758190"/>
                <wp:effectExtent l="6985" t="4445" r="2540" b="8890"/>
                <wp:wrapNone/>
                <wp:docPr id="29" name="Pentag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758190"/>
                        </a:xfrm>
                        <a:prstGeom prst="homePlate">
                          <a:avLst>
                            <a:gd name="adj" fmla="val 50626"/>
                          </a:avLst>
                        </a:prstGeom>
                        <a:solidFill>
                          <a:srgbClr val="E46C0A"/>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5CF90F29" id="Pentagon 29" o:spid="_x0000_s1026" type="#_x0000_t15" style="position:absolute;margin-left:55.3pt;margin-top:1.35pt;width:195.75pt;height:5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" adj="18265" fillcolor="#e46c0a" stroked="f" strokecolor="#385d8a" strokeweight="2pt"/>
            </w:pict>
          </mc:Fallback>
        </mc:AlternateContent>
      </w:r>
      <w:r w:rsidR="00973EF6" w:rsidRPr="00780273">
        <w:rPr>
          <w:rFonts w:ascii="Georgia" w:hAnsi="Georgia"/>
          <w:noProof/>
          <w:sz w:val="24"/>
          <w:szCs w:val="24"/>
          <w:lang w:eastAsia="en-GB"/>
        </w:rPr>
        <mc:AlternateContent>
          <mc:Choice Requires="wps">
            <w:drawing>
              <wp:anchor distT="0" distB="0" distL="114300" distR="114300" simplePos="0" relativeHeight="251672576" behindDoc="0" locked="0" layoutInCell="1" allowOverlap="1" wp14:anchorId="7FC0D1E2" wp14:editId="5E597C87">
                <wp:simplePos x="0" y="0"/>
                <wp:positionH relativeFrom="column">
                  <wp:posOffset>689610</wp:posOffset>
                </wp:positionH>
                <wp:positionV relativeFrom="paragraph">
                  <wp:posOffset>15875</wp:posOffset>
                </wp:positionV>
                <wp:extent cx="1927860" cy="736600"/>
                <wp:effectExtent l="0" t="0" r="15240"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736600"/>
                        </a:xfrm>
                        <a:prstGeom prst="rect">
                          <a:avLst/>
                        </a:prstGeom>
                        <a:solidFill>
                          <a:sysClr val="window" lastClr="FFFFFF"/>
                        </a:solidFill>
                        <a:ln w="25400" cap="flat" cmpd="sng" algn="ctr">
                          <a:solidFill>
                            <a:srgbClr val="C0504D"/>
                          </a:solidFill>
                          <a:prstDash val="solid"/>
                        </a:ln>
                        <a:effectLst>
                          <a:softEdge rad="127000"/>
                        </a:effectLst>
                      </wps:spPr>
                      <wps:txbx>
                        <w:txbxContent>
                          <w:p w14:paraId="471BACCB" w14:textId="77777777" w:rsidR="00DA2788" w:rsidRPr="00D5449C" w:rsidRDefault="00DA2788" w:rsidP="00973EF6">
                            <w:pPr>
                              <w:jc w:val="center"/>
                              <w:rPr>
                                <w:sz w:val="18"/>
                                <w:szCs w:val="18"/>
                              </w:rPr>
                            </w:pPr>
                            <w:r w:rsidRPr="009F3539">
                              <w:rPr>
                                <w:b/>
                                <w:sz w:val="18"/>
                                <w:szCs w:val="18"/>
                              </w:rPr>
                              <w:t xml:space="preserve">School Level </w:t>
                            </w:r>
                            <w:r>
                              <w:rPr>
                                <w:b/>
                                <w:sz w:val="18"/>
                                <w:szCs w:val="18"/>
                              </w:rPr>
                              <w:t>Data Collection</w:t>
                            </w:r>
                            <w:r w:rsidRPr="009F3539">
                              <w:rPr>
                                <w:b/>
                                <w:sz w:val="18"/>
                                <w:szCs w:val="18"/>
                              </w:rPr>
                              <w:t>:</w:t>
                            </w:r>
                            <w:r>
                              <w:rPr>
                                <w:sz w:val="18"/>
                                <w:szCs w:val="18"/>
                              </w:rPr>
                              <w:t xml:space="preserve"> Targeting parents, pupils, head teachers, teachers, in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D1E2" id="Text Box 23" o:spid="_x0000_s1038" type="#_x0000_t202" style="position:absolute;left:0;text-align:left;margin-left:54.3pt;margin-top:1.25pt;width:151.8pt;height: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" fillcolor="window" strokecolor="#c0504d" strokeweight="2pt">
                <v:path arrowok="t"/>
                <v:textbox>
                  <w:txbxContent>
                    <w:p w14:paraId="471BACCB" w14:textId="77777777" w:rsidR="00DA2788" w:rsidRPr="00D5449C" w:rsidRDefault="00DA2788" w:rsidP="00973EF6">
                      <w:pPr>
                        <w:jc w:val="center"/>
                        <w:rPr>
                          <w:sz w:val="18"/>
                          <w:szCs w:val="18"/>
                        </w:rPr>
                      </w:pPr>
                      <w:r w:rsidRPr="009F3539">
                        <w:rPr>
                          <w:b/>
                          <w:sz w:val="18"/>
                          <w:szCs w:val="18"/>
                        </w:rPr>
                        <w:t xml:space="preserve">School Level </w:t>
                      </w:r>
                      <w:r>
                        <w:rPr>
                          <w:b/>
                          <w:sz w:val="18"/>
                          <w:szCs w:val="18"/>
                        </w:rPr>
                        <w:t>Data Collection</w:t>
                      </w:r>
                      <w:r w:rsidRPr="009F3539">
                        <w:rPr>
                          <w:b/>
                          <w:sz w:val="18"/>
                          <w:szCs w:val="18"/>
                        </w:rPr>
                        <w:t>:</w:t>
                      </w:r>
                      <w:r>
                        <w:rPr>
                          <w:sz w:val="18"/>
                          <w:szCs w:val="18"/>
                        </w:rPr>
                        <w:t xml:space="preserve"> Targeting parents, pupils, head teachers, teachers, in schools</w:t>
                      </w:r>
                    </w:p>
                  </w:txbxContent>
                </v:textbox>
              </v:shape>
            </w:pict>
          </mc:Fallback>
        </mc:AlternateContent>
      </w:r>
    </w:p>
    <w:p w14:paraId="64F7125B" w14:textId="77777777" w:rsidR="00973EF6" w:rsidRPr="00780273" w:rsidRDefault="00973EF6" w:rsidP="00973EF6">
      <w:pPr>
        <w:spacing w:before="120" w:after="120" w:line="240" w:lineRule="auto"/>
        <w:jc w:val="both"/>
        <w:rPr>
          <w:rFonts w:ascii="Georgia" w:hAnsi="Georgia"/>
          <w:sz w:val="24"/>
          <w:szCs w:val="24"/>
        </w:rPr>
      </w:pPr>
    </w:p>
    <w:p w14:paraId="7588223E" w14:textId="3955405B" w:rsidR="00973EF6" w:rsidRPr="00780273" w:rsidRDefault="00973EF6" w:rsidP="00973EF6">
      <w:pPr>
        <w:rPr>
          <w:rFonts w:ascii="Georgia" w:hAnsi="Georgia"/>
          <w:b/>
          <w:noProof/>
          <w:sz w:val="24"/>
          <w:szCs w:val="24"/>
        </w:rPr>
      </w:pPr>
      <w:r w:rsidRPr="00780273">
        <w:rPr>
          <w:rFonts w:ascii="Georgia" w:hAnsi="Georgia"/>
          <w:noProof/>
          <w:sz w:val="24"/>
          <w:szCs w:val="24"/>
          <w:lang w:eastAsia="en-GB"/>
        </w:rPr>
        <mc:AlternateContent>
          <mc:Choice Requires="wps">
            <w:drawing>
              <wp:anchor distT="0" distB="0" distL="114300" distR="114300" simplePos="0" relativeHeight="251675648" behindDoc="0" locked="0" layoutInCell="1" allowOverlap="1" wp14:anchorId="2340D712" wp14:editId="2DA54BAF">
                <wp:simplePos x="0" y="0"/>
                <wp:positionH relativeFrom="column">
                  <wp:posOffset>4091940</wp:posOffset>
                </wp:positionH>
                <wp:positionV relativeFrom="paragraph">
                  <wp:posOffset>325120</wp:posOffset>
                </wp:positionV>
                <wp:extent cx="2129790" cy="945515"/>
                <wp:effectExtent l="0" t="0" r="3810" b="698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945515"/>
                        </a:xfrm>
                        <a:prstGeom prst="rect">
                          <a:avLst/>
                        </a:prstGeom>
                        <a:solidFill>
                          <a:sysClr val="window" lastClr="FFFFFF"/>
                        </a:solidFill>
                        <a:ln w="6350">
                          <a:noFill/>
                        </a:ln>
                        <a:effectLst/>
                      </wps:spPr>
                      <wps:txbx>
                        <w:txbxContent>
                          <w:p w14:paraId="7C20110D" w14:textId="77777777" w:rsidR="00DA2788" w:rsidRDefault="00DA2788" w:rsidP="00973EF6">
                            <w:pPr>
                              <w:jc w:val="center"/>
                              <w:rPr>
                                <w:sz w:val="18"/>
                                <w:szCs w:val="18"/>
                                <w:u w:val="single"/>
                              </w:rPr>
                            </w:pPr>
                            <w:r w:rsidRPr="00440969">
                              <w:rPr>
                                <w:sz w:val="18"/>
                                <w:szCs w:val="18"/>
                                <w:u w:val="single"/>
                              </w:rPr>
                              <w:t xml:space="preserve">Expected </w:t>
                            </w:r>
                            <w:r>
                              <w:rPr>
                                <w:sz w:val="18"/>
                                <w:szCs w:val="18"/>
                                <w:u w:val="single"/>
                              </w:rPr>
                              <w:t>Products</w:t>
                            </w:r>
                          </w:p>
                          <w:p w14:paraId="753B0E50" w14:textId="77777777" w:rsidR="00DA2788" w:rsidRPr="00820E23" w:rsidRDefault="00DA2788" w:rsidP="00973EF6">
                            <w:pPr>
                              <w:jc w:val="center"/>
                              <w:rPr>
                                <w:sz w:val="18"/>
                                <w:szCs w:val="18"/>
                              </w:rPr>
                            </w:pPr>
                            <w:r w:rsidRPr="00820E23">
                              <w:rPr>
                                <w:sz w:val="18"/>
                                <w:szCs w:val="18"/>
                              </w:rPr>
                              <w:t xml:space="preserve">Qualitative data on perspectives regarding the intervention, roles and responsibilities of other actors </w:t>
                            </w:r>
                            <w:r>
                              <w:rPr>
                                <w:sz w:val="18"/>
                                <w:szCs w:val="18"/>
                              </w:rPr>
                              <w:t>to complement the documentation review</w:t>
                            </w:r>
                            <w:r w:rsidRPr="00820E23">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D712" id="Text Box 22" o:spid="_x0000_s1039" type="#_x0000_t202" style="position:absolute;margin-left:322.2pt;margin-top:25.6pt;width:167.7pt;height:7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" fillcolor="window" stroked="f" strokeweight=".5pt">
                <v:path arrowok="t"/>
                <v:textbox>
                  <w:txbxContent>
                    <w:p w14:paraId="7C20110D" w14:textId="77777777" w:rsidR="00DA2788" w:rsidRDefault="00DA2788" w:rsidP="00973EF6">
                      <w:pPr>
                        <w:jc w:val="center"/>
                        <w:rPr>
                          <w:sz w:val="18"/>
                          <w:szCs w:val="18"/>
                          <w:u w:val="single"/>
                        </w:rPr>
                      </w:pPr>
                      <w:r w:rsidRPr="00440969">
                        <w:rPr>
                          <w:sz w:val="18"/>
                          <w:szCs w:val="18"/>
                          <w:u w:val="single"/>
                        </w:rPr>
                        <w:t xml:space="preserve">Expected </w:t>
                      </w:r>
                      <w:r>
                        <w:rPr>
                          <w:sz w:val="18"/>
                          <w:szCs w:val="18"/>
                          <w:u w:val="single"/>
                        </w:rPr>
                        <w:t>Products</w:t>
                      </w:r>
                    </w:p>
                    <w:p w14:paraId="753B0E50" w14:textId="77777777" w:rsidR="00DA2788" w:rsidRPr="00820E23" w:rsidRDefault="00DA2788" w:rsidP="00973EF6">
                      <w:pPr>
                        <w:jc w:val="center"/>
                        <w:rPr>
                          <w:sz w:val="18"/>
                          <w:szCs w:val="18"/>
                        </w:rPr>
                      </w:pPr>
                      <w:r w:rsidRPr="00820E23">
                        <w:rPr>
                          <w:sz w:val="18"/>
                          <w:szCs w:val="18"/>
                        </w:rPr>
                        <w:t xml:space="preserve">Qualitative data on perspectives regarding the intervention, roles and responsibilities of other actors </w:t>
                      </w:r>
                      <w:r>
                        <w:rPr>
                          <w:sz w:val="18"/>
                          <w:szCs w:val="18"/>
                        </w:rPr>
                        <w:t>to complement the documentation review</w:t>
                      </w:r>
                      <w:r w:rsidRPr="00820E23">
                        <w:rPr>
                          <w:sz w:val="18"/>
                          <w:szCs w:val="18"/>
                        </w:rPr>
                        <w:t xml:space="preserve"> </w:t>
                      </w:r>
                    </w:p>
                  </w:txbxContent>
                </v:textbox>
              </v:shape>
            </w:pict>
          </mc:Fallback>
        </mc:AlternateContent>
      </w:r>
      <w:r w:rsidRPr="00780273">
        <w:rPr>
          <w:rFonts w:ascii="Georgia" w:hAnsi="Georgia"/>
          <w:noProof/>
          <w:sz w:val="24"/>
          <w:szCs w:val="24"/>
          <w:lang w:eastAsia="en-GB"/>
        </w:rPr>
        <mc:AlternateContent>
          <mc:Choice Requires="wps">
            <w:drawing>
              <wp:anchor distT="0" distB="0" distL="114300" distR="114300" simplePos="0" relativeHeight="251669504" behindDoc="0" locked="0" layoutInCell="1" allowOverlap="1" wp14:anchorId="09878CB5" wp14:editId="1492EB91">
                <wp:simplePos x="0" y="0"/>
                <wp:positionH relativeFrom="column">
                  <wp:posOffset>993140</wp:posOffset>
                </wp:positionH>
                <wp:positionV relativeFrom="paragraph">
                  <wp:posOffset>278765</wp:posOffset>
                </wp:positionV>
                <wp:extent cx="2809875" cy="890905"/>
                <wp:effectExtent l="2540" t="0" r="6985" b="4445"/>
                <wp:wrapNone/>
                <wp:docPr id="17"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890905"/>
                        </a:xfrm>
                        <a:prstGeom prst="homePlate">
                          <a:avLst>
                            <a:gd name="adj" fmla="val 51310"/>
                          </a:avLst>
                        </a:prstGeom>
                        <a:solidFill>
                          <a:srgbClr val="E46C0A"/>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1B1CBA5B" id="Pentagon 17" o:spid="_x0000_s1026" type="#_x0000_t15" style="position:absolute;margin-left:78.2pt;margin-top:21.95pt;width:221.25pt;height:7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" adj="18086" fillcolor="#e46c0a" stroked="f" strokecolor="#41719c" strokeweight="1pt"/>
            </w:pict>
          </mc:Fallback>
        </mc:AlternateContent>
      </w:r>
      <w:r w:rsidRPr="00780273">
        <w:rPr>
          <w:rFonts w:ascii="Georgia" w:hAnsi="Georgia"/>
          <w:noProof/>
          <w:sz w:val="24"/>
          <w:szCs w:val="24"/>
          <w:lang w:eastAsia="en-GB"/>
        </w:rPr>
        <mc:AlternateContent>
          <mc:Choice Requires="wps">
            <w:drawing>
              <wp:anchor distT="0" distB="0" distL="114300" distR="114300" simplePos="0" relativeHeight="251673600" behindDoc="0" locked="0" layoutInCell="1" allowOverlap="1" wp14:anchorId="302DB3F4" wp14:editId="2007D5D4">
                <wp:simplePos x="0" y="0"/>
                <wp:positionH relativeFrom="column">
                  <wp:posOffset>1060450</wp:posOffset>
                </wp:positionH>
                <wp:positionV relativeFrom="paragraph">
                  <wp:posOffset>298450</wp:posOffset>
                </wp:positionV>
                <wp:extent cx="1958340" cy="871220"/>
                <wp:effectExtent l="0" t="0" r="22860" b="241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340" cy="871220"/>
                        </a:xfrm>
                        <a:prstGeom prst="rect">
                          <a:avLst/>
                        </a:prstGeom>
                        <a:solidFill>
                          <a:sysClr val="window" lastClr="FFFFFF"/>
                        </a:solidFill>
                        <a:ln w="25400" cap="flat" cmpd="sng" algn="ctr">
                          <a:solidFill>
                            <a:srgbClr val="C0504D"/>
                          </a:solidFill>
                          <a:prstDash val="solid"/>
                        </a:ln>
                        <a:effectLst>
                          <a:softEdge rad="127000"/>
                        </a:effectLst>
                      </wps:spPr>
                      <wps:txbx>
                        <w:txbxContent>
                          <w:p w14:paraId="400262BA" w14:textId="77777777" w:rsidR="00DA2788" w:rsidRPr="00D5449C" w:rsidRDefault="00DA2788" w:rsidP="00973EF6">
                            <w:pPr>
                              <w:jc w:val="center"/>
                              <w:rPr>
                                <w:sz w:val="18"/>
                                <w:szCs w:val="18"/>
                              </w:rPr>
                            </w:pPr>
                            <w:r w:rsidRPr="009F3539">
                              <w:rPr>
                                <w:b/>
                                <w:sz w:val="18"/>
                                <w:szCs w:val="18"/>
                              </w:rPr>
                              <w:t>National and County Level Interviews</w:t>
                            </w:r>
                            <w:r w:rsidRPr="00D5449C">
                              <w:rPr>
                                <w:sz w:val="18"/>
                                <w:szCs w:val="18"/>
                              </w:rPr>
                              <w:t>:</w:t>
                            </w:r>
                            <w:r>
                              <w:rPr>
                                <w:sz w:val="18"/>
                                <w:szCs w:val="18"/>
                              </w:rPr>
                              <w:t xml:space="preserve"> </w:t>
                            </w:r>
                            <w:r w:rsidRPr="00D5449C">
                              <w:rPr>
                                <w:sz w:val="18"/>
                                <w:szCs w:val="18"/>
                              </w:rPr>
                              <w:t>with</w:t>
                            </w:r>
                            <w:r>
                              <w:rPr>
                                <w:sz w:val="18"/>
                                <w:szCs w:val="18"/>
                              </w:rPr>
                              <w:t xml:space="preserve"> a small selection of</w:t>
                            </w:r>
                            <w:r w:rsidRPr="00D5449C">
                              <w:rPr>
                                <w:sz w:val="18"/>
                                <w:szCs w:val="18"/>
                              </w:rPr>
                              <w:t xml:space="preserve"> </w:t>
                            </w:r>
                            <w:r>
                              <w:rPr>
                                <w:sz w:val="18"/>
                                <w:szCs w:val="18"/>
                              </w:rPr>
                              <w:t xml:space="preserve">implementing partners, donors, administrators, education officials and other </w:t>
                            </w:r>
                            <w:r w:rsidRPr="00D5449C">
                              <w:rPr>
                                <w:sz w:val="18"/>
                                <w:szCs w:val="18"/>
                              </w:rPr>
                              <w:t>sta</w:t>
                            </w:r>
                            <w:r>
                              <w:rPr>
                                <w:sz w:val="18"/>
                                <w:szCs w:val="18"/>
                              </w:rPr>
                              <w:t>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B3F4" id="Text Box 13" o:spid="_x0000_s1040" type="#_x0000_t202" style="position:absolute;margin-left:83.5pt;margin-top:23.5pt;width:154.2pt;height:6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" fillcolor="window" strokecolor="#c0504d" strokeweight="2pt">
                <v:path arrowok="t"/>
                <v:textbox>
                  <w:txbxContent>
                    <w:p w14:paraId="400262BA" w14:textId="77777777" w:rsidR="00DA2788" w:rsidRPr="00D5449C" w:rsidRDefault="00DA2788" w:rsidP="00973EF6">
                      <w:pPr>
                        <w:jc w:val="center"/>
                        <w:rPr>
                          <w:sz w:val="18"/>
                          <w:szCs w:val="18"/>
                        </w:rPr>
                      </w:pPr>
                      <w:r w:rsidRPr="009F3539">
                        <w:rPr>
                          <w:b/>
                          <w:sz w:val="18"/>
                          <w:szCs w:val="18"/>
                        </w:rPr>
                        <w:t>National and County Level Interviews</w:t>
                      </w:r>
                      <w:r w:rsidRPr="00D5449C">
                        <w:rPr>
                          <w:sz w:val="18"/>
                          <w:szCs w:val="18"/>
                        </w:rPr>
                        <w:t>:</w:t>
                      </w:r>
                      <w:r>
                        <w:rPr>
                          <w:sz w:val="18"/>
                          <w:szCs w:val="18"/>
                        </w:rPr>
                        <w:t xml:space="preserve"> </w:t>
                      </w:r>
                      <w:r w:rsidRPr="00D5449C">
                        <w:rPr>
                          <w:sz w:val="18"/>
                          <w:szCs w:val="18"/>
                        </w:rPr>
                        <w:t>with</w:t>
                      </w:r>
                      <w:r>
                        <w:rPr>
                          <w:sz w:val="18"/>
                          <w:szCs w:val="18"/>
                        </w:rPr>
                        <w:t xml:space="preserve"> a small selection of</w:t>
                      </w:r>
                      <w:r w:rsidRPr="00D5449C">
                        <w:rPr>
                          <w:sz w:val="18"/>
                          <w:szCs w:val="18"/>
                        </w:rPr>
                        <w:t xml:space="preserve"> </w:t>
                      </w:r>
                      <w:r>
                        <w:rPr>
                          <w:sz w:val="18"/>
                          <w:szCs w:val="18"/>
                        </w:rPr>
                        <w:t xml:space="preserve">implementing partners, donors, administrators, education officials and other </w:t>
                      </w:r>
                      <w:r w:rsidRPr="00D5449C">
                        <w:rPr>
                          <w:sz w:val="18"/>
                          <w:szCs w:val="18"/>
                        </w:rPr>
                        <w:t>sta</w:t>
                      </w:r>
                      <w:r>
                        <w:rPr>
                          <w:sz w:val="18"/>
                          <w:szCs w:val="18"/>
                        </w:rPr>
                        <w:t>keholders</w:t>
                      </w:r>
                    </w:p>
                  </w:txbxContent>
                </v:textbox>
              </v:shape>
            </w:pict>
          </mc:Fallback>
        </mc:AlternateContent>
      </w:r>
    </w:p>
    <w:p w14:paraId="0296A807" w14:textId="77777777" w:rsidR="00973EF6" w:rsidRPr="00780273" w:rsidRDefault="00973EF6" w:rsidP="00973EF6">
      <w:pPr>
        <w:rPr>
          <w:rFonts w:ascii="Georgia" w:hAnsi="Georgia" w:cs="Arial"/>
          <w:sz w:val="24"/>
          <w:szCs w:val="24"/>
        </w:rPr>
      </w:pPr>
    </w:p>
    <w:p w14:paraId="68B8BFA0" w14:textId="77777777" w:rsidR="00973EF6" w:rsidRPr="00780273" w:rsidRDefault="00973EF6" w:rsidP="00973EF6">
      <w:pPr>
        <w:rPr>
          <w:rFonts w:ascii="Georgia" w:hAnsi="Georgia" w:cs="Arial"/>
          <w:sz w:val="24"/>
          <w:szCs w:val="24"/>
        </w:rPr>
      </w:pPr>
    </w:p>
    <w:p w14:paraId="48FFADA1" w14:textId="68DE6662" w:rsidR="00973EF6" w:rsidRDefault="000134DB" w:rsidP="004F2098">
      <w:pPr>
        <w:widowControl w:val="0"/>
        <w:numPr>
          <w:ilvl w:val="1"/>
          <w:numId w:val="10"/>
        </w:numPr>
        <w:spacing w:before="200" w:after="120" w:line="240" w:lineRule="auto"/>
        <w:ind w:left="1077" w:hanging="1077"/>
        <w:contextualSpacing/>
        <w:outlineLvl w:val="1"/>
        <w:rPr>
          <w:rFonts w:ascii="Georgia" w:hAnsi="Georgia"/>
          <w:b/>
          <w:bCs/>
          <w:sz w:val="24"/>
          <w:szCs w:val="24"/>
        </w:rPr>
      </w:pPr>
      <w:bookmarkStart w:id="81" w:name="_Toc514072541"/>
      <w:r>
        <w:rPr>
          <w:rFonts w:ascii="Georgia" w:hAnsi="Georgia"/>
          <w:b/>
          <w:bCs/>
          <w:sz w:val="24"/>
          <w:szCs w:val="24"/>
        </w:rPr>
        <w:lastRenderedPageBreak/>
        <w:t>Review of secondary data</w:t>
      </w:r>
      <w:bookmarkEnd w:id="81"/>
    </w:p>
    <w:p w14:paraId="06440E45" w14:textId="77777777" w:rsidR="000134DB" w:rsidRPr="000134DB" w:rsidRDefault="000134DB" w:rsidP="000134DB">
      <w:pPr>
        <w:widowControl w:val="0"/>
        <w:spacing w:before="200" w:after="120" w:line="240" w:lineRule="auto"/>
        <w:contextualSpacing/>
        <w:outlineLvl w:val="1"/>
        <w:rPr>
          <w:rFonts w:ascii="Georgia" w:hAnsi="Georgia"/>
          <w:b/>
          <w:bCs/>
          <w:sz w:val="24"/>
          <w:szCs w:val="24"/>
        </w:rPr>
      </w:pPr>
    </w:p>
    <w:p w14:paraId="7859E65E" w14:textId="2247947A" w:rsidR="00973EF6" w:rsidRDefault="003B352B" w:rsidP="003B352B">
      <w:pPr>
        <w:widowControl w:val="0"/>
        <w:numPr>
          <w:ilvl w:val="0"/>
          <w:numId w:val="3"/>
        </w:numPr>
        <w:spacing w:before="120" w:after="120" w:line="240" w:lineRule="auto"/>
        <w:jc w:val="both"/>
        <w:rPr>
          <w:rFonts w:ascii="Georgia" w:hAnsi="Georgia"/>
          <w:sz w:val="24"/>
          <w:szCs w:val="24"/>
          <w:lang w:val="en-US"/>
        </w:rPr>
      </w:pPr>
      <w:r>
        <w:rPr>
          <w:rFonts w:ascii="Georgia" w:hAnsi="Georgia"/>
          <w:sz w:val="24"/>
          <w:szCs w:val="24"/>
          <w:lang w:val="en-US"/>
        </w:rPr>
        <w:t>The desk</w:t>
      </w:r>
      <w:r w:rsidR="000134DB">
        <w:rPr>
          <w:rFonts w:ascii="Georgia" w:hAnsi="Georgia"/>
          <w:sz w:val="24"/>
          <w:szCs w:val="24"/>
          <w:lang w:val="en-US"/>
        </w:rPr>
        <w:t xml:space="preserve"> phase</w:t>
      </w:r>
      <w:r>
        <w:rPr>
          <w:rFonts w:ascii="Georgia" w:hAnsi="Georgia"/>
          <w:sz w:val="24"/>
          <w:szCs w:val="24"/>
          <w:lang w:val="en-US"/>
        </w:rPr>
        <w:t xml:space="preserve"> </w:t>
      </w:r>
      <w:r w:rsidR="00973EF6" w:rsidRPr="003B352B">
        <w:rPr>
          <w:rFonts w:ascii="Georgia" w:hAnsi="Georgia"/>
          <w:sz w:val="24"/>
          <w:szCs w:val="24"/>
          <w:lang w:val="en-US"/>
        </w:rPr>
        <w:t xml:space="preserve">will use secondary data sets </w:t>
      </w:r>
      <w:r>
        <w:rPr>
          <w:rFonts w:ascii="Georgia" w:hAnsi="Georgia"/>
          <w:sz w:val="24"/>
          <w:szCs w:val="24"/>
          <w:lang w:val="en-US"/>
        </w:rPr>
        <w:t xml:space="preserve">establish the midline </w:t>
      </w:r>
      <w:r w:rsidR="00973EF6" w:rsidRPr="003B352B">
        <w:rPr>
          <w:rFonts w:ascii="Georgia" w:hAnsi="Georgia"/>
          <w:sz w:val="24"/>
          <w:szCs w:val="24"/>
          <w:lang w:val="en-US"/>
        </w:rPr>
        <w:t xml:space="preserve">for </w:t>
      </w:r>
      <w:r>
        <w:rPr>
          <w:rFonts w:ascii="Georgia" w:hAnsi="Georgia"/>
          <w:sz w:val="24"/>
          <w:szCs w:val="24"/>
          <w:lang w:val="en-US"/>
        </w:rPr>
        <w:t xml:space="preserve">selected </w:t>
      </w:r>
      <w:r w:rsidR="00973EF6" w:rsidRPr="003B352B">
        <w:rPr>
          <w:rFonts w:ascii="Georgia" w:hAnsi="Georgia"/>
          <w:sz w:val="24"/>
          <w:szCs w:val="24"/>
          <w:lang w:val="en-US"/>
        </w:rPr>
        <w:t xml:space="preserve">key indicators in the monitoring framework for which primary data will not be collected. </w:t>
      </w:r>
      <w:r w:rsidR="00922FB7">
        <w:rPr>
          <w:rFonts w:ascii="Georgia" w:hAnsi="Georgia"/>
          <w:sz w:val="24"/>
          <w:szCs w:val="24"/>
          <w:lang w:val="en-US"/>
        </w:rPr>
        <w:t>In cases where WFP is already collected output data on indicators, the study team will rely on WFP for such data sets. Data in the following indicators will be sought from WFP;</w:t>
      </w:r>
    </w:p>
    <w:p w14:paraId="5DE5DCC3" w14:textId="25D926CE" w:rsidR="00DC2D28" w:rsidRPr="008717D6" w:rsidRDefault="00DC2D28" w:rsidP="004F2098">
      <w:pPr>
        <w:pStyle w:val="Default"/>
        <w:keepNext/>
        <w:numPr>
          <w:ilvl w:val="1"/>
          <w:numId w:val="29"/>
        </w:numPr>
        <w:spacing w:line="360" w:lineRule="auto"/>
        <w:rPr>
          <w:rFonts w:ascii="Georgia" w:hAnsi="Georgia" w:cs="Arial"/>
          <w:iCs/>
          <w:color w:val="auto"/>
        </w:rPr>
      </w:pPr>
      <w:r w:rsidRPr="008717D6">
        <w:rPr>
          <w:rFonts w:ascii="Georgia" w:hAnsi="Georgia" w:cs="Arial"/>
          <w:iCs/>
          <w:color w:val="auto"/>
        </w:rPr>
        <w:t>Number of individuals benef</w:t>
      </w:r>
      <w:r w:rsidR="00463051">
        <w:rPr>
          <w:rFonts w:ascii="Georgia" w:hAnsi="Georgia" w:cs="Arial"/>
          <w:iCs/>
          <w:color w:val="auto"/>
        </w:rPr>
        <w:t xml:space="preserve">iting directly from USDA-funded </w:t>
      </w:r>
      <w:r w:rsidRPr="008717D6">
        <w:rPr>
          <w:rFonts w:ascii="Georgia" w:hAnsi="Georgia" w:cs="Arial"/>
          <w:iCs/>
          <w:color w:val="auto"/>
        </w:rPr>
        <w:t>interventions</w:t>
      </w:r>
    </w:p>
    <w:p w14:paraId="565319A7" w14:textId="77777777" w:rsidR="00DC2D28" w:rsidRPr="008717D6" w:rsidRDefault="00DC2D28" w:rsidP="004F2098">
      <w:pPr>
        <w:pStyle w:val="Default"/>
        <w:keepNext/>
        <w:numPr>
          <w:ilvl w:val="1"/>
          <w:numId w:val="29"/>
        </w:numPr>
        <w:spacing w:line="360" w:lineRule="auto"/>
        <w:rPr>
          <w:rFonts w:ascii="Georgia" w:hAnsi="Georgia" w:cs="Arial"/>
          <w:iCs/>
          <w:color w:val="auto"/>
        </w:rPr>
      </w:pPr>
      <w:r w:rsidRPr="008717D6">
        <w:rPr>
          <w:rFonts w:ascii="Georgia" w:hAnsi="Georgia" w:cs="Arial"/>
          <w:iCs/>
          <w:color w:val="auto"/>
        </w:rPr>
        <w:t xml:space="preserve">Number of individuals benefiting indirectly from USDA-funded interventions </w:t>
      </w:r>
    </w:p>
    <w:p w14:paraId="4D0BFC53"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 xml:space="preserve">Number of daily school meals (breakfast, snack, lunch) provided to school-age children as a result of USDA assistance </w:t>
      </w:r>
    </w:p>
    <w:p w14:paraId="5FDBE221"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 xml:space="preserve">Number of school-aged children receiving daily school meals (breakfast, snack, lunch) as a result of USDA assistance </w:t>
      </w:r>
    </w:p>
    <w:p w14:paraId="117EEDFF" w14:textId="77777777" w:rsidR="00DC2D28" w:rsidRPr="008717D6" w:rsidRDefault="00DC2D28" w:rsidP="004F2098">
      <w:pPr>
        <w:pStyle w:val="ListParagraph"/>
        <w:numPr>
          <w:ilvl w:val="1"/>
          <w:numId w:val="29"/>
        </w:numPr>
        <w:spacing w:after="160" w:line="360" w:lineRule="auto"/>
        <w:rPr>
          <w:rFonts w:ascii="Georgia" w:hAnsi="Georgia"/>
          <w:iCs/>
          <w:color w:val="000000"/>
          <w:sz w:val="24"/>
          <w:szCs w:val="24"/>
        </w:rPr>
      </w:pPr>
      <w:r w:rsidRPr="008717D6">
        <w:rPr>
          <w:rFonts w:ascii="Georgia" w:hAnsi="Georgia"/>
          <w:sz w:val="24"/>
          <w:szCs w:val="24"/>
        </w:rPr>
        <w:t>Number of social assistance beneficiaries participating in productive safety nets as a result of USDA assistance</w:t>
      </w:r>
    </w:p>
    <w:p w14:paraId="4D7D1997"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 xml:space="preserve">Total quantity of commodities provided to students as a result of USDA assistance. </w:t>
      </w:r>
    </w:p>
    <w:p w14:paraId="534B9A69"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Number of students enrolled in schools receiving USDA assistance (by gender)</w:t>
      </w:r>
    </w:p>
    <w:p w14:paraId="166F7ED8" w14:textId="77777777" w:rsidR="00DC2D28" w:rsidRPr="008717D6" w:rsidRDefault="00DC2D28" w:rsidP="004F2098">
      <w:pPr>
        <w:pStyle w:val="Default"/>
        <w:keepNext/>
        <w:numPr>
          <w:ilvl w:val="1"/>
          <w:numId w:val="29"/>
        </w:numPr>
        <w:spacing w:line="360" w:lineRule="auto"/>
        <w:rPr>
          <w:rFonts w:ascii="Georgia" w:hAnsi="Georgia"/>
        </w:rPr>
      </w:pPr>
      <w:r w:rsidRPr="008717D6">
        <w:rPr>
          <w:rFonts w:ascii="Georgia" w:hAnsi="Georgia"/>
        </w:rPr>
        <w:t>Number of public-private partnerships formed as a result of USDA assistance</w:t>
      </w:r>
    </w:p>
    <w:p w14:paraId="4E61EFFF" w14:textId="77777777" w:rsidR="00DC2D28" w:rsidRPr="008717D6" w:rsidRDefault="00DC2D28" w:rsidP="004F2098">
      <w:pPr>
        <w:pStyle w:val="Default"/>
        <w:keepNext/>
        <w:numPr>
          <w:ilvl w:val="1"/>
          <w:numId w:val="29"/>
        </w:numPr>
        <w:spacing w:line="360" w:lineRule="auto"/>
        <w:rPr>
          <w:rFonts w:ascii="Georgia" w:hAnsi="Georgia"/>
        </w:rPr>
      </w:pPr>
      <w:r w:rsidRPr="008717D6">
        <w:rPr>
          <w:rFonts w:ascii="Georgia" w:hAnsi="Georgia"/>
        </w:rPr>
        <w:t xml:space="preserve">Number of Parent-Teacher Associations (PTAs) or similar “school” governance structures supported as a result of USDA assistance </w:t>
      </w:r>
    </w:p>
    <w:p w14:paraId="1E40E713"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Number of target schools with increased access to improved food prep and storage equipment (kitchens, storerooms, stoves, kitchen utensils)</w:t>
      </w:r>
    </w:p>
    <w:p w14:paraId="3AED8AC9"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Number of parents trained or certified as a result of USDA assistance</w:t>
      </w:r>
    </w:p>
    <w:p w14:paraId="45F2146A"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cs="Calibri"/>
          <w:iCs/>
          <w:color w:val="000000"/>
          <w:sz w:val="24"/>
          <w:szCs w:val="24"/>
        </w:rPr>
        <w:t>Number of school administrators and officials in target schools trained or certified as a result of USDA assistance</w:t>
      </w:r>
    </w:p>
    <w:p w14:paraId="730606B7"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cs="Calibri"/>
          <w:iCs/>
          <w:color w:val="000000"/>
          <w:sz w:val="24"/>
          <w:szCs w:val="24"/>
        </w:rPr>
        <w:t>Number of county-level officials trained or certified as a result of USDA assistance</w:t>
      </w:r>
    </w:p>
    <w:p w14:paraId="493C7D03"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cs="Calibri"/>
          <w:iCs/>
          <w:color w:val="000000"/>
          <w:sz w:val="24"/>
          <w:szCs w:val="24"/>
        </w:rPr>
        <w:t>Number of school administrators and officials in target schools who demonstrate use of new techniques or tools as a result of USDA assistance</w:t>
      </w:r>
    </w:p>
    <w:p w14:paraId="3094B089"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cs="Calibri"/>
          <w:iCs/>
          <w:color w:val="000000"/>
          <w:sz w:val="24"/>
          <w:szCs w:val="24"/>
        </w:rPr>
        <w:t>Number of county-level officials in target schools who demonstrate use of new techniques or tools as a result of USDA assistance</w:t>
      </w:r>
    </w:p>
    <w:p w14:paraId="53454672"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Number of radio spots held</w:t>
      </w:r>
    </w:p>
    <w:p w14:paraId="23AC529E"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Number of community members benefiting from radio spots</w:t>
      </w:r>
    </w:p>
    <w:p w14:paraId="24EA2AA7"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Number of posters, fliers, leaflets distributed</w:t>
      </w:r>
    </w:p>
    <w:p w14:paraId="4673056F"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sz w:val="24"/>
          <w:szCs w:val="24"/>
        </w:rPr>
        <w:lastRenderedPageBreak/>
        <w:t>Number of educational facilities (i.e. school buildings, classrooms, and latrines) rehabilitated/constructed as a result of USDA assistance</w:t>
      </w:r>
    </w:p>
    <w:p w14:paraId="45A45914"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cs="Calibri"/>
          <w:iCs/>
          <w:color w:val="000000"/>
          <w:sz w:val="24"/>
          <w:szCs w:val="24"/>
        </w:rPr>
        <w:t>Number of energy saving jikos installed in schools as a result of USDA assistance</w:t>
      </w:r>
    </w:p>
    <w:p w14:paraId="4CFA215E"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cs="Calibri"/>
          <w:iCs/>
          <w:color w:val="000000"/>
          <w:sz w:val="24"/>
          <w:szCs w:val="24"/>
        </w:rPr>
        <w:t>Number schools benefitting from nutrition education and hygiene</w:t>
      </w:r>
    </w:p>
    <w:p w14:paraId="32DEE978" w14:textId="77777777" w:rsidR="00DC2D28" w:rsidRPr="008717D6" w:rsidRDefault="00DC2D28" w:rsidP="004F2098">
      <w:pPr>
        <w:pStyle w:val="ListParagraph"/>
        <w:numPr>
          <w:ilvl w:val="1"/>
          <w:numId w:val="29"/>
        </w:numPr>
        <w:spacing w:after="160" w:line="360" w:lineRule="auto"/>
        <w:rPr>
          <w:rFonts w:ascii="Georgia" w:hAnsi="Georgia" w:cs="Calibri"/>
          <w:iCs/>
          <w:color w:val="000000"/>
          <w:sz w:val="24"/>
          <w:szCs w:val="24"/>
        </w:rPr>
      </w:pPr>
      <w:r w:rsidRPr="008717D6">
        <w:rPr>
          <w:rFonts w:ascii="Georgia" w:hAnsi="Georgia" w:cs="Calibri"/>
          <w:iCs/>
          <w:color w:val="000000"/>
          <w:sz w:val="24"/>
          <w:szCs w:val="24"/>
        </w:rPr>
        <w:t>Number of children benefitting from nutrition education and hygiene</w:t>
      </w:r>
    </w:p>
    <w:p w14:paraId="2CAF5DA9" w14:textId="77777777" w:rsidR="00DC2D28" w:rsidRPr="008717D6" w:rsidRDefault="00DC2D28" w:rsidP="004F2098">
      <w:pPr>
        <w:pStyle w:val="ListParagraph"/>
        <w:numPr>
          <w:ilvl w:val="1"/>
          <w:numId w:val="29"/>
        </w:numPr>
        <w:spacing w:after="160" w:line="360" w:lineRule="auto"/>
        <w:rPr>
          <w:rFonts w:ascii="Georgia" w:hAnsi="Georgia"/>
          <w:sz w:val="24"/>
          <w:szCs w:val="24"/>
        </w:rPr>
      </w:pPr>
      <w:r w:rsidRPr="008717D6">
        <w:rPr>
          <w:rFonts w:ascii="Georgia" w:hAnsi="Georgia"/>
          <w:sz w:val="24"/>
          <w:szCs w:val="24"/>
        </w:rPr>
        <w:t xml:space="preserve">Number of counties where beneficiary feedback has been has been incorporated into community training and awareness activities </w:t>
      </w:r>
    </w:p>
    <w:p w14:paraId="5EA8F7A8" w14:textId="77777777" w:rsidR="00DC2D28" w:rsidRPr="008717D6" w:rsidRDefault="00DC2D28" w:rsidP="004F2098">
      <w:pPr>
        <w:pStyle w:val="Default"/>
        <w:keepNext/>
        <w:numPr>
          <w:ilvl w:val="1"/>
          <w:numId w:val="29"/>
        </w:numPr>
        <w:spacing w:line="360" w:lineRule="auto"/>
        <w:rPr>
          <w:rFonts w:ascii="Georgia" w:hAnsi="Georgia"/>
        </w:rPr>
      </w:pPr>
      <w:r w:rsidRPr="008717D6">
        <w:rPr>
          <w:rFonts w:ascii="Georgia" w:hAnsi="Georgia"/>
        </w:rPr>
        <w:t>Number of officials trained on food quality in HGSMP supply chain</w:t>
      </w:r>
    </w:p>
    <w:p w14:paraId="1331CB04" w14:textId="77777777" w:rsidR="00DC2D28" w:rsidRPr="008717D6" w:rsidRDefault="00DC2D28" w:rsidP="004F2098">
      <w:pPr>
        <w:pStyle w:val="Default"/>
        <w:keepNext/>
        <w:numPr>
          <w:ilvl w:val="1"/>
          <w:numId w:val="29"/>
        </w:numPr>
        <w:spacing w:line="360" w:lineRule="auto"/>
        <w:rPr>
          <w:rFonts w:ascii="Georgia" w:hAnsi="Georgia"/>
        </w:rPr>
      </w:pPr>
      <w:r w:rsidRPr="008717D6">
        <w:rPr>
          <w:rFonts w:ascii="Georgia" w:hAnsi="Georgia"/>
        </w:rPr>
        <w:t>Number of farmer organizations trained on food quality</w:t>
      </w:r>
    </w:p>
    <w:p w14:paraId="784609E7" w14:textId="77777777" w:rsidR="00DC2D28" w:rsidRPr="008717D6" w:rsidRDefault="00DC2D28" w:rsidP="004F2098">
      <w:pPr>
        <w:pStyle w:val="Default"/>
        <w:keepNext/>
        <w:numPr>
          <w:ilvl w:val="1"/>
          <w:numId w:val="29"/>
        </w:numPr>
        <w:spacing w:line="360" w:lineRule="auto"/>
        <w:rPr>
          <w:rFonts w:ascii="Georgia" w:hAnsi="Georgia"/>
        </w:rPr>
      </w:pPr>
      <w:r w:rsidRPr="008717D6">
        <w:rPr>
          <w:rFonts w:ascii="Georgia" w:hAnsi="Georgia"/>
        </w:rPr>
        <w:t>Number of traders trained on food quality</w:t>
      </w:r>
    </w:p>
    <w:p w14:paraId="39952F91" w14:textId="17339A2F" w:rsidR="000134DB" w:rsidRPr="000134DB" w:rsidRDefault="00DC2D28" w:rsidP="004F2098">
      <w:pPr>
        <w:pStyle w:val="Default"/>
        <w:keepNext/>
        <w:numPr>
          <w:ilvl w:val="1"/>
          <w:numId w:val="29"/>
        </w:numPr>
        <w:spacing w:line="360" w:lineRule="auto"/>
        <w:rPr>
          <w:rFonts w:ascii="Georgia" w:hAnsi="Georgia"/>
        </w:rPr>
      </w:pPr>
      <w:r w:rsidRPr="008717D6">
        <w:rPr>
          <w:rFonts w:ascii="Georgia" w:hAnsi="Georgia"/>
        </w:rPr>
        <w:t>Number of testing kits (Blue Boxes) distributed to public health officials</w:t>
      </w:r>
    </w:p>
    <w:p w14:paraId="43395E03" w14:textId="1D563F8C" w:rsidR="00463051" w:rsidRDefault="00463051" w:rsidP="004F2098">
      <w:pPr>
        <w:widowControl w:val="0"/>
        <w:numPr>
          <w:ilvl w:val="1"/>
          <w:numId w:val="10"/>
        </w:numPr>
        <w:spacing w:before="200" w:after="120" w:line="240" w:lineRule="auto"/>
        <w:ind w:left="1077" w:hanging="1077"/>
        <w:contextualSpacing/>
        <w:outlineLvl w:val="1"/>
        <w:rPr>
          <w:rFonts w:ascii="Georgia" w:hAnsi="Georgia"/>
          <w:b/>
          <w:bCs/>
          <w:sz w:val="24"/>
          <w:szCs w:val="24"/>
        </w:rPr>
      </w:pPr>
      <w:bookmarkStart w:id="82" w:name="_Toc514072542"/>
      <w:r w:rsidRPr="000134DB">
        <w:rPr>
          <w:rFonts w:ascii="Georgia" w:hAnsi="Georgia"/>
          <w:b/>
          <w:bCs/>
          <w:sz w:val="24"/>
          <w:szCs w:val="24"/>
        </w:rPr>
        <w:t>Qualitative Method in the Evaluation</w:t>
      </w:r>
      <w:bookmarkEnd w:id="82"/>
    </w:p>
    <w:p w14:paraId="31AEB3EC" w14:textId="77777777" w:rsidR="000134DB" w:rsidRPr="000134DB" w:rsidRDefault="000134DB" w:rsidP="000134DB">
      <w:pPr>
        <w:widowControl w:val="0"/>
        <w:spacing w:before="200" w:after="120" w:line="240" w:lineRule="auto"/>
        <w:ind w:left="1077"/>
        <w:contextualSpacing/>
        <w:outlineLvl w:val="1"/>
        <w:rPr>
          <w:rFonts w:ascii="Georgia" w:hAnsi="Georgia"/>
          <w:b/>
          <w:bCs/>
          <w:sz w:val="24"/>
          <w:szCs w:val="24"/>
        </w:rPr>
      </w:pPr>
    </w:p>
    <w:p w14:paraId="2A74BA3C" w14:textId="77777777" w:rsidR="00463051" w:rsidRDefault="00463051" w:rsidP="00463051">
      <w:pPr>
        <w:widowControl w:val="0"/>
        <w:numPr>
          <w:ilvl w:val="0"/>
          <w:numId w:val="3"/>
        </w:numPr>
        <w:spacing w:before="120" w:after="120" w:line="240" w:lineRule="auto"/>
        <w:jc w:val="both"/>
        <w:rPr>
          <w:rFonts w:ascii="Georgia" w:hAnsi="Georgia"/>
          <w:sz w:val="24"/>
          <w:szCs w:val="24"/>
          <w:lang w:val="en-US"/>
        </w:rPr>
      </w:pPr>
      <w:r w:rsidRPr="00463051">
        <w:rPr>
          <w:rFonts w:ascii="Georgia" w:hAnsi="Georgia"/>
          <w:sz w:val="24"/>
          <w:szCs w:val="24"/>
          <w:lang w:val="en-US"/>
        </w:rPr>
        <w:t xml:space="preserve">Qualitative methods will be part of the approach used to collect data for the evaluation of the programme. The qualitative approach will contribute to responding to the Key Mid-Term Evaluation Questions stipulated in the ToRs.  It will be used to complement the quantitative approach, by delivering deeper insights into the information collected through the survey and getting more meaning of the observed frequencies. It will provide insights into the connection between policy and implementation, possible policy gaps, as well as the challenges that need attention, especially on important issues at mid-term; including in particular learning (especially from the schools that have already transitioned) and prospects for sustainability.  This means also bringing in a better understanding of the context and environment in which the project is implemented, and constraints at various levels that need to be addressed during the next phase of the project. In other words, the qualitative methods will provide the possibility of understanding the dynamics of the project through delving into the ‘why’ and ‘how’ of the implementation. </w:t>
      </w:r>
    </w:p>
    <w:p w14:paraId="09D1B3CB" w14:textId="07E97E21" w:rsidR="000134DB" w:rsidRDefault="00463051" w:rsidP="00463051">
      <w:pPr>
        <w:widowControl w:val="0"/>
        <w:numPr>
          <w:ilvl w:val="0"/>
          <w:numId w:val="3"/>
        </w:numPr>
        <w:spacing w:before="120" w:after="120" w:line="240" w:lineRule="auto"/>
        <w:jc w:val="both"/>
        <w:rPr>
          <w:rFonts w:ascii="Georgia" w:hAnsi="Georgia"/>
          <w:sz w:val="24"/>
          <w:szCs w:val="24"/>
          <w:lang w:val="en-US"/>
        </w:rPr>
      </w:pPr>
      <w:r w:rsidRPr="00463051">
        <w:rPr>
          <w:rFonts w:ascii="Georgia" w:hAnsi="Georgia"/>
          <w:sz w:val="24"/>
          <w:szCs w:val="24"/>
          <w:lang w:val="en-US"/>
        </w:rPr>
        <w:t xml:space="preserve">It is also through the qualitative methods that the evaluation will be able to document the lessons learned, which are critically important to inform both WFP and the government, as it takes over. Lessons learned will also be a good source of information for decision making as well as planning processes that will contribute to ensuring sustainability. It is also important to note that the qualitative work will provide an additional means of triangulation, as it will be contributing to answers to Questions 1 to 5 in the Evaluation </w:t>
      </w:r>
      <w:r w:rsidRPr="001415C5">
        <w:rPr>
          <w:rFonts w:ascii="Georgia" w:hAnsi="Georgia"/>
          <w:sz w:val="24"/>
          <w:szCs w:val="24"/>
          <w:lang w:val="en-US"/>
        </w:rPr>
        <w:t>Matrix (</w:t>
      </w:r>
      <w:r w:rsidR="001415C5" w:rsidRPr="001415C5">
        <w:rPr>
          <w:rFonts w:ascii="Georgia" w:hAnsi="Georgia"/>
          <w:sz w:val="24"/>
          <w:szCs w:val="24"/>
          <w:lang w:val="en-US"/>
        </w:rPr>
        <w:t>See Annex 2</w:t>
      </w:r>
      <w:r w:rsidRPr="001415C5">
        <w:rPr>
          <w:rFonts w:ascii="Georgia" w:hAnsi="Georgia"/>
          <w:sz w:val="24"/>
          <w:szCs w:val="24"/>
          <w:lang w:val="en-US"/>
        </w:rPr>
        <w:t>)</w:t>
      </w:r>
    </w:p>
    <w:p w14:paraId="63D84787" w14:textId="77777777" w:rsidR="000134DB" w:rsidRDefault="00463051" w:rsidP="00463051">
      <w:pPr>
        <w:widowControl w:val="0"/>
        <w:numPr>
          <w:ilvl w:val="0"/>
          <w:numId w:val="3"/>
        </w:numPr>
        <w:spacing w:before="120" w:after="120" w:line="240" w:lineRule="auto"/>
        <w:jc w:val="both"/>
        <w:rPr>
          <w:rFonts w:ascii="Georgia" w:hAnsi="Georgia"/>
          <w:sz w:val="24"/>
          <w:szCs w:val="24"/>
          <w:lang w:val="en-US"/>
        </w:rPr>
      </w:pPr>
      <w:r w:rsidRPr="000134DB">
        <w:rPr>
          <w:rFonts w:ascii="Georgia" w:hAnsi="Georgia"/>
          <w:sz w:val="24"/>
          <w:szCs w:val="24"/>
          <w:lang w:val="en-US"/>
        </w:rPr>
        <w:t>The qualitative methods used will include; Document Review, Key Informant Interview (KII) and Focus Group Discussion (FGD). At the national and county levels, the KII will capture experience so far, views and perceptions, policy directions and thinking. At sub-county and sc</w:t>
      </w:r>
      <w:r w:rsidR="000134DB">
        <w:rPr>
          <w:rFonts w:ascii="Georgia" w:hAnsi="Georgia"/>
          <w:sz w:val="24"/>
          <w:szCs w:val="24"/>
          <w:lang w:val="en-US"/>
        </w:rPr>
        <w:t xml:space="preserve">hool level, the KII will focus </w:t>
      </w:r>
      <w:r w:rsidRPr="000134DB">
        <w:rPr>
          <w:rFonts w:ascii="Georgia" w:hAnsi="Georgia"/>
          <w:sz w:val="24"/>
          <w:szCs w:val="24"/>
          <w:lang w:val="en-US"/>
        </w:rPr>
        <w:t xml:space="preserve"> on issues of implementation. FGDs will be used to collect data mainly at school level, with parents, students, teachers.</w:t>
      </w:r>
    </w:p>
    <w:p w14:paraId="36B305C0" w14:textId="7B3CEC51" w:rsidR="00463051" w:rsidRPr="000134DB" w:rsidRDefault="00463051" w:rsidP="00463051">
      <w:pPr>
        <w:widowControl w:val="0"/>
        <w:numPr>
          <w:ilvl w:val="0"/>
          <w:numId w:val="3"/>
        </w:numPr>
        <w:spacing w:before="120" w:after="120" w:line="240" w:lineRule="auto"/>
        <w:jc w:val="both"/>
        <w:rPr>
          <w:rFonts w:ascii="Georgia" w:hAnsi="Georgia"/>
          <w:sz w:val="24"/>
          <w:szCs w:val="24"/>
          <w:lang w:val="en-US"/>
        </w:rPr>
      </w:pPr>
      <w:r w:rsidRPr="000134DB">
        <w:rPr>
          <w:rFonts w:ascii="Georgia" w:hAnsi="Georgia"/>
          <w:sz w:val="24"/>
          <w:szCs w:val="24"/>
          <w:lang w:val="en-US"/>
        </w:rPr>
        <w:lastRenderedPageBreak/>
        <w:t xml:space="preserve">Qualitative data collection will take place in all the 4 SMP counties (Garissa and Wajir, Turkana and West Pokot) and 2 HGSMP counties (Elgeyo Marakwet and Nyeri). The total number of schools will be 12; 2 schools will be selected per county, Inclusion of schools from the counties under the HGSMP programme will give a perspective of capacity and preparedness at the government, communities and school levels to manage transition and ensure sustainability. The two schools will be selected using criteria including location, e.g. a school close to an urban area or close to road system and another from geographically remote location, and also (derived from the baseline survey), quality of the school in terms of how well the SMP has been implemented. </w:t>
      </w:r>
    </w:p>
    <w:p w14:paraId="24A98B68" w14:textId="5823A267" w:rsidR="000134DB" w:rsidRPr="000134DB" w:rsidRDefault="000134DB" w:rsidP="000134DB">
      <w:pPr>
        <w:pStyle w:val="Caption"/>
        <w:keepNext/>
        <w:rPr>
          <w:b/>
          <w:color w:val="auto"/>
          <w:sz w:val="24"/>
          <w:szCs w:val="24"/>
        </w:rPr>
      </w:pPr>
      <w:bookmarkStart w:id="83" w:name="_Toc514044092"/>
      <w:r w:rsidRPr="000134DB">
        <w:rPr>
          <w:b/>
          <w:color w:val="auto"/>
          <w:sz w:val="24"/>
          <w:szCs w:val="24"/>
        </w:rPr>
        <w:t xml:space="preserve">Table </w:t>
      </w:r>
      <w:r w:rsidRPr="000134DB">
        <w:rPr>
          <w:b/>
          <w:color w:val="auto"/>
          <w:sz w:val="24"/>
          <w:szCs w:val="24"/>
        </w:rPr>
        <w:fldChar w:fldCharType="begin"/>
      </w:r>
      <w:r w:rsidRPr="000134DB">
        <w:rPr>
          <w:b/>
          <w:color w:val="auto"/>
          <w:sz w:val="24"/>
          <w:szCs w:val="24"/>
        </w:rPr>
        <w:instrText xml:space="preserve"> SEQ Table \* ARABIC </w:instrText>
      </w:r>
      <w:r w:rsidRPr="000134DB">
        <w:rPr>
          <w:b/>
          <w:color w:val="auto"/>
          <w:sz w:val="24"/>
          <w:szCs w:val="24"/>
        </w:rPr>
        <w:fldChar w:fldCharType="separate"/>
      </w:r>
      <w:r w:rsidR="00D841F3">
        <w:rPr>
          <w:b/>
          <w:noProof/>
          <w:color w:val="auto"/>
          <w:sz w:val="24"/>
          <w:szCs w:val="24"/>
        </w:rPr>
        <w:t>3</w:t>
      </w:r>
      <w:r w:rsidRPr="000134DB">
        <w:rPr>
          <w:b/>
          <w:color w:val="auto"/>
          <w:sz w:val="24"/>
          <w:szCs w:val="24"/>
        </w:rPr>
        <w:fldChar w:fldCharType="end"/>
      </w:r>
      <w:r w:rsidRPr="000134DB">
        <w:rPr>
          <w:b/>
          <w:color w:val="auto"/>
          <w:sz w:val="24"/>
          <w:szCs w:val="24"/>
        </w:rPr>
        <w:t xml:space="preserve"> - Proposed number of schools and locations for qualitative field work</w:t>
      </w:r>
      <w:bookmarkEnd w:id="83"/>
    </w:p>
    <w:tbl>
      <w:tblPr>
        <w:tblStyle w:val="TableGrid"/>
        <w:tblW w:w="8926" w:type="dxa"/>
        <w:tblLook w:val="04A0" w:firstRow="1" w:lastRow="0" w:firstColumn="1" w:lastColumn="0" w:noHBand="0" w:noVBand="1"/>
      </w:tblPr>
      <w:tblGrid>
        <w:gridCol w:w="2472"/>
        <w:gridCol w:w="3680"/>
        <w:gridCol w:w="2774"/>
      </w:tblGrid>
      <w:tr w:rsidR="000134DB" w:rsidRPr="00463051" w14:paraId="7B14849A" w14:textId="77777777" w:rsidTr="000134DB">
        <w:tc>
          <w:tcPr>
            <w:tcW w:w="3005" w:type="dxa"/>
            <w:shd w:val="clear" w:color="auto" w:fill="FFFFFF"/>
          </w:tcPr>
          <w:p w14:paraId="00022F30" w14:textId="77777777" w:rsidR="00463051" w:rsidRPr="00463051" w:rsidRDefault="00463051" w:rsidP="001D366B">
            <w:pPr>
              <w:rPr>
                <w:rFonts w:ascii="Calibri" w:eastAsia="Calibri" w:hAnsi="Calibri" w:cs="Times New Roman"/>
                <w:b/>
                <w:sz w:val="24"/>
              </w:rPr>
            </w:pPr>
            <w:r w:rsidRPr="00463051">
              <w:rPr>
                <w:rFonts w:ascii="Calibri" w:eastAsia="Calibri" w:hAnsi="Calibri" w:cs="Times New Roman"/>
                <w:b/>
                <w:sz w:val="24"/>
              </w:rPr>
              <w:t>County</w:t>
            </w:r>
          </w:p>
        </w:tc>
        <w:tc>
          <w:tcPr>
            <w:tcW w:w="4645" w:type="dxa"/>
            <w:shd w:val="clear" w:color="auto" w:fill="FFFFFF"/>
          </w:tcPr>
          <w:p w14:paraId="6ED8FDFB" w14:textId="77777777" w:rsidR="00463051" w:rsidRPr="00463051" w:rsidRDefault="00463051" w:rsidP="001D366B">
            <w:pPr>
              <w:rPr>
                <w:rFonts w:ascii="Calibri" w:eastAsia="Calibri" w:hAnsi="Calibri" w:cs="Times New Roman"/>
                <w:b/>
                <w:sz w:val="24"/>
              </w:rPr>
            </w:pPr>
            <w:r w:rsidRPr="00463051">
              <w:rPr>
                <w:rFonts w:ascii="Calibri" w:eastAsia="Calibri" w:hAnsi="Calibri" w:cs="Times New Roman"/>
                <w:b/>
                <w:sz w:val="24"/>
              </w:rPr>
              <w:t>Sub county (ies)</w:t>
            </w:r>
          </w:p>
        </w:tc>
        <w:tc>
          <w:tcPr>
            <w:tcW w:w="1276" w:type="dxa"/>
            <w:shd w:val="clear" w:color="auto" w:fill="FFFFFF"/>
          </w:tcPr>
          <w:p w14:paraId="15947335" w14:textId="77777777" w:rsidR="00463051" w:rsidRPr="00463051" w:rsidRDefault="00463051" w:rsidP="001D366B">
            <w:pPr>
              <w:rPr>
                <w:rFonts w:ascii="Calibri" w:eastAsia="Calibri" w:hAnsi="Calibri" w:cs="Times New Roman"/>
                <w:b/>
                <w:sz w:val="24"/>
              </w:rPr>
            </w:pPr>
            <w:r w:rsidRPr="00463051">
              <w:rPr>
                <w:rFonts w:ascii="Calibri" w:eastAsia="Calibri" w:hAnsi="Calibri" w:cs="Times New Roman"/>
                <w:b/>
                <w:sz w:val="24"/>
              </w:rPr>
              <w:t xml:space="preserve">Number of schools  </w:t>
            </w:r>
          </w:p>
        </w:tc>
      </w:tr>
      <w:tr w:rsidR="00463051" w:rsidRPr="00463051" w14:paraId="173C858D" w14:textId="77777777" w:rsidTr="000134DB">
        <w:tc>
          <w:tcPr>
            <w:tcW w:w="8926" w:type="dxa"/>
            <w:gridSpan w:val="3"/>
            <w:shd w:val="clear" w:color="auto" w:fill="F7CAAC"/>
          </w:tcPr>
          <w:p w14:paraId="5D300BAB" w14:textId="77777777" w:rsidR="00463051" w:rsidRPr="00463051" w:rsidRDefault="00463051" w:rsidP="001D366B">
            <w:pPr>
              <w:jc w:val="center"/>
              <w:rPr>
                <w:rFonts w:ascii="Calibri" w:eastAsia="Calibri" w:hAnsi="Calibri" w:cs="Times New Roman"/>
                <w:b/>
              </w:rPr>
            </w:pPr>
            <w:r w:rsidRPr="00463051">
              <w:rPr>
                <w:rFonts w:ascii="Calibri" w:eastAsia="Calibri" w:hAnsi="Calibri" w:cs="Times New Roman"/>
                <w:b/>
              </w:rPr>
              <w:t>WFP School meals Programme</w:t>
            </w:r>
          </w:p>
        </w:tc>
      </w:tr>
      <w:tr w:rsidR="000134DB" w:rsidRPr="00463051" w14:paraId="70AB5F86" w14:textId="77777777" w:rsidTr="000134DB">
        <w:tc>
          <w:tcPr>
            <w:tcW w:w="3005" w:type="dxa"/>
          </w:tcPr>
          <w:p w14:paraId="07DC3151"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Garissa</w:t>
            </w:r>
          </w:p>
        </w:tc>
        <w:tc>
          <w:tcPr>
            <w:tcW w:w="4645" w:type="dxa"/>
          </w:tcPr>
          <w:p w14:paraId="255CA1A8"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Lagdera, Garissa and Ijara</w:t>
            </w:r>
          </w:p>
        </w:tc>
        <w:tc>
          <w:tcPr>
            <w:tcW w:w="1276" w:type="dxa"/>
          </w:tcPr>
          <w:p w14:paraId="6DB26A78" w14:textId="77777777" w:rsidR="00463051" w:rsidRPr="00463051" w:rsidRDefault="00463051" w:rsidP="000134DB">
            <w:pPr>
              <w:jc w:val="center"/>
              <w:rPr>
                <w:rFonts w:ascii="Calibri" w:eastAsia="Calibri" w:hAnsi="Calibri" w:cs="Times New Roman"/>
              </w:rPr>
            </w:pPr>
            <w:r w:rsidRPr="00463051">
              <w:rPr>
                <w:rFonts w:ascii="Calibri" w:eastAsia="Calibri" w:hAnsi="Calibri" w:cs="Times New Roman"/>
              </w:rPr>
              <w:t>2</w:t>
            </w:r>
          </w:p>
        </w:tc>
      </w:tr>
      <w:tr w:rsidR="000134DB" w:rsidRPr="00463051" w14:paraId="5734CF22" w14:textId="77777777" w:rsidTr="000134DB">
        <w:tc>
          <w:tcPr>
            <w:tcW w:w="3005" w:type="dxa"/>
          </w:tcPr>
          <w:p w14:paraId="797C811A"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Wajir</w:t>
            </w:r>
          </w:p>
        </w:tc>
        <w:tc>
          <w:tcPr>
            <w:tcW w:w="4645" w:type="dxa"/>
          </w:tcPr>
          <w:p w14:paraId="3871B22A"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Wajir East, Wajir West, Habaswein, Wajir South</w:t>
            </w:r>
          </w:p>
        </w:tc>
        <w:tc>
          <w:tcPr>
            <w:tcW w:w="1276" w:type="dxa"/>
          </w:tcPr>
          <w:p w14:paraId="7CCCC880" w14:textId="77777777" w:rsidR="00463051" w:rsidRPr="00463051" w:rsidRDefault="00463051" w:rsidP="000134DB">
            <w:pPr>
              <w:jc w:val="center"/>
              <w:rPr>
                <w:rFonts w:ascii="Calibri" w:eastAsia="Calibri" w:hAnsi="Calibri" w:cs="Times New Roman"/>
              </w:rPr>
            </w:pPr>
            <w:r w:rsidRPr="00463051">
              <w:rPr>
                <w:rFonts w:ascii="Calibri" w:eastAsia="Calibri" w:hAnsi="Calibri" w:cs="Times New Roman"/>
              </w:rPr>
              <w:t>2</w:t>
            </w:r>
          </w:p>
        </w:tc>
      </w:tr>
      <w:tr w:rsidR="000134DB" w:rsidRPr="00463051" w14:paraId="0E7DABCB" w14:textId="77777777" w:rsidTr="000134DB">
        <w:tc>
          <w:tcPr>
            <w:tcW w:w="3005" w:type="dxa"/>
          </w:tcPr>
          <w:p w14:paraId="1FFB3647"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Turkana</w:t>
            </w:r>
          </w:p>
        </w:tc>
        <w:tc>
          <w:tcPr>
            <w:tcW w:w="4645" w:type="dxa"/>
          </w:tcPr>
          <w:p w14:paraId="035DFCFE"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Loima, Turkana East, Turkana West, Turkana Central, Turkana South, Turkana North</w:t>
            </w:r>
          </w:p>
        </w:tc>
        <w:tc>
          <w:tcPr>
            <w:tcW w:w="1276" w:type="dxa"/>
          </w:tcPr>
          <w:p w14:paraId="47BF3C6B" w14:textId="77777777" w:rsidR="00463051" w:rsidRPr="00463051" w:rsidRDefault="00463051" w:rsidP="000134DB">
            <w:pPr>
              <w:jc w:val="center"/>
              <w:rPr>
                <w:rFonts w:ascii="Calibri" w:eastAsia="Calibri" w:hAnsi="Calibri" w:cs="Times New Roman"/>
              </w:rPr>
            </w:pPr>
            <w:r w:rsidRPr="00463051">
              <w:rPr>
                <w:rFonts w:ascii="Calibri" w:eastAsia="Calibri" w:hAnsi="Calibri" w:cs="Times New Roman"/>
              </w:rPr>
              <w:t>2</w:t>
            </w:r>
          </w:p>
        </w:tc>
      </w:tr>
      <w:tr w:rsidR="000134DB" w:rsidRPr="00463051" w14:paraId="457A5BE5" w14:textId="77777777" w:rsidTr="000134DB">
        <w:tc>
          <w:tcPr>
            <w:tcW w:w="3005" w:type="dxa"/>
          </w:tcPr>
          <w:p w14:paraId="063432D6"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West Pokot</w:t>
            </w:r>
          </w:p>
        </w:tc>
        <w:tc>
          <w:tcPr>
            <w:tcW w:w="4645" w:type="dxa"/>
          </w:tcPr>
          <w:p w14:paraId="1B8EF60A"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Pokot North</w:t>
            </w:r>
          </w:p>
        </w:tc>
        <w:tc>
          <w:tcPr>
            <w:tcW w:w="1276" w:type="dxa"/>
          </w:tcPr>
          <w:p w14:paraId="56819D3F" w14:textId="77777777" w:rsidR="00463051" w:rsidRPr="00463051" w:rsidRDefault="00463051" w:rsidP="000134DB">
            <w:pPr>
              <w:jc w:val="center"/>
              <w:rPr>
                <w:rFonts w:ascii="Calibri" w:eastAsia="Calibri" w:hAnsi="Calibri" w:cs="Times New Roman"/>
              </w:rPr>
            </w:pPr>
            <w:r w:rsidRPr="00463051">
              <w:rPr>
                <w:rFonts w:ascii="Calibri" w:eastAsia="Calibri" w:hAnsi="Calibri" w:cs="Times New Roman"/>
              </w:rPr>
              <w:t>2</w:t>
            </w:r>
          </w:p>
        </w:tc>
      </w:tr>
      <w:tr w:rsidR="000134DB" w:rsidRPr="00463051" w14:paraId="279E49C6" w14:textId="77777777" w:rsidTr="000134DB">
        <w:tc>
          <w:tcPr>
            <w:tcW w:w="3005" w:type="dxa"/>
          </w:tcPr>
          <w:p w14:paraId="02242A26"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Elgeyo Marakwet</w:t>
            </w:r>
          </w:p>
        </w:tc>
        <w:tc>
          <w:tcPr>
            <w:tcW w:w="4645" w:type="dxa"/>
          </w:tcPr>
          <w:p w14:paraId="4071B1FF"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Marakwet East</w:t>
            </w:r>
          </w:p>
        </w:tc>
        <w:tc>
          <w:tcPr>
            <w:tcW w:w="1276" w:type="dxa"/>
          </w:tcPr>
          <w:p w14:paraId="64C65456" w14:textId="77777777" w:rsidR="00463051" w:rsidRPr="00463051" w:rsidRDefault="00463051" w:rsidP="000134DB">
            <w:pPr>
              <w:jc w:val="center"/>
              <w:rPr>
                <w:rFonts w:ascii="Calibri" w:eastAsia="Calibri" w:hAnsi="Calibri" w:cs="Times New Roman"/>
              </w:rPr>
            </w:pPr>
            <w:r w:rsidRPr="00463051">
              <w:rPr>
                <w:rFonts w:ascii="Calibri" w:eastAsia="Calibri" w:hAnsi="Calibri" w:cs="Times New Roman"/>
              </w:rPr>
              <w:t>2</w:t>
            </w:r>
          </w:p>
        </w:tc>
      </w:tr>
      <w:tr w:rsidR="000134DB" w:rsidRPr="00463051" w14:paraId="4ABB5A84" w14:textId="77777777" w:rsidTr="000134DB">
        <w:tc>
          <w:tcPr>
            <w:tcW w:w="3005" w:type="dxa"/>
          </w:tcPr>
          <w:p w14:paraId="7E81054C"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Nyeri</w:t>
            </w:r>
          </w:p>
        </w:tc>
        <w:tc>
          <w:tcPr>
            <w:tcW w:w="4645" w:type="dxa"/>
          </w:tcPr>
          <w:p w14:paraId="36B522AE"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Kyeni West</w:t>
            </w:r>
          </w:p>
        </w:tc>
        <w:tc>
          <w:tcPr>
            <w:tcW w:w="1276" w:type="dxa"/>
          </w:tcPr>
          <w:p w14:paraId="5E00409B" w14:textId="77777777" w:rsidR="00463051" w:rsidRPr="00463051" w:rsidRDefault="00463051" w:rsidP="000134DB">
            <w:pPr>
              <w:jc w:val="center"/>
              <w:rPr>
                <w:rFonts w:ascii="Calibri" w:eastAsia="Calibri" w:hAnsi="Calibri" w:cs="Times New Roman"/>
              </w:rPr>
            </w:pPr>
            <w:r w:rsidRPr="00463051">
              <w:rPr>
                <w:rFonts w:ascii="Calibri" w:eastAsia="Calibri" w:hAnsi="Calibri" w:cs="Times New Roman"/>
              </w:rPr>
              <w:t>2</w:t>
            </w:r>
          </w:p>
        </w:tc>
      </w:tr>
      <w:tr w:rsidR="000134DB" w:rsidRPr="00463051" w14:paraId="5D46CE29" w14:textId="77777777" w:rsidTr="000134DB">
        <w:trPr>
          <w:trHeight w:val="241"/>
        </w:trPr>
        <w:tc>
          <w:tcPr>
            <w:tcW w:w="3005" w:type="dxa"/>
          </w:tcPr>
          <w:p w14:paraId="108C5C7D" w14:textId="77777777" w:rsidR="00463051" w:rsidRPr="00463051" w:rsidRDefault="00463051" w:rsidP="001D366B">
            <w:pPr>
              <w:rPr>
                <w:rFonts w:ascii="Calibri" w:eastAsia="Calibri" w:hAnsi="Calibri" w:cs="Times New Roman"/>
              </w:rPr>
            </w:pPr>
            <w:r w:rsidRPr="00463051">
              <w:rPr>
                <w:rFonts w:ascii="Calibri" w:eastAsia="Calibri" w:hAnsi="Calibri" w:cs="Times New Roman"/>
              </w:rPr>
              <w:t>Total</w:t>
            </w:r>
          </w:p>
        </w:tc>
        <w:tc>
          <w:tcPr>
            <w:tcW w:w="4645" w:type="dxa"/>
          </w:tcPr>
          <w:p w14:paraId="73C4D56A" w14:textId="77777777" w:rsidR="00463051" w:rsidRPr="00463051" w:rsidRDefault="00463051" w:rsidP="001D366B">
            <w:pPr>
              <w:rPr>
                <w:rFonts w:ascii="Calibri" w:eastAsia="Calibri" w:hAnsi="Calibri" w:cs="Times New Roman"/>
              </w:rPr>
            </w:pPr>
          </w:p>
        </w:tc>
        <w:tc>
          <w:tcPr>
            <w:tcW w:w="1276" w:type="dxa"/>
          </w:tcPr>
          <w:p w14:paraId="613C3193" w14:textId="7061241C" w:rsidR="00463051" w:rsidRPr="000134DB" w:rsidRDefault="00463051" w:rsidP="004F2098">
            <w:pPr>
              <w:pStyle w:val="ListParagraph"/>
              <w:numPr>
                <w:ilvl w:val="2"/>
                <w:numId w:val="29"/>
              </w:numPr>
              <w:spacing w:after="0" w:line="240" w:lineRule="auto"/>
              <w:jc w:val="center"/>
              <w:rPr>
                <w:rFonts w:ascii="Calibri" w:eastAsia="Calibri" w:hAnsi="Calibri" w:cs="Times New Roman"/>
              </w:rPr>
            </w:pPr>
            <w:r w:rsidRPr="000134DB">
              <w:rPr>
                <w:rFonts w:ascii="Calibri" w:eastAsia="Calibri" w:hAnsi="Calibri" w:cs="Times New Roman"/>
              </w:rPr>
              <w:t>chools</w:t>
            </w:r>
          </w:p>
        </w:tc>
      </w:tr>
    </w:tbl>
    <w:p w14:paraId="005FDB1B" w14:textId="77777777" w:rsidR="00463051" w:rsidRPr="00463051" w:rsidRDefault="00463051" w:rsidP="00463051">
      <w:pPr>
        <w:widowControl w:val="0"/>
        <w:tabs>
          <w:tab w:val="left" w:pos="450"/>
        </w:tabs>
        <w:spacing w:before="120" w:after="120" w:line="240" w:lineRule="auto"/>
        <w:jc w:val="both"/>
        <w:rPr>
          <w:rFonts w:ascii="Georgia" w:hAnsi="Georgia"/>
          <w:sz w:val="24"/>
          <w:szCs w:val="24"/>
          <w:lang w:val="en-US"/>
        </w:rPr>
      </w:pPr>
    </w:p>
    <w:p w14:paraId="0E4308C9" w14:textId="132FA972" w:rsidR="000134DB" w:rsidRDefault="00463051" w:rsidP="000134DB">
      <w:pPr>
        <w:widowControl w:val="0"/>
        <w:numPr>
          <w:ilvl w:val="0"/>
          <w:numId w:val="3"/>
        </w:numPr>
        <w:spacing w:before="120" w:after="120" w:line="240" w:lineRule="auto"/>
        <w:jc w:val="both"/>
        <w:rPr>
          <w:rFonts w:ascii="Georgia" w:hAnsi="Georgia"/>
          <w:sz w:val="24"/>
          <w:szCs w:val="24"/>
          <w:lang w:val="en-US"/>
        </w:rPr>
      </w:pPr>
      <w:r w:rsidRPr="00463051">
        <w:rPr>
          <w:rFonts w:ascii="Georgia" w:hAnsi="Georgia"/>
          <w:sz w:val="24"/>
          <w:szCs w:val="24"/>
          <w:lang w:val="en-US"/>
        </w:rPr>
        <w:t>There will be two teams, each comprising 2 data collectors, including the DTL. Each team will have a maximum of 6 schools for the duration of data collection. Taking into consideration the distances in the sample counties, the need to cover various groups of informants, and to allow for a maximum time in each school for in-depth data collection, it may be prudent to collect data in one school per day. One team will work in the North West, i.e. Turkana, West Pokot and Elgeyo Marakwet, while the other team works in Wajir, Garissa and Nyeri. The same teams will collect data at the county and sub-county level for the offices that correspond to the schools visited, with the Key Informants at these levels.</w:t>
      </w:r>
      <w:r w:rsidR="00371F4B">
        <w:rPr>
          <w:rFonts w:ascii="Georgia" w:hAnsi="Georgia"/>
          <w:sz w:val="24"/>
          <w:szCs w:val="24"/>
          <w:lang w:val="en-US"/>
        </w:rPr>
        <w:t xml:space="preserve"> The qualitative data collecti</w:t>
      </w:r>
      <w:r w:rsidR="00006EF5">
        <w:rPr>
          <w:rFonts w:ascii="Georgia" w:hAnsi="Georgia"/>
          <w:sz w:val="24"/>
          <w:szCs w:val="24"/>
          <w:lang w:val="en-US"/>
        </w:rPr>
        <w:t>on tools can be found in Annex 5</w:t>
      </w:r>
      <w:r w:rsidR="00371F4B">
        <w:rPr>
          <w:rFonts w:ascii="Georgia" w:hAnsi="Georgia"/>
          <w:sz w:val="24"/>
          <w:szCs w:val="24"/>
          <w:lang w:val="en-US"/>
        </w:rPr>
        <w:t>.</w:t>
      </w:r>
    </w:p>
    <w:p w14:paraId="7589F2E4" w14:textId="4F834076" w:rsidR="00463051" w:rsidRPr="00D841F3" w:rsidRDefault="00463051" w:rsidP="000134DB">
      <w:pPr>
        <w:widowControl w:val="0"/>
        <w:numPr>
          <w:ilvl w:val="0"/>
          <w:numId w:val="3"/>
        </w:numPr>
        <w:spacing w:before="120" w:after="120" w:line="240" w:lineRule="auto"/>
        <w:jc w:val="both"/>
        <w:rPr>
          <w:rFonts w:ascii="Georgia" w:hAnsi="Georgia"/>
          <w:sz w:val="24"/>
          <w:szCs w:val="24"/>
          <w:lang w:val="en-US"/>
        </w:rPr>
      </w:pPr>
      <w:r w:rsidRPr="000134DB">
        <w:rPr>
          <w:rFonts w:ascii="Georgia" w:hAnsi="Georgia"/>
          <w:b/>
          <w:sz w:val="24"/>
          <w:szCs w:val="24"/>
          <w:lang w:val="en-US"/>
        </w:rPr>
        <w:t xml:space="preserve">Key Informant Interviews </w:t>
      </w:r>
      <w:r w:rsidR="000134DB" w:rsidRPr="00D841F3">
        <w:rPr>
          <w:rFonts w:ascii="Georgia" w:hAnsi="Georgia"/>
          <w:sz w:val="24"/>
          <w:szCs w:val="24"/>
          <w:lang w:val="en-US"/>
        </w:rPr>
        <w:t>– these will be carried out with:</w:t>
      </w:r>
    </w:p>
    <w:p w14:paraId="483809B7" w14:textId="4E382A00" w:rsidR="00463051" w:rsidRPr="000134DB" w:rsidRDefault="00463051" w:rsidP="004F2098">
      <w:pPr>
        <w:pStyle w:val="ListParagraph"/>
        <w:widowControl w:val="0"/>
        <w:numPr>
          <w:ilvl w:val="1"/>
          <w:numId w:val="30"/>
        </w:numPr>
        <w:tabs>
          <w:tab w:val="left" w:pos="450"/>
        </w:tabs>
        <w:spacing w:before="120" w:after="120" w:line="240" w:lineRule="auto"/>
        <w:jc w:val="both"/>
        <w:rPr>
          <w:rFonts w:ascii="Georgia" w:hAnsi="Georgia"/>
          <w:b/>
          <w:sz w:val="24"/>
          <w:szCs w:val="24"/>
          <w:lang w:val="en-US"/>
        </w:rPr>
      </w:pPr>
      <w:r w:rsidRPr="000134DB">
        <w:rPr>
          <w:rFonts w:ascii="Georgia" w:hAnsi="Georgia"/>
          <w:b/>
          <w:sz w:val="24"/>
          <w:szCs w:val="24"/>
          <w:lang w:val="en-US"/>
        </w:rPr>
        <w:t>WFP Staff, Partners and other stakeholders:</w:t>
      </w:r>
      <w:r w:rsidRPr="000134DB">
        <w:rPr>
          <w:rFonts w:ascii="Georgia" w:hAnsi="Georgia"/>
          <w:sz w:val="24"/>
          <w:szCs w:val="24"/>
          <w:lang w:val="en-US"/>
        </w:rPr>
        <w:t xml:space="preserve"> KII will be carried out with including key staff of WFP, Ministry of Education and relevant line ministries, USDAand other stakeholders. </w:t>
      </w:r>
      <w:r w:rsidRPr="000134DB">
        <w:rPr>
          <w:rFonts w:ascii="Georgia" w:hAnsi="Georgia"/>
          <w:b/>
          <w:sz w:val="24"/>
          <w:szCs w:val="24"/>
          <w:lang w:val="en-US"/>
        </w:rPr>
        <w:t xml:space="preserve"> </w:t>
      </w:r>
      <w:r w:rsidRPr="000134DB">
        <w:rPr>
          <w:rFonts w:ascii="Georgia" w:hAnsi="Georgia"/>
          <w:sz w:val="24"/>
          <w:szCs w:val="24"/>
          <w:lang w:val="en-US"/>
        </w:rPr>
        <w:t>When the identification of this group of respondents is completed after the desk review, appointments will be set up for these interviews. The high level national interviews will be undertaken by the TL and the DTL while those at the county and sub-county levels if will be conducted by a team of 3 qualitative data collectors, and the DTL. A total of between 15 and 20 key informant interviews will be targeted.</w:t>
      </w:r>
    </w:p>
    <w:p w14:paraId="3ED382AA" w14:textId="10533426" w:rsidR="00463051" w:rsidRPr="000134DB" w:rsidRDefault="00463051" w:rsidP="004F2098">
      <w:pPr>
        <w:pStyle w:val="ListParagraph"/>
        <w:widowControl w:val="0"/>
        <w:numPr>
          <w:ilvl w:val="1"/>
          <w:numId w:val="30"/>
        </w:numPr>
        <w:tabs>
          <w:tab w:val="left" w:pos="450"/>
        </w:tabs>
        <w:spacing w:before="120" w:after="120" w:line="240" w:lineRule="auto"/>
        <w:jc w:val="both"/>
        <w:rPr>
          <w:rFonts w:ascii="Georgia" w:hAnsi="Georgia"/>
          <w:b/>
          <w:sz w:val="24"/>
          <w:szCs w:val="24"/>
          <w:lang w:val="en-US"/>
        </w:rPr>
      </w:pPr>
      <w:r w:rsidRPr="000134DB">
        <w:rPr>
          <w:rFonts w:ascii="Georgia" w:hAnsi="Georgia"/>
          <w:b/>
          <w:sz w:val="24"/>
          <w:szCs w:val="24"/>
          <w:lang w:val="en-US"/>
        </w:rPr>
        <w:t>County and Sub-County levels</w:t>
      </w:r>
      <w:r w:rsidR="000134DB" w:rsidRPr="000134DB">
        <w:rPr>
          <w:rFonts w:ascii="Georgia" w:hAnsi="Georgia"/>
          <w:b/>
          <w:sz w:val="24"/>
          <w:szCs w:val="24"/>
          <w:lang w:val="en-US"/>
        </w:rPr>
        <w:t xml:space="preserve">: </w:t>
      </w:r>
      <w:r w:rsidRPr="000134DB">
        <w:rPr>
          <w:rFonts w:ascii="Georgia" w:hAnsi="Georgia"/>
          <w:sz w:val="24"/>
          <w:szCs w:val="24"/>
          <w:lang w:val="en-US"/>
        </w:rPr>
        <w:t>KII will be done with key officials at county and sub-county level. These will include:</w:t>
      </w:r>
    </w:p>
    <w:p w14:paraId="53489623" w14:textId="1A608F80" w:rsidR="00463051" w:rsidRPr="000134DB" w:rsidRDefault="000134DB" w:rsidP="00463051">
      <w:pPr>
        <w:widowControl w:val="0"/>
        <w:tabs>
          <w:tab w:val="left" w:pos="450"/>
        </w:tabs>
        <w:spacing w:before="120" w:after="120" w:line="240" w:lineRule="auto"/>
        <w:ind w:left="360"/>
        <w:jc w:val="both"/>
        <w:rPr>
          <w:rFonts w:ascii="Georgia" w:hAnsi="Georgia"/>
          <w:sz w:val="24"/>
          <w:szCs w:val="24"/>
          <w:u w:val="single"/>
          <w:lang w:val="en-US"/>
        </w:rPr>
      </w:pPr>
      <w:r w:rsidRPr="000134DB">
        <w:rPr>
          <w:rFonts w:ascii="Georgia" w:hAnsi="Georgia"/>
          <w:sz w:val="24"/>
          <w:szCs w:val="24"/>
          <w:lang w:val="en-US"/>
        </w:rPr>
        <w:tab/>
      </w:r>
      <w:r w:rsidRPr="000134DB">
        <w:rPr>
          <w:rFonts w:ascii="Georgia" w:hAnsi="Georgia"/>
          <w:sz w:val="24"/>
          <w:szCs w:val="24"/>
          <w:lang w:val="en-US"/>
        </w:rPr>
        <w:tab/>
      </w:r>
      <w:r w:rsidR="00463051" w:rsidRPr="000134DB">
        <w:rPr>
          <w:rFonts w:ascii="Georgia" w:hAnsi="Georgia"/>
          <w:sz w:val="24"/>
          <w:szCs w:val="24"/>
          <w:u w:val="single"/>
          <w:lang w:val="en-US"/>
        </w:rPr>
        <w:t>County</w:t>
      </w:r>
    </w:p>
    <w:p w14:paraId="22B4A983" w14:textId="77777777" w:rsidR="00463051" w:rsidRPr="00463051" w:rsidRDefault="00463051" w:rsidP="004F2098">
      <w:pPr>
        <w:pStyle w:val="ListParagraph"/>
        <w:widowControl w:val="0"/>
        <w:numPr>
          <w:ilvl w:val="0"/>
          <w:numId w:val="25"/>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lastRenderedPageBreak/>
        <w:t>County Executive for Education</w:t>
      </w:r>
    </w:p>
    <w:p w14:paraId="07D7D68B" w14:textId="77777777" w:rsidR="00463051" w:rsidRPr="00463051" w:rsidRDefault="00463051" w:rsidP="004F2098">
      <w:pPr>
        <w:pStyle w:val="ListParagraph"/>
        <w:widowControl w:val="0"/>
        <w:numPr>
          <w:ilvl w:val="0"/>
          <w:numId w:val="25"/>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Officer in-charge of Finance</w:t>
      </w:r>
    </w:p>
    <w:p w14:paraId="7E4E3EB3" w14:textId="77777777" w:rsidR="00463051" w:rsidRPr="00463051" w:rsidRDefault="00463051" w:rsidP="004F2098">
      <w:pPr>
        <w:pStyle w:val="ListParagraph"/>
        <w:widowControl w:val="0"/>
        <w:numPr>
          <w:ilvl w:val="0"/>
          <w:numId w:val="25"/>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Officer in charge of SMP at county level</w:t>
      </w:r>
    </w:p>
    <w:p w14:paraId="1AC85FAD" w14:textId="77777777" w:rsidR="00463051" w:rsidRPr="00463051" w:rsidRDefault="00463051" w:rsidP="004F2098">
      <w:pPr>
        <w:pStyle w:val="ListParagraph"/>
        <w:widowControl w:val="0"/>
        <w:numPr>
          <w:ilvl w:val="0"/>
          <w:numId w:val="25"/>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One MCA– (not all counties - 6 counties)</w:t>
      </w:r>
    </w:p>
    <w:p w14:paraId="140B3310" w14:textId="056DCFBC" w:rsidR="00463051" w:rsidRPr="000134DB" w:rsidRDefault="000134DB" w:rsidP="00463051">
      <w:pPr>
        <w:widowControl w:val="0"/>
        <w:tabs>
          <w:tab w:val="left" w:pos="450"/>
        </w:tabs>
        <w:spacing w:before="120" w:after="120" w:line="240" w:lineRule="auto"/>
        <w:ind w:left="360"/>
        <w:jc w:val="both"/>
        <w:rPr>
          <w:rFonts w:ascii="Georgia" w:hAnsi="Georgia"/>
          <w:sz w:val="24"/>
          <w:szCs w:val="24"/>
          <w:u w:val="single"/>
          <w:lang w:val="en-US"/>
        </w:rPr>
      </w:pPr>
      <w:r w:rsidRPr="000134DB">
        <w:rPr>
          <w:rFonts w:ascii="Georgia" w:hAnsi="Georgia"/>
          <w:sz w:val="24"/>
          <w:szCs w:val="24"/>
          <w:lang w:val="en-US"/>
        </w:rPr>
        <w:tab/>
      </w:r>
      <w:r w:rsidRPr="000134DB">
        <w:rPr>
          <w:rFonts w:ascii="Georgia" w:hAnsi="Georgia"/>
          <w:sz w:val="24"/>
          <w:szCs w:val="24"/>
          <w:lang w:val="en-US"/>
        </w:rPr>
        <w:tab/>
      </w:r>
      <w:r w:rsidR="00463051" w:rsidRPr="000134DB">
        <w:rPr>
          <w:rFonts w:ascii="Georgia" w:hAnsi="Georgia"/>
          <w:sz w:val="24"/>
          <w:szCs w:val="24"/>
          <w:u w:val="single"/>
          <w:lang w:val="en-US"/>
        </w:rPr>
        <w:t>Sub-County</w:t>
      </w:r>
    </w:p>
    <w:p w14:paraId="0CB29DAB" w14:textId="77777777" w:rsidR="00463051" w:rsidRPr="00463051" w:rsidRDefault="00463051" w:rsidP="004F2098">
      <w:pPr>
        <w:pStyle w:val="ListParagraph"/>
        <w:widowControl w:val="0"/>
        <w:numPr>
          <w:ilvl w:val="0"/>
          <w:numId w:val="26"/>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Officer in-charge of SMP</w:t>
      </w:r>
    </w:p>
    <w:p w14:paraId="3B576D15" w14:textId="77777777" w:rsidR="00463051" w:rsidRPr="00463051" w:rsidRDefault="00463051" w:rsidP="004F2098">
      <w:pPr>
        <w:pStyle w:val="ListParagraph"/>
        <w:widowControl w:val="0"/>
        <w:numPr>
          <w:ilvl w:val="0"/>
          <w:numId w:val="26"/>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Inspector/Education Officer</w:t>
      </w:r>
    </w:p>
    <w:p w14:paraId="24008ECE" w14:textId="77777777" w:rsidR="00463051" w:rsidRPr="00D841F3" w:rsidRDefault="00463051" w:rsidP="00D841F3">
      <w:pPr>
        <w:widowControl w:val="0"/>
        <w:tabs>
          <w:tab w:val="left" w:pos="450"/>
        </w:tabs>
        <w:spacing w:before="120" w:after="120" w:line="240" w:lineRule="auto"/>
        <w:ind w:left="630" w:firstLine="90"/>
        <w:jc w:val="both"/>
        <w:rPr>
          <w:rFonts w:ascii="Georgia" w:hAnsi="Georgia"/>
          <w:sz w:val="24"/>
          <w:szCs w:val="24"/>
          <w:u w:val="single"/>
          <w:lang w:val="en-US"/>
        </w:rPr>
      </w:pPr>
      <w:r w:rsidRPr="00D841F3">
        <w:rPr>
          <w:rFonts w:ascii="Georgia" w:hAnsi="Georgia"/>
          <w:sz w:val="24"/>
          <w:szCs w:val="24"/>
          <w:u w:val="single"/>
          <w:lang w:val="en-US"/>
        </w:rPr>
        <w:t>School level</w:t>
      </w:r>
    </w:p>
    <w:p w14:paraId="447335F3" w14:textId="77777777" w:rsidR="00463051" w:rsidRPr="00463051" w:rsidRDefault="00463051" w:rsidP="004F2098">
      <w:pPr>
        <w:pStyle w:val="ListParagraph"/>
        <w:widowControl w:val="0"/>
        <w:numPr>
          <w:ilvl w:val="0"/>
          <w:numId w:val="27"/>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Head teacher</w:t>
      </w:r>
    </w:p>
    <w:p w14:paraId="12E97F33" w14:textId="77777777" w:rsidR="00463051" w:rsidRPr="00463051" w:rsidRDefault="00463051" w:rsidP="004F2098">
      <w:pPr>
        <w:pStyle w:val="ListParagraph"/>
        <w:widowControl w:val="0"/>
        <w:numPr>
          <w:ilvl w:val="0"/>
          <w:numId w:val="27"/>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PTA chair or BOM chair</w:t>
      </w:r>
    </w:p>
    <w:p w14:paraId="22C18BCA" w14:textId="77777777" w:rsidR="00463051" w:rsidRPr="00463051" w:rsidRDefault="00463051" w:rsidP="00463051">
      <w:pPr>
        <w:pStyle w:val="ListParagraph"/>
        <w:widowControl w:val="0"/>
        <w:tabs>
          <w:tab w:val="left" w:pos="450"/>
        </w:tabs>
        <w:spacing w:before="120" w:after="120" w:line="240" w:lineRule="auto"/>
        <w:ind w:left="1080"/>
        <w:jc w:val="both"/>
        <w:rPr>
          <w:rFonts w:ascii="Georgia" w:hAnsi="Georgia"/>
          <w:sz w:val="24"/>
          <w:szCs w:val="24"/>
          <w:lang w:val="en-US"/>
        </w:rPr>
      </w:pPr>
    </w:p>
    <w:p w14:paraId="3FE9852B" w14:textId="53FCD872" w:rsidR="00463051" w:rsidRPr="00D841F3" w:rsidRDefault="00463051" w:rsidP="00D841F3">
      <w:pPr>
        <w:pStyle w:val="ListParagraph"/>
        <w:widowControl w:val="0"/>
        <w:numPr>
          <w:ilvl w:val="0"/>
          <w:numId w:val="3"/>
        </w:numPr>
        <w:tabs>
          <w:tab w:val="left" w:pos="450"/>
        </w:tabs>
        <w:spacing w:before="120" w:after="120" w:line="240" w:lineRule="auto"/>
        <w:jc w:val="both"/>
        <w:rPr>
          <w:rFonts w:ascii="Georgia" w:hAnsi="Georgia"/>
          <w:b/>
          <w:sz w:val="24"/>
          <w:szCs w:val="24"/>
          <w:lang w:val="en-US"/>
        </w:rPr>
      </w:pPr>
      <w:r w:rsidRPr="00463051">
        <w:rPr>
          <w:rFonts w:ascii="Georgia" w:hAnsi="Georgia"/>
          <w:b/>
          <w:sz w:val="24"/>
          <w:szCs w:val="24"/>
          <w:lang w:val="en-US"/>
        </w:rPr>
        <w:t>Focus Group Discussions</w:t>
      </w:r>
      <w:r w:rsidR="00D841F3">
        <w:rPr>
          <w:rFonts w:ascii="Georgia" w:hAnsi="Georgia"/>
          <w:b/>
          <w:sz w:val="24"/>
          <w:szCs w:val="24"/>
          <w:lang w:val="en-US"/>
        </w:rPr>
        <w:t xml:space="preserve">: </w:t>
      </w:r>
      <w:r w:rsidRPr="00D841F3">
        <w:rPr>
          <w:rFonts w:ascii="Georgia" w:hAnsi="Georgia"/>
          <w:sz w:val="24"/>
          <w:szCs w:val="24"/>
          <w:lang w:val="en-US"/>
        </w:rPr>
        <w:t>FGDs will be mainly carried out at school/community level and will involve three groups of participants; ensuring gender balance in terms of numbers and participation in the discussions. It will also be important to have both lower and upper primary represented in the different groups.  Each group should have a maximum of 10 participants, but ideally 8 people. The following will be the main participants in the FGDs:</w:t>
      </w:r>
    </w:p>
    <w:p w14:paraId="7CA6981C" w14:textId="77777777" w:rsidR="00463051" w:rsidRPr="00463051" w:rsidRDefault="00463051" w:rsidP="004F2098">
      <w:pPr>
        <w:pStyle w:val="ListParagraph"/>
        <w:widowControl w:val="0"/>
        <w:numPr>
          <w:ilvl w:val="0"/>
          <w:numId w:val="27"/>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Teachers (male and female)</w:t>
      </w:r>
    </w:p>
    <w:p w14:paraId="1E26740B" w14:textId="77777777" w:rsidR="00463051" w:rsidRPr="00463051" w:rsidRDefault="00463051" w:rsidP="004F2098">
      <w:pPr>
        <w:pStyle w:val="ListParagraph"/>
        <w:widowControl w:val="0"/>
        <w:numPr>
          <w:ilvl w:val="0"/>
          <w:numId w:val="27"/>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Students (boys and girls)</w:t>
      </w:r>
    </w:p>
    <w:p w14:paraId="443E85DD" w14:textId="77777777" w:rsidR="00463051" w:rsidRPr="00463051" w:rsidRDefault="00463051" w:rsidP="004F2098">
      <w:pPr>
        <w:pStyle w:val="ListParagraph"/>
        <w:widowControl w:val="0"/>
        <w:numPr>
          <w:ilvl w:val="0"/>
          <w:numId w:val="27"/>
        </w:numPr>
        <w:tabs>
          <w:tab w:val="left" w:pos="450"/>
        </w:tabs>
        <w:spacing w:before="120" w:after="120" w:line="240" w:lineRule="auto"/>
        <w:jc w:val="both"/>
        <w:rPr>
          <w:rFonts w:ascii="Georgia" w:hAnsi="Georgia"/>
          <w:sz w:val="24"/>
          <w:szCs w:val="24"/>
          <w:lang w:val="en-US"/>
        </w:rPr>
      </w:pPr>
      <w:r w:rsidRPr="00463051">
        <w:rPr>
          <w:rFonts w:ascii="Georgia" w:hAnsi="Georgia"/>
          <w:sz w:val="24"/>
          <w:szCs w:val="24"/>
          <w:lang w:val="en-US"/>
        </w:rPr>
        <w:t>Parents (male and female)</w:t>
      </w:r>
    </w:p>
    <w:p w14:paraId="27687C89" w14:textId="77777777" w:rsidR="001415C5" w:rsidRDefault="001415C5" w:rsidP="001415C5">
      <w:pPr>
        <w:widowControl w:val="0"/>
        <w:spacing w:before="200" w:after="120" w:line="240" w:lineRule="auto"/>
        <w:ind w:left="1077"/>
        <w:contextualSpacing/>
        <w:outlineLvl w:val="1"/>
        <w:rPr>
          <w:rFonts w:ascii="Georgia" w:hAnsi="Georgia"/>
          <w:b/>
          <w:bCs/>
          <w:sz w:val="24"/>
          <w:szCs w:val="24"/>
        </w:rPr>
      </w:pPr>
    </w:p>
    <w:p w14:paraId="296AE07D" w14:textId="7BAF8716" w:rsidR="00973EF6" w:rsidRPr="00780273" w:rsidRDefault="00973EF6" w:rsidP="004F2098">
      <w:pPr>
        <w:widowControl w:val="0"/>
        <w:numPr>
          <w:ilvl w:val="1"/>
          <w:numId w:val="10"/>
        </w:numPr>
        <w:spacing w:before="200" w:after="120" w:line="240" w:lineRule="auto"/>
        <w:ind w:left="1077" w:hanging="1077"/>
        <w:contextualSpacing/>
        <w:outlineLvl w:val="1"/>
        <w:rPr>
          <w:rFonts w:ascii="Georgia" w:hAnsi="Georgia"/>
          <w:b/>
          <w:bCs/>
          <w:sz w:val="24"/>
          <w:szCs w:val="24"/>
        </w:rPr>
      </w:pPr>
      <w:bookmarkStart w:id="84" w:name="_Toc514072543"/>
      <w:r w:rsidRPr="00780273">
        <w:rPr>
          <w:rFonts w:ascii="Georgia" w:hAnsi="Georgia"/>
          <w:b/>
          <w:bCs/>
          <w:sz w:val="24"/>
          <w:szCs w:val="24"/>
        </w:rPr>
        <w:t>Tools development and testing</w:t>
      </w:r>
      <w:bookmarkEnd w:id="84"/>
      <w:r w:rsidRPr="00780273">
        <w:rPr>
          <w:rFonts w:ascii="Georgia" w:hAnsi="Georgia"/>
          <w:b/>
          <w:bCs/>
          <w:sz w:val="24"/>
          <w:szCs w:val="24"/>
        </w:rPr>
        <w:t xml:space="preserve"> </w:t>
      </w:r>
    </w:p>
    <w:p w14:paraId="0432EF8F"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 xml:space="preserve">The tools that will be developed and used will be in the English Language. However, the enumerators will be selected from the regions and should have the capacity to translate each item into Kiswahili and the local language without losing the original meaning. </w:t>
      </w:r>
    </w:p>
    <w:p w14:paraId="311CF3C0" w14:textId="2A82BF59" w:rsidR="00973EF6" w:rsidRPr="00780273" w:rsidRDefault="006871D3" w:rsidP="008A4745">
      <w:pPr>
        <w:widowControl w:val="0"/>
        <w:numPr>
          <w:ilvl w:val="0"/>
          <w:numId w:val="3"/>
        </w:numPr>
        <w:spacing w:before="120" w:after="120" w:line="240" w:lineRule="auto"/>
        <w:jc w:val="both"/>
        <w:rPr>
          <w:rFonts w:ascii="Georgia" w:hAnsi="Georgia"/>
          <w:sz w:val="24"/>
          <w:szCs w:val="24"/>
        </w:rPr>
      </w:pPr>
      <w:r>
        <w:rPr>
          <w:rFonts w:ascii="Georgia" w:hAnsi="Georgia"/>
          <w:sz w:val="24"/>
          <w:szCs w:val="24"/>
        </w:rPr>
        <w:t>As was the case for the baseline, t</w:t>
      </w:r>
      <w:r w:rsidR="00973EF6" w:rsidRPr="00780273">
        <w:rPr>
          <w:rFonts w:ascii="Georgia" w:hAnsi="Georgia"/>
          <w:sz w:val="24"/>
          <w:szCs w:val="24"/>
        </w:rPr>
        <w:t xml:space="preserve">he team </w:t>
      </w:r>
      <w:r>
        <w:rPr>
          <w:rFonts w:ascii="Georgia" w:hAnsi="Georgia"/>
          <w:sz w:val="24"/>
          <w:szCs w:val="24"/>
        </w:rPr>
        <w:t xml:space="preserve">will use </w:t>
      </w:r>
      <w:r w:rsidR="00973EF6" w:rsidRPr="00780273">
        <w:rPr>
          <w:rFonts w:ascii="Georgia" w:hAnsi="Georgia"/>
          <w:sz w:val="24"/>
          <w:szCs w:val="24"/>
        </w:rPr>
        <w:t>digital data collection developed by a statistician who is good in Open Data Kit approaches (ODK). This will mitigate errors of omission and commission as data will be submitted immediately upon collection. Real time data entry will enable the study management team to undertake quality control on the work by each enumerator and will ensure minimal time is spent on data processing. The English versions of the data collection tools will be converted into an electronic version after they have been checked and approved as instruments that will generate requisite data. To live up to the real time nature of data collection and quality assurance, the team will ensure that a Global Positioning System (GPS) picking capability is integrated into the mobile/electronic version of the data collection script. This will enable the tracking of interviewers in order to ensure that data collection is indeed carried out at the sampled sites.</w:t>
      </w:r>
    </w:p>
    <w:p w14:paraId="3EBFEC6F" w14:textId="50BD341D"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The tools will be pre-tested with the support of the WFP field officers. Field offices are being used in the interest of time – given the short time-line for this study – but will have been adequately briefed o</w:t>
      </w:r>
      <w:r w:rsidR="00B05795" w:rsidRPr="00780273">
        <w:rPr>
          <w:rFonts w:ascii="Georgia" w:hAnsi="Georgia"/>
          <w:sz w:val="24"/>
          <w:szCs w:val="24"/>
          <w:lang w:val="en-US"/>
        </w:rPr>
        <w:t>n the importance of impartialit</w:t>
      </w:r>
      <w:r w:rsidRPr="00780273">
        <w:rPr>
          <w:rFonts w:ascii="Georgia" w:hAnsi="Georgia"/>
          <w:sz w:val="24"/>
          <w:szCs w:val="24"/>
          <w:lang w:val="en-US"/>
        </w:rPr>
        <w:t xml:space="preserve">y in this first round of testing. This first round of pre-testing will focus on developing as many closed responses as feasible for each of the responses and ensuring that the tool takes into account specificities that are particular to each region. </w:t>
      </w:r>
    </w:p>
    <w:p w14:paraId="63DE3670" w14:textId="513D1AF8" w:rsidR="00973EF6" w:rsidRPr="00780273" w:rsidRDefault="006871D3" w:rsidP="008A4745">
      <w:pPr>
        <w:widowControl w:val="0"/>
        <w:numPr>
          <w:ilvl w:val="0"/>
          <w:numId w:val="3"/>
        </w:numPr>
        <w:spacing w:before="120" w:after="120" w:line="240" w:lineRule="auto"/>
        <w:jc w:val="both"/>
        <w:rPr>
          <w:rFonts w:ascii="Georgia" w:hAnsi="Georgia"/>
          <w:sz w:val="24"/>
          <w:szCs w:val="24"/>
          <w:lang w:val="en-US"/>
        </w:rPr>
      </w:pPr>
      <w:r>
        <w:rPr>
          <w:rFonts w:ascii="Georgia" w:hAnsi="Georgia"/>
          <w:sz w:val="24"/>
          <w:szCs w:val="24"/>
          <w:lang w:val="en-US"/>
        </w:rPr>
        <w:t>T</w:t>
      </w:r>
      <w:r w:rsidR="00973EF6" w:rsidRPr="00780273">
        <w:rPr>
          <w:rFonts w:ascii="Georgia" w:hAnsi="Georgia"/>
          <w:sz w:val="24"/>
          <w:szCs w:val="24"/>
          <w:lang w:val="en-US"/>
        </w:rPr>
        <w:t xml:space="preserve">raining of the enumerators </w:t>
      </w:r>
      <w:r>
        <w:rPr>
          <w:rFonts w:ascii="Georgia" w:hAnsi="Georgia"/>
          <w:sz w:val="24"/>
          <w:szCs w:val="24"/>
          <w:lang w:val="en-US"/>
        </w:rPr>
        <w:t xml:space="preserve">will include a trial administration of the revised survey </w:t>
      </w:r>
      <w:r w:rsidR="00973EF6" w:rsidRPr="00780273">
        <w:rPr>
          <w:rFonts w:ascii="Georgia" w:hAnsi="Georgia"/>
          <w:sz w:val="24"/>
          <w:szCs w:val="24"/>
          <w:lang w:val="en-US"/>
        </w:rPr>
        <w:lastRenderedPageBreak/>
        <w:t>in nearby schools. This will</w:t>
      </w:r>
      <w:r>
        <w:rPr>
          <w:rFonts w:ascii="Georgia" w:hAnsi="Georgia"/>
          <w:sz w:val="24"/>
          <w:szCs w:val="24"/>
          <w:lang w:val="en-US"/>
        </w:rPr>
        <w:t xml:space="preserve"> ensure that enumerators who are not familiar with the survey have the opportunity to test the administration of the questionnaire and will provide valuable information on the time it takes to administer the revised questionnaire</w:t>
      </w:r>
      <w:r w:rsidR="00973EF6" w:rsidRPr="00780273">
        <w:rPr>
          <w:rFonts w:ascii="Georgia" w:hAnsi="Georgia"/>
          <w:sz w:val="24"/>
          <w:szCs w:val="24"/>
          <w:lang w:val="en-US"/>
        </w:rPr>
        <w:t>.</w:t>
      </w:r>
    </w:p>
    <w:p w14:paraId="5EDB57E7" w14:textId="77777777" w:rsidR="00973EF6" w:rsidRPr="00780273" w:rsidRDefault="00973EF6" w:rsidP="004F2098">
      <w:pPr>
        <w:widowControl w:val="0"/>
        <w:numPr>
          <w:ilvl w:val="1"/>
          <w:numId w:val="10"/>
        </w:numPr>
        <w:spacing w:before="200" w:after="120" w:line="240" w:lineRule="auto"/>
        <w:ind w:left="1077" w:hanging="1077"/>
        <w:contextualSpacing/>
        <w:outlineLvl w:val="1"/>
        <w:rPr>
          <w:rFonts w:ascii="Georgia" w:hAnsi="Georgia"/>
          <w:b/>
          <w:bCs/>
          <w:sz w:val="24"/>
          <w:szCs w:val="24"/>
        </w:rPr>
      </w:pPr>
      <w:bookmarkStart w:id="85" w:name="_Toc514072544"/>
      <w:r w:rsidRPr="00780273">
        <w:rPr>
          <w:rFonts w:ascii="Georgia" w:hAnsi="Georgia"/>
          <w:b/>
          <w:bCs/>
          <w:sz w:val="24"/>
          <w:szCs w:val="24"/>
        </w:rPr>
        <w:t>Selection of Enumerators</w:t>
      </w:r>
      <w:bookmarkEnd w:id="85"/>
    </w:p>
    <w:p w14:paraId="1FC8245E" w14:textId="68167E2B"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 xml:space="preserve">Enumerators will be will be drawn from the WFP established pool of enumerators. </w:t>
      </w:r>
      <w:r w:rsidRPr="00780273">
        <w:rPr>
          <w:rFonts w:ascii="Georgia" w:hAnsi="Georgia"/>
          <w:sz w:val="24"/>
          <w:szCs w:val="24"/>
          <w:lang w:val="en-US"/>
        </w:rPr>
        <w:t xml:space="preserve">The consultant team will do the selection and WFP </w:t>
      </w:r>
      <w:r w:rsidR="0031650B">
        <w:rPr>
          <w:rFonts w:ascii="Georgia" w:hAnsi="Georgia"/>
          <w:sz w:val="24"/>
          <w:szCs w:val="24"/>
          <w:lang w:val="en-US"/>
        </w:rPr>
        <w:t xml:space="preserve">will support </w:t>
      </w:r>
      <w:r w:rsidRPr="00780273">
        <w:rPr>
          <w:rFonts w:ascii="Georgia" w:hAnsi="Georgia"/>
          <w:sz w:val="24"/>
          <w:szCs w:val="24"/>
          <w:lang w:val="en-US"/>
        </w:rPr>
        <w:t>with the contracting. Care will be taken to ensure that recruitment conforms to the criteria that have been drawn up and training focused on ensuring objectivity and independence of data collection.</w:t>
      </w:r>
      <w:r w:rsidR="006871D3">
        <w:rPr>
          <w:rFonts w:ascii="Georgia" w:hAnsi="Georgia"/>
          <w:sz w:val="24"/>
          <w:szCs w:val="24"/>
          <w:lang w:val="en-US"/>
        </w:rPr>
        <w:t xml:space="preserve"> Where possible the team will work with enumerators that participated in the baseline although it is anticipated that there will be some new recruits.</w:t>
      </w:r>
      <w:r w:rsidRPr="00780273">
        <w:rPr>
          <w:rFonts w:ascii="Georgia" w:hAnsi="Georgia"/>
          <w:sz w:val="24"/>
          <w:szCs w:val="24"/>
          <w:lang w:val="en-US"/>
        </w:rPr>
        <w:t xml:space="preserve"> </w:t>
      </w:r>
      <w:r w:rsidR="006871D3">
        <w:rPr>
          <w:rFonts w:ascii="Georgia" w:hAnsi="Georgia"/>
          <w:sz w:val="24"/>
          <w:szCs w:val="24"/>
        </w:rPr>
        <w:t>For the new recruits k</w:t>
      </w:r>
      <w:r w:rsidRPr="00780273">
        <w:rPr>
          <w:rFonts w:ascii="Georgia" w:hAnsi="Georgia"/>
          <w:sz w:val="24"/>
          <w:szCs w:val="24"/>
        </w:rPr>
        <w:t>ey criteria for selection will be</w:t>
      </w:r>
      <w:r w:rsidR="006871D3">
        <w:rPr>
          <w:rFonts w:ascii="Georgia" w:hAnsi="Georgia"/>
          <w:sz w:val="24"/>
          <w:szCs w:val="24"/>
        </w:rPr>
        <w:t xml:space="preserve"> identical to those at bas</w:t>
      </w:r>
      <w:r w:rsidR="0031650B">
        <w:rPr>
          <w:rFonts w:ascii="Georgia" w:hAnsi="Georgia"/>
          <w:sz w:val="24"/>
          <w:szCs w:val="24"/>
        </w:rPr>
        <w:t>e</w:t>
      </w:r>
      <w:r w:rsidR="006871D3">
        <w:rPr>
          <w:rFonts w:ascii="Georgia" w:hAnsi="Georgia"/>
          <w:sz w:val="24"/>
          <w:szCs w:val="24"/>
        </w:rPr>
        <w:t>line, namely</w:t>
      </w:r>
      <w:r w:rsidRPr="00780273">
        <w:rPr>
          <w:rFonts w:ascii="Georgia" w:hAnsi="Georgia"/>
          <w:sz w:val="24"/>
          <w:szCs w:val="24"/>
        </w:rPr>
        <w:t xml:space="preserve">: </w:t>
      </w:r>
    </w:p>
    <w:p w14:paraId="5C27EFC1" w14:textId="77777777" w:rsidR="00973EF6" w:rsidRPr="00780273" w:rsidRDefault="00973EF6" w:rsidP="004F2098">
      <w:pPr>
        <w:widowControl w:val="0"/>
        <w:numPr>
          <w:ilvl w:val="1"/>
          <w:numId w:val="22"/>
        </w:numPr>
        <w:spacing w:before="120" w:after="120" w:line="240" w:lineRule="auto"/>
        <w:jc w:val="both"/>
        <w:rPr>
          <w:rFonts w:ascii="Georgia" w:hAnsi="Georgia"/>
          <w:sz w:val="24"/>
          <w:szCs w:val="24"/>
        </w:rPr>
      </w:pPr>
      <w:r w:rsidRPr="00780273">
        <w:rPr>
          <w:rFonts w:ascii="Georgia" w:hAnsi="Georgia"/>
          <w:sz w:val="24"/>
          <w:szCs w:val="24"/>
        </w:rPr>
        <w:t>Post-secondary education qualifications in education or social sciences will be preferable.</w:t>
      </w:r>
    </w:p>
    <w:p w14:paraId="0325B581" w14:textId="77777777" w:rsidR="00973EF6" w:rsidRPr="00780273" w:rsidRDefault="00973EF6" w:rsidP="004F2098">
      <w:pPr>
        <w:widowControl w:val="0"/>
        <w:numPr>
          <w:ilvl w:val="1"/>
          <w:numId w:val="22"/>
        </w:numPr>
        <w:spacing w:before="120" w:after="120" w:line="240" w:lineRule="auto"/>
        <w:jc w:val="both"/>
        <w:rPr>
          <w:rFonts w:ascii="Georgia" w:hAnsi="Georgia"/>
          <w:sz w:val="24"/>
          <w:szCs w:val="24"/>
        </w:rPr>
      </w:pPr>
      <w:r w:rsidRPr="00780273">
        <w:rPr>
          <w:rFonts w:ascii="Georgia" w:hAnsi="Georgia"/>
          <w:sz w:val="24"/>
          <w:szCs w:val="24"/>
        </w:rPr>
        <w:t>Good interpersonal skills – in particular ability to create rapport with learners and other stakeholders at the school level.</w:t>
      </w:r>
    </w:p>
    <w:p w14:paraId="58B0C90A" w14:textId="77777777" w:rsidR="00973EF6" w:rsidRPr="00780273" w:rsidRDefault="00973EF6" w:rsidP="004F2098">
      <w:pPr>
        <w:widowControl w:val="0"/>
        <w:numPr>
          <w:ilvl w:val="1"/>
          <w:numId w:val="22"/>
        </w:numPr>
        <w:spacing w:before="120" w:after="120" w:line="240" w:lineRule="auto"/>
        <w:jc w:val="both"/>
        <w:rPr>
          <w:rFonts w:ascii="Georgia" w:hAnsi="Georgia"/>
          <w:sz w:val="24"/>
          <w:szCs w:val="24"/>
        </w:rPr>
      </w:pPr>
      <w:r w:rsidRPr="00780273">
        <w:rPr>
          <w:rFonts w:ascii="Georgia" w:hAnsi="Georgia"/>
          <w:sz w:val="24"/>
          <w:szCs w:val="24"/>
        </w:rPr>
        <w:t>A track record of participation in at least 2 similar surveys with one targeting ASALS in particular.</w:t>
      </w:r>
    </w:p>
    <w:p w14:paraId="111D60CD" w14:textId="77777777" w:rsidR="00973EF6" w:rsidRPr="00780273" w:rsidRDefault="00973EF6" w:rsidP="004F2098">
      <w:pPr>
        <w:widowControl w:val="0"/>
        <w:numPr>
          <w:ilvl w:val="1"/>
          <w:numId w:val="22"/>
        </w:numPr>
        <w:spacing w:before="120" w:after="120" w:line="240" w:lineRule="auto"/>
        <w:jc w:val="both"/>
        <w:rPr>
          <w:rFonts w:ascii="Georgia" w:hAnsi="Georgia"/>
          <w:sz w:val="24"/>
          <w:szCs w:val="24"/>
        </w:rPr>
      </w:pPr>
      <w:r w:rsidRPr="00780273">
        <w:rPr>
          <w:rFonts w:ascii="Georgia" w:hAnsi="Georgia"/>
          <w:sz w:val="24"/>
          <w:szCs w:val="24"/>
        </w:rPr>
        <w:t>Language skills in alignment with the areas where data is being collected.</w:t>
      </w:r>
    </w:p>
    <w:p w14:paraId="2F174CA0" w14:textId="77777777" w:rsidR="00973EF6" w:rsidRPr="00780273" w:rsidRDefault="00973EF6" w:rsidP="004F2098">
      <w:pPr>
        <w:widowControl w:val="0"/>
        <w:numPr>
          <w:ilvl w:val="1"/>
          <w:numId w:val="22"/>
        </w:numPr>
        <w:spacing w:before="120" w:after="120" w:line="240" w:lineRule="auto"/>
        <w:jc w:val="both"/>
        <w:rPr>
          <w:rFonts w:ascii="Georgia" w:hAnsi="Georgia"/>
          <w:sz w:val="24"/>
          <w:szCs w:val="24"/>
        </w:rPr>
      </w:pPr>
      <w:r w:rsidRPr="00780273">
        <w:rPr>
          <w:rFonts w:ascii="Georgia" w:hAnsi="Georgia"/>
          <w:sz w:val="24"/>
          <w:szCs w:val="24"/>
        </w:rPr>
        <w:t>Availability during data collection.</w:t>
      </w:r>
    </w:p>
    <w:p w14:paraId="2BE359C9"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Teams of enumerators will need to be gender balanced to ensure that interviews with girl pupils can be done by female enumerators to the extent possible.</w:t>
      </w:r>
    </w:p>
    <w:p w14:paraId="4BF84EAF" w14:textId="7B6D1055"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 xml:space="preserve">Each team of enumerators will be headed by a supervisor.  In addition to overseeing the data collection process and quality assurance the supervisors will also provide technical guidance to the teams and do any trouble shooting on </w:t>
      </w:r>
      <w:r w:rsidR="001D3FAA">
        <w:rPr>
          <w:rFonts w:ascii="Georgia" w:hAnsi="Georgia"/>
          <w:sz w:val="24"/>
          <w:szCs w:val="24"/>
        </w:rPr>
        <w:t xml:space="preserve">digital data gathering </w:t>
      </w:r>
      <w:r w:rsidRPr="00780273">
        <w:rPr>
          <w:rFonts w:ascii="Georgia" w:hAnsi="Georgia"/>
          <w:sz w:val="24"/>
          <w:szCs w:val="24"/>
        </w:rPr>
        <w:t xml:space="preserve">technology. </w:t>
      </w:r>
    </w:p>
    <w:p w14:paraId="0FEF612D" w14:textId="3F885D4F"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rPr>
        <w:t xml:space="preserve">Given the critical importance of the supervisors for the overall quality of the study the evaluation team will identify and propose candidates for these positions. </w:t>
      </w:r>
      <w:r w:rsidRPr="00780273">
        <w:rPr>
          <w:rFonts w:ascii="Georgia" w:hAnsi="Georgia"/>
          <w:sz w:val="24"/>
          <w:szCs w:val="24"/>
          <w:lang w:val="en-US"/>
        </w:rPr>
        <w:t>The following criteria will be used for the selection of the supervisors</w:t>
      </w:r>
      <w:r w:rsidR="006871D3">
        <w:rPr>
          <w:rFonts w:ascii="Georgia" w:hAnsi="Georgia"/>
          <w:sz w:val="24"/>
          <w:szCs w:val="24"/>
          <w:lang w:val="en-US"/>
        </w:rPr>
        <w:t xml:space="preserve"> (these too are identical to the baseline phase)</w:t>
      </w:r>
      <w:r w:rsidRPr="00780273">
        <w:rPr>
          <w:rFonts w:ascii="Georgia" w:hAnsi="Georgia"/>
          <w:sz w:val="24"/>
          <w:szCs w:val="24"/>
          <w:lang w:val="en-US"/>
        </w:rPr>
        <w:t>:</w:t>
      </w:r>
    </w:p>
    <w:p w14:paraId="6D6FA767"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Completed or currently in a University (but not in an active academic session).</w:t>
      </w:r>
    </w:p>
    <w:p w14:paraId="6F761320"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Having had at least 3 data collection experiences both qualitative and quantitative (both Household Surveys and Focused Group Discussions)</w:t>
      </w:r>
    </w:p>
    <w:p w14:paraId="1FC8A472"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Comfortable and conversant with use of mobile devises running Android application</w:t>
      </w:r>
    </w:p>
    <w:p w14:paraId="6F595997"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Have had an experience with mobile data collection using Kobo collect or ODK (Must have knowledge of ODK configuration and troubleshooting)</w:t>
      </w:r>
    </w:p>
    <w:p w14:paraId="51CEEE31"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Have had an experience in facilitating focused group discussions with elderly and senior members of the society.</w:t>
      </w:r>
    </w:p>
    <w:p w14:paraId="0A949CDB"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Have had experience in team leadership and planning on behalf of the team.</w:t>
      </w:r>
    </w:p>
    <w:p w14:paraId="025222E1"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Keen on details and have excellent communication abilities</w:t>
      </w:r>
    </w:p>
    <w:p w14:paraId="2410B063"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Ability to work under pressure and maintain professional relationship with both peers, supervisors and other group members.</w:t>
      </w:r>
    </w:p>
    <w:p w14:paraId="2F4B849C"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lastRenderedPageBreak/>
        <w:t xml:space="preserve">Selection of supervisors will be gender balanced. </w:t>
      </w:r>
    </w:p>
    <w:p w14:paraId="6D706827" w14:textId="78D2AF22" w:rsidR="006871D3" w:rsidRDefault="00973EF6" w:rsidP="006871D3">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 xml:space="preserve">The key informant interviews with WFP, partners and other stakeholders at national level will be undertaken by the </w:t>
      </w:r>
      <w:r w:rsidR="006871D3">
        <w:rPr>
          <w:rFonts w:ascii="Georgia" w:hAnsi="Georgia"/>
          <w:sz w:val="24"/>
          <w:szCs w:val="24"/>
        </w:rPr>
        <w:t xml:space="preserve">Team leader and Deputy Team Leader. The qualitative interview at </w:t>
      </w:r>
      <w:r w:rsidRPr="00780273">
        <w:rPr>
          <w:rFonts w:ascii="Georgia" w:hAnsi="Georgia"/>
          <w:sz w:val="24"/>
          <w:szCs w:val="24"/>
        </w:rPr>
        <w:t>the county</w:t>
      </w:r>
      <w:r w:rsidR="006871D3">
        <w:rPr>
          <w:rFonts w:ascii="Georgia" w:hAnsi="Georgia"/>
          <w:sz w:val="24"/>
          <w:szCs w:val="24"/>
        </w:rPr>
        <w:t xml:space="preserve"> and school</w:t>
      </w:r>
      <w:r w:rsidRPr="00780273">
        <w:rPr>
          <w:rFonts w:ascii="Georgia" w:hAnsi="Georgia"/>
          <w:sz w:val="24"/>
          <w:szCs w:val="24"/>
        </w:rPr>
        <w:t xml:space="preserve"> level will be undertaken by the</w:t>
      </w:r>
      <w:r w:rsidR="006871D3">
        <w:rPr>
          <w:rFonts w:ascii="Georgia" w:hAnsi="Georgia"/>
          <w:sz w:val="24"/>
          <w:szCs w:val="24"/>
        </w:rPr>
        <w:t xml:space="preserve"> Deputy Team Leader</w:t>
      </w:r>
      <w:r w:rsidRPr="00780273">
        <w:rPr>
          <w:rFonts w:ascii="Georgia" w:hAnsi="Georgia"/>
          <w:sz w:val="24"/>
          <w:szCs w:val="24"/>
        </w:rPr>
        <w:t>.</w:t>
      </w:r>
      <w:r w:rsidR="006871D3">
        <w:rPr>
          <w:rFonts w:ascii="Georgia" w:hAnsi="Georgia"/>
          <w:sz w:val="24"/>
          <w:szCs w:val="24"/>
        </w:rPr>
        <w:t xml:space="preserve"> </w:t>
      </w:r>
    </w:p>
    <w:p w14:paraId="5E650027" w14:textId="77777777" w:rsidR="00D841F3" w:rsidRPr="006871D3" w:rsidRDefault="00D841F3" w:rsidP="00D841F3">
      <w:pPr>
        <w:widowControl w:val="0"/>
        <w:spacing w:before="120" w:after="120" w:line="240" w:lineRule="auto"/>
        <w:jc w:val="both"/>
        <w:rPr>
          <w:rFonts w:ascii="Georgia" w:hAnsi="Georgia"/>
          <w:sz w:val="24"/>
          <w:szCs w:val="24"/>
        </w:rPr>
      </w:pPr>
    </w:p>
    <w:p w14:paraId="337C6D9A" w14:textId="77777777" w:rsidR="00973EF6" w:rsidRPr="00780273" w:rsidRDefault="00973EF6" w:rsidP="004F2098">
      <w:pPr>
        <w:widowControl w:val="0"/>
        <w:numPr>
          <w:ilvl w:val="1"/>
          <w:numId w:val="10"/>
        </w:numPr>
        <w:spacing w:before="200" w:after="120" w:line="240" w:lineRule="auto"/>
        <w:ind w:left="1077" w:hanging="1077"/>
        <w:contextualSpacing/>
        <w:outlineLvl w:val="1"/>
        <w:rPr>
          <w:rFonts w:ascii="Georgia" w:hAnsi="Georgia"/>
          <w:b/>
          <w:bCs/>
          <w:sz w:val="24"/>
          <w:szCs w:val="24"/>
        </w:rPr>
      </w:pPr>
      <w:bookmarkStart w:id="86" w:name="_Toc479143006"/>
      <w:bookmarkStart w:id="87" w:name="_Toc479143128"/>
      <w:bookmarkStart w:id="88" w:name="_Toc479143007"/>
      <w:bookmarkStart w:id="89" w:name="_Toc479143129"/>
      <w:bookmarkStart w:id="90" w:name="_Toc479143008"/>
      <w:bookmarkStart w:id="91" w:name="_Toc479143130"/>
      <w:bookmarkStart w:id="92" w:name="_Toc479142797"/>
      <w:bookmarkStart w:id="93" w:name="_Toc479143040"/>
      <w:bookmarkStart w:id="94" w:name="_Toc479143162"/>
      <w:bookmarkStart w:id="95" w:name="_Toc479142803"/>
      <w:bookmarkStart w:id="96" w:name="_Toc479143046"/>
      <w:bookmarkStart w:id="97" w:name="_Toc479143168"/>
      <w:bookmarkStart w:id="98" w:name="_Toc483427896"/>
      <w:bookmarkStart w:id="99" w:name="_Toc514072545"/>
      <w:bookmarkEnd w:id="86"/>
      <w:bookmarkEnd w:id="87"/>
      <w:bookmarkEnd w:id="88"/>
      <w:bookmarkEnd w:id="89"/>
      <w:bookmarkEnd w:id="90"/>
      <w:bookmarkEnd w:id="91"/>
      <w:bookmarkEnd w:id="92"/>
      <w:bookmarkEnd w:id="93"/>
      <w:bookmarkEnd w:id="94"/>
      <w:bookmarkEnd w:id="95"/>
      <w:bookmarkEnd w:id="96"/>
      <w:bookmarkEnd w:id="97"/>
      <w:r w:rsidRPr="00780273">
        <w:rPr>
          <w:rFonts w:ascii="Georgia" w:hAnsi="Georgia"/>
          <w:b/>
          <w:bCs/>
          <w:sz w:val="24"/>
          <w:szCs w:val="24"/>
        </w:rPr>
        <w:t>Training Enumerators and piloting of tools</w:t>
      </w:r>
      <w:bookmarkEnd w:id="98"/>
      <w:bookmarkEnd w:id="99"/>
      <w:r w:rsidRPr="00780273">
        <w:rPr>
          <w:rFonts w:ascii="Georgia" w:hAnsi="Georgia"/>
          <w:b/>
          <w:bCs/>
          <w:sz w:val="24"/>
          <w:szCs w:val="24"/>
        </w:rPr>
        <w:t xml:space="preserve"> </w:t>
      </w:r>
    </w:p>
    <w:p w14:paraId="47858D87" w14:textId="586785A6"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The study team proposes to work with a total of 6</w:t>
      </w:r>
      <w:r w:rsidR="001D3FAA">
        <w:rPr>
          <w:rFonts w:ascii="Georgia" w:hAnsi="Georgia"/>
          <w:sz w:val="24"/>
          <w:szCs w:val="24"/>
        </w:rPr>
        <w:t>0</w:t>
      </w:r>
      <w:r w:rsidRPr="00780273">
        <w:rPr>
          <w:rFonts w:ascii="Georgia" w:hAnsi="Georgia"/>
          <w:sz w:val="24"/>
          <w:szCs w:val="24"/>
        </w:rPr>
        <w:t xml:space="preserve"> enumerators and 1</w:t>
      </w:r>
      <w:r w:rsidR="001D3FAA">
        <w:rPr>
          <w:rFonts w:ascii="Georgia" w:hAnsi="Georgia"/>
          <w:sz w:val="24"/>
          <w:szCs w:val="24"/>
        </w:rPr>
        <w:t>0</w:t>
      </w:r>
      <w:r w:rsidRPr="00780273">
        <w:rPr>
          <w:rFonts w:ascii="Georgia" w:hAnsi="Georgia"/>
          <w:sz w:val="24"/>
          <w:szCs w:val="24"/>
        </w:rPr>
        <w:t xml:space="preserve"> supervisors (</w:t>
      </w:r>
      <w:r w:rsidRPr="00D841F3">
        <w:rPr>
          <w:rFonts w:ascii="Georgia" w:hAnsi="Georgia"/>
          <w:sz w:val="24"/>
          <w:szCs w:val="24"/>
        </w:rPr>
        <w:t xml:space="preserve">see </w:t>
      </w:r>
      <w:r w:rsidRPr="00D841F3">
        <w:rPr>
          <w:rFonts w:ascii="Georgia" w:hAnsi="Georgia"/>
          <w:sz w:val="24"/>
          <w:szCs w:val="24"/>
        </w:rPr>
        <w:fldChar w:fldCharType="begin"/>
      </w:r>
      <w:r w:rsidRPr="00D841F3">
        <w:rPr>
          <w:rFonts w:ascii="Georgia" w:hAnsi="Georgia"/>
          <w:sz w:val="24"/>
          <w:szCs w:val="24"/>
        </w:rPr>
        <w:instrText xml:space="preserve"> REF _Ref479577247 \h </w:instrText>
      </w:r>
      <w:r w:rsidR="00780273" w:rsidRPr="00D841F3">
        <w:rPr>
          <w:rFonts w:ascii="Georgia" w:hAnsi="Georgia"/>
          <w:sz w:val="24"/>
          <w:szCs w:val="24"/>
        </w:rPr>
        <w:instrText xml:space="preserve"> \* MERGEFORMAT </w:instrText>
      </w:r>
      <w:r w:rsidRPr="00D841F3">
        <w:rPr>
          <w:rFonts w:ascii="Georgia" w:hAnsi="Georgia"/>
          <w:sz w:val="24"/>
          <w:szCs w:val="24"/>
        </w:rPr>
      </w:r>
      <w:r w:rsidRPr="00D841F3">
        <w:rPr>
          <w:rFonts w:ascii="Georgia" w:hAnsi="Georgia"/>
          <w:sz w:val="24"/>
          <w:szCs w:val="24"/>
        </w:rPr>
        <w:fldChar w:fldCharType="separate"/>
      </w:r>
      <w:r w:rsidRPr="00D841F3">
        <w:rPr>
          <w:rFonts w:ascii="Georgia" w:eastAsia="Calibri" w:hAnsi="Georgia"/>
          <w:iCs/>
          <w:color w:val="000000"/>
          <w:sz w:val="24"/>
          <w:szCs w:val="24"/>
        </w:rPr>
        <w:t>Table 1</w:t>
      </w:r>
      <w:r w:rsidRPr="00D841F3">
        <w:rPr>
          <w:rFonts w:ascii="Georgia" w:hAnsi="Georgia"/>
          <w:sz w:val="24"/>
          <w:szCs w:val="24"/>
        </w:rPr>
        <w:fldChar w:fldCharType="end"/>
      </w:r>
      <w:r w:rsidRPr="00D841F3">
        <w:rPr>
          <w:rFonts w:ascii="Georgia" w:hAnsi="Georgia"/>
          <w:sz w:val="24"/>
          <w:szCs w:val="24"/>
        </w:rPr>
        <w:t>). Enumerators</w:t>
      </w:r>
      <w:r w:rsidRPr="00780273">
        <w:rPr>
          <w:rFonts w:ascii="Georgia" w:hAnsi="Georgia"/>
          <w:sz w:val="24"/>
          <w:szCs w:val="24"/>
        </w:rPr>
        <w:t xml:space="preserve"> and supervisors will be trained by the evaluation team over a period of 5 days, in two groups of approximately 3</w:t>
      </w:r>
      <w:r w:rsidR="001D3FAA">
        <w:rPr>
          <w:rFonts w:ascii="Georgia" w:hAnsi="Georgia"/>
          <w:sz w:val="24"/>
          <w:szCs w:val="24"/>
        </w:rPr>
        <w:t>5</w:t>
      </w:r>
      <w:r w:rsidRPr="00780273">
        <w:rPr>
          <w:rFonts w:ascii="Georgia" w:hAnsi="Georgia"/>
          <w:sz w:val="24"/>
          <w:szCs w:val="24"/>
        </w:rPr>
        <w:t xml:space="preserve"> participants. </w:t>
      </w:r>
    </w:p>
    <w:p w14:paraId="6993530D"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The training for all supervisors and enumerators will take place in one central location so as to facilitate logistics. The programme will start with a joint session of the two groups (note a sufficiently large space will need to be available to accommodate the whole group) and will be organized in modular manner of which the order will vary so that groups can be trained in parallel. The different modules will focus on:</w:t>
      </w:r>
    </w:p>
    <w:p w14:paraId="53E5FFD9" w14:textId="7476E5C9"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Survey objectives and methodology, sample size, techniques for selecting sample learners and households, ways of administering questionnaires with learners and households</w:t>
      </w:r>
    </w:p>
    <w:p w14:paraId="399517C7" w14:textId="77777777" w:rsidR="00973EF6"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 xml:space="preserve">Role of enumerators, team leadership and coordination. </w:t>
      </w:r>
    </w:p>
    <w:p w14:paraId="48F7E0D1" w14:textId="6878919B" w:rsidR="006871D3" w:rsidRPr="00780273" w:rsidRDefault="006871D3" w:rsidP="008A4745">
      <w:pPr>
        <w:widowControl w:val="0"/>
        <w:numPr>
          <w:ilvl w:val="1"/>
          <w:numId w:val="3"/>
        </w:numPr>
        <w:spacing w:after="0" w:line="240" w:lineRule="auto"/>
        <w:ind w:left="1077" w:hanging="357"/>
        <w:jc w:val="both"/>
        <w:rPr>
          <w:rFonts w:ascii="Georgia" w:hAnsi="Georgia"/>
          <w:sz w:val="24"/>
          <w:szCs w:val="24"/>
        </w:rPr>
      </w:pPr>
      <w:r>
        <w:rPr>
          <w:rFonts w:ascii="Georgia" w:hAnsi="Georgia"/>
          <w:sz w:val="24"/>
          <w:szCs w:val="24"/>
        </w:rPr>
        <w:t>Administration of the UWEZO numeracy and literacy questions</w:t>
      </w:r>
    </w:p>
    <w:p w14:paraId="27BDEF02" w14:textId="6796F318"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Qualitative data collection</w:t>
      </w:r>
      <w:r w:rsidR="00D841F3">
        <w:rPr>
          <w:rFonts w:ascii="Georgia" w:hAnsi="Georgia"/>
          <w:sz w:val="24"/>
          <w:szCs w:val="24"/>
        </w:rPr>
        <w:t xml:space="preserve"> for enumerators/data collectors who work on the qualitative side of the assignment.</w:t>
      </w:r>
    </w:p>
    <w:p w14:paraId="3C86DEAB" w14:textId="77777777" w:rsidR="00973EF6" w:rsidRPr="00780273" w:rsidRDefault="00973EF6" w:rsidP="008A4745">
      <w:pPr>
        <w:widowControl w:val="0"/>
        <w:numPr>
          <w:ilvl w:val="1"/>
          <w:numId w:val="3"/>
        </w:numPr>
        <w:spacing w:after="0" w:line="240" w:lineRule="auto"/>
        <w:ind w:left="1077" w:hanging="357"/>
        <w:jc w:val="both"/>
        <w:rPr>
          <w:rFonts w:ascii="Georgia" w:hAnsi="Georgia"/>
          <w:sz w:val="24"/>
          <w:szCs w:val="24"/>
        </w:rPr>
      </w:pPr>
      <w:r w:rsidRPr="00780273">
        <w:rPr>
          <w:rFonts w:ascii="Georgia" w:hAnsi="Georgia"/>
          <w:sz w:val="24"/>
          <w:szCs w:val="24"/>
        </w:rPr>
        <w:t>Technology training and familiarization with the mobile platforms</w:t>
      </w:r>
    </w:p>
    <w:p w14:paraId="1D190FC7" w14:textId="53FA528B" w:rsidR="00973EF6" w:rsidRPr="00780273" w:rsidRDefault="00973EF6" w:rsidP="008A4745">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 xml:space="preserve">A number of simulation sessions will be done to familiarize enumerators with the questions. Time will be spent pre-testing questionnaires and guidelines. Each enumerator will be required to complete 2 learner and 2 household questionnaires, and based on their experiences, a feedback session on technique and methods will be facilitated the following day. The questionnaires and guidelines will then be modified based on enumerators’ feedback. The final day will also be utilized in exposing the enumerators to all the other tools that are shorter, more </w:t>
      </w:r>
      <w:r w:rsidR="00B05795" w:rsidRPr="00780273">
        <w:rPr>
          <w:rFonts w:ascii="Georgia" w:hAnsi="Georgia"/>
          <w:sz w:val="24"/>
          <w:szCs w:val="24"/>
        </w:rPr>
        <w:t>specific than and</w:t>
      </w:r>
      <w:r w:rsidRPr="00780273">
        <w:rPr>
          <w:rFonts w:ascii="Georgia" w:hAnsi="Georgia"/>
          <w:sz w:val="24"/>
          <w:szCs w:val="24"/>
        </w:rPr>
        <w:t xml:space="preserve"> not as complex as the ones that have to be pre-tested (parent and pupil tool).</w:t>
      </w:r>
    </w:p>
    <w:p w14:paraId="607D4234" w14:textId="77777777" w:rsidR="00D841F3" w:rsidRDefault="00973EF6" w:rsidP="00D841F3">
      <w:pPr>
        <w:widowControl w:val="0"/>
        <w:numPr>
          <w:ilvl w:val="0"/>
          <w:numId w:val="3"/>
        </w:numPr>
        <w:spacing w:before="120" w:after="120" w:line="240" w:lineRule="auto"/>
        <w:jc w:val="both"/>
        <w:rPr>
          <w:rFonts w:ascii="Georgia" w:hAnsi="Georgia"/>
          <w:sz w:val="24"/>
          <w:szCs w:val="24"/>
        </w:rPr>
      </w:pPr>
      <w:r w:rsidRPr="00780273">
        <w:rPr>
          <w:rFonts w:ascii="Georgia" w:hAnsi="Georgia"/>
          <w:sz w:val="24"/>
          <w:szCs w:val="24"/>
        </w:rPr>
        <w:t>The team leader, the deputy team leader and the lead statistician or his designate among others will facilitate the training.</w:t>
      </w:r>
      <w:r w:rsidR="001D3FAA">
        <w:rPr>
          <w:rFonts w:ascii="Georgia" w:hAnsi="Georgia"/>
          <w:sz w:val="24"/>
          <w:szCs w:val="24"/>
        </w:rPr>
        <w:t xml:space="preserve"> A point person from UWEZO </w:t>
      </w:r>
      <w:r w:rsidR="000900BE">
        <w:rPr>
          <w:rFonts w:ascii="Georgia" w:hAnsi="Georgia"/>
          <w:sz w:val="24"/>
          <w:szCs w:val="24"/>
        </w:rPr>
        <w:t>Kenya</w:t>
      </w:r>
      <w:r w:rsidR="001D3FAA">
        <w:rPr>
          <w:rFonts w:ascii="Georgia" w:hAnsi="Georgia"/>
          <w:sz w:val="24"/>
          <w:szCs w:val="24"/>
        </w:rPr>
        <w:t xml:space="preserve"> will be requested to facilitate the </w:t>
      </w:r>
      <w:r w:rsidR="000900BE">
        <w:rPr>
          <w:rFonts w:ascii="Georgia" w:hAnsi="Georgia"/>
          <w:sz w:val="24"/>
          <w:szCs w:val="24"/>
        </w:rPr>
        <w:t>handling of numeracy and literacy assessment.</w:t>
      </w:r>
      <w:r w:rsidRPr="00780273">
        <w:rPr>
          <w:rFonts w:ascii="Georgia" w:hAnsi="Georgia"/>
          <w:sz w:val="24"/>
          <w:szCs w:val="24"/>
        </w:rPr>
        <w:t xml:space="preserve">  The study team proposes that it would be good for WFP and representation from implementing partners to attend the trainings. This will not affect that impartiality of the exercise as </w:t>
      </w:r>
      <w:r w:rsidRPr="00780273">
        <w:rPr>
          <w:rFonts w:ascii="Georgia" w:hAnsi="Georgia"/>
          <w:sz w:val="24"/>
          <w:szCs w:val="24"/>
          <w:lang w:val="en-US"/>
        </w:rPr>
        <w:t>the evaluation team will be fully in charge of design, facilitation and leading the training.</w:t>
      </w:r>
    </w:p>
    <w:p w14:paraId="5647EAA3" w14:textId="4061B3A3" w:rsidR="00973EF6" w:rsidRPr="00D841F3" w:rsidRDefault="00973EF6" w:rsidP="00D841F3">
      <w:pPr>
        <w:widowControl w:val="0"/>
        <w:numPr>
          <w:ilvl w:val="0"/>
          <w:numId w:val="3"/>
        </w:numPr>
        <w:spacing w:before="120" w:after="120" w:line="240" w:lineRule="auto"/>
        <w:jc w:val="both"/>
        <w:rPr>
          <w:rFonts w:ascii="Georgia" w:hAnsi="Georgia"/>
          <w:sz w:val="24"/>
          <w:szCs w:val="24"/>
        </w:rPr>
      </w:pPr>
      <w:r w:rsidRPr="00D841F3">
        <w:rPr>
          <w:rFonts w:ascii="Georgia" w:hAnsi="Georgia"/>
          <w:b/>
          <w:sz w:val="24"/>
          <w:szCs w:val="24"/>
          <w:lang w:val="en-US"/>
        </w:rPr>
        <w:t xml:space="preserve">Field Protocol, Data Collection and Quality Control - </w:t>
      </w:r>
      <w:r w:rsidRPr="00D841F3">
        <w:rPr>
          <w:rFonts w:ascii="Georgia" w:hAnsi="Georgia"/>
          <w:sz w:val="24"/>
          <w:szCs w:val="24"/>
          <w:lang w:val="en-US"/>
        </w:rPr>
        <w:t xml:space="preserve">Field protocol demands that the team of enumerators observe the highest level of courtesy on making entry into the counties and particularly so the schools. Prior appointments and courtesy calls on county and sub–county education officials at their offices to brief them on the study will be in order. At the school level, requisite logistics will be organized by the supervisor prior to the day of the study including calling the head teacher and booking an appointment. The field team will liaise with the WFP field team based in the counties on any other relevant procedures to observe in </w:t>
      </w:r>
      <w:r w:rsidRPr="00D841F3">
        <w:rPr>
          <w:rFonts w:ascii="Georgia" w:hAnsi="Georgia"/>
          <w:sz w:val="24"/>
          <w:szCs w:val="24"/>
          <w:lang w:val="en-US"/>
        </w:rPr>
        <w:lastRenderedPageBreak/>
        <w:t>dealing with the schools.</w:t>
      </w:r>
    </w:p>
    <w:p w14:paraId="20015F9C"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On the day of the school surveys, the teams will assemble in the schools first thing in the morning to go through the due diligence before the start of the actual study. The due process will include introducing each team member and their role; processing consent with the head teacher and understanding the school programme for that day so the study team can fit their activities in the school schedule in an effective manner; conducting a briefing meeting with all teachers (organized by the head teacher) to create rapport through informing them about the activity, the processes and requesting their collaboration. This will be followed by sampling/selecting the respondents and the actual data collection.</w:t>
      </w:r>
    </w:p>
    <w:p w14:paraId="6FBDA8D4"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Selection of respondents at the school level: This will be done after the school level due diligence. The following will be the key respondents:</w:t>
      </w:r>
    </w:p>
    <w:p w14:paraId="5A02BFF4" w14:textId="77777777" w:rsidR="00973EF6" w:rsidRPr="00780273" w:rsidRDefault="00973EF6" w:rsidP="004F2098">
      <w:pPr>
        <w:widowControl w:val="0"/>
        <w:numPr>
          <w:ilvl w:val="0"/>
          <w:numId w:val="6"/>
        </w:numPr>
        <w:spacing w:before="120" w:after="120" w:line="240" w:lineRule="auto"/>
        <w:jc w:val="both"/>
        <w:rPr>
          <w:rFonts w:ascii="Georgia" w:hAnsi="Georgia"/>
          <w:sz w:val="24"/>
          <w:szCs w:val="24"/>
          <w:lang w:val="en-US"/>
        </w:rPr>
      </w:pPr>
      <w:r w:rsidRPr="00780273">
        <w:rPr>
          <w:rFonts w:ascii="Georgia" w:hAnsi="Georgia"/>
          <w:sz w:val="24"/>
          <w:szCs w:val="24"/>
          <w:lang w:val="en-US"/>
        </w:rPr>
        <w:t>The head teacher is an automatic selection</w:t>
      </w:r>
    </w:p>
    <w:p w14:paraId="368AE60F" w14:textId="77777777" w:rsidR="00973EF6" w:rsidRPr="00780273" w:rsidRDefault="00973EF6" w:rsidP="004F2098">
      <w:pPr>
        <w:widowControl w:val="0"/>
        <w:numPr>
          <w:ilvl w:val="0"/>
          <w:numId w:val="6"/>
        </w:numPr>
        <w:spacing w:before="120" w:after="120" w:line="240" w:lineRule="auto"/>
        <w:jc w:val="both"/>
        <w:rPr>
          <w:rFonts w:ascii="Georgia" w:hAnsi="Georgia"/>
          <w:sz w:val="24"/>
          <w:szCs w:val="24"/>
          <w:lang w:val="en-US"/>
        </w:rPr>
      </w:pPr>
      <w:r w:rsidRPr="00780273">
        <w:rPr>
          <w:rFonts w:ascii="Georgia" w:hAnsi="Georgia"/>
          <w:sz w:val="24"/>
          <w:szCs w:val="24"/>
          <w:lang w:val="en-US"/>
        </w:rPr>
        <w:t>A school committee member will also be selected automatically preferably the chairperson and a PTA representative available in the school. Study coordinators must ensure that at least half of the total number of school committee members are women</w:t>
      </w:r>
    </w:p>
    <w:p w14:paraId="09A88EF1" w14:textId="77777777" w:rsidR="00973EF6" w:rsidRPr="00780273" w:rsidRDefault="00973EF6" w:rsidP="004F2098">
      <w:pPr>
        <w:widowControl w:val="0"/>
        <w:numPr>
          <w:ilvl w:val="0"/>
          <w:numId w:val="6"/>
        </w:numPr>
        <w:spacing w:before="120" w:after="120" w:line="240" w:lineRule="auto"/>
        <w:jc w:val="both"/>
        <w:rPr>
          <w:rFonts w:ascii="Georgia" w:hAnsi="Georgia"/>
          <w:sz w:val="24"/>
          <w:szCs w:val="24"/>
          <w:lang w:val="en-US"/>
        </w:rPr>
      </w:pPr>
      <w:r w:rsidRPr="00780273">
        <w:rPr>
          <w:rFonts w:ascii="Georgia" w:hAnsi="Georgia"/>
          <w:sz w:val="24"/>
          <w:szCs w:val="24"/>
          <w:lang w:val="en-US"/>
        </w:rPr>
        <w:t>Pupils will be selected from each class (from classes 1-8). The number of –girls and boys will be pegged on attendance on that day.</w:t>
      </w:r>
    </w:p>
    <w:p w14:paraId="22805D96" w14:textId="77777777" w:rsidR="00973EF6" w:rsidRPr="00780273" w:rsidRDefault="00973EF6" w:rsidP="004F2098">
      <w:pPr>
        <w:widowControl w:val="0"/>
        <w:numPr>
          <w:ilvl w:val="0"/>
          <w:numId w:val="6"/>
        </w:numPr>
        <w:spacing w:before="120" w:after="120" w:line="240" w:lineRule="auto"/>
        <w:jc w:val="both"/>
        <w:rPr>
          <w:rFonts w:ascii="Georgia" w:hAnsi="Georgia"/>
          <w:sz w:val="24"/>
          <w:szCs w:val="24"/>
          <w:lang w:val="en-US"/>
        </w:rPr>
      </w:pPr>
      <w:r w:rsidRPr="00780273">
        <w:rPr>
          <w:rFonts w:ascii="Georgia" w:hAnsi="Georgia"/>
          <w:sz w:val="24"/>
          <w:szCs w:val="24"/>
          <w:lang w:val="en-US"/>
        </w:rPr>
        <w:t>A sample of parents per school – Equal numbers of male and female parents must be selected for each school. There will be one parent for each child.</w:t>
      </w:r>
    </w:p>
    <w:p w14:paraId="31931983" w14:textId="77777777" w:rsidR="00973EF6" w:rsidRPr="00780273" w:rsidRDefault="00973EF6" w:rsidP="004F2098">
      <w:pPr>
        <w:widowControl w:val="0"/>
        <w:numPr>
          <w:ilvl w:val="0"/>
          <w:numId w:val="6"/>
        </w:numPr>
        <w:spacing w:before="120" w:after="120" w:line="240" w:lineRule="auto"/>
        <w:jc w:val="both"/>
        <w:rPr>
          <w:rFonts w:ascii="Georgia" w:hAnsi="Georgia"/>
          <w:sz w:val="24"/>
          <w:szCs w:val="24"/>
          <w:lang w:val="en-US"/>
        </w:rPr>
      </w:pPr>
      <w:r w:rsidRPr="00780273">
        <w:rPr>
          <w:rFonts w:ascii="Georgia" w:hAnsi="Georgia"/>
          <w:sz w:val="24"/>
          <w:szCs w:val="24"/>
          <w:lang w:val="en-US"/>
        </w:rPr>
        <w:t>A cook and a store keeper will be selected automatically in the schools where they are available. Both male and female cooks must be covered.</w:t>
      </w:r>
    </w:p>
    <w:p w14:paraId="73467E25"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On completing the survey at each school, the team will assemble and led by the supervisor thank the head teacher and the teachers. Then they will be set to move to the next school. It is anticipated that the survey will be carried out in one school in a day (10 schools in two weeks; how many schools in total will be determined by the sampling process outlined earlier). </w:t>
      </w:r>
    </w:p>
    <w:p w14:paraId="72623D30" w14:textId="77777777"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b/>
          <w:sz w:val="24"/>
          <w:szCs w:val="24"/>
          <w:lang w:val="en-US"/>
        </w:rPr>
        <w:t>The ethics of conducting surveys in the schools:</w:t>
      </w:r>
      <w:r w:rsidRPr="00780273">
        <w:rPr>
          <w:rFonts w:ascii="Georgia" w:hAnsi="Georgia"/>
          <w:sz w:val="24"/>
          <w:szCs w:val="24"/>
          <w:lang w:val="en-US"/>
        </w:rPr>
        <w:t xml:space="preserve"> The field teams will need to ensure that the following are adhered to:</w:t>
      </w:r>
    </w:p>
    <w:p w14:paraId="3DD23C12" w14:textId="77777777" w:rsidR="00973EF6" w:rsidRPr="00780273" w:rsidRDefault="00973EF6" w:rsidP="004F2098">
      <w:pPr>
        <w:widowControl w:val="0"/>
        <w:numPr>
          <w:ilvl w:val="0"/>
          <w:numId w:val="7"/>
        </w:numPr>
        <w:spacing w:before="120" w:after="120" w:line="240" w:lineRule="auto"/>
        <w:jc w:val="both"/>
        <w:rPr>
          <w:rFonts w:ascii="Georgia" w:hAnsi="Georgia"/>
          <w:sz w:val="24"/>
          <w:szCs w:val="24"/>
          <w:lang w:val="en-US"/>
        </w:rPr>
      </w:pPr>
      <w:r w:rsidRPr="00780273">
        <w:rPr>
          <w:rFonts w:ascii="Georgia" w:hAnsi="Georgia"/>
          <w:sz w:val="24"/>
          <w:szCs w:val="24"/>
          <w:lang w:val="en-US"/>
        </w:rPr>
        <w:t>Seeking consent from the head teacher before the survey among the learners.</w:t>
      </w:r>
    </w:p>
    <w:p w14:paraId="45574C17" w14:textId="77777777" w:rsidR="00973EF6" w:rsidRPr="00780273" w:rsidRDefault="00973EF6" w:rsidP="004F2098">
      <w:pPr>
        <w:widowControl w:val="0"/>
        <w:numPr>
          <w:ilvl w:val="0"/>
          <w:numId w:val="7"/>
        </w:numPr>
        <w:spacing w:before="120" w:after="120" w:line="240" w:lineRule="auto"/>
        <w:jc w:val="both"/>
        <w:rPr>
          <w:rFonts w:ascii="Georgia" w:hAnsi="Georgia"/>
          <w:sz w:val="24"/>
          <w:szCs w:val="24"/>
          <w:lang w:val="en-US"/>
        </w:rPr>
      </w:pPr>
      <w:r w:rsidRPr="00780273">
        <w:rPr>
          <w:rFonts w:ascii="Georgia" w:hAnsi="Georgia"/>
          <w:sz w:val="24"/>
          <w:szCs w:val="24"/>
          <w:lang w:val="en-US"/>
        </w:rPr>
        <w:t>Introducing enumerators to the class in order to create rapport through explaining the exercise to the learners and ensuring they are comfortable.</w:t>
      </w:r>
    </w:p>
    <w:p w14:paraId="410EE81F" w14:textId="77777777" w:rsidR="00973EF6" w:rsidRPr="00780273" w:rsidRDefault="00973EF6" w:rsidP="004F2098">
      <w:pPr>
        <w:widowControl w:val="0"/>
        <w:numPr>
          <w:ilvl w:val="0"/>
          <w:numId w:val="7"/>
        </w:numPr>
        <w:spacing w:before="120" w:after="120" w:line="240" w:lineRule="auto"/>
        <w:jc w:val="both"/>
        <w:rPr>
          <w:rFonts w:ascii="Georgia" w:hAnsi="Georgia"/>
          <w:sz w:val="24"/>
          <w:szCs w:val="24"/>
          <w:lang w:val="en-US"/>
        </w:rPr>
      </w:pPr>
      <w:r w:rsidRPr="00780273">
        <w:rPr>
          <w:rFonts w:ascii="Georgia" w:hAnsi="Georgia"/>
          <w:sz w:val="24"/>
          <w:szCs w:val="24"/>
          <w:lang w:val="en-US"/>
        </w:rPr>
        <w:t>Letting the learners participate voluntarily by replacing those unwilling to be part in the study.</w:t>
      </w:r>
    </w:p>
    <w:p w14:paraId="73EBB7F6" w14:textId="77777777" w:rsidR="00973EF6" w:rsidRPr="00780273" w:rsidRDefault="00973EF6" w:rsidP="004F2098">
      <w:pPr>
        <w:widowControl w:val="0"/>
        <w:numPr>
          <w:ilvl w:val="0"/>
          <w:numId w:val="7"/>
        </w:numPr>
        <w:spacing w:before="120" w:after="120" w:line="240" w:lineRule="auto"/>
        <w:jc w:val="both"/>
        <w:rPr>
          <w:rFonts w:ascii="Georgia" w:hAnsi="Georgia"/>
          <w:sz w:val="24"/>
          <w:szCs w:val="24"/>
          <w:lang w:val="en-US"/>
        </w:rPr>
      </w:pPr>
      <w:r w:rsidRPr="00780273">
        <w:rPr>
          <w:rFonts w:ascii="Georgia" w:hAnsi="Georgia"/>
          <w:sz w:val="24"/>
          <w:szCs w:val="24"/>
          <w:lang w:val="en-US"/>
        </w:rPr>
        <w:t>Conducting warm up sessions to create rapport and an atmosphere that ensures participation.</w:t>
      </w:r>
    </w:p>
    <w:p w14:paraId="34FD5C3E" w14:textId="77777777" w:rsidR="00973EF6" w:rsidRPr="00780273" w:rsidRDefault="00973EF6" w:rsidP="004F2098">
      <w:pPr>
        <w:widowControl w:val="0"/>
        <w:numPr>
          <w:ilvl w:val="0"/>
          <w:numId w:val="7"/>
        </w:numPr>
        <w:spacing w:before="120" w:after="120" w:line="240" w:lineRule="auto"/>
        <w:jc w:val="both"/>
        <w:rPr>
          <w:rFonts w:ascii="Georgia" w:hAnsi="Georgia"/>
          <w:sz w:val="24"/>
          <w:szCs w:val="24"/>
          <w:lang w:val="en-US"/>
        </w:rPr>
      </w:pPr>
      <w:r w:rsidRPr="00780273">
        <w:rPr>
          <w:rFonts w:ascii="Georgia" w:hAnsi="Georgia"/>
          <w:sz w:val="24"/>
          <w:szCs w:val="24"/>
          <w:lang w:val="en-US"/>
        </w:rPr>
        <w:t>Being friendly and respectful to the learners.</w:t>
      </w:r>
    </w:p>
    <w:p w14:paraId="76C8845F" w14:textId="77777777" w:rsidR="00973EF6" w:rsidRPr="00780273" w:rsidRDefault="00973EF6" w:rsidP="004F2098">
      <w:pPr>
        <w:widowControl w:val="0"/>
        <w:numPr>
          <w:ilvl w:val="0"/>
          <w:numId w:val="7"/>
        </w:numPr>
        <w:spacing w:before="120" w:after="120" w:line="240" w:lineRule="auto"/>
        <w:jc w:val="both"/>
        <w:rPr>
          <w:rFonts w:ascii="Georgia" w:hAnsi="Georgia"/>
          <w:sz w:val="24"/>
          <w:szCs w:val="24"/>
          <w:lang w:val="en-US"/>
        </w:rPr>
      </w:pPr>
      <w:r w:rsidRPr="00780273">
        <w:rPr>
          <w:rFonts w:ascii="Georgia" w:hAnsi="Georgia"/>
          <w:sz w:val="24"/>
          <w:szCs w:val="24"/>
          <w:lang w:val="en-US"/>
        </w:rPr>
        <w:t>Maintaining confidentiality of the information provided by the learners by not sharing information with other respondents (including with the teaching and management staff of the school).</w:t>
      </w:r>
    </w:p>
    <w:p w14:paraId="058B2627" w14:textId="77777777" w:rsidR="00973EF6" w:rsidRPr="008912B7" w:rsidRDefault="00973EF6" w:rsidP="004F2098">
      <w:pPr>
        <w:widowControl w:val="0"/>
        <w:numPr>
          <w:ilvl w:val="0"/>
          <w:numId w:val="7"/>
        </w:numPr>
        <w:spacing w:before="120" w:after="120" w:line="240" w:lineRule="auto"/>
        <w:jc w:val="both"/>
        <w:rPr>
          <w:rFonts w:ascii="Georgia" w:hAnsi="Georgia"/>
          <w:sz w:val="24"/>
          <w:szCs w:val="24"/>
        </w:rPr>
      </w:pPr>
      <w:r w:rsidRPr="00780273">
        <w:rPr>
          <w:rFonts w:ascii="Georgia" w:hAnsi="Georgia"/>
          <w:sz w:val="24"/>
          <w:szCs w:val="24"/>
          <w:lang w:val="en-US"/>
        </w:rPr>
        <w:t xml:space="preserve">Interviewing male and female respondents separately as appropriate, and </w:t>
      </w:r>
      <w:r w:rsidRPr="00780273">
        <w:rPr>
          <w:rFonts w:ascii="Georgia" w:hAnsi="Georgia"/>
          <w:sz w:val="24"/>
          <w:szCs w:val="24"/>
          <w:lang w:val="en-US"/>
        </w:rPr>
        <w:lastRenderedPageBreak/>
        <w:t>using male and female enumerators to match with the gender of the respondents (in particular for the learner interviews).</w:t>
      </w:r>
    </w:p>
    <w:p w14:paraId="0276D55E" w14:textId="77777777" w:rsidR="003215EE" w:rsidRDefault="003215EE" w:rsidP="008912B7">
      <w:pPr>
        <w:widowControl w:val="0"/>
        <w:spacing w:before="120" w:after="120" w:line="240" w:lineRule="auto"/>
        <w:jc w:val="both"/>
        <w:rPr>
          <w:rFonts w:ascii="Georgia" w:hAnsi="Georgia"/>
          <w:sz w:val="24"/>
          <w:szCs w:val="24"/>
          <w:lang w:val="en-US"/>
        </w:rPr>
      </w:pPr>
    </w:p>
    <w:p w14:paraId="21DB54B8" w14:textId="779E7F4D" w:rsidR="00973EF6" w:rsidRPr="00780273" w:rsidRDefault="00973EF6" w:rsidP="004F2098">
      <w:pPr>
        <w:widowControl w:val="0"/>
        <w:numPr>
          <w:ilvl w:val="1"/>
          <w:numId w:val="10"/>
        </w:numPr>
        <w:spacing w:before="200" w:after="120" w:line="240" w:lineRule="auto"/>
        <w:ind w:left="1077" w:hanging="1077"/>
        <w:contextualSpacing/>
        <w:outlineLvl w:val="1"/>
        <w:rPr>
          <w:rFonts w:ascii="Georgia" w:hAnsi="Georgia"/>
          <w:b/>
          <w:bCs/>
          <w:sz w:val="24"/>
          <w:szCs w:val="24"/>
        </w:rPr>
      </w:pPr>
      <w:bookmarkStart w:id="100" w:name="_Toc514072546"/>
      <w:r w:rsidRPr="00780273">
        <w:rPr>
          <w:rFonts w:ascii="Georgia" w:hAnsi="Georgia"/>
          <w:b/>
          <w:bCs/>
          <w:sz w:val="24"/>
          <w:szCs w:val="24"/>
        </w:rPr>
        <w:t>Data Analysis</w:t>
      </w:r>
      <w:r w:rsidR="00D841F3">
        <w:rPr>
          <w:rFonts w:ascii="Georgia" w:hAnsi="Georgia"/>
          <w:b/>
          <w:bCs/>
          <w:sz w:val="24"/>
          <w:szCs w:val="24"/>
        </w:rPr>
        <w:t xml:space="preserve"> and reporting</w:t>
      </w:r>
      <w:bookmarkEnd w:id="100"/>
    </w:p>
    <w:p w14:paraId="764DCE5D" w14:textId="23985E5B" w:rsidR="00973EF6" w:rsidRPr="00780273" w:rsidRDefault="00973EF6" w:rsidP="008A4745">
      <w:pPr>
        <w:widowControl w:val="0"/>
        <w:numPr>
          <w:ilvl w:val="0"/>
          <w:numId w:val="3"/>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The analysis will be done on the basis of each of the indicators stipulated in the </w:t>
      </w:r>
      <w:r w:rsidR="00B05795" w:rsidRPr="00780273">
        <w:rPr>
          <w:rFonts w:ascii="Georgia" w:hAnsi="Georgia"/>
          <w:sz w:val="24"/>
          <w:szCs w:val="24"/>
          <w:lang w:val="en-US"/>
        </w:rPr>
        <w:t>Performance</w:t>
      </w:r>
      <w:r w:rsidRPr="00780273">
        <w:rPr>
          <w:rFonts w:ascii="Georgia" w:hAnsi="Georgia"/>
          <w:sz w:val="24"/>
          <w:szCs w:val="24"/>
          <w:lang w:val="en-US"/>
        </w:rPr>
        <w:t xml:space="preserve"> </w:t>
      </w:r>
      <w:r w:rsidR="00B05795" w:rsidRPr="00780273">
        <w:rPr>
          <w:rFonts w:ascii="Georgia" w:hAnsi="Georgia"/>
          <w:sz w:val="24"/>
          <w:szCs w:val="24"/>
          <w:lang w:val="en-US"/>
        </w:rPr>
        <w:t>Monitoring</w:t>
      </w:r>
      <w:r w:rsidR="00D841F3">
        <w:rPr>
          <w:rFonts w:ascii="Georgia" w:hAnsi="Georgia"/>
          <w:sz w:val="24"/>
          <w:szCs w:val="24"/>
          <w:lang w:val="en-US"/>
        </w:rPr>
        <w:t xml:space="preserve"> Framework (PMF). The agreed</w:t>
      </w:r>
      <w:r w:rsidR="001415C5">
        <w:rPr>
          <w:rFonts w:ascii="Georgia" w:hAnsi="Georgia"/>
          <w:sz w:val="24"/>
          <w:szCs w:val="24"/>
          <w:lang w:val="en-US"/>
        </w:rPr>
        <w:t xml:space="preserve"> up</w:t>
      </w:r>
      <w:r w:rsidRPr="00780273">
        <w:rPr>
          <w:rFonts w:ascii="Georgia" w:hAnsi="Georgia"/>
          <w:sz w:val="24"/>
          <w:szCs w:val="24"/>
          <w:lang w:val="en-US"/>
        </w:rPr>
        <w:t>on analysis tools and approaches will be shared with WFP prior to being utilized.</w:t>
      </w:r>
    </w:p>
    <w:p w14:paraId="774F4759" w14:textId="3831D1E1" w:rsidR="00973EF6" w:rsidRPr="00780273" w:rsidRDefault="00973EF6" w:rsidP="008A4745">
      <w:pPr>
        <w:widowControl w:val="0"/>
        <w:numPr>
          <w:ilvl w:val="0"/>
          <w:numId w:val="3"/>
        </w:numPr>
        <w:spacing w:before="120" w:after="120" w:line="240" w:lineRule="auto"/>
        <w:ind w:left="357" w:hanging="357"/>
        <w:jc w:val="both"/>
        <w:rPr>
          <w:rFonts w:ascii="Georgia" w:hAnsi="Georgia"/>
          <w:sz w:val="24"/>
          <w:szCs w:val="24"/>
          <w:lang w:val="en-US"/>
        </w:rPr>
      </w:pPr>
      <w:r w:rsidRPr="00780273">
        <w:rPr>
          <w:rFonts w:ascii="Georgia" w:hAnsi="Georgia"/>
          <w:sz w:val="24"/>
          <w:szCs w:val="24"/>
          <w:lang w:val="en-US"/>
        </w:rPr>
        <w:t xml:space="preserve">A report format/outline is presented in Annex </w:t>
      </w:r>
      <w:r w:rsidR="00006EF5">
        <w:rPr>
          <w:rFonts w:ascii="Georgia" w:hAnsi="Georgia"/>
          <w:sz w:val="24"/>
          <w:szCs w:val="24"/>
          <w:lang w:val="en-US"/>
        </w:rPr>
        <w:t>6</w:t>
      </w:r>
      <w:r w:rsidRPr="00780273">
        <w:rPr>
          <w:rFonts w:ascii="Georgia" w:hAnsi="Georgia"/>
          <w:sz w:val="24"/>
          <w:szCs w:val="24"/>
          <w:lang w:val="en-US"/>
        </w:rPr>
        <w:t>. Any other relevant details will be annexed in the main report.</w:t>
      </w:r>
    </w:p>
    <w:p w14:paraId="0B6AE7B9" w14:textId="77777777" w:rsidR="00973EF6" w:rsidRPr="00780273" w:rsidRDefault="00973EF6" w:rsidP="004F2098">
      <w:pPr>
        <w:keepNext/>
        <w:widowControl w:val="0"/>
        <w:numPr>
          <w:ilvl w:val="1"/>
          <w:numId w:val="10"/>
        </w:numPr>
        <w:spacing w:before="200" w:after="120" w:line="240" w:lineRule="auto"/>
        <w:ind w:left="1077"/>
        <w:contextualSpacing/>
        <w:outlineLvl w:val="1"/>
        <w:rPr>
          <w:rFonts w:ascii="Georgia" w:hAnsi="Georgia"/>
          <w:b/>
          <w:bCs/>
          <w:sz w:val="24"/>
          <w:szCs w:val="24"/>
        </w:rPr>
      </w:pPr>
      <w:bookmarkStart w:id="101" w:name="_Toc514072547"/>
      <w:r w:rsidRPr="00780273">
        <w:rPr>
          <w:rFonts w:ascii="Georgia" w:hAnsi="Georgia"/>
          <w:b/>
          <w:bCs/>
          <w:sz w:val="24"/>
          <w:szCs w:val="24"/>
        </w:rPr>
        <w:t>The Study Team Personnel and Organization.</w:t>
      </w:r>
      <w:bookmarkEnd w:id="101"/>
    </w:p>
    <w:p w14:paraId="677227BC" w14:textId="216B3B7A" w:rsidR="006871D3" w:rsidRPr="00D841F3" w:rsidRDefault="00973EF6" w:rsidP="00D1460E">
      <w:pPr>
        <w:pStyle w:val="Caption"/>
        <w:jc w:val="both"/>
        <w:rPr>
          <w:b/>
          <w:color w:val="auto"/>
          <w:sz w:val="24"/>
          <w:szCs w:val="24"/>
        </w:rPr>
      </w:pPr>
      <w:bookmarkStart w:id="102" w:name="_Toc514044093"/>
      <w:r w:rsidRPr="00D841F3">
        <w:rPr>
          <w:b/>
          <w:color w:val="auto"/>
          <w:sz w:val="24"/>
          <w:szCs w:val="24"/>
        </w:rPr>
        <w:t xml:space="preserve">Table </w:t>
      </w:r>
      <w:r w:rsidRPr="00D841F3">
        <w:rPr>
          <w:b/>
          <w:color w:val="auto"/>
          <w:sz w:val="24"/>
          <w:szCs w:val="24"/>
        </w:rPr>
        <w:fldChar w:fldCharType="begin"/>
      </w:r>
      <w:r w:rsidRPr="00D841F3">
        <w:rPr>
          <w:b/>
          <w:color w:val="auto"/>
          <w:sz w:val="24"/>
          <w:szCs w:val="24"/>
        </w:rPr>
        <w:instrText xml:space="preserve"> SEQ Table \* ARABIC </w:instrText>
      </w:r>
      <w:r w:rsidRPr="00D841F3">
        <w:rPr>
          <w:b/>
          <w:color w:val="auto"/>
          <w:sz w:val="24"/>
          <w:szCs w:val="24"/>
        </w:rPr>
        <w:fldChar w:fldCharType="separate"/>
      </w:r>
      <w:r w:rsidR="003E6AA9">
        <w:rPr>
          <w:b/>
          <w:noProof/>
          <w:color w:val="auto"/>
          <w:sz w:val="24"/>
          <w:szCs w:val="24"/>
        </w:rPr>
        <w:t>4</w:t>
      </w:r>
      <w:r w:rsidRPr="00D841F3">
        <w:rPr>
          <w:b/>
          <w:color w:val="auto"/>
          <w:sz w:val="24"/>
          <w:szCs w:val="24"/>
        </w:rPr>
        <w:fldChar w:fldCharType="end"/>
      </w:r>
      <w:r w:rsidRPr="00D841F3">
        <w:rPr>
          <w:b/>
          <w:color w:val="auto"/>
          <w:sz w:val="24"/>
          <w:szCs w:val="24"/>
        </w:rPr>
        <w:t xml:space="preserve"> - Overview of team</w:t>
      </w:r>
      <w:bookmarkEnd w:id="102"/>
    </w:p>
    <w:p w14:paraId="6C1F2405" w14:textId="73481CC1" w:rsidR="00175B41" w:rsidRDefault="00973EF6" w:rsidP="00D1460E">
      <w:pPr>
        <w:widowControl w:val="0"/>
        <w:jc w:val="center"/>
        <w:rPr>
          <w:rFonts w:ascii="Georgia" w:hAnsi="Georgia" w:cs="Tahoma"/>
          <w:sz w:val="24"/>
          <w:szCs w:val="24"/>
        </w:rPr>
      </w:pPr>
      <w:r w:rsidRPr="00780273">
        <w:rPr>
          <w:rFonts w:ascii="Georgia" w:hAnsi="Georgia" w:cs="Tahoma"/>
          <w:noProof/>
          <w:sz w:val="24"/>
          <w:szCs w:val="24"/>
          <w:lang w:eastAsia="en-GB"/>
        </w:rPr>
        <w:drawing>
          <wp:inline distT="0" distB="0" distL="0" distR="0" wp14:anchorId="794196D8" wp14:editId="6F85425C">
            <wp:extent cx="2945540" cy="2795130"/>
            <wp:effectExtent l="0" t="0" r="26670" b="4381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780273">
        <w:rPr>
          <w:rFonts w:ascii="Georgia" w:hAnsi="Georgia"/>
          <w:noProof/>
          <w:sz w:val="24"/>
          <w:szCs w:val="24"/>
          <w:lang w:eastAsia="en-GB"/>
        </w:rPr>
        <mc:AlternateContent>
          <mc:Choice Requires="wps">
            <w:drawing>
              <wp:anchor distT="4294967295" distB="4294967295" distL="114299" distR="114299" simplePos="0" relativeHeight="251678720" behindDoc="0" locked="0" layoutInCell="1" allowOverlap="1" wp14:anchorId="645D53F5" wp14:editId="73F85C4C">
                <wp:simplePos x="0" y="0"/>
                <wp:positionH relativeFrom="column">
                  <wp:posOffset>2009774</wp:posOffset>
                </wp:positionH>
                <wp:positionV relativeFrom="paragraph">
                  <wp:posOffset>3565524</wp:posOffset>
                </wp:positionV>
                <wp:extent cx="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0C421190" id="Straight Connector 21" o:spid="_x0000_s1026" style="position:absolute;z-index:2516787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58.25pt,280.75pt" to="158.2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" strokecolor="#4a7ebb">
                <o:lock v:ext="edit" shapetype="f"/>
              </v:lin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6"/>
      </w:tblGrid>
      <w:tr w:rsidR="00973EF6" w:rsidRPr="00780273" w14:paraId="0B700149" w14:textId="77777777" w:rsidTr="00175B41">
        <w:tc>
          <w:tcPr>
            <w:tcW w:w="9026" w:type="dxa"/>
            <w:tcBorders>
              <w:top w:val="nil"/>
              <w:left w:val="nil"/>
              <w:bottom w:val="single" w:sz="4" w:space="0" w:color="auto"/>
              <w:right w:val="nil"/>
            </w:tcBorders>
            <w:shd w:val="clear" w:color="auto" w:fill="auto"/>
          </w:tcPr>
          <w:p w14:paraId="5E9F44DB" w14:textId="3F433897" w:rsidR="00D841F3" w:rsidRDefault="00D841F3" w:rsidP="00D1460E">
            <w:pPr>
              <w:pStyle w:val="Caption"/>
              <w:rPr>
                <w:b/>
                <w:color w:val="auto"/>
                <w:sz w:val="24"/>
                <w:szCs w:val="24"/>
              </w:rPr>
            </w:pPr>
            <w:bookmarkStart w:id="103" w:name="_Toc514044094"/>
            <w:r w:rsidRPr="00D841F3">
              <w:rPr>
                <w:b/>
                <w:color w:val="auto"/>
                <w:sz w:val="24"/>
                <w:szCs w:val="24"/>
              </w:rPr>
              <w:t xml:space="preserve">Table </w:t>
            </w:r>
            <w:r w:rsidRPr="00D841F3">
              <w:rPr>
                <w:b/>
                <w:color w:val="auto"/>
                <w:sz w:val="24"/>
                <w:szCs w:val="24"/>
              </w:rPr>
              <w:fldChar w:fldCharType="begin"/>
            </w:r>
            <w:r w:rsidRPr="00D841F3">
              <w:rPr>
                <w:b/>
                <w:color w:val="auto"/>
                <w:sz w:val="24"/>
                <w:szCs w:val="24"/>
              </w:rPr>
              <w:instrText xml:space="preserve"> SEQ Table \* ARABIC </w:instrText>
            </w:r>
            <w:r w:rsidRPr="00D841F3">
              <w:rPr>
                <w:b/>
                <w:color w:val="auto"/>
                <w:sz w:val="24"/>
                <w:szCs w:val="24"/>
              </w:rPr>
              <w:fldChar w:fldCharType="separate"/>
            </w:r>
            <w:r w:rsidR="003E6AA9">
              <w:rPr>
                <w:b/>
                <w:noProof/>
                <w:color w:val="auto"/>
                <w:sz w:val="24"/>
                <w:szCs w:val="24"/>
              </w:rPr>
              <w:t>5</w:t>
            </w:r>
            <w:r w:rsidRPr="00D841F3">
              <w:rPr>
                <w:b/>
                <w:color w:val="auto"/>
                <w:sz w:val="24"/>
                <w:szCs w:val="24"/>
              </w:rPr>
              <w:fldChar w:fldCharType="end"/>
            </w:r>
            <w:r w:rsidRPr="00D841F3">
              <w:rPr>
                <w:b/>
                <w:color w:val="auto"/>
                <w:sz w:val="24"/>
                <w:szCs w:val="24"/>
              </w:rPr>
              <w:t xml:space="preserve"> - Team composition, specific roles, and tasks</w:t>
            </w:r>
            <w:bookmarkEnd w:id="103"/>
          </w:p>
          <w:p w14:paraId="10DEC715" w14:textId="77777777" w:rsidR="00D841F3" w:rsidRPr="00D841F3" w:rsidRDefault="00D841F3" w:rsidP="00D1460E">
            <w:pPr>
              <w:widowControl w:val="0"/>
              <w:spacing w:after="0"/>
              <w:rPr>
                <w:lang w:eastAsia="en-GB"/>
              </w:rPr>
            </w:pPr>
          </w:p>
          <w:tbl>
            <w:tblPr>
              <w:tblW w:w="8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3"/>
              <w:gridCol w:w="3413"/>
              <w:gridCol w:w="3181"/>
            </w:tblGrid>
            <w:tr w:rsidR="00973EF6" w:rsidRPr="00780273" w14:paraId="3DBF2DAE" w14:textId="77777777" w:rsidTr="00D841F3">
              <w:trPr>
                <w:tblHeader/>
              </w:trPr>
              <w:tc>
                <w:tcPr>
                  <w:tcW w:w="2293" w:type="dxa"/>
                  <w:tcBorders>
                    <w:top w:val="single" w:sz="4" w:space="0" w:color="auto"/>
                    <w:left w:val="single" w:sz="4" w:space="0" w:color="auto"/>
                  </w:tcBorders>
                  <w:shd w:val="clear" w:color="auto" w:fill="B8CCE4"/>
                </w:tcPr>
                <w:p w14:paraId="75AC62C9"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Name of Individual</w:t>
                  </w:r>
                </w:p>
              </w:tc>
              <w:tc>
                <w:tcPr>
                  <w:tcW w:w="3413" w:type="dxa"/>
                  <w:tcBorders>
                    <w:top w:val="single" w:sz="4" w:space="0" w:color="auto"/>
                    <w:right w:val="single" w:sz="4" w:space="0" w:color="auto"/>
                  </w:tcBorders>
                  <w:shd w:val="clear" w:color="auto" w:fill="B8CCE4"/>
                </w:tcPr>
                <w:p w14:paraId="7156BE8A"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Role in the Study</w:t>
                  </w:r>
                </w:p>
              </w:tc>
              <w:tc>
                <w:tcPr>
                  <w:tcW w:w="3181" w:type="dxa"/>
                  <w:tcBorders>
                    <w:top w:val="single" w:sz="4" w:space="0" w:color="auto"/>
                    <w:left w:val="single" w:sz="4" w:space="0" w:color="auto"/>
                    <w:right w:val="single" w:sz="4" w:space="0" w:color="auto"/>
                  </w:tcBorders>
                  <w:shd w:val="clear" w:color="auto" w:fill="B8CCE4"/>
                </w:tcPr>
                <w:p w14:paraId="27D8A859"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Specific Tasks</w:t>
                  </w:r>
                </w:p>
              </w:tc>
            </w:tr>
            <w:tr w:rsidR="00973EF6" w:rsidRPr="00780273" w14:paraId="149516F7" w14:textId="77777777" w:rsidTr="00D841F3">
              <w:trPr>
                <w:trHeight w:val="646"/>
              </w:trPr>
              <w:tc>
                <w:tcPr>
                  <w:tcW w:w="2293" w:type="dxa"/>
                  <w:tcBorders>
                    <w:left w:val="single" w:sz="4" w:space="0" w:color="auto"/>
                  </w:tcBorders>
                  <w:shd w:val="clear" w:color="auto" w:fill="auto"/>
                </w:tcPr>
                <w:p w14:paraId="6A4853C2"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Muriel Visser </w:t>
                  </w:r>
                </w:p>
              </w:tc>
              <w:tc>
                <w:tcPr>
                  <w:tcW w:w="3413" w:type="dxa"/>
                  <w:tcBorders>
                    <w:right w:val="single" w:sz="4" w:space="0" w:color="auto"/>
                  </w:tcBorders>
                  <w:shd w:val="clear" w:color="auto" w:fill="auto"/>
                </w:tcPr>
                <w:p w14:paraId="73C23ABA"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Team lead and Evaluation Specialist      </w:t>
                  </w:r>
                </w:p>
              </w:tc>
              <w:tc>
                <w:tcPr>
                  <w:tcW w:w="3181" w:type="dxa"/>
                  <w:tcBorders>
                    <w:left w:val="single" w:sz="4" w:space="0" w:color="auto"/>
                    <w:right w:val="single" w:sz="4" w:space="0" w:color="auto"/>
                  </w:tcBorders>
                  <w:shd w:val="clear" w:color="auto" w:fill="auto"/>
                </w:tcPr>
                <w:p w14:paraId="7D53D812"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1,2, 3,6, 7, 8, 9</w:t>
                  </w:r>
                </w:p>
              </w:tc>
            </w:tr>
            <w:tr w:rsidR="00973EF6" w:rsidRPr="00780273" w14:paraId="267CDC9B" w14:textId="77777777" w:rsidTr="00D841F3">
              <w:trPr>
                <w:trHeight w:val="870"/>
              </w:trPr>
              <w:tc>
                <w:tcPr>
                  <w:tcW w:w="2293" w:type="dxa"/>
                  <w:tcBorders>
                    <w:left w:val="single" w:sz="4" w:space="0" w:color="auto"/>
                  </w:tcBorders>
                  <w:shd w:val="clear" w:color="auto" w:fill="auto"/>
                </w:tcPr>
                <w:p w14:paraId="6C29B1C6" w14:textId="77777777" w:rsidR="00556C1C" w:rsidRPr="00FA1E14" w:rsidRDefault="00B000E0" w:rsidP="00D1460E">
                  <w:pPr>
                    <w:widowControl w:val="0"/>
                    <w:spacing w:after="0"/>
                    <w:rPr>
                      <w:rFonts w:ascii="Georgia" w:eastAsia="Calibri" w:hAnsi="Georgia"/>
                      <w:sz w:val="24"/>
                      <w:szCs w:val="24"/>
                    </w:rPr>
                  </w:pPr>
                  <w:r w:rsidRPr="00FA1E14">
                    <w:rPr>
                      <w:rFonts w:ascii="Georgia" w:eastAsia="Calibri" w:hAnsi="Georgia"/>
                      <w:sz w:val="24"/>
                      <w:szCs w:val="24"/>
                      <w:lang w:val="en-US"/>
                    </w:rPr>
                    <w:t>Warue Kariuki</w:t>
                  </w:r>
                </w:p>
                <w:p w14:paraId="369EAEEA" w14:textId="5ABE89E4" w:rsidR="00973EF6" w:rsidRPr="00780273" w:rsidRDefault="00973EF6" w:rsidP="00D1460E">
                  <w:pPr>
                    <w:widowControl w:val="0"/>
                    <w:spacing w:after="0"/>
                    <w:rPr>
                      <w:rFonts w:ascii="Georgia" w:eastAsia="Calibri" w:hAnsi="Georgia"/>
                      <w:sz w:val="24"/>
                      <w:szCs w:val="24"/>
                    </w:rPr>
                  </w:pPr>
                </w:p>
              </w:tc>
              <w:tc>
                <w:tcPr>
                  <w:tcW w:w="3413" w:type="dxa"/>
                  <w:tcBorders>
                    <w:right w:val="single" w:sz="4" w:space="0" w:color="auto"/>
                  </w:tcBorders>
                  <w:shd w:val="clear" w:color="auto" w:fill="auto"/>
                </w:tcPr>
                <w:p w14:paraId="00A90ECB" w14:textId="3C88292D"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Deputy Team Leader</w:t>
                  </w:r>
                  <w:r w:rsidR="00FA1E14">
                    <w:rPr>
                      <w:rFonts w:ascii="Georgia" w:eastAsia="Calibri" w:hAnsi="Georgia"/>
                      <w:sz w:val="24"/>
                      <w:szCs w:val="24"/>
                    </w:rPr>
                    <w:t xml:space="preserve"> – qualitative research specialist</w:t>
                  </w:r>
                </w:p>
              </w:tc>
              <w:tc>
                <w:tcPr>
                  <w:tcW w:w="3181" w:type="dxa"/>
                  <w:tcBorders>
                    <w:left w:val="single" w:sz="4" w:space="0" w:color="auto"/>
                    <w:right w:val="single" w:sz="4" w:space="0" w:color="auto"/>
                  </w:tcBorders>
                  <w:shd w:val="clear" w:color="auto" w:fill="auto"/>
                </w:tcPr>
                <w:p w14:paraId="70A935AB"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1, 2, 3, 4, 5, 6, 7, 8, 9</w:t>
                  </w:r>
                </w:p>
              </w:tc>
            </w:tr>
            <w:tr w:rsidR="00973EF6" w:rsidRPr="00780273" w14:paraId="4123E770" w14:textId="77777777" w:rsidTr="00D841F3">
              <w:tc>
                <w:tcPr>
                  <w:tcW w:w="2293" w:type="dxa"/>
                  <w:tcBorders>
                    <w:left w:val="single" w:sz="4" w:space="0" w:color="auto"/>
                  </w:tcBorders>
                  <w:shd w:val="clear" w:color="auto" w:fill="auto"/>
                </w:tcPr>
                <w:p w14:paraId="1F27F283"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Moses Mwangi</w:t>
                  </w:r>
                </w:p>
              </w:tc>
              <w:tc>
                <w:tcPr>
                  <w:tcW w:w="3413" w:type="dxa"/>
                  <w:tcBorders>
                    <w:right w:val="single" w:sz="4" w:space="0" w:color="auto"/>
                  </w:tcBorders>
                  <w:shd w:val="clear" w:color="auto" w:fill="auto"/>
                </w:tcPr>
                <w:p w14:paraId="5A8F5B03"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Lead Statistician – Technical lead on Quasi Experimental Design                                    </w:t>
                  </w:r>
                </w:p>
              </w:tc>
              <w:tc>
                <w:tcPr>
                  <w:tcW w:w="3181" w:type="dxa"/>
                  <w:tcBorders>
                    <w:left w:val="single" w:sz="4" w:space="0" w:color="auto"/>
                    <w:right w:val="single" w:sz="4" w:space="0" w:color="auto"/>
                  </w:tcBorders>
                  <w:shd w:val="clear" w:color="auto" w:fill="auto"/>
                </w:tcPr>
                <w:p w14:paraId="48A3709C"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1 2,3, 5, 6,8</w:t>
                  </w:r>
                </w:p>
              </w:tc>
            </w:tr>
            <w:tr w:rsidR="00973EF6" w:rsidRPr="00780273" w14:paraId="0C1EFA86" w14:textId="77777777" w:rsidTr="00D841F3">
              <w:trPr>
                <w:trHeight w:val="534"/>
              </w:trPr>
              <w:tc>
                <w:tcPr>
                  <w:tcW w:w="2293" w:type="dxa"/>
                  <w:tcBorders>
                    <w:left w:val="single" w:sz="4" w:space="0" w:color="auto"/>
                  </w:tcBorders>
                  <w:shd w:val="clear" w:color="auto" w:fill="auto"/>
                </w:tcPr>
                <w:p w14:paraId="19729A91"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Ernest Midega</w:t>
                  </w:r>
                </w:p>
              </w:tc>
              <w:tc>
                <w:tcPr>
                  <w:tcW w:w="3413" w:type="dxa"/>
                  <w:tcBorders>
                    <w:right w:val="single" w:sz="4" w:space="0" w:color="auto"/>
                  </w:tcBorders>
                  <w:shd w:val="clear" w:color="auto" w:fill="auto"/>
                </w:tcPr>
                <w:p w14:paraId="5CA06F36"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ODK specialist – Senior Researcher                                                                                        </w:t>
                  </w:r>
                </w:p>
              </w:tc>
              <w:tc>
                <w:tcPr>
                  <w:tcW w:w="3181" w:type="dxa"/>
                  <w:tcBorders>
                    <w:left w:val="single" w:sz="4" w:space="0" w:color="auto"/>
                    <w:right w:val="single" w:sz="4" w:space="0" w:color="auto"/>
                  </w:tcBorders>
                  <w:shd w:val="clear" w:color="auto" w:fill="auto"/>
                </w:tcPr>
                <w:p w14:paraId="11D74FD9"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2, 3, 4, 6, 7, 8</w:t>
                  </w:r>
                </w:p>
              </w:tc>
            </w:tr>
            <w:tr w:rsidR="00973EF6" w:rsidRPr="00780273" w14:paraId="3129FB1A" w14:textId="77777777" w:rsidTr="00D841F3">
              <w:tc>
                <w:tcPr>
                  <w:tcW w:w="2293" w:type="dxa"/>
                  <w:tcBorders>
                    <w:left w:val="single" w:sz="4" w:space="0" w:color="auto"/>
                  </w:tcBorders>
                  <w:shd w:val="clear" w:color="auto" w:fill="auto"/>
                </w:tcPr>
                <w:p w14:paraId="1B7D8D1F" w14:textId="41F3337A"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Team of Enumerators (</w:t>
                  </w:r>
                  <w:r w:rsidR="00922CEA">
                    <w:rPr>
                      <w:rFonts w:ascii="Georgia" w:eastAsia="Calibri" w:hAnsi="Georgia"/>
                      <w:sz w:val="24"/>
                      <w:szCs w:val="24"/>
                    </w:rPr>
                    <w:t>60</w:t>
                  </w:r>
                  <w:r w:rsidRPr="00780273">
                    <w:rPr>
                      <w:rFonts w:ascii="Georgia" w:eastAsia="Calibri" w:hAnsi="Georgia"/>
                      <w:sz w:val="24"/>
                      <w:szCs w:val="24"/>
                    </w:rPr>
                    <w:t xml:space="preserve">) </w:t>
                  </w:r>
                </w:p>
              </w:tc>
              <w:tc>
                <w:tcPr>
                  <w:tcW w:w="3413" w:type="dxa"/>
                  <w:tcBorders>
                    <w:right w:val="single" w:sz="4" w:space="0" w:color="auto"/>
                  </w:tcBorders>
                  <w:shd w:val="clear" w:color="auto" w:fill="auto"/>
                </w:tcPr>
                <w:p w14:paraId="3A9B98B5"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Field Survey Team                                       </w:t>
                  </w:r>
                </w:p>
              </w:tc>
              <w:tc>
                <w:tcPr>
                  <w:tcW w:w="3181" w:type="dxa"/>
                  <w:tcBorders>
                    <w:left w:val="single" w:sz="4" w:space="0" w:color="auto"/>
                    <w:right w:val="single" w:sz="4" w:space="0" w:color="auto"/>
                  </w:tcBorders>
                  <w:shd w:val="clear" w:color="auto" w:fill="auto"/>
                </w:tcPr>
                <w:p w14:paraId="7E3E254D"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6</w:t>
                  </w:r>
                </w:p>
              </w:tc>
            </w:tr>
            <w:tr w:rsidR="00973EF6" w:rsidRPr="00780273" w14:paraId="5BC14279" w14:textId="77777777" w:rsidTr="00D841F3">
              <w:tc>
                <w:tcPr>
                  <w:tcW w:w="2293" w:type="dxa"/>
                  <w:tcBorders>
                    <w:left w:val="single" w:sz="4" w:space="0" w:color="auto"/>
                  </w:tcBorders>
                  <w:shd w:val="clear" w:color="auto" w:fill="auto"/>
                </w:tcPr>
                <w:p w14:paraId="3292DF4D" w14:textId="2A0AB2D4"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Supervisors of enumerator teams (</w:t>
                  </w:r>
                  <w:r w:rsidR="00922CEA">
                    <w:rPr>
                      <w:rFonts w:ascii="Georgia" w:eastAsia="Calibri" w:hAnsi="Georgia"/>
                      <w:sz w:val="24"/>
                      <w:szCs w:val="24"/>
                    </w:rPr>
                    <w:t>10</w:t>
                  </w:r>
                  <w:r w:rsidRPr="00780273">
                    <w:rPr>
                      <w:rFonts w:ascii="Georgia" w:eastAsia="Calibri" w:hAnsi="Georgia"/>
                      <w:sz w:val="24"/>
                      <w:szCs w:val="24"/>
                    </w:rPr>
                    <w:t>)</w:t>
                  </w:r>
                </w:p>
              </w:tc>
              <w:tc>
                <w:tcPr>
                  <w:tcW w:w="3413" w:type="dxa"/>
                  <w:tcBorders>
                    <w:right w:val="single" w:sz="4" w:space="0" w:color="auto"/>
                  </w:tcBorders>
                  <w:shd w:val="clear" w:color="auto" w:fill="auto"/>
                </w:tcPr>
                <w:p w14:paraId="478D520E" w14:textId="6B0B0120"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Support data collection and supervise enumerator teams, troubleshooting in the field </w:t>
                  </w:r>
                </w:p>
              </w:tc>
              <w:tc>
                <w:tcPr>
                  <w:tcW w:w="3181" w:type="dxa"/>
                  <w:tcBorders>
                    <w:left w:val="single" w:sz="4" w:space="0" w:color="auto"/>
                    <w:right w:val="single" w:sz="4" w:space="0" w:color="auto"/>
                  </w:tcBorders>
                  <w:shd w:val="clear" w:color="auto" w:fill="auto"/>
                </w:tcPr>
                <w:p w14:paraId="1391CF10"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6</w:t>
                  </w:r>
                </w:p>
              </w:tc>
            </w:tr>
            <w:tr w:rsidR="00973EF6" w:rsidRPr="00780273" w14:paraId="08C727C7" w14:textId="77777777" w:rsidTr="00D841F3">
              <w:trPr>
                <w:trHeight w:val="410"/>
              </w:trPr>
              <w:tc>
                <w:tcPr>
                  <w:tcW w:w="2293" w:type="dxa"/>
                  <w:tcBorders>
                    <w:left w:val="single" w:sz="4" w:space="0" w:color="auto"/>
                  </w:tcBorders>
                  <w:shd w:val="clear" w:color="auto" w:fill="B4C6E7"/>
                </w:tcPr>
                <w:p w14:paraId="201FF580" w14:textId="77777777" w:rsidR="00973EF6" w:rsidRPr="00780273" w:rsidRDefault="00973EF6" w:rsidP="00D1460E">
                  <w:pPr>
                    <w:widowControl w:val="0"/>
                    <w:spacing w:after="0"/>
                    <w:jc w:val="center"/>
                    <w:rPr>
                      <w:rFonts w:ascii="Georgia" w:eastAsia="Calibri" w:hAnsi="Georgia"/>
                      <w:b/>
                      <w:sz w:val="24"/>
                      <w:szCs w:val="24"/>
                    </w:rPr>
                  </w:pPr>
                  <w:r w:rsidRPr="00780273">
                    <w:rPr>
                      <w:rFonts w:ascii="Georgia" w:eastAsia="Calibri" w:hAnsi="Georgia"/>
                      <w:b/>
                      <w:sz w:val="24"/>
                      <w:szCs w:val="24"/>
                    </w:rPr>
                    <w:lastRenderedPageBreak/>
                    <w:t>Key</w:t>
                  </w:r>
                </w:p>
              </w:tc>
              <w:tc>
                <w:tcPr>
                  <w:tcW w:w="3413" w:type="dxa"/>
                  <w:tcBorders>
                    <w:right w:val="single" w:sz="4" w:space="0" w:color="auto"/>
                  </w:tcBorders>
                  <w:shd w:val="clear" w:color="auto" w:fill="B4C6E7"/>
                </w:tcPr>
                <w:p w14:paraId="0519E54D" w14:textId="77777777" w:rsidR="00973EF6" w:rsidRPr="00780273" w:rsidRDefault="00973EF6" w:rsidP="00D1460E">
                  <w:pPr>
                    <w:widowControl w:val="0"/>
                    <w:spacing w:after="0"/>
                    <w:jc w:val="center"/>
                    <w:rPr>
                      <w:rFonts w:ascii="Georgia" w:eastAsia="Calibri" w:hAnsi="Georgia"/>
                      <w:b/>
                      <w:sz w:val="24"/>
                      <w:szCs w:val="24"/>
                    </w:rPr>
                  </w:pPr>
                  <w:r w:rsidRPr="00780273">
                    <w:rPr>
                      <w:rFonts w:ascii="Georgia" w:eastAsia="Calibri" w:hAnsi="Georgia"/>
                      <w:b/>
                      <w:sz w:val="24"/>
                      <w:szCs w:val="24"/>
                    </w:rPr>
                    <w:t>Role</w:t>
                  </w:r>
                </w:p>
              </w:tc>
              <w:tc>
                <w:tcPr>
                  <w:tcW w:w="3181" w:type="dxa"/>
                  <w:tcBorders>
                    <w:left w:val="single" w:sz="4" w:space="0" w:color="auto"/>
                    <w:right w:val="single" w:sz="4" w:space="0" w:color="auto"/>
                  </w:tcBorders>
                  <w:shd w:val="clear" w:color="auto" w:fill="B4C6E7"/>
                </w:tcPr>
                <w:p w14:paraId="4D7E7E7C" w14:textId="77777777" w:rsidR="00973EF6" w:rsidRPr="00780273" w:rsidRDefault="00973EF6" w:rsidP="00D1460E">
                  <w:pPr>
                    <w:widowControl w:val="0"/>
                    <w:spacing w:after="0"/>
                    <w:jc w:val="center"/>
                    <w:rPr>
                      <w:rFonts w:ascii="Georgia" w:eastAsia="Calibri" w:hAnsi="Georgia"/>
                      <w:b/>
                      <w:sz w:val="24"/>
                      <w:szCs w:val="24"/>
                    </w:rPr>
                  </w:pPr>
                  <w:r w:rsidRPr="00780273">
                    <w:rPr>
                      <w:rFonts w:ascii="Georgia" w:eastAsia="Calibri" w:hAnsi="Georgia"/>
                      <w:b/>
                      <w:sz w:val="24"/>
                      <w:szCs w:val="24"/>
                    </w:rPr>
                    <w:t>Deliverables</w:t>
                  </w:r>
                </w:p>
              </w:tc>
            </w:tr>
            <w:tr w:rsidR="00973EF6" w:rsidRPr="00780273" w14:paraId="3F2A9773" w14:textId="77777777" w:rsidTr="00D841F3">
              <w:tc>
                <w:tcPr>
                  <w:tcW w:w="2293" w:type="dxa"/>
                  <w:tcBorders>
                    <w:left w:val="single" w:sz="4" w:space="0" w:color="auto"/>
                  </w:tcBorders>
                  <w:shd w:val="clear" w:color="auto" w:fill="auto"/>
                </w:tcPr>
                <w:p w14:paraId="5B4DB0C4"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1</w:t>
                  </w:r>
                </w:p>
              </w:tc>
              <w:tc>
                <w:tcPr>
                  <w:tcW w:w="3413" w:type="dxa"/>
                  <w:tcBorders>
                    <w:right w:val="single" w:sz="4" w:space="0" w:color="auto"/>
                  </w:tcBorders>
                  <w:shd w:val="clear" w:color="auto" w:fill="auto"/>
                </w:tcPr>
                <w:p w14:paraId="4E83473D"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 Develop study design</w:t>
                  </w:r>
                </w:p>
              </w:tc>
              <w:tc>
                <w:tcPr>
                  <w:tcW w:w="3181" w:type="dxa"/>
                  <w:tcBorders>
                    <w:left w:val="single" w:sz="4" w:space="0" w:color="auto"/>
                    <w:right w:val="single" w:sz="4" w:space="0" w:color="auto"/>
                  </w:tcBorders>
                  <w:shd w:val="clear" w:color="auto" w:fill="auto"/>
                </w:tcPr>
                <w:p w14:paraId="1D50C88D"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design                                                             Draft Inception Report</w:t>
                  </w:r>
                </w:p>
              </w:tc>
            </w:tr>
            <w:tr w:rsidR="00973EF6" w:rsidRPr="00780273" w14:paraId="405C7891" w14:textId="77777777" w:rsidTr="00D1460E">
              <w:trPr>
                <w:trHeight w:val="394"/>
              </w:trPr>
              <w:tc>
                <w:tcPr>
                  <w:tcW w:w="2293" w:type="dxa"/>
                  <w:tcBorders>
                    <w:left w:val="single" w:sz="4" w:space="0" w:color="auto"/>
                  </w:tcBorders>
                  <w:shd w:val="clear" w:color="auto" w:fill="auto"/>
                </w:tcPr>
                <w:p w14:paraId="6000E287"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2</w:t>
                  </w:r>
                </w:p>
              </w:tc>
              <w:tc>
                <w:tcPr>
                  <w:tcW w:w="3413" w:type="dxa"/>
                  <w:tcBorders>
                    <w:right w:val="single" w:sz="4" w:space="0" w:color="auto"/>
                  </w:tcBorders>
                  <w:shd w:val="clear" w:color="auto" w:fill="auto"/>
                </w:tcPr>
                <w:p w14:paraId="1CFF4763"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Review of Study Design                                                                    </w:t>
                  </w:r>
                </w:p>
              </w:tc>
              <w:tc>
                <w:tcPr>
                  <w:tcW w:w="3181" w:type="dxa"/>
                  <w:tcBorders>
                    <w:left w:val="single" w:sz="4" w:space="0" w:color="auto"/>
                    <w:right w:val="single" w:sz="4" w:space="0" w:color="auto"/>
                  </w:tcBorders>
                  <w:shd w:val="clear" w:color="auto" w:fill="auto"/>
                </w:tcPr>
                <w:p w14:paraId="08625B7D"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Finalized Inception Report</w:t>
                  </w:r>
                </w:p>
              </w:tc>
            </w:tr>
            <w:tr w:rsidR="00973EF6" w:rsidRPr="00780273" w14:paraId="01C1AEE7" w14:textId="77777777" w:rsidTr="00D841F3">
              <w:tc>
                <w:tcPr>
                  <w:tcW w:w="2293" w:type="dxa"/>
                  <w:tcBorders>
                    <w:left w:val="single" w:sz="4" w:space="0" w:color="auto"/>
                  </w:tcBorders>
                  <w:shd w:val="clear" w:color="auto" w:fill="auto"/>
                </w:tcPr>
                <w:p w14:paraId="368A2852"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3</w:t>
                  </w:r>
                </w:p>
              </w:tc>
              <w:tc>
                <w:tcPr>
                  <w:tcW w:w="3413" w:type="dxa"/>
                  <w:tcBorders>
                    <w:right w:val="single" w:sz="4" w:space="0" w:color="auto"/>
                  </w:tcBorders>
                  <w:shd w:val="clear" w:color="auto" w:fill="auto"/>
                </w:tcPr>
                <w:p w14:paraId="6D399CDD"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Development of data collection tools and procedures           </w:t>
                  </w:r>
                </w:p>
              </w:tc>
              <w:tc>
                <w:tcPr>
                  <w:tcW w:w="3181" w:type="dxa"/>
                  <w:tcBorders>
                    <w:left w:val="single" w:sz="4" w:space="0" w:color="auto"/>
                    <w:right w:val="single" w:sz="4" w:space="0" w:color="auto"/>
                  </w:tcBorders>
                  <w:shd w:val="clear" w:color="auto" w:fill="auto"/>
                </w:tcPr>
                <w:p w14:paraId="5643CAA3"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Data collection tools field usable version</w:t>
                  </w:r>
                </w:p>
              </w:tc>
            </w:tr>
            <w:tr w:rsidR="00973EF6" w:rsidRPr="00780273" w14:paraId="7BA80C34" w14:textId="77777777" w:rsidTr="00D841F3">
              <w:tc>
                <w:tcPr>
                  <w:tcW w:w="2293" w:type="dxa"/>
                  <w:tcBorders>
                    <w:left w:val="single" w:sz="4" w:space="0" w:color="auto"/>
                  </w:tcBorders>
                  <w:shd w:val="clear" w:color="auto" w:fill="auto"/>
                </w:tcPr>
                <w:p w14:paraId="7E5F85AB"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4</w:t>
                  </w:r>
                </w:p>
              </w:tc>
              <w:tc>
                <w:tcPr>
                  <w:tcW w:w="3413" w:type="dxa"/>
                  <w:tcBorders>
                    <w:right w:val="single" w:sz="4" w:space="0" w:color="auto"/>
                  </w:tcBorders>
                  <w:shd w:val="clear" w:color="auto" w:fill="auto"/>
                </w:tcPr>
                <w:p w14:paraId="3197E257"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Selection and recruitment of survey team                     </w:t>
                  </w:r>
                </w:p>
              </w:tc>
              <w:tc>
                <w:tcPr>
                  <w:tcW w:w="3181" w:type="dxa"/>
                  <w:tcBorders>
                    <w:left w:val="single" w:sz="4" w:space="0" w:color="auto"/>
                    <w:right w:val="single" w:sz="4" w:space="0" w:color="auto"/>
                  </w:tcBorders>
                  <w:shd w:val="clear" w:color="auto" w:fill="auto"/>
                </w:tcPr>
                <w:p w14:paraId="2AD2FFB2"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Competent field team identified.</w:t>
                  </w:r>
                </w:p>
              </w:tc>
            </w:tr>
            <w:tr w:rsidR="00973EF6" w:rsidRPr="00780273" w14:paraId="14917080" w14:textId="77777777" w:rsidTr="00D841F3">
              <w:tc>
                <w:tcPr>
                  <w:tcW w:w="2293" w:type="dxa"/>
                  <w:tcBorders>
                    <w:left w:val="single" w:sz="4" w:space="0" w:color="auto"/>
                  </w:tcBorders>
                  <w:shd w:val="clear" w:color="auto" w:fill="auto"/>
                </w:tcPr>
                <w:p w14:paraId="78E91E19"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5</w:t>
                  </w:r>
                </w:p>
              </w:tc>
              <w:tc>
                <w:tcPr>
                  <w:tcW w:w="3413" w:type="dxa"/>
                  <w:tcBorders>
                    <w:right w:val="single" w:sz="4" w:space="0" w:color="auto"/>
                  </w:tcBorders>
                  <w:shd w:val="clear" w:color="auto" w:fill="auto"/>
                </w:tcPr>
                <w:p w14:paraId="2234A4FD"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Training of Survey team                                                                           </w:t>
                  </w:r>
                </w:p>
              </w:tc>
              <w:tc>
                <w:tcPr>
                  <w:tcW w:w="3181" w:type="dxa"/>
                  <w:tcBorders>
                    <w:left w:val="single" w:sz="4" w:space="0" w:color="auto"/>
                    <w:right w:val="single" w:sz="4" w:space="0" w:color="auto"/>
                  </w:tcBorders>
                  <w:shd w:val="clear" w:color="auto" w:fill="auto"/>
                </w:tcPr>
                <w:p w14:paraId="58AA33C8"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Training report and field survey mission plan</w:t>
                  </w:r>
                </w:p>
              </w:tc>
            </w:tr>
            <w:tr w:rsidR="00973EF6" w:rsidRPr="00780273" w14:paraId="3042BEAA" w14:textId="77777777" w:rsidTr="00D841F3">
              <w:tc>
                <w:tcPr>
                  <w:tcW w:w="2293" w:type="dxa"/>
                  <w:tcBorders>
                    <w:left w:val="single" w:sz="4" w:space="0" w:color="auto"/>
                  </w:tcBorders>
                  <w:shd w:val="clear" w:color="auto" w:fill="auto"/>
                </w:tcPr>
                <w:p w14:paraId="2A95A71B"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6</w:t>
                  </w:r>
                </w:p>
              </w:tc>
              <w:tc>
                <w:tcPr>
                  <w:tcW w:w="3413" w:type="dxa"/>
                  <w:tcBorders>
                    <w:right w:val="single" w:sz="4" w:space="0" w:color="auto"/>
                  </w:tcBorders>
                  <w:shd w:val="clear" w:color="auto" w:fill="auto"/>
                </w:tcPr>
                <w:p w14:paraId="4A389106" w14:textId="7F26082C" w:rsidR="00973EF6" w:rsidRPr="00780273" w:rsidRDefault="00D1460E" w:rsidP="00D1460E">
                  <w:pPr>
                    <w:widowControl w:val="0"/>
                    <w:spacing w:after="0"/>
                    <w:rPr>
                      <w:rFonts w:ascii="Georgia" w:eastAsia="Calibri" w:hAnsi="Georgia"/>
                      <w:sz w:val="24"/>
                      <w:szCs w:val="24"/>
                    </w:rPr>
                  </w:pPr>
                  <w:r>
                    <w:rPr>
                      <w:rFonts w:ascii="Georgia" w:eastAsia="Calibri" w:hAnsi="Georgia"/>
                      <w:sz w:val="24"/>
                      <w:szCs w:val="24"/>
                    </w:rPr>
                    <w:t>Data Collection &amp;</w:t>
                  </w:r>
                  <w:r w:rsidR="00973EF6" w:rsidRPr="00780273">
                    <w:rPr>
                      <w:rFonts w:ascii="Georgia" w:eastAsia="Calibri" w:hAnsi="Georgia"/>
                      <w:sz w:val="24"/>
                      <w:szCs w:val="24"/>
                    </w:rPr>
                    <w:t xml:space="preserve"> Quality control                                                 </w:t>
                  </w:r>
                </w:p>
              </w:tc>
              <w:tc>
                <w:tcPr>
                  <w:tcW w:w="3181" w:type="dxa"/>
                  <w:tcBorders>
                    <w:left w:val="single" w:sz="4" w:space="0" w:color="auto"/>
                    <w:right w:val="single" w:sz="4" w:space="0" w:color="auto"/>
                  </w:tcBorders>
                  <w:shd w:val="clear" w:color="auto" w:fill="auto"/>
                </w:tcPr>
                <w:p w14:paraId="77206154"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Clean data</w:t>
                  </w:r>
                </w:p>
              </w:tc>
            </w:tr>
            <w:tr w:rsidR="00973EF6" w:rsidRPr="00780273" w14:paraId="3D1E69A3" w14:textId="77777777" w:rsidTr="00D841F3">
              <w:tc>
                <w:tcPr>
                  <w:tcW w:w="2293" w:type="dxa"/>
                  <w:tcBorders>
                    <w:left w:val="single" w:sz="4" w:space="0" w:color="auto"/>
                  </w:tcBorders>
                  <w:shd w:val="clear" w:color="auto" w:fill="auto"/>
                </w:tcPr>
                <w:p w14:paraId="0B995002"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7</w:t>
                  </w:r>
                </w:p>
              </w:tc>
              <w:tc>
                <w:tcPr>
                  <w:tcW w:w="3413" w:type="dxa"/>
                  <w:tcBorders>
                    <w:right w:val="single" w:sz="4" w:space="0" w:color="auto"/>
                  </w:tcBorders>
                  <w:shd w:val="clear" w:color="auto" w:fill="auto"/>
                </w:tcPr>
                <w:p w14:paraId="139F24D0"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Data Analysis                                                                                            </w:t>
                  </w:r>
                </w:p>
              </w:tc>
              <w:tc>
                <w:tcPr>
                  <w:tcW w:w="3181" w:type="dxa"/>
                  <w:tcBorders>
                    <w:left w:val="single" w:sz="4" w:space="0" w:color="auto"/>
                    <w:right w:val="single" w:sz="4" w:space="0" w:color="auto"/>
                  </w:tcBorders>
                  <w:shd w:val="clear" w:color="auto" w:fill="auto"/>
                </w:tcPr>
                <w:p w14:paraId="5B53E8FF"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Analysis report and Structure of presentation</w:t>
                  </w:r>
                </w:p>
              </w:tc>
            </w:tr>
            <w:tr w:rsidR="00973EF6" w:rsidRPr="00780273" w14:paraId="65D447CC" w14:textId="77777777" w:rsidTr="00D841F3">
              <w:tc>
                <w:tcPr>
                  <w:tcW w:w="2293" w:type="dxa"/>
                  <w:tcBorders>
                    <w:left w:val="single" w:sz="4" w:space="0" w:color="auto"/>
                  </w:tcBorders>
                  <w:shd w:val="clear" w:color="auto" w:fill="auto"/>
                </w:tcPr>
                <w:p w14:paraId="52C75460"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8</w:t>
                  </w:r>
                </w:p>
              </w:tc>
              <w:tc>
                <w:tcPr>
                  <w:tcW w:w="3413" w:type="dxa"/>
                  <w:tcBorders>
                    <w:right w:val="single" w:sz="4" w:space="0" w:color="auto"/>
                  </w:tcBorders>
                  <w:shd w:val="clear" w:color="auto" w:fill="auto"/>
                </w:tcPr>
                <w:p w14:paraId="43FCCFA0"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Report Writing                                                                                        </w:t>
                  </w:r>
                </w:p>
              </w:tc>
              <w:tc>
                <w:tcPr>
                  <w:tcW w:w="3181" w:type="dxa"/>
                  <w:tcBorders>
                    <w:left w:val="single" w:sz="4" w:space="0" w:color="auto"/>
                    <w:right w:val="single" w:sz="4" w:space="0" w:color="auto"/>
                  </w:tcBorders>
                  <w:shd w:val="clear" w:color="auto" w:fill="auto"/>
                </w:tcPr>
                <w:p w14:paraId="54B6046A"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Drafts and final report.</w:t>
                  </w:r>
                </w:p>
              </w:tc>
            </w:tr>
            <w:tr w:rsidR="00973EF6" w:rsidRPr="00780273" w14:paraId="4C4AE8DA" w14:textId="77777777" w:rsidTr="00D841F3">
              <w:tc>
                <w:tcPr>
                  <w:tcW w:w="2293" w:type="dxa"/>
                  <w:tcBorders>
                    <w:left w:val="single" w:sz="4" w:space="0" w:color="auto"/>
                    <w:bottom w:val="single" w:sz="4" w:space="0" w:color="auto"/>
                  </w:tcBorders>
                  <w:shd w:val="clear" w:color="auto" w:fill="auto"/>
                </w:tcPr>
                <w:p w14:paraId="1BD34F87"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9</w:t>
                  </w:r>
                </w:p>
              </w:tc>
              <w:tc>
                <w:tcPr>
                  <w:tcW w:w="3413" w:type="dxa"/>
                  <w:tcBorders>
                    <w:bottom w:val="single" w:sz="4" w:space="0" w:color="auto"/>
                    <w:right w:val="single" w:sz="4" w:space="0" w:color="auto"/>
                  </w:tcBorders>
                  <w:shd w:val="clear" w:color="auto" w:fill="auto"/>
                </w:tcPr>
                <w:p w14:paraId="149EAF89"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 xml:space="preserve">Dissemination  </w:t>
                  </w:r>
                </w:p>
              </w:tc>
              <w:tc>
                <w:tcPr>
                  <w:tcW w:w="3181" w:type="dxa"/>
                  <w:tcBorders>
                    <w:left w:val="single" w:sz="4" w:space="0" w:color="auto"/>
                    <w:bottom w:val="single" w:sz="4" w:space="0" w:color="auto"/>
                    <w:right w:val="single" w:sz="4" w:space="0" w:color="auto"/>
                  </w:tcBorders>
                  <w:shd w:val="clear" w:color="auto" w:fill="auto"/>
                </w:tcPr>
                <w:p w14:paraId="26C0C4CE" w14:textId="77777777" w:rsidR="00973EF6" w:rsidRPr="00780273" w:rsidRDefault="00973EF6" w:rsidP="00D1460E">
                  <w:pPr>
                    <w:widowControl w:val="0"/>
                    <w:spacing w:after="0"/>
                    <w:rPr>
                      <w:rFonts w:ascii="Georgia" w:eastAsia="Calibri" w:hAnsi="Georgia"/>
                      <w:sz w:val="24"/>
                      <w:szCs w:val="24"/>
                    </w:rPr>
                  </w:pPr>
                  <w:r w:rsidRPr="00780273">
                    <w:rPr>
                      <w:rFonts w:ascii="Georgia" w:eastAsia="Calibri" w:hAnsi="Georgia"/>
                      <w:sz w:val="24"/>
                      <w:szCs w:val="24"/>
                    </w:rPr>
                    <w:t>PPT Face to Face presentation</w:t>
                  </w:r>
                </w:p>
              </w:tc>
            </w:tr>
          </w:tbl>
          <w:p w14:paraId="70D3E11D" w14:textId="77777777" w:rsidR="00973EF6" w:rsidRPr="00780273" w:rsidRDefault="00973EF6" w:rsidP="00D1460E">
            <w:pPr>
              <w:widowControl w:val="0"/>
              <w:spacing w:after="0"/>
              <w:rPr>
                <w:rFonts w:ascii="Georgia" w:eastAsia="Calibri" w:hAnsi="Georgia"/>
                <w:sz w:val="24"/>
                <w:szCs w:val="24"/>
              </w:rPr>
            </w:pPr>
          </w:p>
        </w:tc>
      </w:tr>
    </w:tbl>
    <w:p w14:paraId="60D3FADB" w14:textId="77777777" w:rsidR="00973EF6" w:rsidRPr="00780273" w:rsidRDefault="00973EF6" w:rsidP="00D1460E">
      <w:pPr>
        <w:widowControl w:val="0"/>
        <w:rPr>
          <w:rFonts w:ascii="Georgia" w:eastAsia="Calibri" w:hAnsi="Georgia"/>
          <w:color w:val="1F497D"/>
          <w:sz w:val="24"/>
          <w:szCs w:val="24"/>
        </w:rPr>
      </w:pPr>
    </w:p>
    <w:p w14:paraId="3F4B9CB8" w14:textId="77777777" w:rsidR="00973EF6" w:rsidRPr="00780273" w:rsidRDefault="00973EF6" w:rsidP="004F2098">
      <w:pPr>
        <w:widowControl w:val="0"/>
        <w:numPr>
          <w:ilvl w:val="1"/>
          <w:numId w:val="10"/>
        </w:numPr>
        <w:spacing w:before="200" w:after="120" w:line="240" w:lineRule="auto"/>
        <w:contextualSpacing/>
        <w:outlineLvl w:val="1"/>
        <w:rPr>
          <w:rFonts w:ascii="Georgia" w:hAnsi="Georgia"/>
          <w:b/>
          <w:bCs/>
          <w:sz w:val="24"/>
          <w:szCs w:val="24"/>
        </w:rPr>
      </w:pPr>
      <w:bookmarkStart w:id="104" w:name="_Toc514072548"/>
      <w:r w:rsidRPr="00780273">
        <w:rPr>
          <w:rFonts w:ascii="Georgia" w:hAnsi="Georgia"/>
          <w:b/>
          <w:bCs/>
          <w:sz w:val="24"/>
          <w:szCs w:val="24"/>
        </w:rPr>
        <w:t>Next steps</w:t>
      </w:r>
      <w:bookmarkEnd w:id="104"/>
    </w:p>
    <w:p w14:paraId="52C80DAB" w14:textId="7673B10C" w:rsidR="00973EF6" w:rsidRPr="00780273" w:rsidRDefault="00AD11B9" w:rsidP="008A4745">
      <w:pPr>
        <w:widowControl w:val="0"/>
        <w:numPr>
          <w:ilvl w:val="0"/>
          <w:numId w:val="3"/>
        </w:numPr>
        <w:spacing w:before="120" w:after="120" w:line="240" w:lineRule="auto"/>
        <w:jc w:val="both"/>
        <w:rPr>
          <w:rFonts w:ascii="Georgia" w:hAnsi="Georgia"/>
          <w:sz w:val="24"/>
          <w:szCs w:val="24"/>
          <w:lang w:val="en-US"/>
        </w:rPr>
      </w:pPr>
      <w:r>
        <w:rPr>
          <w:rFonts w:ascii="Georgia" w:hAnsi="Georgia"/>
          <w:sz w:val="24"/>
          <w:szCs w:val="24"/>
          <w:lang w:val="en-US"/>
        </w:rPr>
        <w:t>Next steps in the midline</w:t>
      </w:r>
      <w:r w:rsidR="00973EF6" w:rsidRPr="00780273">
        <w:rPr>
          <w:rFonts w:ascii="Georgia" w:hAnsi="Georgia"/>
          <w:sz w:val="24"/>
          <w:szCs w:val="24"/>
          <w:lang w:val="en-US"/>
        </w:rPr>
        <w:t xml:space="preserve"> process will include:</w:t>
      </w:r>
    </w:p>
    <w:p w14:paraId="5FC13641" w14:textId="77777777" w:rsidR="00973EF6" w:rsidRPr="00780273" w:rsidRDefault="00973EF6" w:rsidP="004F2098">
      <w:pPr>
        <w:widowControl w:val="0"/>
        <w:numPr>
          <w:ilvl w:val="0"/>
          <w:numId w:val="5"/>
        </w:numPr>
        <w:spacing w:before="120" w:after="120" w:line="240" w:lineRule="auto"/>
        <w:jc w:val="both"/>
        <w:rPr>
          <w:rFonts w:ascii="Georgia" w:hAnsi="Georgia"/>
          <w:sz w:val="24"/>
          <w:szCs w:val="24"/>
          <w:lang w:val="en-US"/>
        </w:rPr>
      </w:pPr>
      <w:r w:rsidRPr="00780273">
        <w:rPr>
          <w:rFonts w:ascii="Georgia" w:hAnsi="Georgia"/>
          <w:sz w:val="24"/>
          <w:szCs w:val="24"/>
          <w:lang w:val="en-US"/>
        </w:rPr>
        <w:t>Finalization of the IR based on the inputs from the reference group</w:t>
      </w:r>
    </w:p>
    <w:p w14:paraId="124B535A" w14:textId="77777777" w:rsidR="00973EF6" w:rsidRPr="00780273" w:rsidRDefault="00973EF6" w:rsidP="004F2098">
      <w:pPr>
        <w:widowControl w:val="0"/>
        <w:numPr>
          <w:ilvl w:val="0"/>
          <w:numId w:val="5"/>
        </w:numPr>
        <w:spacing w:before="120" w:after="120" w:line="240" w:lineRule="auto"/>
        <w:jc w:val="both"/>
        <w:rPr>
          <w:rFonts w:ascii="Georgia" w:hAnsi="Georgia"/>
          <w:sz w:val="24"/>
          <w:szCs w:val="24"/>
          <w:lang w:val="en-US"/>
        </w:rPr>
      </w:pPr>
      <w:r w:rsidRPr="00780273">
        <w:rPr>
          <w:rFonts w:ascii="Georgia" w:hAnsi="Georgia"/>
          <w:sz w:val="24"/>
          <w:szCs w:val="24"/>
          <w:lang w:val="en-US"/>
        </w:rPr>
        <w:t>Piloting of the data collection tools for the school based surveys</w:t>
      </w:r>
    </w:p>
    <w:p w14:paraId="6EC96135" w14:textId="77777777" w:rsidR="00973EF6" w:rsidRPr="00780273" w:rsidRDefault="00973EF6" w:rsidP="004F2098">
      <w:pPr>
        <w:widowControl w:val="0"/>
        <w:numPr>
          <w:ilvl w:val="0"/>
          <w:numId w:val="5"/>
        </w:numPr>
        <w:spacing w:before="120" w:after="120" w:line="240" w:lineRule="auto"/>
        <w:jc w:val="both"/>
        <w:rPr>
          <w:rFonts w:ascii="Georgia" w:hAnsi="Georgia"/>
          <w:sz w:val="24"/>
          <w:szCs w:val="24"/>
          <w:lang w:val="en-US"/>
        </w:rPr>
      </w:pPr>
      <w:r w:rsidRPr="00780273">
        <w:rPr>
          <w:rFonts w:ascii="Georgia" w:hAnsi="Georgia"/>
          <w:sz w:val="24"/>
          <w:szCs w:val="24"/>
          <w:lang w:val="en-US"/>
        </w:rPr>
        <w:t>Translation of selected tools (as necessary) and conversion of the data collection tools onto an electronic platform for data collection</w:t>
      </w:r>
    </w:p>
    <w:p w14:paraId="3EA33354" w14:textId="77777777" w:rsidR="00973EF6" w:rsidRPr="00780273" w:rsidRDefault="00973EF6" w:rsidP="004F2098">
      <w:pPr>
        <w:widowControl w:val="0"/>
        <w:numPr>
          <w:ilvl w:val="0"/>
          <w:numId w:val="5"/>
        </w:numPr>
        <w:spacing w:before="120" w:after="120" w:line="240" w:lineRule="auto"/>
        <w:jc w:val="both"/>
        <w:rPr>
          <w:rFonts w:ascii="Georgia" w:hAnsi="Georgia"/>
          <w:sz w:val="24"/>
          <w:szCs w:val="24"/>
          <w:lang w:val="en-US"/>
        </w:rPr>
      </w:pPr>
      <w:r w:rsidRPr="00780273">
        <w:rPr>
          <w:rFonts w:ascii="Georgia" w:hAnsi="Georgia"/>
          <w:sz w:val="24"/>
          <w:szCs w:val="24"/>
          <w:lang w:val="en-US"/>
        </w:rPr>
        <w:t>Training of data enumerators</w:t>
      </w:r>
    </w:p>
    <w:p w14:paraId="15F4E7C6" w14:textId="77777777" w:rsidR="00973EF6" w:rsidRPr="00780273" w:rsidRDefault="00973EF6" w:rsidP="004F2098">
      <w:pPr>
        <w:widowControl w:val="0"/>
        <w:numPr>
          <w:ilvl w:val="0"/>
          <w:numId w:val="5"/>
        </w:numPr>
        <w:spacing w:before="120" w:after="120" w:line="240" w:lineRule="auto"/>
        <w:jc w:val="both"/>
        <w:rPr>
          <w:rFonts w:ascii="Georgia" w:hAnsi="Georgia"/>
          <w:sz w:val="24"/>
          <w:szCs w:val="24"/>
          <w:lang w:val="en-US"/>
        </w:rPr>
      </w:pPr>
      <w:r w:rsidRPr="00780273">
        <w:rPr>
          <w:rFonts w:ascii="Georgia" w:hAnsi="Georgia"/>
          <w:sz w:val="24"/>
          <w:szCs w:val="24"/>
          <w:lang w:val="en-US"/>
        </w:rPr>
        <w:t xml:space="preserve">Data collection in the field  </w:t>
      </w:r>
    </w:p>
    <w:p w14:paraId="6F6C4AA1" w14:textId="77777777" w:rsidR="00973EF6" w:rsidRPr="00780273" w:rsidRDefault="00973EF6" w:rsidP="004F2098">
      <w:pPr>
        <w:widowControl w:val="0"/>
        <w:numPr>
          <w:ilvl w:val="0"/>
          <w:numId w:val="5"/>
        </w:numPr>
        <w:spacing w:before="120" w:after="120" w:line="240" w:lineRule="auto"/>
        <w:jc w:val="both"/>
        <w:rPr>
          <w:rFonts w:ascii="Georgia" w:hAnsi="Georgia"/>
          <w:sz w:val="24"/>
          <w:szCs w:val="24"/>
          <w:lang w:val="en-US"/>
        </w:rPr>
      </w:pPr>
      <w:r w:rsidRPr="00780273">
        <w:rPr>
          <w:rFonts w:ascii="Georgia" w:hAnsi="Georgia"/>
          <w:sz w:val="24"/>
          <w:szCs w:val="24"/>
          <w:lang w:val="en-US"/>
        </w:rPr>
        <w:t>Data analysis</w:t>
      </w:r>
    </w:p>
    <w:p w14:paraId="194FE7E1" w14:textId="77777777" w:rsidR="00AD11B9" w:rsidRDefault="00AD11B9" w:rsidP="004F2098">
      <w:pPr>
        <w:widowControl w:val="0"/>
        <w:numPr>
          <w:ilvl w:val="0"/>
          <w:numId w:val="5"/>
        </w:numPr>
        <w:spacing w:before="120" w:after="120" w:line="240" w:lineRule="auto"/>
        <w:jc w:val="both"/>
        <w:rPr>
          <w:rFonts w:ascii="Georgia" w:hAnsi="Georgia"/>
          <w:sz w:val="24"/>
          <w:szCs w:val="24"/>
          <w:lang w:val="en-US"/>
        </w:rPr>
      </w:pPr>
      <w:r>
        <w:rPr>
          <w:rFonts w:ascii="Georgia" w:hAnsi="Georgia"/>
          <w:sz w:val="24"/>
          <w:szCs w:val="24"/>
          <w:lang w:val="en-US"/>
        </w:rPr>
        <w:t>Drafting of the midline</w:t>
      </w:r>
      <w:r w:rsidR="00973EF6" w:rsidRPr="00780273">
        <w:rPr>
          <w:rFonts w:ascii="Georgia" w:hAnsi="Georgia"/>
          <w:sz w:val="24"/>
          <w:szCs w:val="24"/>
          <w:lang w:val="en-US"/>
        </w:rPr>
        <w:t xml:space="preserve"> report which reflects the data analysis (qualitative and quantitative) and sharing it for revie</w:t>
      </w:r>
      <w:r>
        <w:rPr>
          <w:rFonts w:ascii="Georgia" w:hAnsi="Georgia"/>
          <w:sz w:val="24"/>
          <w:szCs w:val="24"/>
          <w:lang w:val="en-US"/>
        </w:rPr>
        <w:t>w and feedback from the midline</w:t>
      </w:r>
      <w:r w:rsidR="00973EF6" w:rsidRPr="00780273">
        <w:rPr>
          <w:rFonts w:ascii="Georgia" w:hAnsi="Georgia"/>
          <w:sz w:val="24"/>
          <w:szCs w:val="24"/>
          <w:lang w:val="en-US"/>
        </w:rPr>
        <w:t xml:space="preserve"> reference group </w:t>
      </w:r>
      <w:bookmarkStart w:id="105" w:name="_Toc483427902"/>
    </w:p>
    <w:p w14:paraId="1B34FE48" w14:textId="26A66929" w:rsidR="00973EF6" w:rsidRPr="00AD11B9" w:rsidRDefault="00973EF6" w:rsidP="004F2098">
      <w:pPr>
        <w:widowControl w:val="0"/>
        <w:numPr>
          <w:ilvl w:val="0"/>
          <w:numId w:val="5"/>
        </w:numPr>
        <w:spacing w:before="120" w:after="120" w:line="240" w:lineRule="auto"/>
        <w:jc w:val="both"/>
        <w:rPr>
          <w:rFonts w:ascii="Georgia" w:hAnsi="Georgia"/>
          <w:sz w:val="24"/>
          <w:szCs w:val="24"/>
          <w:lang w:val="en-US"/>
        </w:rPr>
      </w:pPr>
      <w:r w:rsidRPr="00AD11B9">
        <w:rPr>
          <w:rFonts w:ascii="Georgia" w:hAnsi="Georgia"/>
          <w:sz w:val="24"/>
          <w:szCs w:val="24"/>
          <w:lang w:val="en-US"/>
        </w:rPr>
        <w:t>Incorporating comments/feed</w:t>
      </w:r>
      <w:r w:rsidR="00AD11B9">
        <w:rPr>
          <w:rFonts w:ascii="Georgia" w:hAnsi="Georgia"/>
          <w:sz w:val="24"/>
          <w:szCs w:val="24"/>
          <w:lang w:val="en-US"/>
        </w:rPr>
        <w:t>back and finalizing the midline</w:t>
      </w:r>
      <w:r w:rsidRPr="00AD11B9">
        <w:rPr>
          <w:rFonts w:ascii="Georgia" w:hAnsi="Georgia"/>
          <w:sz w:val="24"/>
          <w:szCs w:val="24"/>
          <w:lang w:val="en-US"/>
        </w:rPr>
        <w:t xml:space="preserve"> report</w:t>
      </w:r>
      <w:bookmarkEnd w:id="105"/>
    </w:p>
    <w:p w14:paraId="5B0BC01C" w14:textId="77777777" w:rsidR="00973EF6" w:rsidRDefault="00973EF6" w:rsidP="00973EF6">
      <w:pPr>
        <w:pBdr>
          <w:bottom w:val="single" w:sz="4" w:space="1" w:color="auto"/>
        </w:pBdr>
        <w:spacing w:line="360" w:lineRule="auto"/>
        <w:ind w:left="795" w:hanging="525"/>
        <w:outlineLvl w:val="1"/>
        <w:rPr>
          <w:rFonts w:eastAsia="Calibri"/>
          <w:b/>
          <w:color w:val="1F497D"/>
        </w:rPr>
        <w:sectPr w:rsidR="00973EF6" w:rsidSect="00973EF6">
          <w:footerReference w:type="even" r:id="rId27"/>
          <w:footerReference w:type="default" r:id="rId28"/>
          <w:pgSz w:w="11906" w:h="16838"/>
          <w:pgMar w:top="1440" w:right="1440" w:bottom="1440" w:left="1440" w:header="708" w:footer="708" w:gutter="0"/>
          <w:cols w:space="708"/>
          <w:docGrid w:linePitch="360"/>
        </w:sectPr>
      </w:pPr>
    </w:p>
    <w:p w14:paraId="6CD5D599" w14:textId="77777777" w:rsidR="00973EF6" w:rsidRDefault="00973EF6" w:rsidP="00973EF6">
      <w:pPr>
        <w:pBdr>
          <w:bottom w:val="single" w:sz="4" w:space="1" w:color="auto"/>
        </w:pBdr>
        <w:spacing w:line="360" w:lineRule="auto"/>
        <w:ind w:left="795" w:hanging="525"/>
        <w:outlineLvl w:val="1"/>
        <w:rPr>
          <w:rFonts w:eastAsia="Calibri"/>
          <w:b/>
          <w:color w:val="1F497D"/>
        </w:rPr>
      </w:pPr>
    </w:p>
    <w:p w14:paraId="60E49E06" w14:textId="6D1E5647" w:rsidR="00D4605C" w:rsidRPr="00D4605C" w:rsidRDefault="00973EF6" w:rsidP="00D4605C">
      <w:pPr>
        <w:widowControl w:val="0"/>
        <w:numPr>
          <w:ilvl w:val="1"/>
          <w:numId w:val="10"/>
        </w:numPr>
        <w:spacing w:before="200" w:after="120" w:line="240" w:lineRule="auto"/>
        <w:outlineLvl w:val="1"/>
        <w:rPr>
          <w:b/>
          <w:bCs/>
          <w:szCs w:val="24"/>
        </w:rPr>
      </w:pPr>
      <w:bookmarkStart w:id="106" w:name="_Toc451939158"/>
      <w:bookmarkStart w:id="107" w:name="_Toc514072549"/>
      <w:r w:rsidRPr="009614A4">
        <w:rPr>
          <w:b/>
          <w:bCs/>
          <w:szCs w:val="24"/>
        </w:rPr>
        <w:t>Work Schedul</w:t>
      </w:r>
      <w:bookmarkEnd w:id="106"/>
      <w:r w:rsidRPr="009614A4">
        <w:rPr>
          <w:b/>
          <w:bCs/>
          <w:szCs w:val="24"/>
        </w:rPr>
        <w:t>e</w:t>
      </w:r>
      <w:bookmarkEnd w:id="107"/>
    </w:p>
    <w:tbl>
      <w:tblPr>
        <w:tblW w:w="0" w:type="auto"/>
        <w:tblLook w:val="04A0" w:firstRow="1" w:lastRow="0" w:firstColumn="1" w:lastColumn="0" w:noHBand="0" w:noVBand="1"/>
      </w:tblPr>
      <w:tblGrid>
        <w:gridCol w:w="2722"/>
        <w:gridCol w:w="638"/>
        <w:gridCol w:w="551"/>
        <w:gridCol w:w="502"/>
        <w:gridCol w:w="529"/>
        <w:gridCol w:w="539"/>
        <w:gridCol w:w="550"/>
        <w:gridCol w:w="515"/>
        <w:gridCol w:w="562"/>
        <w:gridCol w:w="859"/>
        <w:gridCol w:w="551"/>
        <w:gridCol w:w="552"/>
        <w:gridCol w:w="522"/>
        <w:gridCol w:w="584"/>
        <w:gridCol w:w="552"/>
        <w:gridCol w:w="498"/>
        <w:gridCol w:w="532"/>
        <w:gridCol w:w="522"/>
        <w:gridCol w:w="552"/>
        <w:gridCol w:w="535"/>
        <w:gridCol w:w="581"/>
      </w:tblGrid>
      <w:tr w:rsidR="00D4605C" w:rsidRPr="00637F9D" w14:paraId="5B1EEC1B" w14:textId="77777777" w:rsidTr="00DA2788">
        <w:trPr>
          <w:trHeight w:val="200"/>
          <w:tblHeader/>
        </w:trPr>
        <w:tc>
          <w:tcPr>
            <w:tcW w:w="27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E4EBA4" w14:textId="6D1E5647" w:rsidR="003E6AA9" w:rsidRPr="00637F9D" w:rsidRDefault="003E6AA9" w:rsidP="003E6AA9">
            <w:pPr>
              <w:spacing w:after="0" w:line="240" w:lineRule="auto"/>
              <w:rPr>
                <w:rFonts w:ascii="Georgia" w:eastAsia="Times New Roman" w:hAnsi="Georgia" w:cs="Calibri"/>
                <w:b/>
                <w:bCs/>
                <w:color w:val="000000"/>
                <w:sz w:val="16"/>
                <w:szCs w:val="16"/>
                <w:lang w:eastAsia="en-GB"/>
              </w:rPr>
            </w:pPr>
            <w:r w:rsidRPr="00637F9D">
              <w:rPr>
                <w:rFonts w:ascii="Georgia" w:eastAsia="Times New Roman" w:hAnsi="Georgia" w:cs="Calibri"/>
                <w:b/>
                <w:bCs/>
                <w:color w:val="000000"/>
                <w:sz w:val="16"/>
                <w:szCs w:val="16"/>
                <w:lang w:eastAsia="en-GB"/>
              </w:rPr>
              <w:t> </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4530A441" w14:textId="77777777" w:rsidR="003E6AA9" w:rsidRPr="00637F9D" w:rsidRDefault="003E6AA9" w:rsidP="003E6AA9">
            <w:pPr>
              <w:spacing w:after="0" w:line="240" w:lineRule="auto"/>
              <w:jc w:val="center"/>
              <w:rPr>
                <w:rFonts w:ascii="Georgia" w:eastAsia="Times New Roman" w:hAnsi="Georgia" w:cs="Calibri"/>
                <w:b/>
                <w:bCs/>
                <w:color w:val="000000"/>
                <w:sz w:val="16"/>
                <w:szCs w:val="16"/>
                <w:lang w:eastAsia="en-GB"/>
              </w:rPr>
            </w:pPr>
            <w:r w:rsidRPr="00637F9D">
              <w:rPr>
                <w:rFonts w:ascii="Georgia" w:eastAsia="Times New Roman" w:hAnsi="Georgia" w:cs="Calibri"/>
                <w:b/>
                <w:bCs/>
                <w:color w:val="000000"/>
                <w:sz w:val="16"/>
                <w:szCs w:val="16"/>
                <w:lang w:eastAsia="en-GB"/>
              </w:rPr>
              <w:t>April</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761A3BDC" w14:textId="77777777" w:rsidR="003E6AA9" w:rsidRPr="00637F9D" w:rsidRDefault="003E6AA9" w:rsidP="003E6AA9">
            <w:pPr>
              <w:spacing w:after="0" w:line="240" w:lineRule="auto"/>
              <w:jc w:val="center"/>
              <w:rPr>
                <w:rFonts w:ascii="Georgia" w:eastAsia="Times New Roman" w:hAnsi="Georgia" w:cs="Calibri"/>
                <w:b/>
                <w:bCs/>
                <w:color w:val="000000"/>
                <w:sz w:val="16"/>
                <w:szCs w:val="16"/>
                <w:lang w:eastAsia="en-GB"/>
              </w:rPr>
            </w:pPr>
            <w:r w:rsidRPr="00637F9D">
              <w:rPr>
                <w:rFonts w:ascii="Georgia" w:eastAsia="Times New Roman" w:hAnsi="Georgia" w:cs="Arial"/>
                <w:b/>
                <w:bCs/>
                <w:color w:val="000000"/>
                <w:sz w:val="16"/>
                <w:szCs w:val="16"/>
                <w:lang w:eastAsia="en-GB"/>
              </w:rPr>
              <w:t>May</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777567D" w14:textId="77777777" w:rsidR="003E6AA9" w:rsidRPr="00637F9D" w:rsidRDefault="003E6AA9" w:rsidP="003E6AA9">
            <w:pPr>
              <w:spacing w:after="0" w:line="240" w:lineRule="auto"/>
              <w:jc w:val="center"/>
              <w:rPr>
                <w:rFonts w:ascii="Georgia" w:eastAsia="Times New Roman" w:hAnsi="Georgia" w:cs="Calibri"/>
                <w:b/>
                <w:bCs/>
                <w:color w:val="000000"/>
                <w:sz w:val="16"/>
                <w:szCs w:val="16"/>
                <w:lang w:eastAsia="en-GB"/>
              </w:rPr>
            </w:pPr>
            <w:r w:rsidRPr="00637F9D">
              <w:rPr>
                <w:rFonts w:ascii="Georgia" w:eastAsia="Times New Roman" w:hAnsi="Georgia" w:cs="Arial"/>
                <w:b/>
                <w:bCs/>
                <w:color w:val="000000"/>
                <w:sz w:val="16"/>
                <w:szCs w:val="16"/>
                <w:lang w:eastAsia="en-GB"/>
              </w:rPr>
              <w:t>June</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83DE514" w14:textId="77777777" w:rsidR="003E6AA9" w:rsidRPr="00637F9D" w:rsidRDefault="003E6AA9" w:rsidP="003E6AA9">
            <w:pPr>
              <w:spacing w:after="0" w:line="240" w:lineRule="auto"/>
              <w:jc w:val="center"/>
              <w:rPr>
                <w:rFonts w:ascii="Georgia" w:eastAsia="Times New Roman" w:hAnsi="Georgia" w:cs="Calibri"/>
                <w:b/>
                <w:bCs/>
                <w:color w:val="000000"/>
                <w:sz w:val="16"/>
                <w:szCs w:val="16"/>
                <w:lang w:eastAsia="en-GB"/>
              </w:rPr>
            </w:pPr>
            <w:r w:rsidRPr="00637F9D">
              <w:rPr>
                <w:rFonts w:ascii="Georgia" w:eastAsia="Times New Roman" w:hAnsi="Georgia" w:cs="Arial"/>
                <w:b/>
                <w:bCs/>
                <w:color w:val="000000"/>
                <w:sz w:val="16"/>
                <w:szCs w:val="16"/>
                <w:lang w:eastAsia="en-GB"/>
              </w:rPr>
              <w:t>July</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298A3125" w14:textId="77777777" w:rsidR="003E6AA9" w:rsidRPr="00637F9D" w:rsidRDefault="003E6AA9" w:rsidP="003E6AA9">
            <w:pPr>
              <w:spacing w:after="0" w:line="240" w:lineRule="auto"/>
              <w:jc w:val="center"/>
              <w:rPr>
                <w:rFonts w:ascii="Georgia" w:eastAsia="Times New Roman" w:hAnsi="Georgia" w:cs="Calibri"/>
                <w:b/>
                <w:bCs/>
                <w:color w:val="000000"/>
                <w:sz w:val="16"/>
                <w:szCs w:val="16"/>
                <w:lang w:eastAsia="en-GB"/>
              </w:rPr>
            </w:pPr>
            <w:r w:rsidRPr="00637F9D">
              <w:rPr>
                <w:rFonts w:ascii="Georgia" w:eastAsia="Times New Roman" w:hAnsi="Georgia" w:cs="Calibri"/>
                <w:b/>
                <w:bCs/>
                <w:color w:val="000000"/>
                <w:sz w:val="16"/>
                <w:szCs w:val="16"/>
                <w:lang w:eastAsia="en-GB"/>
              </w:rPr>
              <w:t>August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8C1C1A" w14:textId="77777777" w:rsidR="003E6AA9" w:rsidRPr="00637F9D" w:rsidRDefault="003E6AA9" w:rsidP="003E6AA9">
            <w:pPr>
              <w:spacing w:after="0" w:line="240" w:lineRule="auto"/>
              <w:rPr>
                <w:rFonts w:ascii="Georgia" w:eastAsia="Times New Roman" w:hAnsi="Georgia" w:cs="Calibri"/>
                <w:b/>
                <w:bCs/>
                <w:color w:val="000000"/>
                <w:sz w:val="16"/>
                <w:szCs w:val="16"/>
                <w:lang w:eastAsia="en-GB"/>
              </w:rPr>
            </w:pPr>
            <w:r w:rsidRPr="00637F9D">
              <w:rPr>
                <w:rFonts w:ascii="Georgia" w:eastAsia="Times New Roman" w:hAnsi="Georgia" w:cs="Calibri"/>
                <w:b/>
                <w:bCs/>
                <w:color w:val="000000"/>
                <w:sz w:val="16"/>
                <w:szCs w:val="16"/>
                <w:lang w:eastAsia="en-GB"/>
              </w:rPr>
              <w:t>Sept</w:t>
            </w:r>
          </w:p>
        </w:tc>
      </w:tr>
      <w:tr w:rsidR="00D4605C" w:rsidRPr="00637F9D" w14:paraId="5D79E9FA" w14:textId="77777777" w:rsidTr="00DA2788">
        <w:trPr>
          <w:trHeight w:val="200"/>
          <w:tblHeader/>
        </w:trPr>
        <w:tc>
          <w:tcPr>
            <w:tcW w:w="2722" w:type="dxa"/>
            <w:tcBorders>
              <w:top w:val="nil"/>
              <w:left w:val="single" w:sz="4" w:space="0" w:color="auto"/>
              <w:bottom w:val="single" w:sz="4" w:space="0" w:color="auto"/>
              <w:right w:val="single" w:sz="4" w:space="0" w:color="auto"/>
            </w:tcBorders>
            <w:shd w:val="clear" w:color="auto" w:fill="auto"/>
            <w:vAlign w:val="bottom"/>
            <w:hideMark/>
          </w:tcPr>
          <w:p w14:paraId="4C54BFC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638" w:type="dxa"/>
            <w:tcBorders>
              <w:top w:val="nil"/>
              <w:left w:val="nil"/>
              <w:bottom w:val="single" w:sz="4" w:space="0" w:color="auto"/>
              <w:right w:val="single" w:sz="4" w:space="0" w:color="auto"/>
            </w:tcBorders>
            <w:shd w:val="clear" w:color="000000" w:fill="D9D9D9"/>
            <w:noWrap/>
            <w:vAlign w:val="bottom"/>
            <w:hideMark/>
          </w:tcPr>
          <w:p w14:paraId="6A4DBAFC" w14:textId="6A0DD2DE" w:rsidR="003E6AA9" w:rsidRPr="00637F9D" w:rsidRDefault="00D4605C" w:rsidP="003E6AA9">
            <w:pPr>
              <w:spacing w:after="0" w:line="240" w:lineRule="auto"/>
              <w:rPr>
                <w:rFonts w:ascii="Georgia" w:eastAsia="Times New Roman" w:hAnsi="Georgia" w:cs="Calibri"/>
                <w:color w:val="000000"/>
                <w:sz w:val="16"/>
                <w:szCs w:val="16"/>
                <w:lang w:eastAsia="en-GB"/>
              </w:rPr>
            </w:pPr>
            <w:r>
              <w:rPr>
                <w:rFonts w:ascii="Georgia" w:eastAsia="Times New Roman" w:hAnsi="Georgia" w:cs="Calibri"/>
                <w:color w:val="000000"/>
                <w:sz w:val="16"/>
                <w:szCs w:val="16"/>
                <w:lang w:eastAsia="en-GB"/>
              </w:rPr>
              <w:t>23- 28</w:t>
            </w:r>
          </w:p>
        </w:tc>
        <w:tc>
          <w:tcPr>
            <w:tcW w:w="0" w:type="auto"/>
            <w:tcBorders>
              <w:top w:val="nil"/>
              <w:left w:val="nil"/>
              <w:bottom w:val="single" w:sz="4" w:space="0" w:color="auto"/>
              <w:right w:val="single" w:sz="4" w:space="0" w:color="auto"/>
            </w:tcBorders>
            <w:shd w:val="clear" w:color="000000" w:fill="D9D9D9"/>
            <w:vAlign w:val="center"/>
            <w:hideMark/>
          </w:tcPr>
          <w:p w14:paraId="430B4E42"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30th - 5th</w:t>
            </w:r>
          </w:p>
        </w:tc>
        <w:tc>
          <w:tcPr>
            <w:tcW w:w="0" w:type="auto"/>
            <w:tcBorders>
              <w:top w:val="nil"/>
              <w:left w:val="nil"/>
              <w:bottom w:val="single" w:sz="4" w:space="0" w:color="auto"/>
              <w:right w:val="single" w:sz="4" w:space="0" w:color="auto"/>
            </w:tcBorders>
            <w:shd w:val="clear" w:color="000000" w:fill="D9D9D9"/>
            <w:vAlign w:val="center"/>
            <w:hideMark/>
          </w:tcPr>
          <w:p w14:paraId="23C6055B"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7th - 11th</w:t>
            </w:r>
          </w:p>
        </w:tc>
        <w:tc>
          <w:tcPr>
            <w:tcW w:w="0" w:type="auto"/>
            <w:tcBorders>
              <w:top w:val="nil"/>
              <w:left w:val="nil"/>
              <w:bottom w:val="single" w:sz="4" w:space="0" w:color="auto"/>
              <w:right w:val="single" w:sz="4" w:space="0" w:color="auto"/>
            </w:tcBorders>
            <w:shd w:val="clear" w:color="000000" w:fill="D9D9D9"/>
            <w:vAlign w:val="center"/>
            <w:hideMark/>
          </w:tcPr>
          <w:p w14:paraId="7EC8438E"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14th - 18th</w:t>
            </w:r>
          </w:p>
        </w:tc>
        <w:tc>
          <w:tcPr>
            <w:tcW w:w="0" w:type="auto"/>
            <w:tcBorders>
              <w:top w:val="nil"/>
              <w:left w:val="nil"/>
              <w:bottom w:val="single" w:sz="4" w:space="0" w:color="auto"/>
              <w:right w:val="single" w:sz="4" w:space="0" w:color="auto"/>
            </w:tcBorders>
            <w:shd w:val="clear" w:color="000000" w:fill="D9D9D9"/>
            <w:vAlign w:val="center"/>
            <w:hideMark/>
          </w:tcPr>
          <w:p w14:paraId="63D49412"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21st - 25th</w:t>
            </w:r>
          </w:p>
        </w:tc>
        <w:tc>
          <w:tcPr>
            <w:tcW w:w="0" w:type="auto"/>
            <w:tcBorders>
              <w:top w:val="nil"/>
              <w:left w:val="nil"/>
              <w:bottom w:val="single" w:sz="4" w:space="0" w:color="auto"/>
              <w:right w:val="single" w:sz="4" w:space="0" w:color="auto"/>
            </w:tcBorders>
            <w:shd w:val="clear" w:color="000000" w:fill="D9D9D9"/>
            <w:vAlign w:val="center"/>
            <w:hideMark/>
          </w:tcPr>
          <w:p w14:paraId="6D416F8C"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28th - 1st</w:t>
            </w:r>
          </w:p>
        </w:tc>
        <w:tc>
          <w:tcPr>
            <w:tcW w:w="0" w:type="auto"/>
            <w:tcBorders>
              <w:top w:val="nil"/>
              <w:left w:val="nil"/>
              <w:bottom w:val="single" w:sz="4" w:space="0" w:color="auto"/>
              <w:right w:val="single" w:sz="4" w:space="0" w:color="auto"/>
            </w:tcBorders>
            <w:shd w:val="clear" w:color="000000" w:fill="D9D9D9"/>
            <w:vAlign w:val="center"/>
            <w:hideMark/>
          </w:tcPr>
          <w:p w14:paraId="0261351D"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4th-8th</w:t>
            </w:r>
          </w:p>
        </w:tc>
        <w:tc>
          <w:tcPr>
            <w:tcW w:w="0" w:type="auto"/>
            <w:tcBorders>
              <w:top w:val="nil"/>
              <w:left w:val="nil"/>
              <w:bottom w:val="single" w:sz="4" w:space="0" w:color="auto"/>
              <w:right w:val="single" w:sz="4" w:space="0" w:color="auto"/>
            </w:tcBorders>
            <w:shd w:val="clear" w:color="000000" w:fill="D9D9D9"/>
            <w:vAlign w:val="center"/>
            <w:hideMark/>
          </w:tcPr>
          <w:p w14:paraId="663F58B3"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11th-15th</w:t>
            </w:r>
          </w:p>
        </w:tc>
        <w:tc>
          <w:tcPr>
            <w:tcW w:w="0" w:type="auto"/>
            <w:tcBorders>
              <w:top w:val="nil"/>
              <w:left w:val="nil"/>
              <w:bottom w:val="single" w:sz="4" w:space="0" w:color="auto"/>
              <w:right w:val="single" w:sz="4" w:space="0" w:color="auto"/>
            </w:tcBorders>
            <w:shd w:val="clear" w:color="000000" w:fill="D9D9D9"/>
            <w:vAlign w:val="center"/>
            <w:hideMark/>
          </w:tcPr>
          <w:p w14:paraId="273AA997"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18th -22nd</w:t>
            </w:r>
          </w:p>
        </w:tc>
        <w:tc>
          <w:tcPr>
            <w:tcW w:w="0" w:type="auto"/>
            <w:tcBorders>
              <w:top w:val="nil"/>
              <w:left w:val="nil"/>
              <w:bottom w:val="single" w:sz="4" w:space="0" w:color="auto"/>
              <w:right w:val="single" w:sz="4" w:space="0" w:color="auto"/>
            </w:tcBorders>
            <w:shd w:val="clear" w:color="000000" w:fill="D9D9D9"/>
            <w:vAlign w:val="center"/>
            <w:hideMark/>
          </w:tcPr>
          <w:p w14:paraId="1088D92E"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25th - 30th</w:t>
            </w:r>
          </w:p>
        </w:tc>
        <w:tc>
          <w:tcPr>
            <w:tcW w:w="0" w:type="auto"/>
            <w:tcBorders>
              <w:top w:val="nil"/>
              <w:left w:val="nil"/>
              <w:bottom w:val="single" w:sz="4" w:space="0" w:color="auto"/>
              <w:right w:val="single" w:sz="4" w:space="0" w:color="auto"/>
            </w:tcBorders>
            <w:shd w:val="clear" w:color="000000" w:fill="D9D9D9"/>
            <w:vAlign w:val="center"/>
            <w:hideMark/>
          </w:tcPr>
          <w:p w14:paraId="6D006C96"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2nd-6th</w:t>
            </w:r>
          </w:p>
        </w:tc>
        <w:tc>
          <w:tcPr>
            <w:tcW w:w="0" w:type="auto"/>
            <w:tcBorders>
              <w:top w:val="nil"/>
              <w:left w:val="nil"/>
              <w:bottom w:val="single" w:sz="4" w:space="0" w:color="auto"/>
              <w:right w:val="single" w:sz="4" w:space="0" w:color="auto"/>
            </w:tcBorders>
            <w:shd w:val="clear" w:color="000000" w:fill="D9D9D9"/>
            <w:vAlign w:val="center"/>
            <w:hideMark/>
          </w:tcPr>
          <w:p w14:paraId="44529D25"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9th-13th</w:t>
            </w:r>
          </w:p>
        </w:tc>
        <w:tc>
          <w:tcPr>
            <w:tcW w:w="0" w:type="auto"/>
            <w:tcBorders>
              <w:top w:val="nil"/>
              <w:left w:val="nil"/>
              <w:bottom w:val="single" w:sz="4" w:space="0" w:color="auto"/>
              <w:right w:val="single" w:sz="4" w:space="0" w:color="auto"/>
            </w:tcBorders>
            <w:shd w:val="clear" w:color="000000" w:fill="D9D9D9"/>
            <w:vAlign w:val="center"/>
            <w:hideMark/>
          </w:tcPr>
          <w:p w14:paraId="30636896"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16th-20th</w:t>
            </w:r>
          </w:p>
        </w:tc>
        <w:tc>
          <w:tcPr>
            <w:tcW w:w="0" w:type="auto"/>
            <w:tcBorders>
              <w:top w:val="nil"/>
              <w:left w:val="nil"/>
              <w:bottom w:val="single" w:sz="4" w:space="0" w:color="auto"/>
              <w:right w:val="single" w:sz="4" w:space="0" w:color="auto"/>
            </w:tcBorders>
            <w:shd w:val="clear" w:color="000000" w:fill="D9D9D9"/>
            <w:vAlign w:val="center"/>
            <w:hideMark/>
          </w:tcPr>
          <w:p w14:paraId="70B01BA7"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23rd - 27th</w:t>
            </w:r>
          </w:p>
        </w:tc>
        <w:tc>
          <w:tcPr>
            <w:tcW w:w="0" w:type="auto"/>
            <w:tcBorders>
              <w:top w:val="nil"/>
              <w:left w:val="nil"/>
              <w:bottom w:val="single" w:sz="4" w:space="0" w:color="auto"/>
              <w:right w:val="single" w:sz="4" w:space="0" w:color="auto"/>
            </w:tcBorders>
            <w:shd w:val="clear" w:color="000000" w:fill="D9D9D9"/>
            <w:vAlign w:val="center"/>
            <w:hideMark/>
          </w:tcPr>
          <w:p w14:paraId="2F21DBB7"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xml:space="preserve">31st -4th </w:t>
            </w:r>
          </w:p>
        </w:tc>
        <w:tc>
          <w:tcPr>
            <w:tcW w:w="0" w:type="auto"/>
            <w:tcBorders>
              <w:top w:val="nil"/>
              <w:left w:val="nil"/>
              <w:bottom w:val="single" w:sz="4" w:space="0" w:color="auto"/>
              <w:right w:val="single" w:sz="4" w:space="0" w:color="auto"/>
            </w:tcBorders>
            <w:shd w:val="clear" w:color="000000" w:fill="D9D9D9"/>
            <w:vAlign w:val="center"/>
            <w:hideMark/>
          </w:tcPr>
          <w:p w14:paraId="40F6D3AC"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6th - 10th</w:t>
            </w:r>
          </w:p>
        </w:tc>
        <w:tc>
          <w:tcPr>
            <w:tcW w:w="0" w:type="auto"/>
            <w:tcBorders>
              <w:top w:val="nil"/>
              <w:left w:val="nil"/>
              <w:bottom w:val="single" w:sz="4" w:space="0" w:color="auto"/>
              <w:right w:val="single" w:sz="4" w:space="0" w:color="auto"/>
            </w:tcBorders>
            <w:shd w:val="clear" w:color="000000" w:fill="D9D9D9"/>
            <w:vAlign w:val="center"/>
            <w:hideMark/>
          </w:tcPr>
          <w:p w14:paraId="58233F4E"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13th - 17th</w:t>
            </w:r>
          </w:p>
        </w:tc>
        <w:tc>
          <w:tcPr>
            <w:tcW w:w="0" w:type="auto"/>
            <w:tcBorders>
              <w:top w:val="nil"/>
              <w:left w:val="nil"/>
              <w:bottom w:val="single" w:sz="4" w:space="0" w:color="auto"/>
              <w:right w:val="single" w:sz="4" w:space="0" w:color="auto"/>
            </w:tcBorders>
            <w:shd w:val="clear" w:color="000000" w:fill="D9D9D9"/>
            <w:vAlign w:val="center"/>
            <w:hideMark/>
          </w:tcPr>
          <w:p w14:paraId="5B407AA9"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xml:space="preserve">20th - 24th </w:t>
            </w:r>
          </w:p>
        </w:tc>
        <w:tc>
          <w:tcPr>
            <w:tcW w:w="0" w:type="auto"/>
            <w:tcBorders>
              <w:top w:val="nil"/>
              <w:left w:val="nil"/>
              <w:bottom w:val="single" w:sz="4" w:space="0" w:color="auto"/>
              <w:right w:val="single" w:sz="4" w:space="0" w:color="auto"/>
            </w:tcBorders>
            <w:shd w:val="clear" w:color="000000" w:fill="D9D9D9"/>
            <w:vAlign w:val="center"/>
            <w:hideMark/>
          </w:tcPr>
          <w:p w14:paraId="53AE91BD"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27th - 31st</w:t>
            </w:r>
          </w:p>
        </w:tc>
        <w:tc>
          <w:tcPr>
            <w:tcW w:w="0" w:type="auto"/>
            <w:tcBorders>
              <w:top w:val="nil"/>
              <w:left w:val="nil"/>
              <w:bottom w:val="single" w:sz="4" w:space="0" w:color="auto"/>
              <w:right w:val="single" w:sz="4" w:space="0" w:color="auto"/>
            </w:tcBorders>
            <w:shd w:val="clear" w:color="000000" w:fill="D9D9D9"/>
            <w:vAlign w:val="center"/>
            <w:hideMark/>
          </w:tcPr>
          <w:p w14:paraId="6B19F286"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3rd - 8th</w:t>
            </w:r>
          </w:p>
        </w:tc>
      </w:tr>
      <w:tr w:rsidR="00D4605C" w:rsidRPr="00637F9D" w14:paraId="3D0B15FF"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bottom"/>
            <w:hideMark/>
          </w:tcPr>
          <w:p w14:paraId="2911F9D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638" w:type="dxa"/>
            <w:tcBorders>
              <w:top w:val="nil"/>
              <w:left w:val="nil"/>
              <w:bottom w:val="single" w:sz="4" w:space="0" w:color="auto"/>
              <w:right w:val="single" w:sz="4" w:space="0" w:color="auto"/>
            </w:tcBorders>
            <w:shd w:val="clear" w:color="auto" w:fill="auto"/>
            <w:noWrap/>
            <w:vAlign w:val="bottom"/>
            <w:hideMark/>
          </w:tcPr>
          <w:p w14:paraId="31AB1ED3"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1</w:t>
            </w:r>
          </w:p>
        </w:tc>
        <w:tc>
          <w:tcPr>
            <w:tcW w:w="0" w:type="auto"/>
            <w:tcBorders>
              <w:top w:val="nil"/>
              <w:left w:val="nil"/>
              <w:bottom w:val="single" w:sz="4" w:space="0" w:color="auto"/>
              <w:right w:val="single" w:sz="4" w:space="0" w:color="auto"/>
            </w:tcBorders>
            <w:shd w:val="clear" w:color="auto" w:fill="auto"/>
            <w:vAlign w:val="center"/>
            <w:hideMark/>
          </w:tcPr>
          <w:p w14:paraId="0CCA5D72"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14:paraId="4A6F9B41"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14:paraId="36A3F956"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14:paraId="4BA12139"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5</w:t>
            </w:r>
          </w:p>
        </w:tc>
        <w:tc>
          <w:tcPr>
            <w:tcW w:w="0" w:type="auto"/>
            <w:tcBorders>
              <w:top w:val="nil"/>
              <w:left w:val="nil"/>
              <w:bottom w:val="single" w:sz="4" w:space="0" w:color="auto"/>
              <w:right w:val="single" w:sz="4" w:space="0" w:color="auto"/>
            </w:tcBorders>
            <w:shd w:val="clear" w:color="auto" w:fill="auto"/>
            <w:vAlign w:val="center"/>
            <w:hideMark/>
          </w:tcPr>
          <w:p w14:paraId="7F845E65"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14:paraId="14264EF7"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1CB02064"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14:paraId="2BD75AD2"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9</w:t>
            </w:r>
          </w:p>
        </w:tc>
        <w:tc>
          <w:tcPr>
            <w:tcW w:w="0" w:type="auto"/>
            <w:tcBorders>
              <w:top w:val="nil"/>
              <w:left w:val="nil"/>
              <w:bottom w:val="single" w:sz="4" w:space="0" w:color="auto"/>
              <w:right w:val="single" w:sz="4" w:space="0" w:color="auto"/>
            </w:tcBorders>
            <w:shd w:val="clear" w:color="auto" w:fill="auto"/>
            <w:vAlign w:val="center"/>
            <w:hideMark/>
          </w:tcPr>
          <w:p w14:paraId="7FC3F07E"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1AEE198C"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11</w:t>
            </w:r>
          </w:p>
        </w:tc>
        <w:tc>
          <w:tcPr>
            <w:tcW w:w="0" w:type="auto"/>
            <w:tcBorders>
              <w:top w:val="nil"/>
              <w:left w:val="nil"/>
              <w:bottom w:val="single" w:sz="4" w:space="0" w:color="auto"/>
              <w:right w:val="single" w:sz="4" w:space="0" w:color="auto"/>
            </w:tcBorders>
            <w:shd w:val="clear" w:color="auto" w:fill="auto"/>
            <w:vAlign w:val="center"/>
            <w:hideMark/>
          </w:tcPr>
          <w:p w14:paraId="3B56C86E"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14:paraId="0B540320"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13</w:t>
            </w:r>
          </w:p>
        </w:tc>
        <w:tc>
          <w:tcPr>
            <w:tcW w:w="0" w:type="auto"/>
            <w:tcBorders>
              <w:top w:val="nil"/>
              <w:left w:val="nil"/>
              <w:bottom w:val="single" w:sz="4" w:space="0" w:color="auto"/>
              <w:right w:val="single" w:sz="4" w:space="0" w:color="auto"/>
            </w:tcBorders>
            <w:shd w:val="clear" w:color="auto" w:fill="auto"/>
            <w:vAlign w:val="center"/>
            <w:hideMark/>
          </w:tcPr>
          <w:p w14:paraId="310889F7"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Arial"/>
                <w:bCs/>
                <w:color w:val="000000"/>
                <w:sz w:val="16"/>
                <w:szCs w:val="16"/>
                <w:lang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14:paraId="2FA18A12"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15</w:t>
            </w:r>
          </w:p>
        </w:tc>
        <w:tc>
          <w:tcPr>
            <w:tcW w:w="0" w:type="auto"/>
            <w:tcBorders>
              <w:top w:val="nil"/>
              <w:left w:val="nil"/>
              <w:bottom w:val="single" w:sz="4" w:space="0" w:color="auto"/>
              <w:right w:val="single" w:sz="4" w:space="0" w:color="auto"/>
            </w:tcBorders>
            <w:shd w:val="clear" w:color="auto" w:fill="auto"/>
            <w:vAlign w:val="center"/>
            <w:hideMark/>
          </w:tcPr>
          <w:p w14:paraId="633A9700"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16</w:t>
            </w:r>
          </w:p>
        </w:tc>
        <w:tc>
          <w:tcPr>
            <w:tcW w:w="0" w:type="auto"/>
            <w:tcBorders>
              <w:top w:val="nil"/>
              <w:left w:val="nil"/>
              <w:bottom w:val="single" w:sz="4" w:space="0" w:color="auto"/>
              <w:right w:val="single" w:sz="4" w:space="0" w:color="auto"/>
            </w:tcBorders>
            <w:shd w:val="clear" w:color="auto" w:fill="auto"/>
            <w:noWrap/>
            <w:vAlign w:val="bottom"/>
            <w:hideMark/>
          </w:tcPr>
          <w:p w14:paraId="59BFB942"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17</w:t>
            </w:r>
          </w:p>
        </w:tc>
        <w:tc>
          <w:tcPr>
            <w:tcW w:w="0" w:type="auto"/>
            <w:tcBorders>
              <w:top w:val="nil"/>
              <w:left w:val="nil"/>
              <w:bottom w:val="single" w:sz="4" w:space="0" w:color="auto"/>
              <w:right w:val="single" w:sz="4" w:space="0" w:color="auto"/>
            </w:tcBorders>
            <w:shd w:val="clear" w:color="auto" w:fill="auto"/>
            <w:vAlign w:val="center"/>
            <w:hideMark/>
          </w:tcPr>
          <w:p w14:paraId="2B330626"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18</w:t>
            </w:r>
          </w:p>
        </w:tc>
        <w:tc>
          <w:tcPr>
            <w:tcW w:w="0" w:type="auto"/>
            <w:tcBorders>
              <w:top w:val="nil"/>
              <w:left w:val="nil"/>
              <w:bottom w:val="single" w:sz="4" w:space="0" w:color="auto"/>
              <w:right w:val="single" w:sz="4" w:space="0" w:color="auto"/>
            </w:tcBorders>
            <w:shd w:val="clear" w:color="auto" w:fill="auto"/>
            <w:noWrap/>
            <w:vAlign w:val="bottom"/>
            <w:hideMark/>
          </w:tcPr>
          <w:p w14:paraId="5F7FAC3B" w14:textId="77777777" w:rsidR="003E6AA9" w:rsidRPr="00637F9D" w:rsidRDefault="003E6AA9" w:rsidP="003E6AA9">
            <w:pPr>
              <w:spacing w:after="0" w:line="240" w:lineRule="auto"/>
              <w:jc w:val="right"/>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19</w:t>
            </w:r>
          </w:p>
        </w:tc>
        <w:tc>
          <w:tcPr>
            <w:tcW w:w="0" w:type="auto"/>
            <w:tcBorders>
              <w:top w:val="nil"/>
              <w:left w:val="nil"/>
              <w:bottom w:val="single" w:sz="4" w:space="0" w:color="auto"/>
              <w:right w:val="single" w:sz="4" w:space="0" w:color="auto"/>
            </w:tcBorders>
            <w:shd w:val="clear" w:color="auto" w:fill="auto"/>
            <w:vAlign w:val="center"/>
            <w:hideMark/>
          </w:tcPr>
          <w:p w14:paraId="3FFF37C3" w14:textId="77777777" w:rsidR="003E6AA9" w:rsidRPr="00637F9D" w:rsidRDefault="003E6AA9" w:rsidP="003E6AA9">
            <w:pPr>
              <w:spacing w:after="0" w:line="240" w:lineRule="auto"/>
              <w:jc w:val="center"/>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20</w:t>
            </w:r>
          </w:p>
        </w:tc>
      </w:tr>
      <w:tr w:rsidR="003E6AA9" w:rsidRPr="00637F9D" w14:paraId="57F5AA5A" w14:textId="77777777" w:rsidTr="003E6AA9">
        <w:trPr>
          <w:trHeight w:val="230"/>
        </w:trPr>
        <w:tc>
          <w:tcPr>
            <w:tcW w:w="0" w:type="auto"/>
            <w:gridSpan w:val="21"/>
            <w:tcBorders>
              <w:top w:val="single" w:sz="4" w:space="0" w:color="auto"/>
              <w:left w:val="single" w:sz="4" w:space="0" w:color="auto"/>
              <w:bottom w:val="single" w:sz="4" w:space="0" w:color="auto"/>
              <w:right w:val="nil"/>
            </w:tcBorders>
            <w:shd w:val="clear" w:color="auto" w:fill="auto"/>
            <w:noWrap/>
            <w:vAlign w:val="bottom"/>
            <w:hideMark/>
          </w:tcPr>
          <w:p w14:paraId="6D57AF86" w14:textId="77777777" w:rsidR="003E6AA9" w:rsidRPr="00637F9D" w:rsidRDefault="003E6AA9" w:rsidP="003E6AA9">
            <w:pPr>
              <w:spacing w:after="0" w:line="240" w:lineRule="auto"/>
              <w:jc w:val="center"/>
              <w:rPr>
                <w:rFonts w:ascii="Georgia" w:eastAsia="Times New Roman" w:hAnsi="Georgia" w:cs="Calibri"/>
                <w:b/>
                <w:bCs/>
                <w:color w:val="000000"/>
                <w:sz w:val="18"/>
                <w:szCs w:val="18"/>
                <w:lang w:eastAsia="en-GB"/>
              </w:rPr>
            </w:pPr>
            <w:r w:rsidRPr="00637F9D">
              <w:rPr>
                <w:rFonts w:ascii="Georgia" w:eastAsia="Times New Roman" w:hAnsi="Georgia" w:cs="Calibri"/>
                <w:b/>
                <w:bCs/>
                <w:color w:val="000000"/>
                <w:sz w:val="18"/>
                <w:szCs w:val="18"/>
                <w:lang w:eastAsia="en-GB"/>
              </w:rPr>
              <w:t>Inception phase</w:t>
            </w:r>
          </w:p>
        </w:tc>
      </w:tr>
      <w:tr w:rsidR="00D4605C" w:rsidRPr="00637F9D" w14:paraId="0619004A" w14:textId="77777777" w:rsidTr="00DA2788">
        <w:trPr>
          <w:trHeight w:val="4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6953682"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Drafting of Inception Report (IR)</w:t>
            </w:r>
          </w:p>
        </w:tc>
        <w:tc>
          <w:tcPr>
            <w:tcW w:w="638" w:type="dxa"/>
            <w:tcBorders>
              <w:top w:val="nil"/>
              <w:left w:val="nil"/>
              <w:bottom w:val="single" w:sz="4" w:space="0" w:color="auto"/>
              <w:right w:val="single" w:sz="4" w:space="0" w:color="auto"/>
            </w:tcBorders>
            <w:shd w:val="clear" w:color="000000" w:fill="A6A6A6"/>
            <w:noWrap/>
            <w:vAlign w:val="center"/>
            <w:hideMark/>
          </w:tcPr>
          <w:p w14:paraId="2558DDB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6A6A6"/>
            <w:noWrap/>
            <w:vAlign w:val="bottom"/>
            <w:hideMark/>
          </w:tcPr>
          <w:p w14:paraId="5D3E69B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6A6A6"/>
            <w:noWrap/>
            <w:vAlign w:val="bottom"/>
            <w:hideMark/>
          </w:tcPr>
          <w:p w14:paraId="3E6A0F6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5DCF92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94ED26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FEAFB6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4BBA8E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E4AD9B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88F25B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6A7787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1C6090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556606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DBC8B0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52DABC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42412C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6F0AD7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A3B73F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5DD8ED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FBED27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69CBD5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382CB5F5"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82CBB27"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Draft IR (11th May)</w:t>
            </w:r>
          </w:p>
        </w:tc>
        <w:tc>
          <w:tcPr>
            <w:tcW w:w="638" w:type="dxa"/>
            <w:tcBorders>
              <w:top w:val="nil"/>
              <w:left w:val="nil"/>
              <w:bottom w:val="single" w:sz="4" w:space="0" w:color="auto"/>
              <w:right w:val="single" w:sz="4" w:space="0" w:color="auto"/>
            </w:tcBorders>
            <w:shd w:val="clear" w:color="auto" w:fill="auto"/>
            <w:noWrap/>
            <w:vAlign w:val="center"/>
            <w:hideMark/>
          </w:tcPr>
          <w:p w14:paraId="3714775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733634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6A6A6"/>
            <w:noWrap/>
            <w:vAlign w:val="bottom"/>
            <w:hideMark/>
          </w:tcPr>
          <w:p w14:paraId="7975763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A45BFE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0DFCE2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4F52BE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A10B9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9456F5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7CC9F1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0000A5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C98EB3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185823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9E23A6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E7258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C97C16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4E25A1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AA6F28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1B22A0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B02853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ABC62F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478B6613"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64D3BE4"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Feedback Reference Groups</w:t>
            </w:r>
          </w:p>
        </w:tc>
        <w:tc>
          <w:tcPr>
            <w:tcW w:w="638" w:type="dxa"/>
            <w:tcBorders>
              <w:top w:val="nil"/>
              <w:left w:val="nil"/>
              <w:bottom w:val="single" w:sz="4" w:space="0" w:color="auto"/>
              <w:right w:val="single" w:sz="4" w:space="0" w:color="auto"/>
            </w:tcBorders>
            <w:shd w:val="clear" w:color="auto" w:fill="auto"/>
            <w:noWrap/>
            <w:vAlign w:val="center"/>
            <w:hideMark/>
          </w:tcPr>
          <w:p w14:paraId="7BFF630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F87158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C50C96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6A6A6"/>
            <w:noWrap/>
            <w:vAlign w:val="bottom"/>
            <w:hideMark/>
          </w:tcPr>
          <w:p w14:paraId="524B88E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D0C66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57991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598A1A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B7E7A8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E2E9AE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CFA5DE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F023C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69A6FF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DC6910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5B59C4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338D2D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5FE534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8CDD9A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C24D0F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B7144A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363D26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638E5ADE" w14:textId="77777777" w:rsidTr="00DA2788">
        <w:trPr>
          <w:trHeight w:val="241"/>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9D7CAA2"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Revision of IR</w:t>
            </w:r>
          </w:p>
        </w:tc>
        <w:tc>
          <w:tcPr>
            <w:tcW w:w="638" w:type="dxa"/>
            <w:tcBorders>
              <w:top w:val="nil"/>
              <w:left w:val="nil"/>
              <w:bottom w:val="single" w:sz="4" w:space="0" w:color="auto"/>
              <w:right w:val="single" w:sz="4" w:space="0" w:color="auto"/>
            </w:tcBorders>
            <w:shd w:val="clear" w:color="auto" w:fill="auto"/>
            <w:noWrap/>
            <w:vAlign w:val="center"/>
            <w:hideMark/>
          </w:tcPr>
          <w:p w14:paraId="7685799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997C19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DEBCA2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9B7087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6A6A6"/>
            <w:noWrap/>
            <w:vAlign w:val="bottom"/>
            <w:hideMark/>
          </w:tcPr>
          <w:p w14:paraId="2DCCB65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17B094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81FF06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C56E38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62B34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18404A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0B3696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DDFCCD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DC1487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B04DAB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44752C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F3F944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527540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0CFAF9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A910BC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97DA0C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047F3B12" w14:textId="77777777" w:rsidTr="00DA2788">
        <w:trPr>
          <w:trHeight w:val="4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740EFA8"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Sharing Inception Report (25th May)</w:t>
            </w:r>
          </w:p>
        </w:tc>
        <w:tc>
          <w:tcPr>
            <w:tcW w:w="638" w:type="dxa"/>
            <w:tcBorders>
              <w:top w:val="nil"/>
              <w:left w:val="nil"/>
              <w:bottom w:val="single" w:sz="4" w:space="0" w:color="auto"/>
              <w:right w:val="single" w:sz="4" w:space="0" w:color="auto"/>
            </w:tcBorders>
            <w:shd w:val="clear" w:color="auto" w:fill="auto"/>
            <w:noWrap/>
            <w:vAlign w:val="center"/>
            <w:hideMark/>
          </w:tcPr>
          <w:p w14:paraId="4136E74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2539A8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C5C4A6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9EC94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6A6A6"/>
            <w:noWrap/>
            <w:vAlign w:val="bottom"/>
            <w:hideMark/>
          </w:tcPr>
          <w:p w14:paraId="259B7DC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3634B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F90DAA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321C6E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1D99F7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4C817A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B40906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6F0A06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8455E5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841E74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3538D2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75AE7A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575233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9D4EE5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8C9498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D161DB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3E6AA9" w:rsidRPr="00637F9D" w14:paraId="342C8CE7" w14:textId="77777777" w:rsidTr="003E6AA9">
        <w:trPr>
          <w:trHeight w:val="230"/>
        </w:trPr>
        <w:tc>
          <w:tcPr>
            <w:tcW w:w="0" w:type="auto"/>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09D491" w14:textId="77777777" w:rsidR="003E6AA9" w:rsidRPr="00637F9D" w:rsidRDefault="003E6AA9" w:rsidP="003E6AA9">
            <w:pPr>
              <w:spacing w:after="0" w:line="240" w:lineRule="auto"/>
              <w:jc w:val="center"/>
              <w:rPr>
                <w:rFonts w:ascii="Georgia" w:eastAsia="Times New Roman" w:hAnsi="Georgia" w:cs="Calibri"/>
                <w:b/>
                <w:bCs/>
                <w:color w:val="000000"/>
                <w:sz w:val="18"/>
                <w:szCs w:val="18"/>
                <w:lang w:eastAsia="en-GB"/>
              </w:rPr>
            </w:pPr>
            <w:r w:rsidRPr="00637F9D">
              <w:rPr>
                <w:rFonts w:ascii="Georgia" w:eastAsia="Times New Roman" w:hAnsi="Georgia" w:cs="Calibri"/>
                <w:b/>
                <w:bCs/>
                <w:color w:val="000000"/>
                <w:sz w:val="18"/>
                <w:szCs w:val="18"/>
                <w:lang w:eastAsia="en-GB"/>
              </w:rPr>
              <w:t>Preparatory phase</w:t>
            </w:r>
          </w:p>
        </w:tc>
      </w:tr>
      <w:tr w:rsidR="00D4605C" w:rsidRPr="00637F9D" w14:paraId="29BCE30C"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C2645AC"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Desk Research</w:t>
            </w:r>
          </w:p>
        </w:tc>
        <w:tc>
          <w:tcPr>
            <w:tcW w:w="638" w:type="dxa"/>
            <w:tcBorders>
              <w:top w:val="nil"/>
              <w:left w:val="nil"/>
              <w:bottom w:val="single" w:sz="4" w:space="0" w:color="auto"/>
              <w:right w:val="single" w:sz="4" w:space="0" w:color="auto"/>
            </w:tcBorders>
            <w:shd w:val="clear" w:color="000000" w:fill="F8CBAD"/>
            <w:noWrap/>
            <w:vAlign w:val="center"/>
            <w:hideMark/>
          </w:tcPr>
          <w:p w14:paraId="534BA37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17CAC6C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5937884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427394B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671CD53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82BB92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06AECC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10A5F7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5FC410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9576E4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A2D7CB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E1769A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33D035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6B5C1A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5D2DB1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52CD14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364B62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9ABF21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4726D7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4DE284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5AEED8FC"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E5F0B5D"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Identification of the Sample</w:t>
            </w:r>
          </w:p>
        </w:tc>
        <w:tc>
          <w:tcPr>
            <w:tcW w:w="638" w:type="dxa"/>
            <w:tcBorders>
              <w:top w:val="nil"/>
              <w:left w:val="nil"/>
              <w:bottom w:val="single" w:sz="4" w:space="0" w:color="auto"/>
              <w:right w:val="single" w:sz="4" w:space="0" w:color="auto"/>
            </w:tcBorders>
            <w:shd w:val="clear" w:color="auto" w:fill="auto"/>
            <w:noWrap/>
            <w:vAlign w:val="center"/>
            <w:hideMark/>
          </w:tcPr>
          <w:p w14:paraId="2F43DDF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A7AEF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0EF155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3F12708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1733D7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D0AAD7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DAD8BE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5DC85C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04852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075C21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0A32B9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ECD28A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F9CCB2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D2AA47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7F4F28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B09EC5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6BC3BF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E5455E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470788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9CCA55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3CA2FFCD"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18071D1B"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Design of data collection tools</w:t>
            </w:r>
          </w:p>
        </w:tc>
        <w:tc>
          <w:tcPr>
            <w:tcW w:w="638" w:type="dxa"/>
            <w:tcBorders>
              <w:top w:val="nil"/>
              <w:left w:val="nil"/>
              <w:bottom w:val="single" w:sz="4" w:space="0" w:color="auto"/>
              <w:right w:val="single" w:sz="4" w:space="0" w:color="auto"/>
            </w:tcBorders>
            <w:shd w:val="clear" w:color="auto" w:fill="auto"/>
            <w:noWrap/>
            <w:vAlign w:val="center"/>
            <w:hideMark/>
          </w:tcPr>
          <w:p w14:paraId="63F45B5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060095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F53436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684E408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D0E612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B29E9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E79E26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4EED54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97881B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F155EE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1E60BA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159A95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7C20D6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A88F4F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32BA68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CA0D61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14342F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6C161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998DBB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3176B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3221DBDD" w14:textId="77777777" w:rsidTr="00DA2788">
        <w:trPr>
          <w:trHeight w:val="4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43C2859"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Converting tools to electronic version</w:t>
            </w:r>
          </w:p>
        </w:tc>
        <w:tc>
          <w:tcPr>
            <w:tcW w:w="638" w:type="dxa"/>
            <w:tcBorders>
              <w:top w:val="nil"/>
              <w:left w:val="nil"/>
              <w:bottom w:val="single" w:sz="4" w:space="0" w:color="auto"/>
              <w:right w:val="single" w:sz="4" w:space="0" w:color="auto"/>
            </w:tcBorders>
            <w:shd w:val="clear" w:color="auto" w:fill="auto"/>
            <w:noWrap/>
            <w:vAlign w:val="center"/>
            <w:hideMark/>
          </w:tcPr>
          <w:p w14:paraId="22E4C61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D90E99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B5E931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63D7A2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2F84D96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695222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24C14E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BCB8B0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AA0AD8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12D2FB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D8C511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0F3EB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2E4C3C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D36601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A11F75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E4A0D3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9EA87B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5657E4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1AA3AD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AA11EA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24F01E73" w14:textId="77777777" w:rsidTr="00DA2788">
        <w:trPr>
          <w:trHeight w:val="26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7FC760A"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Selection of data enumerators</w:t>
            </w:r>
          </w:p>
        </w:tc>
        <w:tc>
          <w:tcPr>
            <w:tcW w:w="638" w:type="dxa"/>
            <w:tcBorders>
              <w:top w:val="nil"/>
              <w:left w:val="nil"/>
              <w:bottom w:val="single" w:sz="4" w:space="0" w:color="auto"/>
              <w:right w:val="single" w:sz="4" w:space="0" w:color="auto"/>
            </w:tcBorders>
            <w:shd w:val="clear" w:color="auto" w:fill="auto"/>
            <w:noWrap/>
            <w:vAlign w:val="center"/>
            <w:hideMark/>
          </w:tcPr>
          <w:p w14:paraId="0B4945C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506F5E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71570F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C9CAFB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420CF6F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66B172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564209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D4215A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B4532E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8BED1B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B800E7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AB7621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3AE00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5B2287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EC6491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7EF19F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AC35F4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42A5AF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7F0967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3C919D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4CD9D0EE"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ACCEC1C"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 xml:space="preserve">Training of enumerators </w:t>
            </w:r>
          </w:p>
        </w:tc>
        <w:tc>
          <w:tcPr>
            <w:tcW w:w="638" w:type="dxa"/>
            <w:tcBorders>
              <w:top w:val="nil"/>
              <w:left w:val="nil"/>
              <w:bottom w:val="single" w:sz="4" w:space="0" w:color="auto"/>
              <w:right w:val="single" w:sz="4" w:space="0" w:color="auto"/>
            </w:tcBorders>
            <w:shd w:val="clear" w:color="auto" w:fill="auto"/>
            <w:noWrap/>
            <w:vAlign w:val="center"/>
            <w:hideMark/>
          </w:tcPr>
          <w:p w14:paraId="128AA8D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C7C228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146BBB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19C276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E9FB49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6FDFE47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B4C7A6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FFFAA4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E34A4A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49CCD3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E78B1A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7455B1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AC47D5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F0A23D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30EAF4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566F00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91380C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405EA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C7B4ED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18D17E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037E4E0C" w14:textId="77777777" w:rsidTr="00DA2788">
        <w:trPr>
          <w:trHeight w:val="23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B310B4F"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Piloting of data collection tools</w:t>
            </w:r>
          </w:p>
        </w:tc>
        <w:tc>
          <w:tcPr>
            <w:tcW w:w="638" w:type="dxa"/>
            <w:tcBorders>
              <w:top w:val="nil"/>
              <w:left w:val="nil"/>
              <w:bottom w:val="single" w:sz="4" w:space="0" w:color="auto"/>
              <w:right w:val="single" w:sz="4" w:space="0" w:color="auto"/>
            </w:tcBorders>
            <w:shd w:val="clear" w:color="auto" w:fill="auto"/>
            <w:noWrap/>
            <w:vAlign w:val="center"/>
            <w:hideMark/>
          </w:tcPr>
          <w:p w14:paraId="038BAF2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0CBB37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1B030C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F4BE84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E1AEF8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2A63813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6618BF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742C91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82A1D3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2AFFCA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47D8B6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F59F9B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9CD884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CF2828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E867AB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81E9A1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90B506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2197C8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6CA33F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63828B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3E6AA9" w:rsidRPr="00637F9D" w14:paraId="4500F071" w14:textId="77777777" w:rsidTr="003E6AA9">
        <w:trPr>
          <w:trHeight w:val="230"/>
        </w:trPr>
        <w:tc>
          <w:tcPr>
            <w:tcW w:w="0" w:type="auto"/>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84CEDE" w14:textId="77777777" w:rsidR="003E6AA9" w:rsidRPr="00637F9D" w:rsidRDefault="003E6AA9" w:rsidP="003E6AA9">
            <w:pPr>
              <w:spacing w:after="0" w:line="240" w:lineRule="auto"/>
              <w:jc w:val="center"/>
              <w:rPr>
                <w:rFonts w:ascii="Georgia" w:eastAsia="Times New Roman" w:hAnsi="Georgia" w:cs="Calibri"/>
                <w:b/>
                <w:bCs/>
                <w:color w:val="000000"/>
                <w:sz w:val="18"/>
                <w:szCs w:val="18"/>
                <w:lang w:eastAsia="en-GB"/>
              </w:rPr>
            </w:pPr>
            <w:r w:rsidRPr="00637F9D">
              <w:rPr>
                <w:rFonts w:ascii="Georgia" w:eastAsia="Times New Roman" w:hAnsi="Georgia" w:cs="Calibri"/>
                <w:b/>
                <w:bCs/>
                <w:color w:val="000000"/>
                <w:sz w:val="18"/>
                <w:szCs w:val="18"/>
                <w:lang w:eastAsia="en-GB"/>
              </w:rPr>
              <w:t>Main survey phase</w:t>
            </w:r>
          </w:p>
        </w:tc>
      </w:tr>
      <w:tr w:rsidR="00D4605C" w:rsidRPr="00637F9D" w14:paraId="39A98E0A"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014F811"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Data collection (quantitative)</w:t>
            </w:r>
          </w:p>
        </w:tc>
        <w:tc>
          <w:tcPr>
            <w:tcW w:w="638" w:type="dxa"/>
            <w:tcBorders>
              <w:top w:val="nil"/>
              <w:left w:val="nil"/>
              <w:bottom w:val="single" w:sz="4" w:space="0" w:color="auto"/>
              <w:right w:val="single" w:sz="4" w:space="0" w:color="auto"/>
            </w:tcBorders>
            <w:shd w:val="clear" w:color="auto" w:fill="auto"/>
            <w:noWrap/>
            <w:vAlign w:val="center"/>
            <w:hideMark/>
          </w:tcPr>
          <w:p w14:paraId="4F7D75E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B21BF1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8ACC5D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72DFBC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A20F01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A854D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20CA85F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1481CC0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27D72C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1A8F94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A7039D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E66C7A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8069C3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0A3297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E7AAB5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30D3FF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E5CBD0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6CB9F0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CA0132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40B899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769657A2"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8BAF3F8"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Data collection (qualitative)</w:t>
            </w:r>
          </w:p>
        </w:tc>
        <w:tc>
          <w:tcPr>
            <w:tcW w:w="638" w:type="dxa"/>
            <w:tcBorders>
              <w:top w:val="nil"/>
              <w:left w:val="nil"/>
              <w:bottom w:val="single" w:sz="4" w:space="0" w:color="auto"/>
              <w:right w:val="single" w:sz="4" w:space="0" w:color="auto"/>
            </w:tcBorders>
            <w:shd w:val="clear" w:color="auto" w:fill="auto"/>
            <w:noWrap/>
            <w:vAlign w:val="center"/>
            <w:hideMark/>
          </w:tcPr>
          <w:p w14:paraId="772E3ED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42EB95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F883D3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8A0D97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DC49C4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AAD148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6CF9881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3BE6964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1820C77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(schools)</w:t>
            </w:r>
          </w:p>
        </w:tc>
        <w:tc>
          <w:tcPr>
            <w:tcW w:w="0" w:type="auto"/>
            <w:tcBorders>
              <w:top w:val="nil"/>
              <w:left w:val="nil"/>
              <w:bottom w:val="single" w:sz="4" w:space="0" w:color="auto"/>
              <w:right w:val="single" w:sz="4" w:space="0" w:color="auto"/>
            </w:tcBorders>
            <w:shd w:val="clear" w:color="auto" w:fill="auto"/>
            <w:noWrap/>
            <w:vAlign w:val="bottom"/>
            <w:hideMark/>
          </w:tcPr>
          <w:p w14:paraId="3C8FE7C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7BACFA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4BDDD4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2DF37A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65C38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309DF3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CC41E8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AD44F6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DF6EFF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560D6D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F1F809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1B7DE42F" w14:textId="77777777" w:rsidTr="00DA2788">
        <w:trPr>
          <w:trHeight w:val="4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0ACD612"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Data cleaning (qualitative and quantitative)</w:t>
            </w:r>
          </w:p>
        </w:tc>
        <w:tc>
          <w:tcPr>
            <w:tcW w:w="638" w:type="dxa"/>
            <w:tcBorders>
              <w:top w:val="nil"/>
              <w:left w:val="nil"/>
              <w:bottom w:val="single" w:sz="4" w:space="0" w:color="auto"/>
              <w:right w:val="single" w:sz="4" w:space="0" w:color="auto"/>
            </w:tcBorders>
            <w:shd w:val="clear" w:color="auto" w:fill="auto"/>
            <w:noWrap/>
            <w:vAlign w:val="center"/>
            <w:hideMark/>
          </w:tcPr>
          <w:p w14:paraId="019D198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E9113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246EAD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5AB587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96CEC3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2AE31C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FB768B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A38354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795FC81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6A8D080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F78F7C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EC6C9A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334AF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9CF8EC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AA5C9E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53F79A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F2C159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945856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B1C36D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471595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6E6012AA" w14:textId="77777777" w:rsidTr="00DA2788">
        <w:trPr>
          <w:trHeight w:val="2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7A796AC"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Debriefing- initial findings</w:t>
            </w:r>
          </w:p>
        </w:tc>
        <w:tc>
          <w:tcPr>
            <w:tcW w:w="638" w:type="dxa"/>
            <w:tcBorders>
              <w:top w:val="nil"/>
              <w:left w:val="nil"/>
              <w:bottom w:val="single" w:sz="4" w:space="0" w:color="auto"/>
              <w:right w:val="single" w:sz="4" w:space="0" w:color="auto"/>
            </w:tcBorders>
            <w:shd w:val="clear" w:color="auto" w:fill="auto"/>
            <w:noWrap/>
            <w:vAlign w:val="center"/>
            <w:hideMark/>
          </w:tcPr>
          <w:p w14:paraId="034C15C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EC769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28D7B8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8C80B1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D5F05B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16A2CF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14B0AF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6F18C4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9ED16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6D498A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8EA9DB"/>
            <w:noWrap/>
            <w:vAlign w:val="bottom"/>
            <w:hideMark/>
          </w:tcPr>
          <w:p w14:paraId="44F089D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AE4FB2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D83352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D99C41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F03D04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0597F7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47CE6D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B1308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6A09EF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B001CD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3E6AA9" w:rsidRPr="00637F9D" w14:paraId="2FC6298D" w14:textId="77777777" w:rsidTr="009C5C4A">
        <w:trPr>
          <w:trHeight w:val="269"/>
        </w:trPr>
        <w:tc>
          <w:tcPr>
            <w:tcW w:w="0" w:type="auto"/>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B8EF6D" w14:textId="77777777" w:rsidR="003E6AA9" w:rsidRPr="00637F9D" w:rsidRDefault="003E6AA9" w:rsidP="003E6AA9">
            <w:pPr>
              <w:spacing w:after="0" w:line="240" w:lineRule="auto"/>
              <w:jc w:val="center"/>
              <w:rPr>
                <w:rFonts w:ascii="Georgia" w:eastAsia="Times New Roman" w:hAnsi="Georgia" w:cs="Calibri"/>
                <w:b/>
                <w:bCs/>
                <w:color w:val="000000"/>
                <w:sz w:val="18"/>
                <w:szCs w:val="18"/>
                <w:lang w:eastAsia="en-GB"/>
              </w:rPr>
            </w:pPr>
            <w:r w:rsidRPr="00637F9D">
              <w:rPr>
                <w:rFonts w:ascii="Georgia" w:eastAsia="Times New Roman" w:hAnsi="Georgia" w:cs="Calibri"/>
                <w:b/>
                <w:bCs/>
                <w:color w:val="000000"/>
                <w:sz w:val="18"/>
                <w:szCs w:val="18"/>
                <w:lang w:eastAsia="en-GB"/>
              </w:rPr>
              <w:t>Data Analysis and reporting</w:t>
            </w:r>
          </w:p>
        </w:tc>
      </w:tr>
      <w:tr w:rsidR="00D4605C" w:rsidRPr="00637F9D" w14:paraId="35553970" w14:textId="77777777" w:rsidTr="00DA2788">
        <w:trPr>
          <w:trHeight w:val="400"/>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034D0ED"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Data and information analysis</w:t>
            </w:r>
          </w:p>
        </w:tc>
        <w:tc>
          <w:tcPr>
            <w:tcW w:w="638" w:type="dxa"/>
            <w:tcBorders>
              <w:top w:val="nil"/>
              <w:left w:val="nil"/>
              <w:bottom w:val="single" w:sz="4" w:space="0" w:color="auto"/>
              <w:right w:val="single" w:sz="4" w:space="0" w:color="auto"/>
            </w:tcBorders>
            <w:shd w:val="clear" w:color="auto" w:fill="auto"/>
            <w:noWrap/>
            <w:vAlign w:val="center"/>
            <w:hideMark/>
          </w:tcPr>
          <w:p w14:paraId="653FF19B"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124BB8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3AD2F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0BBBB3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D0A58B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0FA4A9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D0D0C5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89EBB3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C804E7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150361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9D08E"/>
            <w:noWrap/>
            <w:vAlign w:val="bottom"/>
            <w:hideMark/>
          </w:tcPr>
          <w:p w14:paraId="4D3866E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9D08E"/>
            <w:noWrap/>
            <w:vAlign w:val="bottom"/>
            <w:hideMark/>
          </w:tcPr>
          <w:p w14:paraId="07CF7AA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9D08E"/>
            <w:noWrap/>
            <w:vAlign w:val="bottom"/>
            <w:hideMark/>
          </w:tcPr>
          <w:p w14:paraId="3DA0A23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67B2FF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EEC858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2CB619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F6C882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1AFD18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106ED7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1D0764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43AE497E" w14:textId="77777777" w:rsidTr="00DA2788">
        <w:trPr>
          <w:trHeight w:val="255"/>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18947E7" w14:textId="66748367" w:rsidR="003E6AA9" w:rsidRPr="00637F9D" w:rsidRDefault="00146A70" w:rsidP="00DA2788">
            <w:pPr>
              <w:spacing w:after="0" w:line="240" w:lineRule="auto"/>
              <w:jc w:val="both"/>
              <w:rPr>
                <w:rFonts w:ascii="Georgia" w:eastAsia="Times New Roman" w:hAnsi="Georgia" w:cs="Calibri"/>
                <w:color w:val="000000"/>
                <w:sz w:val="16"/>
                <w:szCs w:val="16"/>
                <w:lang w:eastAsia="en-GB"/>
              </w:rPr>
            </w:pPr>
            <w:r>
              <w:rPr>
                <w:rFonts w:ascii="Georgia" w:eastAsia="Times New Roman" w:hAnsi="Georgia" w:cs="Arial"/>
                <w:color w:val="000000"/>
                <w:sz w:val="16"/>
                <w:szCs w:val="16"/>
                <w:lang w:eastAsia="en-GB"/>
              </w:rPr>
              <w:t>Draft</w:t>
            </w:r>
            <w:r w:rsidR="00DA2788">
              <w:rPr>
                <w:rFonts w:ascii="Georgia" w:eastAsia="Times New Roman" w:hAnsi="Georgia" w:cs="Arial"/>
                <w:color w:val="000000"/>
                <w:sz w:val="16"/>
                <w:szCs w:val="16"/>
                <w:lang w:eastAsia="en-GB"/>
              </w:rPr>
              <w:t xml:space="preserve"> report (20</w:t>
            </w:r>
            <w:r w:rsidR="00DA2788" w:rsidRPr="00DA2788">
              <w:rPr>
                <w:rFonts w:ascii="Georgia" w:eastAsia="Times New Roman" w:hAnsi="Georgia" w:cs="Arial"/>
                <w:color w:val="000000"/>
                <w:sz w:val="16"/>
                <w:szCs w:val="16"/>
                <w:vertAlign w:val="superscript"/>
                <w:lang w:eastAsia="en-GB"/>
              </w:rPr>
              <w:t>th</w:t>
            </w:r>
            <w:r w:rsidR="00DA2788">
              <w:rPr>
                <w:rFonts w:ascii="Georgia" w:eastAsia="Times New Roman" w:hAnsi="Georgia" w:cs="Arial"/>
                <w:color w:val="000000"/>
                <w:sz w:val="16"/>
                <w:szCs w:val="16"/>
                <w:lang w:eastAsia="en-GB"/>
              </w:rPr>
              <w:t xml:space="preserve"> </w:t>
            </w:r>
            <w:r w:rsidR="003E6AA9" w:rsidRPr="00637F9D">
              <w:rPr>
                <w:rFonts w:ascii="Georgia" w:eastAsia="Times New Roman" w:hAnsi="Georgia" w:cs="Arial"/>
                <w:color w:val="000000"/>
                <w:sz w:val="16"/>
                <w:szCs w:val="16"/>
                <w:lang w:eastAsia="en-GB"/>
              </w:rPr>
              <w:t xml:space="preserve"> July)</w:t>
            </w:r>
          </w:p>
        </w:tc>
        <w:tc>
          <w:tcPr>
            <w:tcW w:w="638" w:type="dxa"/>
            <w:tcBorders>
              <w:top w:val="nil"/>
              <w:left w:val="nil"/>
              <w:bottom w:val="single" w:sz="4" w:space="0" w:color="auto"/>
              <w:right w:val="single" w:sz="4" w:space="0" w:color="auto"/>
            </w:tcBorders>
            <w:shd w:val="clear" w:color="auto" w:fill="auto"/>
            <w:noWrap/>
            <w:vAlign w:val="center"/>
            <w:hideMark/>
          </w:tcPr>
          <w:p w14:paraId="2A983BAE"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D363A5F"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46A1A8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5887E3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05F5CB6"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57487F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291AE8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9E1650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6EDC4A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A9D8E2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6398C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9D08E"/>
            <w:noWrap/>
            <w:vAlign w:val="bottom"/>
            <w:hideMark/>
          </w:tcPr>
          <w:p w14:paraId="5CE8FAF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9D08E"/>
            <w:noWrap/>
            <w:vAlign w:val="bottom"/>
            <w:hideMark/>
          </w:tcPr>
          <w:p w14:paraId="70F1769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uto"/>
            <w:noWrap/>
            <w:vAlign w:val="bottom"/>
            <w:hideMark/>
          </w:tcPr>
          <w:p w14:paraId="7A5EEE3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6E5CE4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2693D0"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8018A9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E2EE8F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8AC66A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8EC135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3E08DB84" w14:textId="77777777" w:rsidTr="00DA2788">
        <w:trPr>
          <w:trHeight w:val="241"/>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104647A9" w14:textId="6976F998" w:rsidR="003E6AA9" w:rsidRPr="00637F9D" w:rsidRDefault="00DA2788" w:rsidP="00DA2788">
            <w:pPr>
              <w:spacing w:after="0" w:line="240" w:lineRule="auto"/>
              <w:jc w:val="both"/>
              <w:rPr>
                <w:rFonts w:ascii="Georgia" w:eastAsia="Times New Roman" w:hAnsi="Georgia" w:cs="Calibri"/>
                <w:color w:val="000000"/>
                <w:sz w:val="16"/>
                <w:szCs w:val="16"/>
                <w:lang w:eastAsia="en-GB"/>
              </w:rPr>
            </w:pPr>
            <w:r>
              <w:rPr>
                <w:rFonts w:ascii="Georgia" w:eastAsia="Times New Roman" w:hAnsi="Georgia" w:cs="Calibri"/>
                <w:color w:val="000000"/>
                <w:sz w:val="16"/>
                <w:szCs w:val="16"/>
                <w:lang w:eastAsia="en-GB"/>
              </w:rPr>
              <w:t xml:space="preserve">Feedback DEQS and IC </w:t>
            </w:r>
            <w:r>
              <w:rPr>
                <w:rFonts w:ascii="Georgia" w:eastAsia="Times New Roman" w:hAnsi="Georgia" w:cs="Arial"/>
                <w:color w:val="000000"/>
                <w:sz w:val="16"/>
                <w:szCs w:val="16"/>
                <w:lang w:eastAsia="en-GB"/>
              </w:rPr>
              <w:t>(27</w:t>
            </w:r>
            <w:r w:rsidRPr="00146A70">
              <w:rPr>
                <w:rFonts w:ascii="Georgia" w:eastAsia="Times New Roman" w:hAnsi="Georgia" w:cs="Arial"/>
                <w:color w:val="000000"/>
                <w:sz w:val="16"/>
                <w:szCs w:val="16"/>
                <w:vertAlign w:val="superscript"/>
                <w:lang w:eastAsia="en-GB"/>
              </w:rPr>
              <w:t>th</w:t>
            </w:r>
            <w:r>
              <w:rPr>
                <w:rFonts w:ascii="Georgia" w:eastAsia="Times New Roman" w:hAnsi="Georgia" w:cs="Arial"/>
                <w:color w:val="000000"/>
                <w:sz w:val="16"/>
                <w:szCs w:val="16"/>
                <w:lang w:eastAsia="en-GB"/>
              </w:rPr>
              <w:t xml:space="preserve"> July)</w:t>
            </w:r>
          </w:p>
        </w:tc>
        <w:tc>
          <w:tcPr>
            <w:tcW w:w="638" w:type="dxa"/>
            <w:tcBorders>
              <w:top w:val="nil"/>
              <w:left w:val="nil"/>
              <w:bottom w:val="single" w:sz="4" w:space="0" w:color="auto"/>
              <w:right w:val="single" w:sz="4" w:space="0" w:color="auto"/>
            </w:tcBorders>
            <w:shd w:val="clear" w:color="auto" w:fill="auto"/>
            <w:noWrap/>
            <w:vAlign w:val="center"/>
            <w:hideMark/>
          </w:tcPr>
          <w:p w14:paraId="7337CC8C"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EAF12D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D7399C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E02E6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1620D7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9AAC64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786436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4D5831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E11EE2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0EB2DB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4642A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778448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BE9F35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8D08D" w:themeFill="accent6" w:themeFillTint="99"/>
            <w:noWrap/>
            <w:vAlign w:val="bottom"/>
            <w:hideMark/>
          </w:tcPr>
          <w:p w14:paraId="392A2E9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uto"/>
            <w:noWrap/>
            <w:vAlign w:val="bottom"/>
            <w:hideMark/>
          </w:tcPr>
          <w:p w14:paraId="224A681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B872EC4"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C19DFD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7ACC4E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A0B63B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1FCE5CD"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5B2962FF" w14:textId="77777777" w:rsidTr="00DA2788">
        <w:trPr>
          <w:trHeight w:val="242"/>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74DA1BF6" w14:textId="6A0288EC" w:rsidR="003E6AA9" w:rsidRPr="00637F9D" w:rsidRDefault="00DA2788" w:rsidP="00DA2788">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Arial"/>
                <w:color w:val="000000"/>
                <w:sz w:val="16"/>
                <w:szCs w:val="16"/>
                <w:lang w:eastAsia="en-GB"/>
              </w:rPr>
              <w:t>Feedback Reference Group</w:t>
            </w:r>
            <w:r>
              <w:rPr>
                <w:rFonts w:ascii="Georgia" w:eastAsia="Times New Roman" w:hAnsi="Georgia" w:cs="Arial"/>
                <w:color w:val="000000"/>
                <w:sz w:val="16"/>
                <w:szCs w:val="16"/>
                <w:lang w:eastAsia="en-GB"/>
              </w:rPr>
              <w:t xml:space="preserve"> </w:t>
            </w:r>
            <w:r>
              <w:rPr>
                <w:rFonts w:ascii="Georgia" w:eastAsia="Times New Roman" w:hAnsi="Georgia" w:cs="Calibri"/>
                <w:color w:val="000000"/>
                <w:sz w:val="16"/>
                <w:szCs w:val="16"/>
                <w:lang w:eastAsia="en-GB"/>
              </w:rPr>
              <w:t>(3</w:t>
            </w:r>
            <w:r w:rsidRPr="00146A70">
              <w:rPr>
                <w:rFonts w:ascii="Georgia" w:eastAsia="Times New Roman" w:hAnsi="Georgia" w:cs="Calibri"/>
                <w:color w:val="000000"/>
                <w:sz w:val="16"/>
                <w:szCs w:val="16"/>
                <w:vertAlign w:val="superscript"/>
                <w:lang w:eastAsia="en-GB"/>
              </w:rPr>
              <w:t>rd</w:t>
            </w:r>
            <w:r>
              <w:rPr>
                <w:rFonts w:ascii="Georgia" w:eastAsia="Times New Roman" w:hAnsi="Georgia" w:cs="Calibri"/>
                <w:color w:val="000000"/>
                <w:sz w:val="16"/>
                <w:szCs w:val="16"/>
                <w:lang w:eastAsia="en-GB"/>
              </w:rPr>
              <w:t xml:space="preserve"> August)</w:t>
            </w:r>
            <w:r>
              <w:rPr>
                <w:rFonts w:ascii="Georgia" w:eastAsia="Times New Roman" w:hAnsi="Georgia" w:cs="Arial"/>
                <w:color w:val="000000"/>
                <w:sz w:val="16"/>
                <w:szCs w:val="16"/>
                <w:lang w:eastAsia="en-GB"/>
              </w:rPr>
              <w:t xml:space="preserve"> and revised report</w:t>
            </w:r>
          </w:p>
        </w:tc>
        <w:tc>
          <w:tcPr>
            <w:tcW w:w="638" w:type="dxa"/>
            <w:tcBorders>
              <w:top w:val="nil"/>
              <w:left w:val="nil"/>
              <w:bottom w:val="single" w:sz="4" w:space="0" w:color="auto"/>
              <w:right w:val="single" w:sz="4" w:space="0" w:color="auto"/>
            </w:tcBorders>
            <w:shd w:val="clear" w:color="auto" w:fill="auto"/>
            <w:noWrap/>
            <w:vAlign w:val="center"/>
            <w:hideMark/>
          </w:tcPr>
          <w:p w14:paraId="6E6F915E" w14:textId="77777777" w:rsidR="003E6AA9" w:rsidRPr="00637F9D" w:rsidRDefault="003E6AA9" w:rsidP="003E6AA9">
            <w:pPr>
              <w:spacing w:after="0" w:line="240" w:lineRule="auto"/>
              <w:jc w:val="both"/>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928BDA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B00AF4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450D0B8"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63F6D7"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5016155"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0FFE1CE"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386733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7FE63CA"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547045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07D594B"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3D738C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2A95241"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4C55C8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8D08D" w:themeFill="accent6" w:themeFillTint="99"/>
            <w:noWrap/>
            <w:vAlign w:val="bottom"/>
            <w:hideMark/>
          </w:tcPr>
          <w:p w14:paraId="627AB959"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925682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000000" w:fill="auto"/>
            <w:noWrap/>
            <w:vAlign w:val="bottom"/>
            <w:hideMark/>
          </w:tcPr>
          <w:p w14:paraId="4B1A157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2B7040C"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231D93"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324262" w14:textId="77777777" w:rsidR="003E6AA9" w:rsidRPr="00637F9D" w:rsidRDefault="003E6AA9" w:rsidP="003E6AA9">
            <w:pPr>
              <w:spacing w:after="0" w:line="240" w:lineRule="auto"/>
              <w:rPr>
                <w:rFonts w:ascii="Georgia" w:eastAsia="Times New Roman" w:hAnsi="Georgia" w:cs="Calibri"/>
                <w:color w:val="000000"/>
                <w:sz w:val="16"/>
                <w:szCs w:val="16"/>
                <w:lang w:eastAsia="en-GB"/>
              </w:rPr>
            </w:pPr>
            <w:r w:rsidRPr="00637F9D">
              <w:rPr>
                <w:rFonts w:ascii="Georgia" w:eastAsia="Times New Roman" w:hAnsi="Georgia" w:cs="Calibri"/>
                <w:color w:val="000000"/>
                <w:sz w:val="16"/>
                <w:szCs w:val="16"/>
                <w:lang w:eastAsia="en-GB"/>
              </w:rPr>
              <w:t> </w:t>
            </w:r>
          </w:p>
        </w:tc>
      </w:tr>
      <w:tr w:rsidR="00D4605C" w:rsidRPr="00637F9D" w14:paraId="1FB76E7D" w14:textId="77777777" w:rsidTr="00DA2788">
        <w:trPr>
          <w:trHeight w:val="311"/>
        </w:trPr>
        <w:tc>
          <w:tcPr>
            <w:tcW w:w="2722" w:type="dxa"/>
            <w:tcBorders>
              <w:top w:val="nil"/>
              <w:left w:val="single" w:sz="4" w:space="0" w:color="auto"/>
              <w:bottom w:val="single" w:sz="4" w:space="0" w:color="auto"/>
              <w:right w:val="single" w:sz="4" w:space="0" w:color="auto"/>
            </w:tcBorders>
            <w:shd w:val="clear" w:color="auto" w:fill="auto"/>
            <w:vAlign w:val="center"/>
          </w:tcPr>
          <w:p w14:paraId="4B70F130" w14:textId="61870167" w:rsidR="00D4605C" w:rsidRPr="00637F9D" w:rsidRDefault="009C5C4A" w:rsidP="003E6AA9">
            <w:pPr>
              <w:spacing w:after="0" w:line="240" w:lineRule="auto"/>
              <w:jc w:val="both"/>
              <w:rPr>
                <w:rFonts w:ascii="Georgia" w:eastAsia="Times New Roman" w:hAnsi="Georgia" w:cs="Arial"/>
                <w:color w:val="000000"/>
                <w:sz w:val="16"/>
                <w:szCs w:val="16"/>
                <w:lang w:eastAsia="en-GB"/>
              </w:rPr>
            </w:pPr>
            <w:r>
              <w:rPr>
                <w:rFonts w:ascii="Georgia" w:eastAsia="Times New Roman" w:hAnsi="Georgia" w:cs="Arial"/>
                <w:color w:val="000000"/>
                <w:sz w:val="16"/>
                <w:szCs w:val="16"/>
                <w:lang w:eastAsia="en-GB"/>
              </w:rPr>
              <w:t>Final midline report (10</w:t>
            </w:r>
            <w:r w:rsidR="00D4605C" w:rsidRPr="00637F9D">
              <w:rPr>
                <w:rFonts w:ascii="Georgia" w:eastAsia="Times New Roman" w:hAnsi="Georgia" w:cs="Arial"/>
                <w:color w:val="000000"/>
                <w:sz w:val="16"/>
                <w:szCs w:val="16"/>
                <w:lang w:eastAsia="en-GB"/>
              </w:rPr>
              <w:t>th August)</w:t>
            </w:r>
          </w:p>
        </w:tc>
        <w:tc>
          <w:tcPr>
            <w:tcW w:w="638" w:type="dxa"/>
            <w:tcBorders>
              <w:top w:val="nil"/>
              <w:left w:val="nil"/>
              <w:bottom w:val="single" w:sz="4" w:space="0" w:color="auto"/>
              <w:right w:val="single" w:sz="4" w:space="0" w:color="auto"/>
            </w:tcBorders>
            <w:shd w:val="clear" w:color="auto" w:fill="auto"/>
            <w:noWrap/>
            <w:vAlign w:val="center"/>
          </w:tcPr>
          <w:p w14:paraId="46E19E0C" w14:textId="77777777" w:rsidR="00D4605C" w:rsidRPr="00637F9D" w:rsidRDefault="00D4605C" w:rsidP="003E6AA9">
            <w:pPr>
              <w:spacing w:after="0" w:line="240" w:lineRule="auto"/>
              <w:jc w:val="both"/>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58790381"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35886134"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4C05CC99"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1586F914"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60E3287"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19B56313"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5EA69775"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380D4F40"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1A62BBB"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0EE88AD7"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0A230EC9"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DFADCBA"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1BF2D61E"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4E0CEAD4"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8D08D" w:themeFill="accent6" w:themeFillTint="99"/>
            <w:noWrap/>
            <w:vAlign w:val="bottom"/>
          </w:tcPr>
          <w:p w14:paraId="6099AE1E" w14:textId="77777777" w:rsidR="00D4605C" w:rsidRPr="00DA2788" w:rsidRDefault="00D4605C" w:rsidP="003E6AA9">
            <w:pPr>
              <w:spacing w:after="0" w:line="240" w:lineRule="auto"/>
              <w:rPr>
                <w:rFonts w:ascii="Georgia" w:eastAsia="Times New Roman" w:hAnsi="Georgia" w:cs="Calibri"/>
                <w:color w:val="000000"/>
                <w:sz w:val="16"/>
                <w:szCs w:val="16"/>
                <w:highlight w:val="darkYellow"/>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02B98C58" w14:textId="77777777" w:rsidR="00D4605C" w:rsidRPr="00DA2788" w:rsidRDefault="00D4605C" w:rsidP="003E6AA9">
            <w:pPr>
              <w:spacing w:after="0" w:line="240" w:lineRule="auto"/>
              <w:rPr>
                <w:rFonts w:ascii="Georgia" w:eastAsia="Times New Roman" w:hAnsi="Georgia" w:cs="Calibri"/>
                <w:color w:val="000000"/>
                <w:sz w:val="16"/>
                <w:szCs w:val="16"/>
                <w:highlight w:val="darkYellow"/>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2349BE79"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5F1CEBC5"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38DBDCE" w14:textId="77777777" w:rsidR="00D4605C" w:rsidRPr="00637F9D" w:rsidRDefault="00D4605C" w:rsidP="003E6AA9">
            <w:pPr>
              <w:spacing w:after="0" w:line="240" w:lineRule="auto"/>
              <w:rPr>
                <w:rFonts w:ascii="Georgia" w:eastAsia="Times New Roman" w:hAnsi="Georgia" w:cs="Calibri"/>
                <w:color w:val="000000"/>
                <w:sz w:val="16"/>
                <w:szCs w:val="16"/>
                <w:lang w:eastAsia="en-GB"/>
              </w:rPr>
            </w:pPr>
          </w:p>
        </w:tc>
      </w:tr>
    </w:tbl>
    <w:p w14:paraId="28B2A921" w14:textId="77777777" w:rsidR="003E6AA9" w:rsidRDefault="003E6AA9" w:rsidP="003E6AA9"/>
    <w:p w14:paraId="705F2395" w14:textId="77777777" w:rsidR="003E6AA9" w:rsidRDefault="003E6AA9" w:rsidP="00973EF6">
      <w:pPr>
        <w:rPr>
          <w:b/>
          <w:noProof/>
        </w:rPr>
        <w:sectPr w:rsidR="003E6AA9" w:rsidSect="00973EF6">
          <w:pgSz w:w="16838" w:h="11906" w:orient="landscape"/>
          <w:pgMar w:top="1440" w:right="1440" w:bottom="1440" w:left="1440" w:header="708" w:footer="708" w:gutter="0"/>
          <w:cols w:space="708"/>
          <w:docGrid w:linePitch="360"/>
        </w:sectPr>
      </w:pPr>
    </w:p>
    <w:p w14:paraId="72825016" w14:textId="77777777" w:rsidR="00973EF6" w:rsidRPr="00780273" w:rsidRDefault="00973EF6" w:rsidP="00973EF6">
      <w:pPr>
        <w:rPr>
          <w:rFonts w:ascii="Georgia" w:hAnsi="Georgia"/>
          <w:b/>
          <w:noProof/>
          <w:sz w:val="24"/>
          <w:szCs w:val="24"/>
        </w:rPr>
      </w:pPr>
      <w:r w:rsidRPr="00780273">
        <w:rPr>
          <w:rFonts w:ascii="Georgia" w:hAnsi="Georgia"/>
          <w:b/>
          <w:noProof/>
          <w:sz w:val="24"/>
          <w:szCs w:val="24"/>
        </w:rPr>
        <w:lastRenderedPageBreak/>
        <w:t>Bibliography</w:t>
      </w:r>
    </w:p>
    <w:p w14:paraId="0C474B0A" w14:textId="77777777" w:rsidR="00973EF6" w:rsidRPr="00780273" w:rsidRDefault="00973EF6" w:rsidP="00973EF6">
      <w:pPr>
        <w:rPr>
          <w:rFonts w:ascii="Georgia" w:hAnsi="Georgia"/>
          <w:b/>
          <w:noProof/>
          <w:sz w:val="24"/>
          <w:szCs w:val="24"/>
        </w:rPr>
      </w:pPr>
    </w:p>
    <w:p w14:paraId="2616799A" w14:textId="77777777" w:rsidR="00973EF6" w:rsidRPr="00780273" w:rsidRDefault="00973EF6" w:rsidP="00973EF6">
      <w:pPr>
        <w:rPr>
          <w:rFonts w:ascii="Georgia" w:hAnsi="Georgia"/>
          <w:noProof/>
          <w:sz w:val="24"/>
          <w:szCs w:val="24"/>
        </w:rPr>
      </w:pPr>
      <w:r w:rsidRPr="00780273">
        <w:rPr>
          <w:rFonts w:ascii="Georgia" w:hAnsi="Georgia"/>
          <w:noProof/>
          <w:sz w:val="24"/>
          <w:szCs w:val="24"/>
        </w:rPr>
        <w:t>Baseline Survey for the USDA McGovern-Dole International Food for Education and Child Nutrition Programme’s Support (2013-2015) to WFP Kenya programme. WFP Kenya.</w:t>
      </w:r>
    </w:p>
    <w:p w14:paraId="4743E0E9" w14:textId="77777777" w:rsidR="00973EF6" w:rsidRPr="00780273" w:rsidRDefault="00973EF6" w:rsidP="00973EF6">
      <w:pPr>
        <w:rPr>
          <w:rFonts w:ascii="Georgia" w:hAnsi="Georgia"/>
          <w:noProof/>
          <w:sz w:val="24"/>
          <w:szCs w:val="24"/>
        </w:rPr>
      </w:pPr>
    </w:p>
    <w:p w14:paraId="12182DED" w14:textId="77777777" w:rsidR="00973EF6" w:rsidRPr="00780273" w:rsidRDefault="00973EF6" w:rsidP="00973EF6">
      <w:pPr>
        <w:rPr>
          <w:rFonts w:ascii="Georgia" w:hAnsi="Georgia"/>
          <w:noProof/>
          <w:sz w:val="24"/>
          <w:szCs w:val="24"/>
          <w:lang w:val="en-US"/>
        </w:rPr>
      </w:pPr>
      <w:r w:rsidRPr="00780273">
        <w:rPr>
          <w:rFonts w:ascii="Georgia" w:hAnsi="Georgia"/>
          <w:noProof/>
          <w:sz w:val="24"/>
          <w:szCs w:val="24"/>
        </w:rPr>
        <w:t xml:space="preserve">Dunn, S. &amp;  W. </w:t>
      </w:r>
      <w:r w:rsidRPr="00780273">
        <w:rPr>
          <w:rFonts w:ascii="Georgia" w:hAnsi="Georgia"/>
          <w:noProof/>
          <w:sz w:val="24"/>
          <w:szCs w:val="24"/>
          <w:lang w:val="en-US"/>
        </w:rPr>
        <w:t xml:space="preserve">Kariuk </w:t>
      </w:r>
      <w:r w:rsidRPr="00780273">
        <w:rPr>
          <w:rFonts w:ascii="Georgia" w:hAnsi="Georgia"/>
          <w:noProof/>
          <w:sz w:val="24"/>
          <w:szCs w:val="24"/>
        </w:rPr>
        <w:t xml:space="preserve"> (2015). </w:t>
      </w:r>
      <w:r w:rsidRPr="00780273">
        <w:rPr>
          <w:rFonts w:ascii="Georgia" w:hAnsi="Georgia"/>
          <w:noProof/>
          <w:sz w:val="24"/>
          <w:szCs w:val="24"/>
          <w:lang w:val="en-US"/>
        </w:rPr>
        <w:t xml:space="preserve">External Evaluation of WFP’s Cash Transfers to Schools Pilot Project (March 2013 - March 2015).  </w:t>
      </w:r>
    </w:p>
    <w:p w14:paraId="44A6AA6C" w14:textId="77777777" w:rsidR="00973EF6" w:rsidRPr="00780273" w:rsidRDefault="00973EF6" w:rsidP="00973EF6">
      <w:pPr>
        <w:rPr>
          <w:rFonts w:ascii="Georgia" w:hAnsi="Georgia"/>
          <w:noProof/>
          <w:sz w:val="24"/>
          <w:szCs w:val="24"/>
        </w:rPr>
      </w:pPr>
    </w:p>
    <w:p w14:paraId="48E4DC75" w14:textId="77777777" w:rsidR="00973EF6" w:rsidRPr="00780273" w:rsidRDefault="00973EF6" w:rsidP="00973EF6">
      <w:pPr>
        <w:rPr>
          <w:rFonts w:ascii="Georgia" w:hAnsi="Georgia"/>
          <w:noProof/>
          <w:sz w:val="24"/>
          <w:szCs w:val="24"/>
        </w:rPr>
      </w:pPr>
      <w:r w:rsidRPr="00780273">
        <w:rPr>
          <w:rFonts w:ascii="Georgia" w:hAnsi="Georgia"/>
          <w:noProof/>
          <w:sz w:val="24"/>
          <w:szCs w:val="24"/>
        </w:rPr>
        <w:t xml:space="preserve">Stephen Devereux; Rachel Sabates-Wheeler;  Alvaro Pascual Martínez (2010). Home Grown School Feeding and Social Protection. PCD. </w:t>
      </w:r>
    </w:p>
    <w:p w14:paraId="0EEA4B93" w14:textId="77777777" w:rsidR="00973EF6" w:rsidRPr="00780273" w:rsidRDefault="00973EF6" w:rsidP="00973EF6">
      <w:pPr>
        <w:rPr>
          <w:rFonts w:ascii="Georgia" w:hAnsi="Georgia"/>
          <w:noProof/>
          <w:sz w:val="24"/>
          <w:szCs w:val="24"/>
        </w:rPr>
      </w:pPr>
    </w:p>
    <w:p w14:paraId="4D61FC6D" w14:textId="77777777" w:rsidR="00973EF6" w:rsidRPr="00780273" w:rsidRDefault="00973EF6" w:rsidP="00973EF6">
      <w:pPr>
        <w:rPr>
          <w:rFonts w:ascii="Georgia" w:hAnsi="Georgia"/>
          <w:bCs/>
          <w:noProof/>
          <w:sz w:val="24"/>
          <w:szCs w:val="24"/>
          <w:lang w:val="en-US"/>
        </w:rPr>
      </w:pPr>
      <w:r w:rsidRPr="00780273">
        <w:rPr>
          <w:rFonts w:ascii="Georgia" w:hAnsi="Georgia"/>
          <w:bCs/>
          <w:noProof/>
          <w:sz w:val="24"/>
          <w:szCs w:val="24"/>
          <w:lang w:val="en-US"/>
        </w:rPr>
        <w:t xml:space="preserve">Kinemetrica (2014). A Mid-Term Evaluation of WFPs USDA McGovern-Dole International Food for Educatio and Child Nutrition Programme Support. Kimetrica. </w:t>
      </w:r>
    </w:p>
    <w:p w14:paraId="431DBA03" w14:textId="77777777" w:rsidR="00973EF6" w:rsidRPr="00780273" w:rsidRDefault="00973EF6" w:rsidP="00973EF6">
      <w:pPr>
        <w:rPr>
          <w:rFonts w:ascii="Georgia" w:hAnsi="Georgia"/>
          <w:noProof/>
          <w:sz w:val="24"/>
          <w:szCs w:val="24"/>
        </w:rPr>
      </w:pPr>
    </w:p>
    <w:p w14:paraId="6675EBD1" w14:textId="77777777" w:rsidR="00973EF6" w:rsidRPr="00780273" w:rsidRDefault="00973EF6" w:rsidP="00973EF6">
      <w:pPr>
        <w:rPr>
          <w:rFonts w:ascii="Georgia" w:hAnsi="Georgia"/>
          <w:bCs/>
          <w:noProof/>
          <w:sz w:val="24"/>
          <w:szCs w:val="24"/>
          <w:lang w:val="en-US"/>
        </w:rPr>
      </w:pPr>
      <w:r w:rsidRPr="00780273">
        <w:rPr>
          <w:rFonts w:ascii="Georgia" w:hAnsi="Georgia"/>
          <w:bCs/>
          <w:noProof/>
          <w:sz w:val="24"/>
          <w:szCs w:val="24"/>
          <w:lang w:val="en-US"/>
        </w:rPr>
        <w:t>Government of Kenya (2017).</w:t>
      </w:r>
      <w:r w:rsidRPr="00780273">
        <w:rPr>
          <w:rFonts w:ascii="Georgia" w:hAnsi="Georgia" w:cs="Times"/>
          <w:bCs/>
          <w:color w:val="00006D"/>
          <w:sz w:val="24"/>
          <w:szCs w:val="24"/>
          <w:lang w:val="en-US"/>
        </w:rPr>
        <w:t xml:space="preserve"> </w:t>
      </w:r>
      <w:r w:rsidRPr="00780273">
        <w:rPr>
          <w:rFonts w:ascii="Georgia" w:hAnsi="Georgia"/>
          <w:bCs/>
          <w:noProof/>
          <w:sz w:val="24"/>
          <w:szCs w:val="24"/>
          <w:lang w:val="en-US"/>
        </w:rPr>
        <w:t xml:space="preserve">The 2016 Short Rains Season Assessment </w:t>
      </w:r>
    </w:p>
    <w:p w14:paraId="54E48BE3" w14:textId="77777777" w:rsidR="00973EF6" w:rsidRPr="00780273" w:rsidRDefault="00973EF6" w:rsidP="00973EF6">
      <w:pPr>
        <w:rPr>
          <w:rFonts w:ascii="Georgia" w:hAnsi="Georgia"/>
          <w:bCs/>
          <w:noProof/>
          <w:sz w:val="24"/>
          <w:szCs w:val="24"/>
          <w:lang w:val="en-US"/>
        </w:rPr>
      </w:pPr>
      <w:r w:rsidRPr="00780273">
        <w:rPr>
          <w:rFonts w:ascii="Georgia" w:hAnsi="Georgia"/>
          <w:bCs/>
          <w:noProof/>
          <w:sz w:val="24"/>
          <w:szCs w:val="24"/>
          <w:lang w:val="en-US"/>
        </w:rPr>
        <w:t xml:space="preserve">Kenya Food Security Steering Group (KFSSG) </w:t>
      </w:r>
    </w:p>
    <w:p w14:paraId="5ED770EF" w14:textId="77777777" w:rsidR="00973EF6" w:rsidRPr="00780273" w:rsidRDefault="00973EF6" w:rsidP="00973EF6">
      <w:pPr>
        <w:rPr>
          <w:rFonts w:ascii="Georgia" w:hAnsi="Georgia"/>
          <w:noProof/>
          <w:sz w:val="24"/>
          <w:szCs w:val="24"/>
        </w:rPr>
      </w:pPr>
    </w:p>
    <w:p w14:paraId="0A146921" w14:textId="77777777" w:rsidR="00973EF6" w:rsidRPr="00780273" w:rsidRDefault="00973EF6" w:rsidP="00973EF6">
      <w:pPr>
        <w:rPr>
          <w:rFonts w:ascii="Georgia" w:hAnsi="Georgia"/>
          <w:bCs/>
          <w:noProof/>
          <w:sz w:val="24"/>
          <w:szCs w:val="24"/>
          <w:lang w:val="en-US"/>
        </w:rPr>
      </w:pPr>
      <w:r w:rsidRPr="00780273">
        <w:rPr>
          <w:rFonts w:ascii="Georgia" w:hAnsi="Georgia"/>
          <w:bCs/>
          <w:noProof/>
          <w:sz w:val="24"/>
          <w:szCs w:val="24"/>
          <w:lang w:val="en-US"/>
        </w:rPr>
        <w:t>Lister, S. et al. (2011). WFP’s School Feeding Policy: a Policy Evaluation. Mokoro, Oxford.</w:t>
      </w:r>
    </w:p>
    <w:p w14:paraId="4C11C478" w14:textId="77777777" w:rsidR="00973EF6" w:rsidRPr="00780273" w:rsidRDefault="00973EF6" w:rsidP="00973EF6">
      <w:pPr>
        <w:rPr>
          <w:rFonts w:ascii="Georgia" w:hAnsi="Georgia"/>
          <w:noProof/>
          <w:sz w:val="24"/>
          <w:szCs w:val="24"/>
        </w:rPr>
      </w:pPr>
    </w:p>
    <w:p w14:paraId="60AB133F" w14:textId="77777777" w:rsidR="00973EF6" w:rsidRPr="00780273" w:rsidRDefault="00973EF6" w:rsidP="00973EF6">
      <w:pPr>
        <w:rPr>
          <w:rFonts w:ascii="Georgia" w:hAnsi="Georgia"/>
          <w:bCs/>
          <w:noProof/>
          <w:sz w:val="24"/>
          <w:szCs w:val="24"/>
          <w:lang w:val="en-US"/>
        </w:rPr>
      </w:pPr>
      <w:r w:rsidRPr="00780273">
        <w:rPr>
          <w:rFonts w:ascii="Georgia" w:hAnsi="Georgia"/>
          <w:noProof/>
          <w:sz w:val="24"/>
          <w:szCs w:val="24"/>
          <w:lang w:val="en-US"/>
        </w:rPr>
        <w:t>Marije Oostindjer (undated). Are school meals a viable and sustainable tool to improve the healthiness and sustainability of children ́s diet and food consumption?</w:t>
      </w:r>
    </w:p>
    <w:p w14:paraId="1E0E480F" w14:textId="77777777" w:rsidR="00973EF6" w:rsidRPr="00780273" w:rsidRDefault="00973EF6" w:rsidP="00973EF6">
      <w:pPr>
        <w:rPr>
          <w:rFonts w:ascii="Georgia" w:hAnsi="Georgia"/>
          <w:bCs/>
          <w:noProof/>
          <w:sz w:val="24"/>
          <w:szCs w:val="24"/>
          <w:lang w:val="en-US"/>
        </w:rPr>
      </w:pPr>
    </w:p>
    <w:p w14:paraId="24EF17B4" w14:textId="77777777" w:rsidR="00973EF6" w:rsidRPr="00780273" w:rsidRDefault="00973EF6" w:rsidP="00973EF6">
      <w:pPr>
        <w:rPr>
          <w:rFonts w:ascii="Georgia" w:hAnsi="Georgia"/>
          <w:bCs/>
          <w:noProof/>
          <w:sz w:val="24"/>
          <w:szCs w:val="24"/>
          <w:lang w:val="en-US"/>
        </w:rPr>
      </w:pPr>
      <w:r w:rsidRPr="00780273">
        <w:rPr>
          <w:rFonts w:ascii="Georgia" w:hAnsi="Georgia"/>
          <w:bCs/>
          <w:noProof/>
          <w:sz w:val="24"/>
          <w:szCs w:val="24"/>
          <w:lang w:val="en-US"/>
        </w:rPr>
        <w:t>Ministry of Education and WFP Kenya (2013). Strategy to Strengthen &amp; Expand the Home Grown School Meals (HGSM) Programme into the Arid Lands of Kenya.</w:t>
      </w:r>
    </w:p>
    <w:p w14:paraId="036D2D56" w14:textId="77777777" w:rsidR="00973EF6" w:rsidRPr="00780273" w:rsidRDefault="00973EF6" w:rsidP="00973EF6">
      <w:pPr>
        <w:rPr>
          <w:rFonts w:ascii="Georgia" w:hAnsi="Georgia"/>
          <w:bCs/>
          <w:noProof/>
          <w:sz w:val="24"/>
          <w:szCs w:val="24"/>
          <w:lang w:val="en-US"/>
        </w:rPr>
      </w:pPr>
    </w:p>
    <w:p w14:paraId="0E70E0A9" w14:textId="77777777" w:rsidR="00973EF6" w:rsidRPr="00780273" w:rsidRDefault="00973EF6" w:rsidP="00973EF6">
      <w:pPr>
        <w:rPr>
          <w:rFonts w:ascii="Georgia" w:hAnsi="Georgia"/>
          <w:noProof/>
          <w:sz w:val="24"/>
          <w:szCs w:val="24"/>
          <w:lang w:val="en-US"/>
        </w:rPr>
      </w:pPr>
      <w:r w:rsidRPr="00780273">
        <w:rPr>
          <w:rFonts w:ascii="Georgia" w:hAnsi="Georgia"/>
          <w:noProof/>
          <w:sz w:val="24"/>
          <w:szCs w:val="24"/>
          <w:lang w:val="en-US"/>
        </w:rPr>
        <w:t xml:space="preserve">The Global Panel (2015). Healthy Meals in Schools; Policy innovatios linking griculture, food systems and nutrition. </w:t>
      </w:r>
    </w:p>
    <w:p w14:paraId="1B677183" w14:textId="77777777" w:rsidR="00973EF6" w:rsidRPr="00780273" w:rsidRDefault="00973EF6" w:rsidP="00973EF6">
      <w:pPr>
        <w:rPr>
          <w:rFonts w:ascii="Georgia" w:hAnsi="Georgia"/>
          <w:bCs/>
          <w:noProof/>
          <w:sz w:val="24"/>
          <w:szCs w:val="24"/>
          <w:lang w:val="en-US"/>
        </w:rPr>
      </w:pPr>
    </w:p>
    <w:p w14:paraId="6A7A7851" w14:textId="77777777" w:rsidR="00973EF6" w:rsidRPr="00780273" w:rsidRDefault="00973EF6" w:rsidP="00973EF6">
      <w:pPr>
        <w:rPr>
          <w:rFonts w:ascii="Georgia" w:hAnsi="Georgia"/>
          <w:bCs/>
          <w:noProof/>
          <w:sz w:val="24"/>
          <w:szCs w:val="24"/>
          <w:lang w:val="en-US"/>
        </w:rPr>
      </w:pPr>
      <w:r w:rsidRPr="00780273">
        <w:rPr>
          <w:rFonts w:ascii="Georgia" w:hAnsi="Georgia"/>
          <w:bCs/>
          <w:noProof/>
          <w:sz w:val="24"/>
          <w:szCs w:val="24"/>
          <w:lang w:val="en-US"/>
        </w:rPr>
        <w:t>Wayua Fo (2017). Nutritional and Health Challenges of Pasturalist Populations in Kenya. Ajfund, Volume 17, number 1.</w:t>
      </w:r>
    </w:p>
    <w:p w14:paraId="7766B16F" w14:textId="77777777" w:rsidR="00973EF6" w:rsidRPr="00780273" w:rsidRDefault="00973EF6" w:rsidP="00973EF6">
      <w:pPr>
        <w:rPr>
          <w:rFonts w:ascii="Georgia" w:hAnsi="Georgia"/>
          <w:noProof/>
          <w:sz w:val="24"/>
          <w:szCs w:val="24"/>
          <w:lang w:val="en-US"/>
        </w:rPr>
      </w:pPr>
    </w:p>
    <w:p w14:paraId="39B1F2C0" w14:textId="77777777" w:rsidR="00973EF6" w:rsidRPr="00780273" w:rsidRDefault="00973EF6" w:rsidP="00973EF6">
      <w:pPr>
        <w:rPr>
          <w:rFonts w:ascii="Georgia" w:hAnsi="Georgia"/>
          <w:noProof/>
          <w:sz w:val="24"/>
          <w:szCs w:val="24"/>
          <w:lang w:val="en-US"/>
        </w:rPr>
      </w:pPr>
      <w:r w:rsidRPr="00780273">
        <w:rPr>
          <w:rFonts w:ascii="Georgia" w:hAnsi="Georgia"/>
          <w:noProof/>
          <w:sz w:val="24"/>
          <w:szCs w:val="24"/>
          <w:lang w:val="en-US"/>
        </w:rPr>
        <w:lastRenderedPageBreak/>
        <w:t xml:space="preserve">Weru Willie Machocho (2011). Management of Home-Grown School Feeding Programme and Its Implications on Access and Retention in Primary Schools – A Case of Kathonzweni District. </w:t>
      </w:r>
    </w:p>
    <w:p w14:paraId="7ABA7A4D" w14:textId="77777777" w:rsidR="00973EF6" w:rsidRPr="00780273" w:rsidRDefault="00973EF6" w:rsidP="00973EF6">
      <w:pPr>
        <w:rPr>
          <w:rFonts w:ascii="Georgia" w:hAnsi="Georgia"/>
          <w:noProof/>
          <w:sz w:val="24"/>
          <w:szCs w:val="24"/>
          <w:lang w:val="en-US"/>
        </w:rPr>
      </w:pPr>
    </w:p>
    <w:p w14:paraId="5EF2D1E9" w14:textId="77777777" w:rsidR="00973EF6" w:rsidRPr="00780273" w:rsidRDefault="00973EF6" w:rsidP="00973EF6">
      <w:pPr>
        <w:rPr>
          <w:rFonts w:ascii="Georgia" w:hAnsi="Georgia"/>
          <w:noProof/>
          <w:sz w:val="24"/>
          <w:szCs w:val="24"/>
          <w:lang w:val="en-US"/>
        </w:rPr>
      </w:pPr>
      <w:r w:rsidRPr="00780273">
        <w:rPr>
          <w:rFonts w:ascii="Georgia" w:hAnsi="Georgia"/>
          <w:noProof/>
          <w:sz w:val="24"/>
          <w:szCs w:val="24"/>
          <w:lang w:val="en-US"/>
        </w:rPr>
        <w:t xml:space="preserve">WFP Kenya (2014). Country Programme Kenya 200680 (2014–2018) </w:t>
      </w:r>
    </w:p>
    <w:p w14:paraId="246BADE4" w14:textId="77777777" w:rsidR="00973EF6" w:rsidRPr="00780273" w:rsidRDefault="00973EF6" w:rsidP="00973EF6">
      <w:pPr>
        <w:rPr>
          <w:rFonts w:ascii="Georgia" w:hAnsi="Georgia"/>
          <w:noProof/>
          <w:sz w:val="24"/>
          <w:szCs w:val="24"/>
        </w:rPr>
      </w:pPr>
    </w:p>
    <w:p w14:paraId="51FAB9ED" w14:textId="77777777" w:rsidR="00973EF6" w:rsidRPr="00780273" w:rsidRDefault="00973EF6" w:rsidP="00973EF6">
      <w:pPr>
        <w:rPr>
          <w:rFonts w:ascii="Georgia" w:hAnsi="Georgia"/>
          <w:noProof/>
          <w:sz w:val="24"/>
          <w:szCs w:val="24"/>
        </w:rPr>
      </w:pPr>
      <w:r w:rsidRPr="00780273">
        <w:rPr>
          <w:rFonts w:ascii="Georgia" w:hAnsi="Georgia"/>
          <w:noProof/>
          <w:sz w:val="24"/>
          <w:szCs w:val="24"/>
        </w:rPr>
        <w:t>WFP/Iceida (2015). Home Grown School Meal Annual  Report  2015/2016</w:t>
      </w:r>
    </w:p>
    <w:p w14:paraId="1ABB987C" w14:textId="77777777" w:rsidR="00973EF6" w:rsidRPr="00780273" w:rsidRDefault="00973EF6" w:rsidP="00973EF6">
      <w:pPr>
        <w:rPr>
          <w:rFonts w:ascii="Georgia" w:hAnsi="Georgia"/>
          <w:bCs/>
          <w:noProof/>
          <w:sz w:val="24"/>
          <w:szCs w:val="24"/>
          <w:lang w:val="en-US"/>
        </w:rPr>
      </w:pPr>
    </w:p>
    <w:p w14:paraId="29D5894A" w14:textId="77777777" w:rsidR="00973EF6" w:rsidRPr="00780273" w:rsidRDefault="00973EF6" w:rsidP="00973EF6">
      <w:pPr>
        <w:rPr>
          <w:rFonts w:ascii="Georgia" w:hAnsi="Georgia"/>
          <w:bCs/>
          <w:noProof/>
          <w:sz w:val="24"/>
          <w:szCs w:val="24"/>
          <w:lang w:val="en-US"/>
        </w:rPr>
      </w:pPr>
      <w:r w:rsidRPr="00780273">
        <w:rPr>
          <w:rFonts w:ascii="Georgia" w:hAnsi="Georgia"/>
          <w:bCs/>
          <w:noProof/>
          <w:sz w:val="24"/>
          <w:szCs w:val="24"/>
          <w:lang w:val="en-US"/>
        </w:rPr>
        <w:t>WFP (undated). School Feeding Baseline Survey Training Manual School Feeding Support Unit.</w:t>
      </w:r>
    </w:p>
    <w:p w14:paraId="0000B73A" w14:textId="77777777" w:rsidR="00973EF6" w:rsidRPr="00780273" w:rsidRDefault="00973EF6" w:rsidP="00973EF6">
      <w:pPr>
        <w:rPr>
          <w:rFonts w:ascii="Georgia" w:hAnsi="Georgia"/>
          <w:noProof/>
          <w:sz w:val="24"/>
          <w:szCs w:val="24"/>
          <w:lang w:val="en-US"/>
        </w:rPr>
      </w:pPr>
    </w:p>
    <w:p w14:paraId="3681C94B" w14:textId="77777777" w:rsidR="00973EF6" w:rsidRPr="00780273" w:rsidRDefault="00973EF6" w:rsidP="00973EF6">
      <w:pPr>
        <w:rPr>
          <w:rFonts w:ascii="Georgia" w:hAnsi="Georgia"/>
          <w:noProof/>
          <w:sz w:val="24"/>
          <w:szCs w:val="24"/>
          <w:lang w:val="en-US"/>
        </w:rPr>
      </w:pPr>
    </w:p>
    <w:p w14:paraId="7D1CC7A8" w14:textId="77777777" w:rsidR="00B05795" w:rsidRPr="00780273" w:rsidRDefault="00B05795" w:rsidP="00973EF6">
      <w:pPr>
        <w:rPr>
          <w:rFonts w:ascii="Georgia" w:hAnsi="Georgia"/>
          <w:noProof/>
          <w:sz w:val="24"/>
          <w:szCs w:val="24"/>
          <w:lang w:val="en-US"/>
        </w:rPr>
      </w:pPr>
    </w:p>
    <w:p w14:paraId="542482DF" w14:textId="77777777" w:rsidR="00B05795" w:rsidRDefault="00B05795" w:rsidP="00973EF6">
      <w:pPr>
        <w:rPr>
          <w:noProof/>
          <w:lang w:val="en-US"/>
        </w:rPr>
      </w:pPr>
    </w:p>
    <w:p w14:paraId="17BD952F" w14:textId="77777777" w:rsidR="00B05795" w:rsidRDefault="00B05795" w:rsidP="00973EF6">
      <w:pPr>
        <w:rPr>
          <w:noProof/>
          <w:lang w:val="en-US"/>
        </w:rPr>
      </w:pPr>
    </w:p>
    <w:p w14:paraId="5F10DC54" w14:textId="77777777" w:rsidR="00B05795" w:rsidRDefault="00B05795" w:rsidP="00973EF6">
      <w:pPr>
        <w:rPr>
          <w:noProof/>
          <w:lang w:val="en-US"/>
        </w:rPr>
      </w:pPr>
    </w:p>
    <w:p w14:paraId="24E15B75" w14:textId="77777777" w:rsidR="00B05795" w:rsidRDefault="00B05795" w:rsidP="00973EF6">
      <w:pPr>
        <w:rPr>
          <w:noProof/>
          <w:lang w:val="en-US"/>
        </w:rPr>
      </w:pPr>
    </w:p>
    <w:p w14:paraId="747E6248" w14:textId="77777777" w:rsidR="00B05795" w:rsidRDefault="00B05795" w:rsidP="00973EF6">
      <w:pPr>
        <w:rPr>
          <w:noProof/>
          <w:lang w:val="en-US"/>
        </w:rPr>
      </w:pPr>
    </w:p>
    <w:p w14:paraId="2F8D48A3" w14:textId="77777777" w:rsidR="00B05795" w:rsidRDefault="00B05795" w:rsidP="00973EF6">
      <w:pPr>
        <w:rPr>
          <w:noProof/>
          <w:lang w:val="en-US"/>
        </w:rPr>
      </w:pPr>
    </w:p>
    <w:p w14:paraId="5A285F05" w14:textId="77777777" w:rsidR="00B05795" w:rsidRDefault="00B05795" w:rsidP="00973EF6">
      <w:pPr>
        <w:rPr>
          <w:noProof/>
          <w:lang w:val="en-US"/>
        </w:rPr>
      </w:pPr>
    </w:p>
    <w:p w14:paraId="59D2196F" w14:textId="77777777" w:rsidR="00B05795" w:rsidRDefault="00B05795" w:rsidP="00973EF6">
      <w:pPr>
        <w:rPr>
          <w:noProof/>
          <w:lang w:val="en-US"/>
        </w:rPr>
      </w:pPr>
    </w:p>
    <w:p w14:paraId="6C269043" w14:textId="77777777" w:rsidR="00B05795" w:rsidRDefault="00B05795" w:rsidP="00973EF6">
      <w:pPr>
        <w:rPr>
          <w:noProof/>
          <w:lang w:val="en-US"/>
        </w:rPr>
      </w:pPr>
    </w:p>
    <w:p w14:paraId="1E794B7C" w14:textId="77777777" w:rsidR="00B05795" w:rsidRDefault="00B05795" w:rsidP="00973EF6">
      <w:pPr>
        <w:rPr>
          <w:noProof/>
          <w:lang w:val="en-US"/>
        </w:rPr>
      </w:pPr>
    </w:p>
    <w:p w14:paraId="2E519250" w14:textId="77777777" w:rsidR="00B05795" w:rsidRDefault="00B05795" w:rsidP="00973EF6">
      <w:pPr>
        <w:rPr>
          <w:noProof/>
          <w:lang w:val="en-US"/>
        </w:rPr>
      </w:pPr>
    </w:p>
    <w:p w14:paraId="0A66DEBB" w14:textId="77777777" w:rsidR="00B05795" w:rsidRDefault="00B05795" w:rsidP="00973EF6">
      <w:pPr>
        <w:rPr>
          <w:noProof/>
          <w:lang w:val="en-US"/>
        </w:rPr>
      </w:pPr>
    </w:p>
    <w:p w14:paraId="277B7358" w14:textId="77777777" w:rsidR="00B05795" w:rsidRDefault="00B05795" w:rsidP="00973EF6">
      <w:pPr>
        <w:rPr>
          <w:noProof/>
          <w:lang w:val="en-US"/>
        </w:rPr>
      </w:pPr>
    </w:p>
    <w:p w14:paraId="4604AE6A" w14:textId="77777777" w:rsidR="00B05795" w:rsidRDefault="00B05795" w:rsidP="00973EF6">
      <w:pPr>
        <w:rPr>
          <w:noProof/>
          <w:lang w:val="en-US"/>
        </w:rPr>
      </w:pPr>
    </w:p>
    <w:p w14:paraId="3CA4023B" w14:textId="77777777" w:rsidR="00B05795" w:rsidRDefault="00B05795" w:rsidP="00973EF6">
      <w:pPr>
        <w:rPr>
          <w:noProof/>
          <w:lang w:val="en-US"/>
        </w:rPr>
      </w:pPr>
    </w:p>
    <w:p w14:paraId="7AF67695" w14:textId="77777777" w:rsidR="00B05795" w:rsidRDefault="00B05795" w:rsidP="00973EF6">
      <w:pPr>
        <w:rPr>
          <w:noProof/>
          <w:lang w:val="en-US"/>
        </w:rPr>
      </w:pPr>
    </w:p>
    <w:p w14:paraId="5C303A92" w14:textId="77777777" w:rsidR="00B05795" w:rsidRDefault="00B05795" w:rsidP="00973EF6">
      <w:pPr>
        <w:rPr>
          <w:noProof/>
          <w:lang w:val="en-US"/>
        </w:rPr>
      </w:pPr>
    </w:p>
    <w:p w14:paraId="4143EA66" w14:textId="77777777" w:rsidR="00B05795" w:rsidRDefault="00B05795" w:rsidP="00973EF6">
      <w:pPr>
        <w:rPr>
          <w:noProof/>
          <w:lang w:val="en-US"/>
        </w:rPr>
      </w:pPr>
    </w:p>
    <w:p w14:paraId="65843274" w14:textId="77777777" w:rsidR="00B05795" w:rsidRDefault="00B05795" w:rsidP="00973EF6">
      <w:pPr>
        <w:rPr>
          <w:noProof/>
          <w:lang w:val="en-US"/>
        </w:rPr>
      </w:pPr>
    </w:p>
    <w:p w14:paraId="199AA20F" w14:textId="1424A765" w:rsidR="00973EF6" w:rsidRDefault="00973EF6" w:rsidP="00371F4B">
      <w:pPr>
        <w:spacing w:before="240" w:after="60" w:line="240" w:lineRule="auto"/>
        <w:outlineLvl w:val="0"/>
        <w:rPr>
          <w:rFonts w:cs="Arial"/>
          <w:b/>
          <w:bCs/>
          <w:kern w:val="32"/>
          <w:szCs w:val="24"/>
        </w:rPr>
      </w:pPr>
      <w:bookmarkStart w:id="108" w:name="_Toc514072550"/>
      <w:r w:rsidRPr="004D0E40">
        <w:rPr>
          <w:rFonts w:cs="Arial"/>
          <w:b/>
          <w:bCs/>
          <w:kern w:val="32"/>
          <w:szCs w:val="24"/>
        </w:rPr>
        <w:t>Annex</w:t>
      </w:r>
      <w:r w:rsidR="00371F4B">
        <w:rPr>
          <w:rFonts w:cs="Arial"/>
          <w:b/>
          <w:bCs/>
          <w:kern w:val="32"/>
          <w:szCs w:val="24"/>
        </w:rPr>
        <w:t xml:space="preserve"> 1 – Agreed terms of reference</w:t>
      </w:r>
      <w:bookmarkEnd w:id="108"/>
    </w:p>
    <w:p w14:paraId="62185B52" w14:textId="77777777" w:rsidR="007428A6" w:rsidRDefault="007428A6" w:rsidP="00371F4B">
      <w:pPr>
        <w:spacing w:before="240" w:after="60" w:line="240" w:lineRule="auto"/>
        <w:outlineLvl w:val="0"/>
        <w:rPr>
          <w:rFonts w:cs="Arial"/>
          <w:b/>
          <w:bCs/>
          <w:kern w:val="32"/>
          <w:szCs w:val="24"/>
        </w:rPr>
      </w:pPr>
    </w:p>
    <w:p w14:paraId="5B7446B5" w14:textId="777B2AE1" w:rsidR="007428A6" w:rsidRDefault="00240FE7" w:rsidP="00371F4B">
      <w:pPr>
        <w:spacing w:before="240" w:after="60" w:line="240" w:lineRule="auto"/>
        <w:outlineLvl w:val="0"/>
        <w:rPr>
          <w:rFonts w:cs="Arial"/>
          <w:b/>
          <w:bCs/>
          <w:kern w:val="32"/>
          <w:szCs w:val="24"/>
        </w:rPr>
      </w:pPr>
      <w:r>
        <w:rPr>
          <w:rFonts w:cs="Arial"/>
          <w:b/>
          <w:bCs/>
          <w:kern w:val="32"/>
          <w:szCs w:val="24"/>
          <w:highlight w:val="yellow"/>
        </w:rPr>
        <w:fldChar w:fldCharType="begin"/>
      </w:r>
      <w:r>
        <w:rPr>
          <w:rFonts w:cs="Arial"/>
          <w:b/>
          <w:bCs/>
          <w:kern w:val="32"/>
          <w:szCs w:val="24"/>
          <w:highlight w:val="yellow"/>
        </w:rPr>
        <w:instrText xml:space="preserve"> LINK Word.Document.12 "/10.11.68.4\\program\\MONITORING AND EVALUATION\\6. Baselines, Evaluations and Reviews\\USDA  Evaluations\\New proposal\\Mid term evaluation\\Final TOR\\FY16 MGD Kenya Midterm Evaluation TOR_APPROVED.docx" "" \a \p \f 0 </w:instrText>
      </w:r>
      <w:r>
        <w:rPr>
          <w:rFonts w:cs="Arial"/>
          <w:b/>
          <w:bCs/>
          <w:kern w:val="32"/>
          <w:szCs w:val="24"/>
          <w:highlight w:val="yellow"/>
        </w:rPr>
        <w:fldChar w:fldCharType="separate"/>
      </w:r>
      <w:bookmarkStart w:id="109" w:name="_Toc514072551"/>
      <w:r w:rsidR="00DA2788">
        <w:rPr>
          <w:rFonts w:cs="Arial"/>
          <w:b/>
          <w:bCs/>
          <w:kern w:val="32"/>
          <w:szCs w:val="24"/>
          <w:highlight w:val="yellow"/>
        </w:rPr>
        <w:object w:dxaOrig="1534" w:dyaOrig="994" w14:anchorId="5429AFA5">
          <v:shape id="_x0000_i1026" type="#_x0000_t75" style="width:76.6pt;height:49.8pt" o:ole="">
            <v:imagedata r:id="rId29" o:title=""/>
          </v:shape>
        </w:object>
      </w:r>
      <w:bookmarkEnd w:id="109"/>
      <w:r>
        <w:rPr>
          <w:rFonts w:cs="Arial"/>
          <w:b/>
          <w:bCs/>
          <w:kern w:val="32"/>
          <w:szCs w:val="24"/>
          <w:highlight w:val="yellow"/>
        </w:rPr>
        <w:fldChar w:fldCharType="end"/>
      </w:r>
    </w:p>
    <w:p w14:paraId="5409B9AB" w14:textId="77777777" w:rsidR="00371F4B" w:rsidRPr="004D0E40" w:rsidRDefault="00371F4B" w:rsidP="00371F4B">
      <w:pPr>
        <w:spacing w:before="240" w:after="60" w:line="240" w:lineRule="auto"/>
        <w:outlineLvl w:val="0"/>
        <w:rPr>
          <w:rFonts w:cs="Arial"/>
          <w:b/>
          <w:bCs/>
          <w:kern w:val="32"/>
          <w:szCs w:val="24"/>
        </w:rPr>
      </w:pPr>
    </w:p>
    <w:p w14:paraId="1F40DB2F" w14:textId="77777777" w:rsidR="00973EF6" w:rsidRDefault="00973EF6" w:rsidP="00973EF6">
      <w:pPr>
        <w:spacing w:line="240" w:lineRule="auto"/>
        <w:rPr>
          <w:rFonts w:ascii="Times New Roman" w:hAnsi="Times New Roman"/>
          <w:szCs w:val="24"/>
        </w:rPr>
      </w:pPr>
    </w:p>
    <w:p w14:paraId="16254D41" w14:textId="77777777" w:rsidR="00973EF6" w:rsidRDefault="00973EF6" w:rsidP="00973EF6">
      <w:pPr>
        <w:spacing w:line="240" w:lineRule="auto"/>
        <w:rPr>
          <w:rFonts w:ascii="Times New Roman" w:hAnsi="Times New Roman"/>
          <w:szCs w:val="24"/>
        </w:rPr>
      </w:pPr>
    </w:p>
    <w:p w14:paraId="30116C6A" w14:textId="77777777" w:rsidR="00973EF6" w:rsidRDefault="00973EF6" w:rsidP="00973EF6">
      <w:pPr>
        <w:spacing w:line="240" w:lineRule="auto"/>
        <w:rPr>
          <w:rFonts w:ascii="Times New Roman" w:hAnsi="Times New Roman"/>
          <w:szCs w:val="24"/>
        </w:rPr>
      </w:pPr>
    </w:p>
    <w:p w14:paraId="2778E205" w14:textId="77777777" w:rsidR="00973EF6" w:rsidRDefault="00973EF6" w:rsidP="00973EF6">
      <w:pPr>
        <w:spacing w:line="240" w:lineRule="auto"/>
        <w:rPr>
          <w:rFonts w:ascii="Times New Roman" w:hAnsi="Times New Roman"/>
          <w:szCs w:val="24"/>
        </w:rPr>
      </w:pPr>
    </w:p>
    <w:p w14:paraId="6383A68B" w14:textId="77777777" w:rsidR="00973EF6" w:rsidRDefault="00973EF6" w:rsidP="00973EF6">
      <w:pPr>
        <w:spacing w:line="240" w:lineRule="auto"/>
        <w:rPr>
          <w:rFonts w:ascii="Times New Roman" w:hAnsi="Times New Roman"/>
          <w:szCs w:val="24"/>
        </w:rPr>
      </w:pPr>
    </w:p>
    <w:p w14:paraId="4C98FC56" w14:textId="77777777" w:rsidR="00973EF6" w:rsidRDefault="00973EF6" w:rsidP="00973EF6">
      <w:pPr>
        <w:spacing w:line="240" w:lineRule="auto"/>
        <w:rPr>
          <w:rFonts w:ascii="Times New Roman" w:hAnsi="Times New Roman"/>
          <w:szCs w:val="24"/>
        </w:rPr>
      </w:pPr>
    </w:p>
    <w:p w14:paraId="5C866B0D" w14:textId="405F596C" w:rsidR="00973EF6" w:rsidRPr="007428A6" w:rsidRDefault="00371F4B" w:rsidP="00973EF6">
      <w:pPr>
        <w:rPr>
          <w:rFonts w:eastAsia="Calibri"/>
          <w:b/>
        </w:rPr>
      </w:pPr>
      <w:bookmarkStart w:id="110" w:name="_Toc471397653"/>
      <w:r>
        <w:rPr>
          <w:rFonts w:eastAsia="Calibri"/>
          <w:b/>
        </w:rPr>
        <w:br w:type="page"/>
      </w:r>
      <w:bookmarkEnd w:id="110"/>
    </w:p>
    <w:p w14:paraId="2BC5AAF7" w14:textId="77777777" w:rsidR="00973EF6" w:rsidRPr="00306D4D" w:rsidRDefault="00973EF6" w:rsidP="00973EF6">
      <w:pPr>
        <w:sectPr w:rsidR="00973EF6" w:rsidRPr="00306D4D" w:rsidSect="00043BDB">
          <w:footerReference w:type="default" r:id="rId30"/>
          <w:pgSz w:w="11906" w:h="16838"/>
          <w:pgMar w:top="1440" w:right="1440" w:bottom="1440" w:left="994" w:header="567" w:footer="706" w:gutter="0"/>
          <w:cols w:space="708"/>
          <w:docGrid w:linePitch="360"/>
        </w:sectPr>
      </w:pPr>
    </w:p>
    <w:p w14:paraId="2A766CCC" w14:textId="0C5DEC9A" w:rsidR="007428A6" w:rsidRPr="003E6AA9" w:rsidRDefault="007428A6" w:rsidP="003E6AA9">
      <w:pPr>
        <w:spacing w:before="240" w:after="60" w:line="240" w:lineRule="auto"/>
        <w:outlineLvl w:val="0"/>
        <w:rPr>
          <w:rFonts w:cs="Arial"/>
          <w:b/>
          <w:bCs/>
          <w:kern w:val="32"/>
          <w:szCs w:val="24"/>
        </w:rPr>
      </w:pPr>
      <w:bookmarkStart w:id="111" w:name="_Toc514072552"/>
      <w:r w:rsidRPr="003E6AA9">
        <w:rPr>
          <w:rFonts w:cs="Arial"/>
          <w:b/>
          <w:bCs/>
          <w:kern w:val="32"/>
          <w:szCs w:val="24"/>
        </w:rPr>
        <w:lastRenderedPageBreak/>
        <w:t>Annex 2 – Evaluation matrix</w:t>
      </w:r>
      <w:bookmarkEnd w:id="111"/>
      <w:r w:rsidRPr="003E6AA9">
        <w:rPr>
          <w:rFonts w:cs="Arial"/>
          <w:b/>
          <w:bCs/>
          <w:kern w:val="32"/>
          <w:szCs w:val="24"/>
        </w:rPr>
        <w:t xml:space="preserve"> </w:t>
      </w:r>
    </w:p>
    <w:p w14:paraId="1C389465" w14:textId="77777777" w:rsidR="007428A6" w:rsidRPr="00CF759C" w:rsidRDefault="007428A6" w:rsidP="007428A6">
      <w:pPr>
        <w:rPr>
          <w:b/>
          <w:i/>
        </w:rPr>
      </w:pPr>
    </w:p>
    <w:tbl>
      <w:tblPr>
        <w:tblStyle w:val="TableGrid"/>
        <w:tblW w:w="5165" w:type="pct"/>
        <w:tblInd w:w="-139" w:type="dxa"/>
        <w:tblLook w:val="04A0" w:firstRow="1" w:lastRow="0" w:firstColumn="1" w:lastColumn="0" w:noHBand="0" w:noVBand="1"/>
      </w:tblPr>
      <w:tblGrid>
        <w:gridCol w:w="5179"/>
        <w:gridCol w:w="4662"/>
        <w:gridCol w:w="4567"/>
      </w:tblGrid>
      <w:tr w:rsidR="007428A6" w:rsidRPr="00CF759C" w14:paraId="740C9DD9" w14:textId="77777777" w:rsidTr="001D366B">
        <w:trPr>
          <w:tblHeader/>
        </w:trPr>
        <w:tc>
          <w:tcPr>
            <w:tcW w:w="1797" w:type="pct"/>
            <w:shd w:val="clear" w:color="auto" w:fill="B4C6E7" w:themeFill="accent5" w:themeFillTint="66"/>
          </w:tcPr>
          <w:p w14:paraId="41A1A8B4" w14:textId="77777777" w:rsidR="007428A6" w:rsidRPr="00CF759C" w:rsidRDefault="007428A6" w:rsidP="001D366B">
            <w:pPr>
              <w:jc w:val="center"/>
              <w:rPr>
                <w:i/>
              </w:rPr>
            </w:pPr>
            <w:bookmarkStart w:id="112" w:name="_Hlk510080389"/>
            <w:r w:rsidRPr="00CF759C">
              <w:t>Sub - Questions</w:t>
            </w:r>
          </w:p>
        </w:tc>
        <w:tc>
          <w:tcPr>
            <w:tcW w:w="1618" w:type="pct"/>
            <w:shd w:val="clear" w:color="auto" w:fill="B4C6E7" w:themeFill="accent5" w:themeFillTint="66"/>
          </w:tcPr>
          <w:p w14:paraId="71D1DC33" w14:textId="77777777" w:rsidR="007428A6" w:rsidRPr="00CF759C" w:rsidRDefault="007428A6" w:rsidP="001D366B">
            <w:pPr>
              <w:jc w:val="center"/>
            </w:pPr>
            <w:r w:rsidRPr="00CF759C">
              <w:t>Indicators</w:t>
            </w:r>
          </w:p>
        </w:tc>
        <w:tc>
          <w:tcPr>
            <w:tcW w:w="1584" w:type="pct"/>
            <w:shd w:val="clear" w:color="auto" w:fill="B4C6E7" w:themeFill="accent5" w:themeFillTint="66"/>
          </w:tcPr>
          <w:p w14:paraId="1AF9966D" w14:textId="77777777" w:rsidR="007428A6" w:rsidRPr="00CF759C" w:rsidRDefault="007428A6" w:rsidP="001D366B">
            <w:pPr>
              <w:jc w:val="center"/>
              <w:rPr>
                <w:i/>
              </w:rPr>
            </w:pPr>
            <w:r w:rsidRPr="00CF759C">
              <w:t>Main data source (s)</w:t>
            </w:r>
          </w:p>
        </w:tc>
      </w:tr>
      <w:tr w:rsidR="007428A6" w:rsidRPr="00CF759C" w14:paraId="4D2E60B4" w14:textId="77777777" w:rsidTr="001D366B">
        <w:trPr>
          <w:trHeight w:val="517"/>
        </w:trPr>
        <w:tc>
          <w:tcPr>
            <w:tcW w:w="5000" w:type="pct"/>
            <w:gridSpan w:val="3"/>
            <w:shd w:val="clear" w:color="auto" w:fill="FFF2CC" w:themeFill="accent4" w:themeFillTint="33"/>
          </w:tcPr>
          <w:p w14:paraId="23108E43" w14:textId="77777777" w:rsidR="007428A6" w:rsidRPr="00CF759C" w:rsidRDefault="007428A6" w:rsidP="001D366B">
            <w:pPr>
              <w:jc w:val="center"/>
            </w:pPr>
            <w:r w:rsidRPr="00CF759C">
              <w:t>KQ 1 – Relevance: How relevant is the programme?</w:t>
            </w:r>
          </w:p>
        </w:tc>
      </w:tr>
      <w:tr w:rsidR="007428A6" w:rsidRPr="00CF759C" w14:paraId="22F92239" w14:textId="77777777" w:rsidTr="001D366B">
        <w:trPr>
          <w:trHeight w:val="614"/>
        </w:trPr>
        <w:tc>
          <w:tcPr>
            <w:tcW w:w="1797" w:type="pct"/>
          </w:tcPr>
          <w:p w14:paraId="0740B45B" w14:textId="77777777" w:rsidR="007428A6" w:rsidRPr="00CF759C" w:rsidRDefault="007428A6" w:rsidP="004F2098">
            <w:pPr>
              <w:pStyle w:val="ListParagraph"/>
              <w:numPr>
                <w:ilvl w:val="0"/>
                <w:numId w:val="32"/>
              </w:numPr>
              <w:spacing w:after="0" w:line="240" w:lineRule="auto"/>
            </w:pPr>
            <w:r w:rsidRPr="00CF759C">
              <w:t xml:space="preserve">To what extent is the programme approach and activities relevant to the Government?  </w:t>
            </w:r>
          </w:p>
        </w:tc>
        <w:tc>
          <w:tcPr>
            <w:tcW w:w="1618" w:type="pct"/>
          </w:tcPr>
          <w:p w14:paraId="5853CE2A" w14:textId="77777777" w:rsidR="007428A6" w:rsidRPr="00CF759C" w:rsidRDefault="007428A6" w:rsidP="004F2098">
            <w:pPr>
              <w:pStyle w:val="ListParagraph"/>
              <w:numPr>
                <w:ilvl w:val="0"/>
                <w:numId w:val="35"/>
              </w:numPr>
              <w:spacing w:after="0" w:line="240" w:lineRule="auto"/>
              <w:ind w:left="314" w:hanging="295"/>
            </w:pPr>
            <w:r w:rsidRPr="00CF759C">
              <w:t xml:space="preserve">Degree of alignment of programme choices and approaches with strategies and approaches of Government </w:t>
            </w:r>
          </w:p>
        </w:tc>
        <w:tc>
          <w:tcPr>
            <w:tcW w:w="1584" w:type="pct"/>
          </w:tcPr>
          <w:p w14:paraId="2219098F" w14:textId="77777777" w:rsidR="007428A6" w:rsidRPr="00CF759C" w:rsidRDefault="007428A6" w:rsidP="001D366B">
            <w:r w:rsidRPr="00CF759C">
              <w:t>Interviews of education staff at national and county and sub-county levels</w:t>
            </w:r>
          </w:p>
          <w:p w14:paraId="359086CC" w14:textId="77777777" w:rsidR="007428A6" w:rsidRPr="00CF759C" w:rsidRDefault="007428A6" w:rsidP="001D366B">
            <w:r w:rsidRPr="00CF759C">
              <w:t xml:space="preserve">WFP staff </w:t>
            </w:r>
          </w:p>
          <w:p w14:paraId="048FFD68" w14:textId="77777777" w:rsidR="007428A6" w:rsidRPr="00CF759C" w:rsidRDefault="007428A6" w:rsidP="001D366B">
            <w:r w:rsidRPr="00CF759C">
              <w:t>Documentation review</w:t>
            </w:r>
          </w:p>
        </w:tc>
      </w:tr>
      <w:tr w:rsidR="007428A6" w:rsidRPr="00CF759C" w14:paraId="24580634" w14:textId="77777777" w:rsidTr="001D366B">
        <w:trPr>
          <w:trHeight w:val="641"/>
        </w:trPr>
        <w:tc>
          <w:tcPr>
            <w:tcW w:w="1797" w:type="pct"/>
          </w:tcPr>
          <w:p w14:paraId="4AA2BB53" w14:textId="77777777" w:rsidR="007428A6" w:rsidRPr="00CF759C" w:rsidRDefault="007428A6" w:rsidP="004F2098">
            <w:pPr>
              <w:pStyle w:val="ListParagraph"/>
              <w:numPr>
                <w:ilvl w:val="0"/>
                <w:numId w:val="32"/>
              </w:numPr>
              <w:spacing w:after="0" w:line="240" w:lineRule="auto"/>
            </w:pPr>
            <w:r w:rsidRPr="00CF759C">
              <w:t>To what extent is the activity aligned with WFP, partner UN agency and donor policies and priorities?</w:t>
            </w:r>
          </w:p>
        </w:tc>
        <w:tc>
          <w:tcPr>
            <w:tcW w:w="1618" w:type="pct"/>
          </w:tcPr>
          <w:p w14:paraId="5FF93817" w14:textId="77777777" w:rsidR="007428A6" w:rsidRPr="00CF759C" w:rsidRDefault="007428A6" w:rsidP="004F2098">
            <w:pPr>
              <w:pStyle w:val="ListParagraph"/>
              <w:numPr>
                <w:ilvl w:val="0"/>
                <w:numId w:val="35"/>
              </w:numPr>
              <w:spacing w:after="0" w:line="240" w:lineRule="auto"/>
              <w:ind w:left="314" w:hanging="295"/>
            </w:pPr>
            <w:r w:rsidRPr="00CF759C">
              <w:t>Degree of alignment with strategies and normative guidance of WFP, UN agencies and donors</w:t>
            </w:r>
          </w:p>
        </w:tc>
        <w:tc>
          <w:tcPr>
            <w:tcW w:w="1584" w:type="pct"/>
          </w:tcPr>
          <w:p w14:paraId="76E9BB7F" w14:textId="77777777" w:rsidR="007428A6" w:rsidRPr="00CF759C" w:rsidRDefault="007428A6" w:rsidP="001D366B">
            <w:r w:rsidRPr="00CF759C">
              <w:t>Interviews national level with WFP, other UN agencies, USDA</w:t>
            </w:r>
          </w:p>
          <w:p w14:paraId="7FCADB9D" w14:textId="77777777" w:rsidR="007428A6" w:rsidRPr="00CF759C" w:rsidRDefault="007428A6" w:rsidP="001D366B">
            <w:r w:rsidRPr="00CF759C">
              <w:t>Documentation review including UNDAF planning and reporting</w:t>
            </w:r>
          </w:p>
        </w:tc>
      </w:tr>
      <w:tr w:rsidR="007428A6" w:rsidRPr="00CF759C" w14:paraId="5AF53244" w14:textId="77777777" w:rsidTr="001D366B">
        <w:trPr>
          <w:trHeight w:val="306"/>
        </w:trPr>
        <w:tc>
          <w:tcPr>
            <w:tcW w:w="1797" w:type="pct"/>
          </w:tcPr>
          <w:p w14:paraId="5FF2CF95" w14:textId="77777777" w:rsidR="007428A6" w:rsidRPr="00CF759C" w:rsidRDefault="007428A6" w:rsidP="004F2098">
            <w:pPr>
              <w:pStyle w:val="ListParagraph"/>
              <w:numPr>
                <w:ilvl w:val="0"/>
                <w:numId w:val="32"/>
              </w:numPr>
              <w:spacing w:after="0" w:line="240" w:lineRule="auto"/>
            </w:pPr>
            <w:r w:rsidRPr="00CF759C">
              <w:t>Is the package of interventions coherent?</w:t>
            </w:r>
          </w:p>
        </w:tc>
        <w:tc>
          <w:tcPr>
            <w:tcW w:w="1618" w:type="pct"/>
          </w:tcPr>
          <w:p w14:paraId="0112670B" w14:textId="77777777" w:rsidR="007428A6" w:rsidRPr="00CF759C" w:rsidRDefault="007428A6" w:rsidP="004F2098">
            <w:pPr>
              <w:pStyle w:val="ListParagraph"/>
              <w:numPr>
                <w:ilvl w:val="0"/>
                <w:numId w:val="35"/>
              </w:numPr>
              <w:spacing w:after="0" w:line="240" w:lineRule="auto"/>
              <w:ind w:left="314" w:hanging="295"/>
            </w:pPr>
            <w:r w:rsidRPr="00CF759C">
              <w:t>Extent the programme has been situated within an analysis of longer-term and interconnected problems of the context</w:t>
            </w:r>
          </w:p>
          <w:p w14:paraId="3A07B14A" w14:textId="77777777" w:rsidR="007428A6" w:rsidRPr="00CF759C" w:rsidRDefault="007428A6" w:rsidP="004F2098">
            <w:pPr>
              <w:pStyle w:val="ListParagraph"/>
              <w:numPr>
                <w:ilvl w:val="0"/>
                <w:numId w:val="35"/>
              </w:numPr>
              <w:spacing w:after="0" w:line="240" w:lineRule="auto"/>
              <w:ind w:left="314" w:hanging="295"/>
            </w:pPr>
            <w:r w:rsidRPr="00CF759C">
              <w:t>Quality of the design in light of the context, policies and priorities</w:t>
            </w:r>
          </w:p>
        </w:tc>
        <w:tc>
          <w:tcPr>
            <w:tcW w:w="1584" w:type="pct"/>
          </w:tcPr>
          <w:p w14:paraId="542948BD" w14:textId="77777777" w:rsidR="007428A6" w:rsidRPr="00CF759C" w:rsidRDefault="007428A6" w:rsidP="001D366B">
            <w:r w:rsidRPr="00CF759C">
              <w:t>Interviews national level</w:t>
            </w:r>
          </w:p>
          <w:p w14:paraId="4ED84C55" w14:textId="77777777" w:rsidR="007428A6" w:rsidRPr="00CF759C" w:rsidRDefault="007428A6" w:rsidP="001D366B">
            <w:r w:rsidRPr="00CF759C">
              <w:t>Documentation review</w:t>
            </w:r>
          </w:p>
        </w:tc>
      </w:tr>
      <w:tr w:rsidR="007428A6" w:rsidRPr="00CF759C" w14:paraId="5525B2B4" w14:textId="77777777" w:rsidTr="001D366B">
        <w:tc>
          <w:tcPr>
            <w:tcW w:w="1797" w:type="pct"/>
          </w:tcPr>
          <w:p w14:paraId="0B964F4C" w14:textId="77777777" w:rsidR="007428A6" w:rsidRPr="00CF759C" w:rsidRDefault="007428A6" w:rsidP="004F2098">
            <w:pPr>
              <w:pStyle w:val="ListParagraph"/>
              <w:numPr>
                <w:ilvl w:val="0"/>
                <w:numId w:val="32"/>
              </w:numPr>
              <w:spacing w:after="0" w:line="240" w:lineRule="auto"/>
            </w:pPr>
            <w:r w:rsidRPr="00CF759C">
              <w:t>Is the investment in the right, relevant areas?</w:t>
            </w:r>
          </w:p>
        </w:tc>
        <w:tc>
          <w:tcPr>
            <w:tcW w:w="1618" w:type="pct"/>
          </w:tcPr>
          <w:p w14:paraId="206CBC00" w14:textId="77777777" w:rsidR="007428A6" w:rsidRPr="00CF759C" w:rsidRDefault="007428A6" w:rsidP="004F2098">
            <w:pPr>
              <w:pStyle w:val="ListParagraph"/>
              <w:numPr>
                <w:ilvl w:val="0"/>
                <w:numId w:val="35"/>
              </w:numPr>
              <w:spacing w:after="0" w:line="240" w:lineRule="auto"/>
              <w:ind w:left="314" w:hanging="295"/>
            </w:pPr>
            <w:r w:rsidRPr="00CF759C">
              <w:t>Degree of satisfaction of different stakeholders with the priority areas of funding and intervention of the programme</w:t>
            </w:r>
          </w:p>
        </w:tc>
        <w:tc>
          <w:tcPr>
            <w:tcW w:w="1584" w:type="pct"/>
          </w:tcPr>
          <w:p w14:paraId="067517FB" w14:textId="77777777" w:rsidR="007428A6" w:rsidRPr="00CF759C" w:rsidRDefault="007428A6" w:rsidP="001D366B">
            <w:r w:rsidRPr="00CF759C">
              <w:t>Interviews at national, county, sub-county and school levels (KII’s)</w:t>
            </w:r>
          </w:p>
        </w:tc>
      </w:tr>
      <w:tr w:rsidR="007428A6" w:rsidRPr="00CF759C" w14:paraId="5E15FB49" w14:textId="77777777" w:rsidTr="001D366B">
        <w:trPr>
          <w:trHeight w:val="474"/>
        </w:trPr>
        <w:tc>
          <w:tcPr>
            <w:tcW w:w="5000" w:type="pct"/>
            <w:gridSpan w:val="3"/>
            <w:shd w:val="clear" w:color="auto" w:fill="FFF2CC" w:themeFill="accent4" w:themeFillTint="33"/>
          </w:tcPr>
          <w:p w14:paraId="224577E9" w14:textId="77777777" w:rsidR="007428A6" w:rsidRPr="00CF759C" w:rsidDel="00BB209D" w:rsidRDefault="007428A6" w:rsidP="001D366B">
            <w:pPr>
              <w:jc w:val="center"/>
            </w:pPr>
            <w:r w:rsidRPr="00CF759C">
              <w:t>KQ 2 - Appropriateness: How Appropriate is the programme?</w:t>
            </w:r>
          </w:p>
        </w:tc>
      </w:tr>
      <w:tr w:rsidR="007428A6" w:rsidRPr="00CF759C" w14:paraId="2B3DAC9A" w14:textId="77777777" w:rsidTr="001D366B">
        <w:tc>
          <w:tcPr>
            <w:tcW w:w="1797" w:type="pct"/>
          </w:tcPr>
          <w:p w14:paraId="0C5610F7" w14:textId="77777777" w:rsidR="007428A6" w:rsidRPr="00CF759C" w:rsidRDefault="007428A6" w:rsidP="004F2098">
            <w:pPr>
              <w:pStyle w:val="ListParagraph"/>
              <w:numPr>
                <w:ilvl w:val="0"/>
                <w:numId w:val="32"/>
              </w:numPr>
              <w:spacing w:after="0" w:line="240" w:lineRule="auto"/>
            </w:pPr>
            <w:r w:rsidRPr="00CF759C">
              <w:t>Is the intervention approach chosen the best way to meet the food security/nutrition needs of beneficiaries and the capacity gaps of key institutions</w:t>
            </w:r>
          </w:p>
        </w:tc>
        <w:tc>
          <w:tcPr>
            <w:tcW w:w="1618" w:type="pct"/>
          </w:tcPr>
          <w:p w14:paraId="5CD5875B" w14:textId="77777777" w:rsidR="007428A6" w:rsidRPr="00CF759C" w:rsidRDefault="007428A6" w:rsidP="004F2098">
            <w:pPr>
              <w:pStyle w:val="ListParagraph"/>
              <w:numPr>
                <w:ilvl w:val="0"/>
                <w:numId w:val="35"/>
              </w:numPr>
              <w:spacing w:after="0" w:line="240" w:lineRule="auto"/>
              <w:ind w:left="314" w:hanging="295"/>
            </w:pPr>
            <w:r w:rsidRPr="00CF759C">
              <w:t>Choice of transfer modalities against analysis of the context and needs of beneficiaries</w:t>
            </w:r>
          </w:p>
          <w:p w14:paraId="06B68DAC" w14:textId="77777777" w:rsidR="007428A6" w:rsidRPr="00CF759C" w:rsidRDefault="007428A6" w:rsidP="004F2098">
            <w:pPr>
              <w:pStyle w:val="ListParagraph"/>
              <w:numPr>
                <w:ilvl w:val="0"/>
                <w:numId w:val="35"/>
              </w:numPr>
              <w:spacing w:after="0" w:line="240" w:lineRule="auto"/>
              <w:ind w:left="314" w:hanging="295"/>
            </w:pPr>
            <w:r w:rsidRPr="00CF759C">
              <w:t>Logic of complementarity between transfer modalities and other activities</w:t>
            </w:r>
          </w:p>
        </w:tc>
        <w:tc>
          <w:tcPr>
            <w:tcW w:w="1584" w:type="pct"/>
          </w:tcPr>
          <w:p w14:paraId="2465AA45" w14:textId="77777777" w:rsidR="007428A6" w:rsidRPr="00CF759C" w:rsidRDefault="007428A6" w:rsidP="001D366B">
            <w:r w:rsidRPr="00CF759C">
              <w:t>Survey</w:t>
            </w:r>
          </w:p>
          <w:p w14:paraId="6B41E80A" w14:textId="77777777" w:rsidR="007428A6" w:rsidRPr="00CF759C" w:rsidRDefault="007428A6" w:rsidP="001D366B">
            <w:r w:rsidRPr="00CF759C">
              <w:t>School management, sub county officials (education and maybe nutrition and agriculture)</w:t>
            </w:r>
          </w:p>
          <w:p w14:paraId="5A6FB2B4" w14:textId="77777777" w:rsidR="007428A6" w:rsidRPr="00CF759C" w:rsidRDefault="007428A6" w:rsidP="001D366B">
            <w:r w:rsidRPr="00CF759C">
              <w:t>Beneficiaries (FGD’s)</w:t>
            </w:r>
          </w:p>
          <w:p w14:paraId="0A2792F6" w14:textId="77777777" w:rsidR="007428A6" w:rsidRPr="00CF759C" w:rsidRDefault="007428A6" w:rsidP="001D366B">
            <w:r w:rsidRPr="00CF759C">
              <w:t>Beneficiary and household interviews</w:t>
            </w:r>
          </w:p>
        </w:tc>
      </w:tr>
      <w:tr w:rsidR="007428A6" w:rsidRPr="00CF759C" w14:paraId="3A14DF7E" w14:textId="77777777" w:rsidTr="001D366B">
        <w:tc>
          <w:tcPr>
            <w:tcW w:w="1797" w:type="pct"/>
          </w:tcPr>
          <w:p w14:paraId="7813637D" w14:textId="77777777" w:rsidR="007428A6" w:rsidRPr="00CF759C" w:rsidRDefault="007428A6" w:rsidP="004F2098">
            <w:pPr>
              <w:pStyle w:val="ListParagraph"/>
              <w:numPr>
                <w:ilvl w:val="0"/>
                <w:numId w:val="32"/>
              </w:numPr>
              <w:spacing w:after="0" w:line="240" w:lineRule="auto"/>
            </w:pPr>
            <w:r w:rsidRPr="00CF759C">
              <w:t>Are protection needs met?</w:t>
            </w:r>
          </w:p>
        </w:tc>
        <w:tc>
          <w:tcPr>
            <w:tcW w:w="1618" w:type="pct"/>
          </w:tcPr>
          <w:p w14:paraId="1ADCA08F" w14:textId="77777777" w:rsidR="007428A6" w:rsidRPr="00CF759C" w:rsidRDefault="007428A6" w:rsidP="004F2098">
            <w:pPr>
              <w:pStyle w:val="ListParagraph"/>
              <w:numPr>
                <w:ilvl w:val="0"/>
                <w:numId w:val="33"/>
              </w:numPr>
              <w:spacing w:after="0" w:line="240" w:lineRule="auto"/>
              <w:ind w:left="314" w:hanging="284"/>
            </w:pPr>
            <w:r w:rsidRPr="00CF759C">
              <w:t>Analysis of programme design against WFP and UN policies on protection and accountability of affected populations</w:t>
            </w:r>
          </w:p>
          <w:p w14:paraId="1D084207" w14:textId="77777777" w:rsidR="007428A6" w:rsidRPr="00CF759C" w:rsidRDefault="007428A6" w:rsidP="004F2098">
            <w:pPr>
              <w:pStyle w:val="ListParagraph"/>
              <w:numPr>
                <w:ilvl w:val="0"/>
                <w:numId w:val="33"/>
              </w:numPr>
              <w:spacing w:after="0" w:line="240" w:lineRule="auto"/>
              <w:ind w:left="314" w:hanging="284"/>
            </w:pPr>
            <w:r w:rsidRPr="00CF759C">
              <w:lastRenderedPageBreak/>
              <w:t>Existence of a complaints mechanism for beneficiaries</w:t>
            </w:r>
          </w:p>
          <w:p w14:paraId="60D9C33C" w14:textId="77777777" w:rsidR="007428A6" w:rsidRPr="00CF759C" w:rsidRDefault="007428A6" w:rsidP="004F2098">
            <w:pPr>
              <w:pStyle w:val="ListParagraph"/>
              <w:numPr>
                <w:ilvl w:val="0"/>
                <w:numId w:val="35"/>
              </w:numPr>
              <w:spacing w:after="0" w:line="240" w:lineRule="auto"/>
              <w:ind w:left="314" w:hanging="295"/>
            </w:pPr>
            <w:r w:rsidRPr="00CF759C">
              <w:t>Evidence that beneficiaries are not harmed by the intervention</w:t>
            </w:r>
          </w:p>
        </w:tc>
        <w:tc>
          <w:tcPr>
            <w:tcW w:w="1584" w:type="pct"/>
          </w:tcPr>
          <w:p w14:paraId="1D23B395" w14:textId="77777777" w:rsidR="007428A6" w:rsidRPr="00CF759C" w:rsidRDefault="007428A6" w:rsidP="001D366B">
            <w:pPr>
              <w:rPr>
                <w:i/>
                <w:lang w:val="fr-FR"/>
              </w:rPr>
            </w:pPr>
            <w:r w:rsidRPr="00CF759C">
              <w:rPr>
                <w:i/>
                <w:lang w:val="fr-FR"/>
              </w:rPr>
              <w:lastRenderedPageBreak/>
              <w:t>Programme documents</w:t>
            </w:r>
          </w:p>
          <w:p w14:paraId="7DAD2C59" w14:textId="77777777" w:rsidR="007428A6" w:rsidRPr="00CF759C" w:rsidRDefault="007428A6" w:rsidP="001D366B">
            <w:pPr>
              <w:rPr>
                <w:i/>
                <w:lang w:val="fr-FR"/>
              </w:rPr>
            </w:pPr>
            <w:r w:rsidRPr="00CF759C">
              <w:rPr>
                <w:i/>
                <w:lang w:val="fr-FR"/>
              </w:rPr>
              <w:t>WFP and UN corporate documents</w:t>
            </w:r>
          </w:p>
          <w:p w14:paraId="778B4EA3" w14:textId="77777777" w:rsidR="007428A6" w:rsidRPr="00CF759C" w:rsidRDefault="007428A6" w:rsidP="001D366B">
            <w:pPr>
              <w:rPr>
                <w:i/>
              </w:rPr>
            </w:pPr>
            <w:r w:rsidRPr="00CF759C">
              <w:rPr>
                <w:i/>
              </w:rPr>
              <w:t>Survey for existence of complaints mechanism</w:t>
            </w:r>
          </w:p>
          <w:p w14:paraId="3654AA3E" w14:textId="77777777" w:rsidR="007428A6" w:rsidRPr="00CF759C" w:rsidRDefault="007428A6" w:rsidP="001D366B">
            <w:pPr>
              <w:rPr>
                <w:i/>
                <w:lang w:val="fr-FR"/>
              </w:rPr>
            </w:pPr>
            <w:r w:rsidRPr="00CF759C">
              <w:rPr>
                <w:i/>
                <w:lang w:val="fr-FR"/>
              </w:rPr>
              <w:lastRenderedPageBreak/>
              <w:t>School Management</w:t>
            </w:r>
          </w:p>
          <w:p w14:paraId="6913DD12" w14:textId="77777777" w:rsidR="007428A6" w:rsidRPr="00CF759C" w:rsidRDefault="007428A6" w:rsidP="001D366B">
            <w:r w:rsidRPr="00CF759C">
              <w:rPr>
                <w:i/>
                <w:lang w:val="fr-FR"/>
              </w:rPr>
              <w:t>Beneficiary interviews</w:t>
            </w:r>
          </w:p>
        </w:tc>
      </w:tr>
      <w:tr w:rsidR="007428A6" w:rsidRPr="00CF759C" w14:paraId="1F476F34" w14:textId="77777777" w:rsidTr="001D366B">
        <w:tc>
          <w:tcPr>
            <w:tcW w:w="1797" w:type="pct"/>
          </w:tcPr>
          <w:p w14:paraId="4DCECA73" w14:textId="77777777" w:rsidR="007428A6" w:rsidRPr="00CF759C" w:rsidRDefault="007428A6" w:rsidP="001D366B"/>
          <w:p w14:paraId="11398A47" w14:textId="77777777" w:rsidR="007428A6" w:rsidRPr="00CF759C" w:rsidRDefault="007428A6" w:rsidP="004F2098">
            <w:pPr>
              <w:pStyle w:val="ListParagraph"/>
              <w:numPr>
                <w:ilvl w:val="0"/>
                <w:numId w:val="32"/>
              </w:numPr>
              <w:spacing w:after="0" w:line="240" w:lineRule="auto"/>
            </w:pPr>
            <w:r w:rsidRPr="00CF759C">
              <w:t>To what extent is the intervention based on a sound gender analysis? To what extent is the design and implementation of the intervention gender-sensitive?</w:t>
            </w:r>
          </w:p>
        </w:tc>
        <w:tc>
          <w:tcPr>
            <w:tcW w:w="1618" w:type="pct"/>
          </w:tcPr>
          <w:p w14:paraId="677A79DE" w14:textId="77777777" w:rsidR="007428A6" w:rsidRPr="00CF759C" w:rsidRDefault="007428A6" w:rsidP="004F2098">
            <w:pPr>
              <w:pStyle w:val="ListParagraph"/>
              <w:numPr>
                <w:ilvl w:val="0"/>
                <w:numId w:val="33"/>
              </w:numPr>
              <w:spacing w:after="0" w:line="240" w:lineRule="auto"/>
              <w:ind w:left="314" w:hanging="284"/>
            </w:pPr>
            <w:r w:rsidRPr="00CF759C">
              <w:t xml:space="preserve">Analysis of programme priorities for attention to gender and equity </w:t>
            </w:r>
          </w:p>
          <w:p w14:paraId="60A21CB4" w14:textId="77777777" w:rsidR="007428A6" w:rsidRPr="00CF759C" w:rsidRDefault="007428A6" w:rsidP="004F2098">
            <w:pPr>
              <w:pStyle w:val="ListParagraph"/>
              <w:numPr>
                <w:ilvl w:val="0"/>
                <w:numId w:val="35"/>
              </w:numPr>
              <w:spacing w:after="0" w:line="240" w:lineRule="auto"/>
              <w:ind w:left="314" w:hanging="295"/>
            </w:pPr>
            <w:r w:rsidRPr="00CF759C">
              <w:t>Quality of gender and equity strategies compared to accepted standards (national, international and WFP)</w:t>
            </w:r>
          </w:p>
          <w:p w14:paraId="4634042D" w14:textId="77777777" w:rsidR="007428A6" w:rsidRPr="00CF759C" w:rsidRDefault="007428A6" w:rsidP="004F2098">
            <w:pPr>
              <w:pStyle w:val="ListParagraph"/>
              <w:numPr>
                <w:ilvl w:val="0"/>
                <w:numId w:val="35"/>
              </w:numPr>
              <w:spacing w:after="0" w:line="240" w:lineRule="auto"/>
              <w:ind w:left="314" w:hanging="295"/>
            </w:pPr>
            <w:r w:rsidRPr="00CF759C">
              <w:t>Interviews with KI at county, sub-county and school level</w:t>
            </w:r>
          </w:p>
          <w:p w14:paraId="54910392" w14:textId="77777777" w:rsidR="007428A6" w:rsidRPr="00CF759C" w:rsidRDefault="007428A6" w:rsidP="004F2098">
            <w:pPr>
              <w:pStyle w:val="ListParagraph"/>
              <w:numPr>
                <w:ilvl w:val="0"/>
                <w:numId w:val="35"/>
              </w:numPr>
              <w:spacing w:after="0" w:line="240" w:lineRule="auto"/>
              <w:ind w:left="314" w:hanging="295"/>
            </w:pPr>
            <w:r w:rsidRPr="00CF759C">
              <w:rPr>
                <w:i/>
              </w:rPr>
              <w:t>Survey population sample and participation reflects gender equality</w:t>
            </w:r>
          </w:p>
        </w:tc>
        <w:tc>
          <w:tcPr>
            <w:tcW w:w="1584" w:type="pct"/>
          </w:tcPr>
          <w:p w14:paraId="5A42CDFB" w14:textId="77777777" w:rsidR="007428A6" w:rsidRPr="00CF759C" w:rsidRDefault="007428A6" w:rsidP="001D366B">
            <w:pPr>
              <w:rPr>
                <w:i/>
                <w:lang w:val="fr-FR"/>
              </w:rPr>
            </w:pPr>
            <w:r w:rsidRPr="00CF759C">
              <w:rPr>
                <w:i/>
                <w:lang w:val="fr-FR"/>
              </w:rPr>
              <w:t>Documentation review (programme documents, WFP and UN corporate documents)</w:t>
            </w:r>
          </w:p>
          <w:p w14:paraId="4FE4FD22" w14:textId="77777777" w:rsidR="007428A6" w:rsidRPr="00CF759C" w:rsidRDefault="007428A6" w:rsidP="001D366B">
            <w:pPr>
              <w:rPr>
                <w:i/>
              </w:rPr>
            </w:pPr>
            <w:r w:rsidRPr="00CF759C">
              <w:rPr>
                <w:i/>
              </w:rPr>
              <w:t>School management</w:t>
            </w:r>
          </w:p>
          <w:p w14:paraId="1ECFF139" w14:textId="77777777" w:rsidR="007428A6" w:rsidRPr="00CF759C" w:rsidRDefault="007428A6" w:rsidP="001D366B">
            <w:pPr>
              <w:rPr>
                <w:i/>
              </w:rPr>
            </w:pPr>
            <w:r w:rsidRPr="00CF759C">
              <w:rPr>
                <w:i/>
              </w:rPr>
              <w:t>Survey (for the role of girls and boys and men and women in the implementation of the SMP)</w:t>
            </w:r>
          </w:p>
          <w:p w14:paraId="2A65D274" w14:textId="77777777" w:rsidR="007428A6" w:rsidRPr="00CF759C" w:rsidRDefault="007428A6" w:rsidP="001D366B"/>
        </w:tc>
      </w:tr>
      <w:tr w:rsidR="007428A6" w:rsidRPr="00CF759C" w14:paraId="1C8E4F30" w14:textId="77777777" w:rsidTr="001D366B">
        <w:trPr>
          <w:trHeight w:val="502"/>
        </w:trPr>
        <w:tc>
          <w:tcPr>
            <w:tcW w:w="5000" w:type="pct"/>
            <w:gridSpan w:val="3"/>
            <w:shd w:val="clear" w:color="auto" w:fill="FFF2CC" w:themeFill="accent4" w:themeFillTint="33"/>
          </w:tcPr>
          <w:p w14:paraId="1281E72C" w14:textId="77777777" w:rsidR="007428A6" w:rsidRPr="00CF759C" w:rsidRDefault="007428A6" w:rsidP="001D366B">
            <w:pPr>
              <w:jc w:val="center"/>
            </w:pPr>
            <w:r w:rsidRPr="00CF759C">
              <w:t>KQ 3 – Effectiveness: What are the results of the programme?</w:t>
            </w:r>
          </w:p>
        </w:tc>
      </w:tr>
      <w:tr w:rsidR="007428A6" w:rsidRPr="00CF759C" w14:paraId="0B094760" w14:textId="77777777" w:rsidTr="001D366B">
        <w:tc>
          <w:tcPr>
            <w:tcW w:w="1797" w:type="pct"/>
          </w:tcPr>
          <w:p w14:paraId="1A80B3DD" w14:textId="77777777" w:rsidR="007428A6" w:rsidRPr="00CF759C" w:rsidRDefault="007428A6" w:rsidP="004F2098">
            <w:pPr>
              <w:pStyle w:val="ListParagraph"/>
              <w:numPr>
                <w:ilvl w:val="0"/>
                <w:numId w:val="32"/>
              </w:numPr>
              <w:spacing w:after="0" w:line="240" w:lineRule="auto"/>
            </w:pPr>
            <w:r w:rsidRPr="00CF759C">
              <w:t>To what extent are the outcomes or objectives of the intervention likely to be achieved?</w:t>
            </w:r>
          </w:p>
        </w:tc>
        <w:tc>
          <w:tcPr>
            <w:tcW w:w="1618" w:type="pct"/>
          </w:tcPr>
          <w:p w14:paraId="5680ED71" w14:textId="77777777" w:rsidR="007428A6" w:rsidRPr="00CF759C" w:rsidRDefault="007428A6" w:rsidP="004F2098">
            <w:pPr>
              <w:pStyle w:val="ListParagraph"/>
              <w:numPr>
                <w:ilvl w:val="0"/>
                <w:numId w:val="33"/>
              </w:numPr>
              <w:spacing w:after="0" w:line="240" w:lineRule="auto"/>
              <w:ind w:left="314" w:hanging="284"/>
            </w:pPr>
            <w:r w:rsidRPr="00CF759C">
              <w:t>Comparison of outcome data (achievements) at midline with baseline values</w:t>
            </w:r>
          </w:p>
        </w:tc>
        <w:tc>
          <w:tcPr>
            <w:tcW w:w="1584" w:type="pct"/>
          </w:tcPr>
          <w:p w14:paraId="2B21DED2" w14:textId="77777777" w:rsidR="007428A6" w:rsidRPr="00CF759C" w:rsidRDefault="007428A6" w:rsidP="001D366B">
            <w:r w:rsidRPr="00CF759C">
              <w:t xml:space="preserve">Survey </w:t>
            </w:r>
          </w:p>
          <w:p w14:paraId="4D6DDECD" w14:textId="77777777" w:rsidR="007428A6" w:rsidRPr="00CF759C" w:rsidRDefault="007428A6" w:rsidP="001D366B"/>
        </w:tc>
      </w:tr>
      <w:tr w:rsidR="007428A6" w:rsidRPr="00CF759C" w14:paraId="57348867" w14:textId="77777777" w:rsidTr="001D366B">
        <w:tc>
          <w:tcPr>
            <w:tcW w:w="1797" w:type="pct"/>
          </w:tcPr>
          <w:p w14:paraId="7E03ECBD" w14:textId="77777777" w:rsidR="007428A6" w:rsidRPr="00CF759C" w:rsidRDefault="007428A6" w:rsidP="004F2098">
            <w:pPr>
              <w:pStyle w:val="ListParagraph"/>
              <w:numPr>
                <w:ilvl w:val="0"/>
                <w:numId w:val="32"/>
              </w:numPr>
              <w:spacing w:after="0" w:line="240" w:lineRule="auto"/>
            </w:pPr>
            <w:r w:rsidRPr="00CF759C">
              <w:t>What are the major factors influencing progress in achievement or non-achievement of the outputs outcomes/objectives of the intervention?</w:t>
            </w:r>
          </w:p>
        </w:tc>
        <w:tc>
          <w:tcPr>
            <w:tcW w:w="1618" w:type="pct"/>
          </w:tcPr>
          <w:p w14:paraId="779DF7B5" w14:textId="77777777" w:rsidR="007428A6" w:rsidRPr="00CF759C" w:rsidRDefault="007428A6" w:rsidP="001D366B">
            <w:r w:rsidRPr="00CF759C">
              <w:t>Analysis of:</w:t>
            </w:r>
          </w:p>
          <w:p w14:paraId="0234CE13" w14:textId="77777777" w:rsidR="007428A6" w:rsidRPr="00CF759C" w:rsidRDefault="007428A6" w:rsidP="004F2098">
            <w:pPr>
              <w:pStyle w:val="ListParagraph"/>
              <w:numPr>
                <w:ilvl w:val="0"/>
                <w:numId w:val="33"/>
              </w:numPr>
              <w:spacing w:after="0" w:line="240" w:lineRule="auto"/>
              <w:ind w:left="314" w:hanging="284"/>
            </w:pPr>
            <w:r w:rsidRPr="00CF759C">
              <w:t>Internal factors (within control of programme) e.g. processes, systems, tools, capacity etc.</w:t>
            </w:r>
          </w:p>
          <w:p w14:paraId="3ED250FF" w14:textId="77777777" w:rsidR="007428A6" w:rsidRPr="00CF759C" w:rsidRDefault="007428A6" w:rsidP="004F2098">
            <w:pPr>
              <w:pStyle w:val="ListParagraph"/>
              <w:numPr>
                <w:ilvl w:val="0"/>
                <w:numId w:val="33"/>
              </w:numPr>
              <w:spacing w:after="0" w:line="240" w:lineRule="auto"/>
              <w:ind w:left="314" w:hanging="284"/>
            </w:pPr>
            <w:r w:rsidRPr="00CF759C">
              <w:t xml:space="preserve">External factors: the external environment, funding climate, etc. </w:t>
            </w:r>
          </w:p>
        </w:tc>
        <w:tc>
          <w:tcPr>
            <w:tcW w:w="1584" w:type="pct"/>
          </w:tcPr>
          <w:p w14:paraId="257A12EB" w14:textId="77777777" w:rsidR="007428A6" w:rsidRPr="00CF759C" w:rsidRDefault="007428A6" w:rsidP="001D366B">
            <w:r w:rsidRPr="00CF759C">
              <w:t>Interviews at national, county, sub-county levels and school management (including PTA)</w:t>
            </w:r>
          </w:p>
        </w:tc>
      </w:tr>
      <w:tr w:rsidR="007428A6" w:rsidRPr="00CF759C" w14:paraId="6BC7A9BF" w14:textId="77777777" w:rsidTr="001D366B">
        <w:tc>
          <w:tcPr>
            <w:tcW w:w="1797" w:type="pct"/>
          </w:tcPr>
          <w:p w14:paraId="1561B8C1" w14:textId="77777777" w:rsidR="007428A6" w:rsidRPr="00CF759C" w:rsidRDefault="007428A6" w:rsidP="004F2098">
            <w:pPr>
              <w:pStyle w:val="ListParagraph"/>
              <w:numPr>
                <w:ilvl w:val="0"/>
                <w:numId w:val="32"/>
              </w:numPr>
              <w:spacing w:after="0" w:line="240" w:lineRule="auto"/>
            </w:pPr>
            <w:r w:rsidRPr="00CF759C">
              <w:t>To what extent does the intervention deliver results various groups of beneficiaries</w:t>
            </w:r>
          </w:p>
          <w:p w14:paraId="60F975B7" w14:textId="77777777" w:rsidR="007428A6" w:rsidRPr="00CF759C" w:rsidRDefault="007428A6" w:rsidP="001D366B">
            <w:pPr>
              <w:pStyle w:val="ListParagraph"/>
              <w:ind w:left="360"/>
            </w:pPr>
          </w:p>
        </w:tc>
        <w:tc>
          <w:tcPr>
            <w:tcW w:w="1618" w:type="pct"/>
          </w:tcPr>
          <w:p w14:paraId="5D25D0C2" w14:textId="77777777" w:rsidR="007428A6" w:rsidRPr="00CF759C" w:rsidRDefault="007428A6" w:rsidP="001D366B">
            <w:r w:rsidRPr="00CF759C">
              <w:t>Analysis of beneficiary views on the results of the programme</w:t>
            </w:r>
          </w:p>
        </w:tc>
        <w:tc>
          <w:tcPr>
            <w:tcW w:w="1584" w:type="pct"/>
          </w:tcPr>
          <w:p w14:paraId="0EC6962B" w14:textId="77777777" w:rsidR="007428A6" w:rsidRPr="00CF759C" w:rsidRDefault="007428A6" w:rsidP="001D366B">
            <w:r w:rsidRPr="00CF759C">
              <w:t>Survey</w:t>
            </w:r>
          </w:p>
          <w:p w14:paraId="737BB47A" w14:textId="77777777" w:rsidR="007428A6" w:rsidRPr="00CF759C" w:rsidRDefault="007428A6" w:rsidP="001D366B">
            <w:r w:rsidRPr="00CF759C">
              <w:t>Interviews and FGDs</w:t>
            </w:r>
          </w:p>
        </w:tc>
      </w:tr>
      <w:tr w:rsidR="007428A6" w:rsidRPr="00CF759C" w14:paraId="45CC61F2" w14:textId="77777777" w:rsidTr="001D366B">
        <w:trPr>
          <w:trHeight w:val="474"/>
        </w:trPr>
        <w:tc>
          <w:tcPr>
            <w:tcW w:w="5000" w:type="pct"/>
            <w:gridSpan w:val="3"/>
            <w:shd w:val="clear" w:color="auto" w:fill="FFF2CC" w:themeFill="accent4" w:themeFillTint="33"/>
          </w:tcPr>
          <w:p w14:paraId="65C80749" w14:textId="77777777" w:rsidR="007428A6" w:rsidRPr="00CF759C" w:rsidRDefault="007428A6" w:rsidP="001D366B">
            <w:pPr>
              <w:jc w:val="center"/>
            </w:pPr>
            <w:r w:rsidRPr="00CF759C">
              <w:t>KQ 4: Efficiency – How efficiently was the programme implemented?</w:t>
            </w:r>
          </w:p>
        </w:tc>
      </w:tr>
      <w:tr w:rsidR="007428A6" w:rsidRPr="00CF759C" w14:paraId="380E1C3B" w14:textId="77777777" w:rsidTr="001D366B">
        <w:tc>
          <w:tcPr>
            <w:tcW w:w="1797" w:type="pct"/>
          </w:tcPr>
          <w:p w14:paraId="4CD6665E" w14:textId="77777777" w:rsidR="007428A6" w:rsidRPr="00CF759C" w:rsidRDefault="007428A6" w:rsidP="004F2098">
            <w:pPr>
              <w:pStyle w:val="ListParagraph"/>
              <w:numPr>
                <w:ilvl w:val="0"/>
                <w:numId w:val="32"/>
              </w:numPr>
              <w:spacing w:after="0" w:line="240" w:lineRule="auto"/>
            </w:pPr>
            <w:r w:rsidRPr="00CF759C">
              <w:t>Is the programme implemented in a timely way?</w:t>
            </w:r>
          </w:p>
        </w:tc>
        <w:tc>
          <w:tcPr>
            <w:tcW w:w="1618" w:type="pct"/>
          </w:tcPr>
          <w:p w14:paraId="5821FBBD" w14:textId="77777777" w:rsidR="007428A6" w:rsidRPr="00CF759C" w:rsidRDefault="007428A6" w:rsidP="001D366B">
            <w:r w:rsidRPr="00CF759C">
              <w:t xml:space="preserve">Analysis of: </w:t>
            </w:r>
          </w:p>
          <w:p w14:paraId="2AC36877" w14:textId="77777777" w:rsidR="007428A6" w:rsidRPr="00CF759C" w:rsidRDefault="007428A6" w:rsidP="004F2098">
            <w:pPr>
              <w:pStyle w:val="ListParagraph"/>
              <w:numPr>
                <w:ilvl w:val="0"/>
                <w:numId w:val="33"/>
              </w:numPr>
              <w:spacing w:after="0" w:line="240" w:lineRule="auto"/>
              <w:ind w:left="314" w:hanging="284"/>
            </w:pPr>
            <w:r w:rsidRPr="00CF759C">
              <w:t>Timely availability of programme resources</w:t>
            </w:r>
          </w:p>
          <w:p w14:paraId="258B58CD" w14:textId="77777777" w:rsidR="007428A6" w:rsidRPr="00CF759C" w:rsidRDefault="007428A6" w:rsidP="004F2098">
            <w:pPr>
              <w:pStyle w:val="ListParagraph"/>
              <w:numPr>
                <w:ilvl w:val="0"/>
                <w:numId w:val="33"/>
              </w:numPr>
              <w:spacing w:after="0" w:line="240" w:lineRule="auto"/>
              <w:ind w:left="314" w:hanging="284"/>
            </w:pPr>
            <w:r w:rsidRPr="00CF759C">
              <w:lastRenderedPageBreak/>
              <w:t>Timeliness of delivery</w:t>
            </w:r>
          </w:p>
          <w:p w14:paraId="6DDA7375" w14:textId="77777777" w:rsidR="007428A6" w:rsidRPr="00CF759C" w:rsidRDefault="007428A6" w:rsidP="004F2098">
            <w:pPr>
              <w:pStyle w:val="ListParagraph"/>
              <w:numPr>
                <w:ilvl w:val="0"/>
                <w:numId w:val="33"/>
              </w:numPr>
              <w:spacing w:after="0" w:line="240" w:lineRule="auto"/>
              <w:ind w:left="314" w:hanging="284"/>
            </w:pPr>
            <w:r w:rsidRPr="00CF759C">
              <w:t>Pipeline breaks</w:t>
            </w:r>
          </w:p>
        </w:tc>
        <w:tc>
          <w:tcPr>
            <w:tcW w:w="1584" w:type="pct"/>
          </w:tcPr>
          <w:p w14:paraId="708C382D" w14:textId="77777777" w:rsidR="007428A6" w:rsidRPr="00CF759C" w:rsidRDefault="007428A6" w:rsidP="001D366B">
            <w:r w:rsidRPr="00CF759C">
              <w:lastRenderedPageBreak/>
              <w:t>Project reporting</w:t>
            </w:r>
          </w:p>
          <w:p w14:paraId="4E540D1C" w14:textId="77777777" w:rsidR="007428A6" w:rsidRPr="00CF759C" w:rsidRDefault="007428A6" w:rsidP="001D366B">
            <w:r w:rsidRPr="00CF759C">
              <w:t>Survey (pipeline breaks)</w:t>
            </w:r>
          </w:p>
          <w:p w14:paraId="0987C145" w14:textId="77777777" w:rsidR="007428A6" w:rsidRPr="00CF759C" w:rsidRDefault="007428A6" w:rsidP="001D366B">
            <w:r w:rsidRPr="00CF759C">
              <w:lastRenderedPageBreak/>
              <w:t>School management</w:t>
            </w:r>
          </w:p>
        </w:tc>
      </w:tr>
      <w:tr w:rsidR="007428A6" w:rsidRPr="00CF759C" w14:paraId="647BD2AA" w14:textId="77777777" w:rsidTr="001D366B">
        <w:tc>
          <w:tcPr>
            <w:tcW w:w="1797" w:type="pct"/>
          </w:tcPr>
          <w:p w14:paraId="105DC4B3" w14:textId="77777777" w:rsidR="007428A6" w:rsidRPr="00CF759C" w:rsidRDefault="007428A6" w:rsidP="004F2098">
            <w:pPr>
              <w:pStyle w:val="ListParagraph"/>
              <w:numPr>
                <w:ilvl w:val="0"/>
                <w:numId w:val="32"/>
              </w:numPr>
              <w:spacing w:after="0" w:line="240" w:lineRule="auto"/>
            </w:pPr>
            <w:r w:rsidRPr="00CF759C">
              <w:lastRenderedPageBreak/>
              <w:t>Are the activities cost-efficient? Is the programme implemented in the most efficient way compared to alternatives? Were the project strategies efficient in terms of financial and human resource inputs as compared to outputs?</w:t>
            </w:r>
          </w:p>
        </w:tc>
        <w:tc>
          <w:tcPr>
            <w:tcW w:w="1618" w:type="pct"/>
          </w:tcPr>
          <w:p w14:paraId="784FC284" w14:textId="77777777" w:rsidR="007428A6" w:rsidRPr="00CF759C" w:rsidRDefault="007428A6" w:rsidP="001D366B">
            <w:r w:rsidRPr="00CF759C">
              <w:t xml:space="preserve">Analysis of: </w:t>
            </w:r>
          </w:p>
          <w:p w14:paraId="26E64AB3" w14:textId="77777777" w:rsidR="007428A6" w:rsidRPr="00CF759C" w:rsidRDefault="007428A6" w:rsidP="004F2098">
            <w:pPr>
              <w:pStyle w:val="ListParagraph"/>
              <w:numPr>
                <w:ilvl w:val="0"/>
                <w:numId w:val="33"/>
              </w:numPr>
              <w:spacing w:after="0" w:line="240" w:lineRule="auto"/>
              <w:ind w:left="314" w:hanging="284"/>
            </w:pPr>
            <w:r w:rsidRPr="00CF759C">
              <w:t>Extent to which programme management practices and tools were adequate to implement the programme</w:t>
            </w:r>
          </w:p>
          <w:p w14:paraId="6BCC7B88" w14:textId="77777777" w:rsidR="007428A6" w:rsidRPr="00CF759C" w:rsidRDefault="007428A6" w:rsidP="004F2098">
            <w:pPr>
              <w:pStyle w:val="ListParagraph"/>
              <w:numPr>
                <w:ilvl w:val="0"/>
                <w:numId w:val="33"/>
              </w:numPr>
              <w:spacing w:after="0" w:line="240" w:lineRule="auto"/>
              <w:ind w:left="314" w:hanging="284"/>
            </w:pPr>
            <w:r w:rsidRPr="00CF759C">
              <w:t>Cost-efficiency (relevant unit costs comparisons)</w:t>
            </w:r>
          </w:p>
          <w:p w14:paraId="1EAC0DB0" w14:textId="77777777" w:rsidR="007428A6" w:rsidRPr="00CF759C" w:rsidRDefault="007428A6" w:rsidP="004F2098">
            <w:pPr>
              <w:pStyle w:val="ListParagraph"/>
              <w:numPr>
                <w:ilvl w:val="0"/>
                <w:numId w:val="33"/>
              </w:numPr>
              <w:spacing w:after="0" w:line="240" w:lineRule="auto"/>
              <w:ind w:left="314" w:hanging="284"/>
            </w:pPr>
            <w:r w:rsidRPr="00CF759C">
              <w:t>Value for Money</w:t>
            </w:r>
          </w:p>
        </w:tc>
        <w:tc>
          <w:tcPr>
            <w:tcW w:w="1584" w:type="pct"/>
          </w:tcPr>
          <w:p w14:paraId="4995E763" w14:textId="77777777" w:rsidR="007428A6" w:rsidRPr="00CF759C" w:rsidRDefault="007428A6" w:rsidP="001D366B">
            <w:r w:rsidRPr="00CF759C">
              <w:t>Unit cost data</w:t>
            </w:r>
          </w:p>
          <w:p w14:paraId="16DAA1A0" w14:textId="77777777" w:rsidR="007428A6" w:rsidRPr="00CF759C" w:rsidRDefault="007428A6" w:rsidP="001D366B"/>
          <w:p w14:paraId="5C7736BD" w14:textId="77777777" w:rsidR="007428A6" w:rsidRPr="00CF759C" w:rsidRDefault="007428A6" w:rsidP="001D366B">
            <w:r w:rsidRPr="00CF759C">
              <w:t>Value for Money (VfM analysis)</w:t>
            </w:r>
          </w:p>
        </w:tc>
      </w:tr>
      <w:tr w:rsidR="007428A6" w:rsidRPr="00CF759C" w14:paraId="0D0BC54F" w14:textId="77777777" w:rsidTr="001D366B">
        <w:tc>
          <w:tcPr>
            <w:tcW w:w="1797" w:type="pct"/>
          </w:tcPr>
          <w:p w14:paraId="7D4DB412" w14:textId="77777777" w:rsidR="007428A6" w:rsidRPr="00CF759C" w:rsidRDefault="007428A6" w:rsidP="004F2098">
            <w:pPr>
              <w:pStyle w:val="ListParagraph"/>
              <w:numPr>
                <w:ilvl w:val="0"/>
                <w:numId w:val="32"/>
              </w:numPr>
              <w:spacing w:after="0" w:line="240" w:lineRule="auto"/>
            </w:pPr>
            <w:r w:rsidRPr="00CF759C">
              <w:t>Does the monitoring system efficiently meet the needs and requirements of the project?</w:t>
            </w:r>
          </w:p>
        </w:tc>
        <w:tc>
          <w:tcPr>
            <w:tcW w:w="1618" w:type="pct"/>
          </w:tcPr>
          <w:p w14:paraId="29022175" w14:textId="77777777" w:rsidR="007428A6" w:rsidRPr="00CF759C" w:rsidRDefault="007428A6" w:rsidP="004F2098">
            <w:pPr>
              <w:pStyle w:val="ListParagraph"/>
              <w:numPr>
                <w:ilvl w:val="0"/>
                <w:numId w:val="34"/>
              </w:numPr>
              <w:spacing w:after="0" w:line="240" w:lineRule="auto"/>
              <w:ind w:left="314" w:hanging="284"/>
            </w:pPr>
            <w:r w:rsidRPr="00CF759C">
              <w:t>Review quality of WFP, MGD monitoring and reporting against key objectives of the programme and standards of good practice</w:t>
            </w:r>
          </w:p>
          <w:p w14:paraId="51CA565A" w14:textId="77777777" w:rsidR="007428A6" w:rsidRPr="00CF759C" w:rsidRDefault="007428A6" w:rsidP="004F2098">
            <w:pPr>
              <w:pStyle w:val="ListParagraph"/>
              <w:numPr>
                <w:ilvl w:val="0"/>
                <w:numId w:val="34"/>
              </w:numPr>
              <w:spacing w:after="0" w:line="240" w:lineRule="auto"/>
              <w:ind w:left="314" w:hanging="284"/>
            </w:pPr>
            <w:r w:rsidRPr="00CF759C">
              <w:t>Assess to what extent M&amp;E was used to adapt/modify approaches or implementation</w:t>
            </w:r>
          </w:p>
        </w:tc>
        <w:tc>
          <w:tcPr>
            <w:tcW w:w="1584" w:type="pct"/>
          </w:tcPr>
          <w:p w14:paraId="5A5F9429" w14:textId="77777777" w:rsidR="007428A6" w:rsidRPr="00CF759C" w:rsidRDefault="007428A6" w:rsidP="001D366B">
            <w:r w:rsidRPr="00CF759C">
              <w:t>Documentation review</w:t>
            </w:r>
          </w:p>
          <w:p w14:paraId="1FC3BE17" w14:textId="77777777" w:rsidR="007428A6" w:rsidRPr="00CF759C" w:rsidRDefault="007428A6" w:rsidP="001D366B">
            <w:r w:rsidRPr="00CF759C">
              <w:t>(M&amp;E system and reporting)</w:t>
            </w:r>
          </w:p>
          <w:p w14:paraId="33603FFD" w14:textId="77777777" w:rsidR="007428A6" w:rsidRPr="00CF759C" w:rsidRDefault="007428A6" w:rsidP="001D366B"/>
          <w:p w14:paraId="0E839944" w14:textId="77777777" w:rsidR="007428A6" w:rsidRPr="00CF759C" w:rsidRDefault="007428A6" w:rsidP="001D366B">
            <w:r w:rsidRPr="00CF759C">
              <w:t>Interviews</w:t>
            </w:r>
          </w:p>
          <w:p w14:paraId="699B7CB3" w14:textId="77777777" w:rsidR="007428A6" w:rsidRPr="00CF759C" w:rsidRDefault="007428A6" w:rsidP="001D366B"/>
        </w:tc>
      </w:tr>
      <w:tr w:rsidR="007428A6" w:rsidRPr="00CF759C" w14:paraId="429BB333" w14:textId="77777777" w:rsidTr="001D366B">
        <w:tc>
          <w:tcPr>
            <w:tcW w:w="1797" w:type="pct"/>
          </w:tcPr>
          <w:p w14:paraId="179D18DB" w14:textId="77777777" w:rsidR="007428A6" w:rsidRPr="00CF759C" w:rsidRDefault="007428A6" w:rsidP="004F2098">
            <w:pPr>
              <w:pStyle w:val="ListParagraph"/>
              <w:numPr>
                <w:ilvl w:val="0"/>
                <w:numId w:val="32"/>
              </w:numPr>
              <w:spacing w:after="0" w:line="240" w:lineRule="auto"/>
            </w:pPr>
            <w:r w:rsidRPr="00CF759C">
              <w:t>What are the management strengths, including technical and financial, of this project?</w:t>
            </w:r>
          </w:p>
        </w:tc>
        <w:tc>
          <w:tcPr>
            <w:tcW w:w="1618" w:type="pct"/>
          </w:tcPr>
          <w:p w14:paraId="00CF4308" w14:textId="77777777" w:rsidR="007428A6" w:rsidRPr="00CF759C" w:rsidRDefault="007428A6" w:rsidP="004F2098">
            <w:pPr>
              <w:pStyle w:val="ListParagraph"/>
              <w:numPr>
                <w:ilvl w:val="0"/>
                <w:numId w:val="36"/>
              </w:numPr>
              <w:spacing w:after="0" w:line="240" w:lineRule="auto"/>
            </w:pPr>
            <w:r w:rsidRPr="00CF759C">
              <w:t>Extent to which programme and financial management was part of design</w:t>
            </w:r>
          </w:p>
          <w:p w14:paraId="2A4B4999" w14:textId="77777777" w:rsidR="007428A6" w:rsidRPr="00CF759C" w:rsidRDefault="007428A6" w:rsidP="004F2098">
            <w:pPr>
              <w:pStyle w:val="ListParagraph"/>
              <w:numPr>
                <w:ilvl w:val="0"/>
                <w:numId w:val="36"/>
              </w:numPr>
              <w:spacing w:after="0" w:line="240" w:lineRule="auto"/>
            </w:pPr>
            <w:r w:rsidRPr="00CF759C">
              <w:t>Evidence of good technical and financial management practices</w:t>
            </w:r>
          </w:p>
          <w:p w14:paraId="25533532" w14:textId="77777777" w:rsidR="007428A6" w:rsidRPr="00CF759C" w:rsidRDefault="007428A6" w:rsidP="001D366B"/>
          <w:p w14:paraId="042C9081" w14:textId="77777777" w:rsidR="007428A6" w:rsidRPr="00CF759C" w:rsidRDefault="007428A6" w:rsidP="001D366B"/>
        </w:tc>
        <w:tc>
          <w:tcPr>
            <w:tcW w:w="1584" w:type="pct"/>
          </w:tcPr>
          <w:p w14:paraId="3CB04BB7" w14:textId="77777777" w:rsidR="007428A6" w:rsidRPr="00CF759C" w:rsidRDefault="007428A6" w:rsidP="001D366B">
            <w:r w:rsidRPr="00CF759C">
              <w:t>Documentation review</w:t>
            </w:r>
          </w:p>
          <w:p w14:paraId="52557911" w14:textId="77777777" w:rsidR="007428A6" w:rsidRPr="00CF759C" w:rsidRDefault="007428A6" w:rsidP="001D366B">
            <w:r w:rsidRPr="00CF759C">
              <w:t>Interviews with MoE (national and county level) and WFP, school management interviews</w:t>
            </w:r>
          </w:p>
          <w:p w14:paraId="34127192" w14:textId="77777777" w:rsidR="007428A6" w:rsidRPr="00CF759C" w:rsidRDefault="007428A6" w:rsidP="001D366B">
            <w:r w:rsidRPr="00CF759C">
              <w:t>Survey</w:t>
            </w:r>
          </w:p>
        </w:tc>
      </w:tr>
      <w:tr w:rsidR="007428A6" w:rsidRPr="00CF759C" w14:paraId="46AA6FB6" w14:textId="77777777" w:rsidTr="001D366B">
        <w:trPr>
          <w:trHeight w:val="460"/>
        </w:trPr>
        <w:tc>
          <w:tcPr>
            <w:tcW w:w="5000" w:type="pct"/>
            <w:gridSpan w:val="3"/>
            <w:shd w:val="clear" w:color="auto" w:fill="FFF2CC" w:themeFill="accent4" w:themeFillTint="33"/>
          </w:tcPr>
          <w:p w14:paraId="6A36781A" w14:textId="77777777" w:rsidR="007428A6" w:rsidRPr="00CF759C" w:rsidRDefault="007428A6" w:rsidP="001D366B">
            <w:pPr>
              <w:jc w:val="center"/>
              <w:rPr>
                <w:i/>
              </w:rPr>
            </w:pPr>
            <w:r w:rsidRPr="00CF759C">
              <w:t>KQ 5 – Impact: What are the impact level results of the programme so far?</w:t>
            </w:r>
          </w:p>
        </w:tc>
      </w:tr>
      <w:tr w:rsidR="007428A6" w:rsidRPr="00CF759C" w14:paraId="30F63297" w14:textId="77777777" w:rsidTr="001D366B">
        <w:trPr>
          <w:trHeight w:val="804"/>
        </w:trPr>
        <w:tc>
          <w:tcPr>
            <w:tcW w:w="1797" w:type="pct"/>
          </w:tcPr>
          <w:p w14:paraId="138C7309" w14:textId="77777777" w:rsidR="007428A6" w:rsidRPr="00CF759C" w:rsidRDefault="007428A6" w:rsidP="004F2098">
            <w:pPr>
              <w:pStyle w:val="ListParagraph"/>
              <w:numPr>
                <w:ilvl w:val="0"/>
                <w:numId w:val="32"/>
              </w:numPr>
              <w:spacing w:after="0" w:line="240" w:lineRule="auto"/>
            </w:pPr>
            <w:r w:rsidRPr="00CF759C">
              <w:t>What are the medium-term effects?</w:t>
            </w:r>
          </w:p>
        </w:tc>
        <w:tc>
          <w:tcPr>
            <w:tcW w:w="1618" w:type="pct"/>
          </w:tcPr>
          <w:p w14:paraId="0E25D28D" w14:textId="77777777" w:rsidR="007428A6" w:rsidRPr="00CF759C" w:rsidRDefault="007428A6" w:rsidP="004F2098">
            <w:pPr>
              <w:pStyle w:val="ListParagraph"/>
              <w:numPr>
                <w:ilvl w:val="0"/>
                <w:numId w:val="33"/>
              </w:numPr>
              <w:spacing w:after="0" w:line="240" w:lineRule="auto"/>
              <w:ind w:left="314" w:hanging="284"/>
            </w:pPr>
            <w:r w:rsidRPr="00CF759C">
              <w:t>Comparison of outcome data (effects) with baseline</w:t>
            </w:r>
          </w:p>
        </w:tc>
        <w:tc>
          <w:tcPr>
            <w:tcW w:w="1584" w:type="pct"/>
          </w:tcPr>
          <w:p w14:paraId="5C0B1A20" w14:textId="77777777" w:rsidR="007428A6" w:rsidRPr="00CF759C" w:rsidRDefault="007428A6" w:rsidP="001D366B">
            <w:r w:rsidRPr="00CF759C">
              <w:rPr>
                <w:i/>
              </w:rPr>
              <w:t>KII and FGDs at national, county/sub county and even school levels.</w:t>
            </w:r>
          </w:p>
        </w:tc>
      </w:tr>
      <w:tr w:rsidR="007428A6" w:rsidRPr="00CF759C" w14:paraId="3ABA90BA" w14:textId="77777777" w:rsidTr="001D366B">
        <w:trPr>
          <w:trHeight w:val="557"/>
        </w:trPr>
        <w:tc>
          <w:tcPr>
            <w:tcW w:w="5000" w:type="pct"/>
            <w:gridSpan w:val="3"/>
            <w:shd w:val="clear" w:color="auto" w:fill="FFF2CC" w:themeFill="accent4" w:themeFillTint="33"/>
          </w:tcPr>
          <w:p w14:paraId="6FFF9315" w14:textId="77777777" w:rsidR="007428A6" w:rsidRPr="00CF759C" w:rsidRDefault="007428A6" w:rsidP="001D366B">
            <w:pPr>
              <w:jc w:val="center"/>
              <w:rPr>
                <w:i/>
              </w:rPr>
            </w:pPr>
            <w:r w:rsidRPr="00CF759C">
              <w:t>KQ 6 – Sustainability: To what extent are the project results sustainable?</w:t>
            </w:r>
          </w:p>
        </w:tc>
      </w:tr>
      <w:tr w:rsidR="007428A6" w:rsidRPr="00CF759C" w14:paraId="44A930B3" w14:textId="77777777" w:rsidTr="001D366B">
        <w:trPr>
          <w:trHeight w:val="440"/>
        </w:trPr>
        <w:tc>
          <w:tcPr>
            <w:tcW w:w="1797" w:type="pct"/>
          </w:tcPr>
          <w:p w14:paraId="224F1267" w14:textId="77777777" w:rsidR="007428A6" w:rsidRPr="00CF759C" w:rsidRDefault="007428A6" w:rsidP="004F2098">
            <w:pPr>
              <w:pStyle w:val="ListParagraph"/>
              <w:numPr>
                <w:ilvl w:val="0"/>
                <w:numId w:val="32"/>
              </w:numPr>
              <w:spacing w:after="0" w:line="240" w:lineRule="auto"/>
              <w:rPr>
                <w:i/>
              </w:rPr>
            </w:pPr>
            <w:r w:rsidRPr="00CF759C">
              <w:t xml:space="preserve">To what extent is the government taking ownership of the programme? </w:t>
            </w:r>
          </w:p>
        </w:tc>
        <w:tc>
          <w:tcPr>
            <w:tcW w:w="1618" w:type="pct"/>
          </w:tcPr>
          <w:p w14:paraId="4E81C34C" w14:textId="77777777" w:rsidR="007428A6" w:rsidRPr="00CF759C" w:rsidRDefault="007428A6" w:rsidP="004F2098">
            <w:pPr>
              <w:pStyle w:val="ListParagraph"/>
              <w:numPr>
                <w:ilvl w:val="0"/>
                <w:numId w:val="33"/>
              </w:numPr>
              <w:spacing w:after="0" w:line="240" w:lineRule="auto"/>
              <w:ind w:left="314" w:hanging="284"/>
            </w:pPr>
            <w:r w:rsidRPr="00CF759C">
              <w:t>Qualitative analysis of views expressed by government staff at national, county and sub-county levels</w:t>
            </w:r>
          </w:p>
        </w:tc>
        <w:tc>
          <w:tcPr>
            <w:tcW w:w="1584" w:type="pct"/>
          </w:tcPr>
          <w:p w14:paraId="632E1831" w14:textId="77777777" w:rsidR="007428A6" w:rsidRPr="00CF759C" w:rsidRDefault="007428A6" w:rsidP="001D366B">
            <w:pPr>
              <w:rPr>
                <w:i/>
              </w:rPr>
            </w:pPr>
            <w:r w:rsidRPr="00CF759C">
              <w:rPr>
                <w:i/>
              </w:rPr>
              <w:t>Interviews at national, county and sub-county levels</w:t>
            </w:r>
          </w:p>
          <w:p w14:paraId="7A630AFB" w14:textId="77777777" w:rsidR="007428A6" w:rsidRPr="00CF759C" w:rsidRDefault="007428A6" w:rsidP="001D366B">
            <w:pPr>
              <w:rPr>
                <w:i/>
              </w:rPr>
            </w:pPr>
            <w:r w:rsidRPr="00CF759C">
              <w:rPr>
                <w:i/>
              </w:rPr>
              <w:t>WFP views</w:t>
            </w:r>
          </w:p>
        </w:tc>
      </w:tr>
      <w:tr w:rsidR="007428A6" w:rsidRPr="00CF759C" w14:paraId="31133770" w14:textId="77777777" w:rsidTr="001D366B">
        <w:trPr>
          <w:trHeight w:val="440"/>
        </w:trPr>
        <w:tc>
          <w:tcPr>
            <w:tcW w:w="1797" w:type="pct"/>
          </w:tcPr>
          <w:p w14:paraId="29BE2410" w14:textId="77777777" w:rsidR="007428A6" w:rsidRPr="00CF759C" w:rsidRDefault="007428A6" w:rsidP="004F2098">
            <w:pPr>
              <w:pStyle w:val="ListParagraph"/>
              <w:numPr>
                <w:ilvl w:val="0"/>
                <w:numId w:val="32"/>
              </w:numPr>
              <w:spacing w:after="0" w:line="240" w:lineRule="auto"/>
            </w:pPr>
            <w:r w:rsidRPr="00CF759C">
              <w:lastRenderedPageBreak/>
              <w:t xml:space="preserve">What is the demonstrated capacity at central and sub-national levels to manage the programme? </w:t>
            </w:r>
          </w:p>
        </w:tc>
        <w:tc>
          <w:tcPr>
            <w:tcW w:w="1618" w:type="pct"/>
          </w:tcPr>
          <w:p w14:paraId="7E7A35E7" w14:textId="77777777" w:rsidR="007428A6" w:rsidRPr="00CF759C" w:rsidRDefault="007428A6" w:rsidP="004F2098">
            <w:pPr>
              <w:pStyle w:val="ListParagraph"/>
              <w:numPr>
                <w:ilvl w:val="0"/>
                <w:numId w:val="33"/>
              </w:numPr>
              <w:spacing w:after="0" w:line="240" w:lineRule="auto"/>
              <w:ind w:left="314" w:hanging="284"/>
            </w:pPr>
            <w:r w:rsidRPr="00CF759C">
              <w:t>Qualitative analysis of views expressed by government staff at national, county and sub-county levels</w:t>
            </w:r>
          </w:p>
        </w:tc>
        <w:tc>
          <w:tcPr>
            <w:tcW w:w="1584" w:type="pct"/>
          </w:tcPr>
          <w:p w14:paraId="3172D2AF" w14:textId="77777777" w:rsidR="007428A6" w:rsidRPr="00CF759C" w:rsidRDefault="007428A6" w:rsidP="001D366B">
            <w:pPr>
              <w:rPr>
                <w:i/>
              </w:rPr>
            </w:pPr>
            <w:r w:rsidRPr="00CF759C">
              <w:rPr>
                <w:i/>
              </w:rPr>
              <w:t>Interviews at national, county and sub-county levels</w:t>
            </w:r>
          </w:p>
          <w:p w14:paraId="1D094F7B" w14:textId="77777777" w:rsidR="007428A6" w:rsidRPr="00CF759C" w:rsidRDefault="007428A6" w:rsidP="001D366B">
            <w:pPr>
              <w:rPr>
                <w:i/>
              </w:rPr>
            </w:pPr>
            <w:r w:rsidRPr="00CF759C">
              <w:rPr>
                <w:i/>
              </w:rPr>
              <w:t>WFP views</w:t>
            </w:r>
          </w:p>
          <w:p w14:paraId="093AD53D" w14:textId="77777777" w:rsidR="007428A6" w:rsidRPr="00CF759C" w:rsidRDefault="007428A6" w:rsidP="001D366B">
            <w:pPr>
              <w:rPr>
                <w:i/>
              </w:rPr>
            </w:pPr>
            <w:r w:rsidRPr="00CF759C">
              <w:rPr>
                <w:i/>
              </w:rPr>
              <w:t>and FGDs at school level</w:t>
            </w:r>
          </w:p>
        </w:tc>
      </w:tr>
      <w:tr w:rsidR="007428A6" w:rsidRPr="00CF759C" w14:paraId="3740F193" w14:textId="77777777" w:rsidTr="001D366B">
        <w:trPr>
          <w:trHeight w:val="440"/>
        </w:trPr>
        <w:tc>
          <w:tcPr>
            <w:tcW w:w="1797" w:type="pct"/>
          </w:tcPr>
          <w:p w14:paraId="494298F5" w14:textId="77777777" w:rsidR="007428A6" w:rsidRPr="00CF759C" w:rsidRDefault="007428A6" w:rsidP="004F2098">
            <w:pPr>
              <w:pStyle w:val="ListParagraph"/>
              <w:numPr>
                <w:ilvl w:val="0"/>
                <w:numId w:val="32"/>
              </w:numPr>
              <w:spacing w:after="0" w:line="240" w:lineRule="auto"/>
            </w:pPr>
            <w:r w:rsidRPr="00CF759C">
              <w:t xml:space="preserve">How are local communities involved in and contributing to the implementation of the programme? </w:t>
            </w:r>
          </w:p>
        </w:tc>
        <w:tc>
          <w:tcPr>
            <w:tcW w:w="1618" w:type="pct"/>
          </w:tcPr>
          <w:p w14:paraId="1AF2BD9B" w14:textId="77777777" w:rsidR="007428A6" w:rsidRPr="00CF759C" w:rsidRDefault="007428A6" w:rsidP="004F2098">
            <w:pPr>
              <w:pStyle w:val="ListParagraph"/>
              <w:numPr>
                <w:ilvl w:val="0"/>
                <w:numId w:val="33"/>
              </w:numPr>
              <w:spacing w:after="0" w:line="240" w:lineRule="auto"/>
              <w:ind w:left="314" w:hanging="284"/>
            </w:pPr>
            <w:r w:rsidRPr="00CF759C">
              <w:t>Extent of food and non-food contribution (e.g. firewood, money)</w:t>
            </w:r>
          </w:p>
          <w:p w14:paraId="6D60AB89" w14:textId="77777777" w:rsidR="007428A6" w:rsidRPr="00CF759C" w:rsidRDefault="007428A6" w:rsidP="004F2098">
            <w:pPr>
              <w:pStyle w:val="ListParagraph"/>
              <w:numPr>
                <w:ilvl w:val="0"/>
                <w:numId w:val="33"/>
              </w:numPr>
              <w:spacing w:after="0" w:line="240" w:lineRule="auto"/>
              <w:ind w:left="314" w:hanging="284"/>
            </w:pPr>
            <w:r w:rsidRPr="00CF759C">
              <w:t>Integration of the programme into other community strutures and programmes</w:t>
            </w:r>
          </w:p>
          <w:p w14:paraId="30A1AADF" w14:textId="77777777" w:rsidR="007428A6" w:rsidRPr="00CF759C" w:rsidRDefault="007428A6" w:rsidP="001D366B">
            <w:pPr>
              <w:ind w:left="30"/>
            </w:pPr>
          </w:p>
        </w:tc>
        <w:tc>
          <w:tcPr>
            <w:tcW w:w="1584" w:type="pct"/>
          </w:tcPr>
          <w:p w14:paraId="4524E97B" w14:textId="77777777" w:rsidR="007428A6" w:rsidRPr="00CF759C" w:rsidRDefault="007428A6" w:rsidP="001D366B">
            <w:pPr>
              <w:rPr>
                <w:i/>
              </w:rPr>
            </w:pPr>
            <w:r w:rsidRPr="00CF759C">
              <w:rPr>
                <w:i/>
              </w:rPr>
              <w:t>Survey</w:t>
            </w:r>
          </w:p>
          <w:p w14:paraId="341DDD90" w14:textId="77777777" w:rsidR="007428A6" w:rsidRPr="00CF759C" w:rsidRDefault="007428A6" w:rsidP="001D366B">
            <w:pPr>
              <w:rPr>
                <w:i/>
              </w:rPr>
            </w:pPr>
            <w:r w:rsidRPr="00CF759C">
              <w:rPr>
                <w:i/>
              </w:rPr>
              <w:t>Sub-county and school management interviews</w:t>
            </w:r>
          </w:p>
          <w:p w14:paraId="78C9BAE5" w14:textId="77777777" w:rsidR="007428A6" w:rsidRPr="00CF759C" w:rsidRDefault="007428A6" w:rsidP="001D366B">
            <w:pPr>
              <w:rPr>
                <w:i/>
              </w:rPr>
            </w:pPr>
            <w:r w:rsidRPr="00CF759C">
              <w:rPr>
                <w:i/>
              </w:rPr>
              <w:t>Secondary Data: Document review</w:t>
            </w:r>
          </w:p>
          <w:p w14:paraId="6E13DE5F" w14:textId="77777777" w:rsidR="007428A6" w:rsidRPr="00CF759C" w:rsidRDefault="007428A6" w:rsidP="001D366B">
            <w:pPr>
              <w:rPr>
                <w:i/>
              </w:rPr>
            </w:pPr>
            <w:r w:rsidRPr="00CF759C">
              <w:rPr>
                <w:i/>
              </w:rPr>
              <w:t>HGSM reports and evaluation reports</w:t>
            </w:r>
          </w:p>
          <w:p w14:paraId="0B46D408" w14:textId="77777777" w:rsidR="007428A6" w:rsidRPr="00CF759C" w:rsidRDefault="007428A6" w:rsidP="001D366B">
            <w:pPr>
              <w:rPr>
                <w:i/>
              </w:rPr>
            </w:pPr>
            <w:r w:rsidRPr="00CF759C">
              <w:rPr>
                <w:i/>
              </w:rPr>
              <w:t xml:space="preserve">Control group comparison </w:t>
            </w:r>
          </w:p>
        </w:tc>
      </w:tr>
      <w:tr w:rsidR="007428A6" w:rsidRPr="00CF759C" w14:paraId="541DA43E" w14:textId="77777777" w:rsidTr="001D366B">
        <w:trPr>
          <w:trHeight w:val="440"/>
        </w:trPr>
        <w:tc>
          <w:tcPr>
            <w:tcW w:w="1797" w:type="pct"/>
          </w:tcPr>
          <w:p w14:paraId="518076DB" w14:textId="77777777" w:rsidR="007428A6" w:rsidRPr="00CF759C" w:rsidRDefault="007428A6" w:rsidP="004F2098">
            <w:pPr>
              <w:pStyle w:val="ListParagraph"/>
              <w:numPr>
                <w:ilvl w:val="0"/>
                <w:numId w:val="32"/>
              </w:numPr>
              <w:spacing w:after="0" w:line="240" w:lineRule="auto"/>
            </w:pPr>
            <w:r w:rsidRPr="00CF759C">
              <w:t>Is the HGSMP adequately funded?</w:t>
            </w:r>
          </w:p>
        </w:tc>
        <w:tc>
          <w:tcPr>
            <w:tcW w:w="1618" w:type="pct"/>
          </w:tcPr>
          <w:p w14:paraId="485CA353" w14:textId="77777777" w:rsidR="007428A6" w:rsidRPr="00CF759C" w:rsidRDefault="007428A6" w:rsidP="004F2098">
            <w:pPr>
              <w:pStyle w:val="ListParagraph"/>
              <w:numPr>
                <w:ilvl w:val="0"/>
                <w:numId w:val="33"/>
              </w:numPr>
              <w:spacing w:after="0" w:line="240" w:lineRule="auto"/>
              <w:ind w:left="314" w:hanging="284"/>
            </w:pPr>
            <w:r w:rsidRPr="00CF759C">
              <w:t>Evolution of funding by Government and donors</w:t>
            </w:r>
          </w:p>
          <w:p w14:paraId="24F272FB" w14:textId="77777777" w:rsidR="007428A6" w:rsidRPr="00CF759C" w:rsidRDefault="007428A6" w:rsidP="004F2098">
            <w:pPr>
              <w:pStyle w:val="ListParagraph"/>
              <w:numPr>
                <w:ilvl w:val="0"/>
                <w:numId w:val="33"/>
              </w:numPr>
              <w:spacing w:after="0" w:line="240" w:lineRule="auto"/>
              <w:ind w:left="314" w:hanging="284"/>
            </w:pPr>
            <w:r w:rsidRPr="00CF759C">
              <w:t>Timeliness of disbursement of cash to schools</w:t>
            </w:r>
          </w:p>
          <w:p w14:paraId="0431DA22" w14:textId="77777777" w:rsidR="007428A6" w:rsidRPr="00CF759C" w:rsidRDefault="007428A6" w:rsidP="004F2098">
            <w:pPr>
              <w:pStyle w:val="ListParagraph"/>
              <w:numPr>
                <w:ilvl w:val="0"/>
                <w:numId w:val="33"/>
              </w:numPr>
              <w:spacing w:after="0" w:line="240" w:lineRule="auto"/>
              <w:ind w:left="314" w:hanging="284"/>
            </w:pPr>
            <w:r w:rsidRPr="00CF759C">
              <w:t>Number of school feeding days and evolution over last years</w:t>
            </w:r>
          </w:p>
        </w:tc>
        <w:tc>
          <w:tcPr>
            <w:tcW w:w="1584" w:type="pct"/>
          </w:tcPr>
          <w:p w14:paraId="078A00C1" w14:textId="77777777" w:rsidR="007428A6" w:rsidRPr="00CF759C" w:rsidRDefault="007428A6" w:rsidP="001D366B">
            <w:pPr>
              <w:rPr>
                <w:i/>
              </w:rPr>
            </w:pPr>
            <w:r w:rsidRPr="00CF759C">
              <w:rPr>
                <w:i/>
              </w:rPr>
              <w:t>Government data on funding levels and flows</w:t>
            </w:r>
          </w:p>
          <w:p w14:paraId="544B9AA5" w14:textId="77777777" w:rsidR="007428A6" w:rsidRPr="00CF759C" w:rsidRDefault="007428A6" w:rsidP="001D366B">
            <w:pPr>
              <w:rPr>
                <w:i/>
              </w:rPr>
            </w:pPr>
            <w:r w:rsidRPr="00CF759C">
              <w:rPr>
                <w:i/>
              </w:rPr>
              <w:t>Schools management</w:t>
            </w:r>
          </w:p>
          <w:p w14:paraId="73787E0F" w14:textId="77777777" w:rsidR="007428A6" w:rsidRPr="00CF759C" w:rsidRDefault="007428A6" w:rsidP="001D366B">
            <w:pPr>
              <w:rPr>
                <w:i/>
              </w:rPr>
            </w:pPr>
            <w:r w:rsidRPr="00CF759C">
              <w:rPr>
                <w:i/>
              </w:rPr>
              <w:t xml:space="preserve"> Sub- county officials </w:t>
            </w:r>
          </w:p>
          <w:p w14:paraId="708908A5" w14:textId="77777777" w:rsidR="007428A6" w:rsidRPr="00CF759C" w:rsidRDefault="007428A6" w:rsidP="001D366B">
            <w:pPr>
              <w:rPr>
                <w:i/>
              </w:rPr>
            </w:pPr>
          </w:p>
        </w:tc>
      </w:tr>
      <w:tr w:rsidR="007428A6" w:rsidRPr="00CF759C" w14:paraId="041FA1BD" w14:textId="77777777" w:rsidTr="001D366B">
        <w:trPr>
          <w:trHeight w:val="516"/>
        </w:trPr>
        <w:tc>
          <w:tcPr>
            <w:tcW w:w="5000" w:type="pct"/>
            <w:gridSpan w:val="3"/>
            <w:shd w:val="clear" w:color="auto" w:fill="FFF2CC" w:themeFill="accent4" w:themeFillTint="33"/>
          </w:tcPr>
          <w:p w14:paraId="1032B392" w14:textId="77777777" w:rsidR="007428A6" w:rsidRPr="00CF759C" w:rsidRDefault="007428A6" w:rsidP="001D366B">
            <w:pPr>
              <w:jc w:val="center"/>
              <w:rPr>
                <w:i/>
              </w:rPr>
            </w:pPr>
            <w:r w:rsidRPr="00CF759C">
              <w:t>KQ 7 – General: What factors affected the results and what lessons can be learned from the implementation so far?</w:t>
            </w:r>
          </w:p>
        </w:tc>
      </w:tr>
      <w:tr w:rsidR="007428A6" w:rsidRPr="00CF759C" w14:paraId="6E5A3516" w14:textId="77777777" w:rsidTr="001D366B">
        <w:trPr>
          <w:trHeight w:val="934"/>
        </w:trPr>
        <w:tc>
          <w:tcPr>
            <w:tcW w:w="1797" w:type="pct"/>
          </w:tcPr>
          <w:p w14:paraId="4C8C7DE4" w14:textId="77777777" w:rsidR="007428A6" w:rsidRPr="00CF759C" w:rsidRDefault="007428A6" w:rsidP="004F2098">
            <w:pPr>
              <w:pStyle w:val="ListParagraph"/>
              <w:numPr>
                <w:ilvl w:val="0"/>
                <w:numId w:val="32"/>
              </w:numPr>
              <w:spacing w:after="0" w:line="240" w:lineRule="auto"/>
            </w:pPr>
            <w:r w:rsidRPr="00CF759C">
              <w:t>What are the major factors influencing the achievement or non-achievement of sustainability of the program?</w:t>
            </w:r>
          </w:p>
        </w:tc>
        <w:tc>
          <w:tcPr>
            <w:tcW w:w="1618" w:type="pct"/>
          </w:tcPr>
          <w:p w14:paraId="44C67071" w14:textId="77777777" w:rsidR="007428A6" w:rsidRPr="00CF759C" w:rsidRDefault="007428A6" w:rsidP="004F2098">
            <w:pPr>
              <w:pStyle w:val="ListParagraph"/>
              <w:numPr>
                <w:ilvl w:val="0"/>
                <w:numId w:val="33"/>
              </w:numPr>
              <w:spacing w:after="0" w:line="240" w:lineRule="auto"/>
              <w:ind w:left="314" w:hanging="284"/>
            </w:pPr>
            <w:r w:rsidRPr="00CF759C">
              <w:t>Qualitative analysis of views expressed by informants</w:t>
            </w:r>
          </w:p>
        </w:tc>
        <w:tc>
          <w:tcPr>
            <w:tcW w:w="1584" w:type="pct"/>
          </w:tcPr>
          <w:p w14:paraId="0BD46603" w14:textId="77777777" w:rsidR="007428A6" w:rsidRPr="00CF759C" w:rsidRDefault="007428A6" w:rsidP="001D366B">
            <w:r w:rsidRPr="00CF759C">
              <w:rPr>
                <w:i/>
              </w:rPr>
              <w:t>Interviews and focus groups at national, county, sub-county, and school levels</w:t>
            </w:r>
          </w:p>
        </w:tc>
      </w:tr>
      <w:tr w:rsidR="007428A6" w:rsidRPr="00CF759C" w14:paraId="7CDF12DA" w14:textId="77777777" w:rsidTr="001D366B">
        <w:trPr>
          <w:trHeight w:val="934"/>
        </w:trPr>
        <w:tc>
          <w:tcPr>
            <w:tcW w:w="1797" w:type="pct"/>
          </w:tcPr>
          <w:p w14:paraId="15B38F72" w14:textId="77777777" w:rsidR="007428A6" w:rsidRPr="00CF759C" w:rsidRDefault="007428A6" w:rsidP="004F2098">
            <w:pPr>
              <w:pStyle w:val="ListParagraph"/>
              <w:numPr>
                <w:ilvl w:val="0"/>
                <w:numId w:val="32"/>
              </w:numPr>
              <w:spacing w:after="0" w:line="240" w:lineRule="auto"/>
            </w:pPr>
            <w:r w:rsidRPr="00CF759C">
              <w:t>What are lessons learned from the project up to this point?</w:t>
            </w:r>
          </w:p>
        </w:tc>
        <w:tc>
          <w:tcPr>
            <w:tcW w:w="1618" w:type="pct"/>
          </w:tcPr>
          <w:p w14:paraId="2492C508" w14:textId="77777777" w:rsidR="007428A6" w:rsidRPr="00CF759C" w:rsidRDefault="007428A6" w:rsidP="004F2098">
            <w:pPr>
              <w:pStyle w:val="ListParagraph"/>
              <w:numPr>
                <w:ilvl w:val="0"/>
                <w:numId w:val="33"/>
              </w:numPr>
              <w:spacing w:after="0" w:line="240" w:lineRule="auto"/>
              <w:ind w:left="314" w:hanging="284"/>
            </w:pPr>
            <w:r w:rsidRPr="00CF759C">
              <w:t>Analysis of evidence at mid-point and of views expressed by informants</w:t>
            </w:r>
          </w:p>
        </w:tc>
        <w:tc>
          <w:tcPr>
            <w:tcW w:w="1584" w:type="pct"/>
          </w:tcPr>
          <w:p w14:paraId="2D9D9BB9" w14:textId="77777777" w:rsidR="007428A6" w:rsidRPr="00CF759C" w:rsidRDefault="007428A6" w:rsidP="001D366B">
            <w:r w:rsidRPr="00CF759C">
              <w:t>Interviews and survey</w:t>
            </w:r>
          </w:p>
          <w:p w14:paraId="126BDD8E" w14:textId="77777777" w:rsidR="007428A6" w:rsidRPr="00CF759C" w:rsidRDefault="007428A6" w:rsidP="001D366B">
            <w:r w:rsidRPr="00CF759C">
              <w:t>WFP</w:t>
            </w:r>
          </w:p>
          <w:p w14:paraId="4F1F3FCA" w14:textId="77777777" w:rsidR="007428A6" w:rsidRPr="00CF759C" w:rsidRDefault="007428A6" w:rsidP="001D366B">
            <w:r w:rsidRPr="00CF759C">
              <w:t>County, sub-county, school level management</w:t>
            </w:r>
          </w:p>
        </w:tc>
      </w:tr>
      <w:tr w:rsidR="007428A6" w:rsidRPr="00DC2BE2" w14:paraId="01E4A4C0" w14:textId="77777777" w:rsidTr="001D366B">
        <w:trPr>
          <w:trHeight w:val="934"/>
        </w:trPr>
        <w:tc>
          <w:tcPr>
            <w:tcW w:w="1797" w:type="pct"/>
          </w:tcPr>
          <w:p w14:paraId="14E339AC" w14:textId="77777777" w:rsidR="007428A6" w:rsidRPr="00CF759C" w:rsidRDefault="007428A6" w:rsidP="004F2098">
            <w:pPr>
              <w:pStyle w:val="ListParagraph"/>
              <w:numPr>
                <w:ilvl w:val="0"/>
                <w:numId w:val="32"/>
              </w:numPr>
              <w:spacing w:after="0" w:line="240" w:lineRule="auto"/>
            </w:pPr>
            <w:r w:rsidRPr="00CF759C">
              <w:t>Are there any recommendations for mid-course corrections to improve the project’s relevance, efficiency, effectiveness, impact, and sustainability?</w:t>
            </w:r>
          </w:p>
        </w:tc>
        <w:tc>
          <w:tcPr>
            <w:tcW w:w="1618" w:type="pct"/>
          </w:tcPr>
          <w:p w14:paraId="6C28345A" w14:textId="77777777" w:rsidR="007428A6" w:rsidRPr="00CF759C" w:rsidRDefault="007428A6" w:rsidP="004F2098">
            <w:pPr>
              <w:pStyle w:val="ListParagraph"/>
              <w:numPr>
                <w:ilvl w:val="0"/>
                <w:numId w:val="33"/>
              </w:numPr>
              <w:spacing w:after="0" w:line="240" w:lineRule="auto"/>
              <w:ind w:left="314" w:hanging="284"/>
            </w:pPr>
            <w:r w:rsidRPr="00CF759C">
              <w:t>Analysis of evidence at mid-point and of views expressed by informants, and comparison with lessons from other SF programmes</w:t>
            </w:r>
          </w:p>
        </w:tc>
        <w:tc>
          <w:tcPr>
            <w:tcW w:w="1584" w:type="pct"/>
          </w:tcPr>
          <w:p w14:paraId="5D6D5BBA" w14:textId="77777777" w:rsidR="007428A6" w:rsidRPr="00CF759C" w:rsidRDefault="007428A6" w:rsidP="001D366B">
            <w:pPr>
              <w:rPr>
                <w:i/>
              </w:rPr>
            </w:pPr>
            <w:r w:rsidRPr="00CF759C">
              <w:rPr>
                <w:i/>
              </w:rPr>
              <w:t>Interviews and survey</w:t>
            </w:r>
          </w:p>
          <w:p w14:paraId="4764D24D" w14:textId="77777777" w:rsidR="007428A6" w:rsidRPr="00DC2BE2" w:rsidRDefault="007428A6" w:rsidP="001D366B">
            <w:pPr>
              <w:rPr>
                <w:i/>
              </w:rPr>
            </w:pPr>
            <w:r w:rsidRPr="00CF759C">
              <w:rPr>
                <w:i/>
              </w:rPr>
              <w:t>County and sub-county interviews</w:t>
            </w:r>
          </w:p>
        </w:tc>
      </w:tr>
      <w:bookmarkEnd w:id="112"/>
    </w:tbl>
    <w:p w14:paraId="153B7202" w14:textId="77777777" w:rsidR="007428A6" w:rsidRDefault="007428A6" w:rsidP="00973EF6">
      <w:pPr>
        <w:spacing w:before="200" w:after="120" w:line="240" w:lineRule="auto"/>
        <w:outlineLvl w:val="1"/>
        <w:rPr>
          <w:b/>
          <w:bCs/>
          <w:szCs w:val="24"/>
        </w:rPr>
        <w:sectPr w:rsidR="007428A6" w:rsidSect="00973EF6">
          <w:footerReference w:type="default" r:id="rId31"/>
          <w:pgSz w:w="16838" w:h="11906" w:orient="landscape"/>
          <w:pgMar w:top="1440" w:right="1440" w:bottom="1440" w:left="1440" w:header="708" w:footer="708" w:gutter="0"/>
          <w:cols w:space="708"/>
          <w:docGrid w:linePitch="360"/>
        </w:sectPr>
      </w:pPr>
    </w:p>
    <w:p w14:paraId="066BF616" w14:textId="0BBE7A65" w:rsidR="001D366B" w:rsidRPr="003E6AA9" w:rsidRDefault="00006EF5" w:rsidP="003E6AA9">
      <w:pPr>
        <w:spacing w:before="240" w:after="60" w:line="240" w:lineRule="auto"/>
        <w:outlineLvl w:val="0"/>
        <w:rPr>
          <w:rFonts w:cs="Arial"/>
          <w:b/>
          <w:bCs/>
          <w:kern w:val="32"/>
          <w:szCs w:val="24"/>
        </w:rPr>
      </w:pPr>
      <w:bookmarkStart w:id="113" w:name="_Toc483427931"/>
      <w:bookmarkStart w:id="114" w:name="_Toc514072553"/>
      <w:r>
        <w:rPr>
          <w:rFonts w:cs="Arial"/>
          <w:b/>
          <w:bCs/>
          <w:kern w:val="32"/>
          <w:szCs w:val="24"/>
        </w:rPr>
        <w:lastRenderedPageBreak/>
        <w:t>Annex 3</w:t>
      </w:r>
      <w:r w:rsidR="001D366B" w:rsidRPr="003E6AA9">
        <w:rPr>
          <w:rFonts w:cs="Arial"/>
          <w:b/>
          <w:bCs/>
          <w:kern w:val="32"/>
          <w:szCs w:val="24"/>
        </w:rPr>
        <w:t>: Data Collection Tools</w:t>
      </w:r>
      <w:bookmarkEnd w:id="113"/>
      <w:r w:rsidR="003E6AA9">
        <w:rPr>
          <w:rFonts w:cs="Arial"/>
          <w:b/>
          <w:bCs/>
          <w:kern w:val="32"/>
          <w:szCs w:val="24"/>
        </w:rPr>
        <w:t xml:space="preserve"> - Quantitative</w:t>
      </w:r>
      <w:bookmarkEnd w:id="114"/>
    </w:p>
    <w:p w14:paraId="76CC4E68" w14:textId="77777777" w:rsidR="001D366B" w:rsidRPr="00212800" w:rsidRDefault="001D366B" w:rsidP="001D366B">
      <w:pPr>
        <w:spacing w:before="200" w:after="120" w:line="240" w:lineRule="auto"/>
        <w:outlineLvl w:val="1"/>
        <w:rPr>
          <w:rFonts w:ascii="Georgia" w:hAnsi="Georgia"/>
          <w:b/>
          <w:bCs/>
          <w:szCs w:val="24"/>
        </w:rPr>
      </w:pPr>
    </w:p>
    <w:p w14:paraId="16E8D043" w14:textId="77777777" w:rsidR="001D366B" w:rsidRPr="00212800" w:rsidRDefault="001D366B" w:rsidP="001D366B">
      <w:pPr>
        <w:jc w:val="center"/>
        <w:rPr>
          <w:rFonts w:ascii="Georgia" w:hAnsi="Georgia"/>
          <w:b/>
        </w:rPr>
      </w:pPr>
      <w:r w:rsidRPr="00212800">
        <w:rPr>
          <w:rFonts w:ascii="Georgia" w:hAnsi="Georgia"/>
          <w:b/>
        </w:rPr>
        <w:t>Tool 1 – Individual interview: classroom teacher</w:t>
      </w:r>
    </w:p>
    <w:p w14:paraId="7C8A6424" w14:textId="77777777" w:rsidR="001D366B" w:rsidRPr="00212800" w:rsidRDefault="001D366B" w:rsidP="001D366B">
      <w:pPr>
        <w:spacing w:line="240" w:lineRule="auto"/>
        <w:rPr>
          <w:rFonts w:ascii="Georgia" w:hAnsi="Georgia"/>
        </w:rPr>
      </w:pPr>
      <w:r w:rsidRPr="00212800">
        <w:rPr>
          <w:rFonts w:ascii="Georgia" w:hAnsi="Georgia"/>
          <w:b/>
        </w:rPr>
        <w:t xml:space="preserve">Suggested introduction: </w:t>
      </w:r>
      <w:r w:rsidRPr="00212800">
        <w:rPr>
          <w:rFonts w:ascii="Georgia" w:hAnsi="Georgia"/>
        </w:rPr>
        <w:t xml:space="preserve">Hello my name is ___________________. I am seeking information that will facilitate the implementation of the forthcoming school meals project. The purpose of this interview is to determine what the conditions are like prior to the start of the project. This will allow the Ministry of Education, WFP and the donor to measure what changes take place during the project. I would like to ask you some questions that will help in understanding what the situation is like in the school today. Your answers will be kept confidential in that we will not be reporting who said what in any of our reports. The interview will take about </w:t>
      </w:r>
      <w:r w:rsidRPr="00212800">
        <w:rPr>
          <w:rFonts w:ascii="Georgia" w:hAnsi="Georgia"/>
          <w:highlight w:val="yellow"/>
        </w:rPr>
        <w:t>XX</w:t>
      </w:r>
      <w:r w:rsidRPr="00212800">
        <w:rPr>
          <w:rFonts w:ascii="Georgia" w:hAnsi="Georgia"/>
        </w:rPr>
        <w:t xml:space="preserve"> minutes. You may refuse to participate in the interview, or you may choose at any time not to answer one or more of the questions.</w:t>
      </w:r>
    </w:p>
    <w:p w14:paraId="6430B60E" w14:textId="77777777" w:rsidR="001D366B" w:rsidRPr="00212800" w:rsidRDefault="001D366B" w:rsidP="001D366B">
      <w:pPr>
        <w:spacing w:line="240" w:lineRule="auto"/>
        <w:rPr>
          <w:rFonts w:ascii="Georgia" w:hAnsi="Georgia"/>
        </w:rPr>
      </w:pPr>
    </w:p>
    <w:p w14:paraId="3BC53664" w14:textId="77777777" w:rsidR="001D366B" w:rsidRPr="00212800" w:rsidRDefault="001D366B" w:rsidP="001D366B">
      <w:pPr>
        <w:spacing w:line="240" w:lineRule="auto"/>
        <w:rPr>
          <w:rFonts w:ascii="Georgia" w:hAnsi="Georgia"/>
          <w:i/>
        </w:rPr>
      </w:pPr>
      <w:r w:rsidRPr="00212800">
        <w:rPr>
          <w:rFonts w:ascii="Georgia" w:hAnsi="Georgia"/>
          <w:b/>
          <w:i/>
        </w:rPr>
        <w:t>Important prior instruction to interviewee</w:t>
      </w:r>
      <w:r w:rsidRPr="00212800">
        <w:rPr>
          <w:rFonts w:ascii="Georgia" w:hAnsi="Georgia"/>
          <w:i/>
        </w:rPr>
        <w:t>: if the teacher teaches more than one class then ask him/her to identify one class (e.g. Std 5 Science) and then to reply to all the questions as if they were referring only to this particular group of pupils.</w:t>
      </w:r>
    </w:p>
    <w:p w14:paraId="17C4651C" w14:textId="77777777" w:rsidR="001D366B" w:rsidRPr="00212800" w:rsidRDefault="001D366B" w:rsidP="001D366B">
      <w:pPr>
        <w:spacing w:line="240" w:lineRule="auto"/>
        <w:rPr>
          <w:rFonts w:ascii="Georgia" w:hAnsi="Georgia"/>
          <w:i/>
        </w:rPr>
      </w:pPr>
      <w:r w:rsidRPr="00212800">
        <w:rPr>
          <w:rFonts w:ascii="Georgia" w:hAnsi="Georgia"/>
          <w:i/>
        </w:rPr>
        <w:t>Please make sure to interview teachers separately and to obtain responses for each of the questions.</w:t>
      </w:r>
    </w:p>
    <w:p w14:paraId="6467A149" w14:textId="77777777" w:rsidR="001D366B" w:rsidRPr="00212800" w:rsidRDefault="001D366B" w:rsidP="001D366B">
      <w:pPr>
        <w:spacing w:line="240" w:lineRule="auto"/>
        <w:rPr>
          <w:rFonts w:ascii="Georgia" w:hAnsi="Georgia"/>
        </w:rPr>
      </w:pPr>
    </w:p>
    <w:p w14:paraId="76A35D9C" w14:textId="77777777" w:rsidR="001D366B" w:rsidRPr="00212800" w:rsidRDefault="001D366B" w:rsidP="001D366B">
      <w:pPr>
        <w:rPr>
          <w:rFonts w:ascii="Georgia" w:hAnsi="Georgia"/>
          <w:b/>
        </w:rPr>
      </w:pPr>
      <w:r w:rsidRPr="00212800">
        <w:rPr>
          <w:rFonts w:ascii="Georgia" w:hAnsi="Georgia"/>
          <w:b/>
        </w:rPr>
        <w:t>Basic information about the interview:</w:t>
      </w:r>
    </w:p>
    <w:p w14:paraId="744B1FAE" w14:textId="77777777" w:rsidR="001D366B" w:rsidRPr="00212800" w:rsidRDefault="001D366B" w:rsidP="001D366B">
      <w:pPr>
        <w:rPr>
          <w:rFonts w:ascii="Georgia" w:hAnsi="Georgia"/>
        </w:rPr>
      </w:pPr>
      <w:r w:rsidRPr="00212800">
        <w:rPr>
          <w:rFonts w:ascii="Georgia" w:hAnsi="Georgia"/>
        </w:rPr>
        <w:t>Name/code of interviewer:</w:t>
      </w:r>
    </w:p>
    <w:p w14:paraId="010B59B7" w14:textId="77777777" w:rsidR="001D366B" w:rsidRPr="00212800" w:rsidRDefault="001D366B" w:rsidP="001D366B">
      <w:pPr>
        <w:rPr>
          <w:rFonts w:ascii="Georgia" w:hAnsi="Georgia"/>
        </w:rPr>
      </w:pPr>
      <w:r w:rsidRPr="00212800">
        <w:rPr>
          <w:rFonts w:ascii="Georgia" w:hAnsi="Georgia"/>
        </w:rPr>
        <w:t>Date of interview:</w:t>
      </w:r>
    </w:p>
    <w:p w14:paraId="2B7D6C91" w14:textId="77777777" w:rsidR="001D366B" w:rsidRPr="00212800" w:rsidRDefault="001D366B" w:rsidP="001D366B">
      <w:pPr>
        <w:rPr>
          <w:rFonts w:ascii="Georgia" w:hAnsi="Georgia"/>
        </w:rPr>
      </w:pPr>
      <w:r w:rsidRPr="00212800">
        <w:rPr>
          <w:rFonts w:ascii="Georgia" w:hAnsi="Georgia"/>
        </w:rPr>
        <w:t>Name of school:</w:t>
      </w:r>
    </w:p>
    <w:p w14:paraId="05BABB2A" w14:textId="77777777" w:rsidR="001D366B" w:rsidRPr="00212800" w:rsidRDefault="001D366B" w:rsidP="001D366B">
      <w:pPr>
        <w:rPr>
          <w:rFonts w:ascii="Georgia" w:hAnsi="Georgia"/>
        </w:rPr>
      </w:pPr>
      <w:r w:rsidRPr="00212800">
        <w:rPr>
          <w:rFonts w:ascii="Georgia" w:hAnsi="Georgia"/>
        </w:rPr>
        <w:t>Name of sub-county:</w:t>
      </w:r>
    </w:p>
    <w:p w14:paraId="67AAF9FB" w14:textId="77777777" w:rsidR="001D366B" w:rsidRPr="00212800" w:rsidRDefault="001D366B" w:rsidP="001D366B">
      <w:pPr>
        <w:rPr>
          <w:rFonts w:ascii="Georgia" w:hAnsi="Georgia"/>
        </w:rPr>
      </w:pPr>
      <w:r w:rsidRPr="00212800">
        <w:rPr>
          <w:rFonts w:ascii="Georgia" w:hAnsi="Georgia"/>
        </w:rPr>
        <w:t>Name of country:</w:t>
      </w:r>
    </w:p>
    <w:p w14:paraId="254511D3" w14:textId="77777777" w:rsidR="001D366B" w:rsidRPr="00212800" w:rsidRDefault="001D366B" w:rsidP="001D366B">
      <w:pPr>
        <w:spacing w:line="240" w:lineRule="auto"/>
        <w:rPr>
          <w:rFonts w:ascii="Georgia" w:hAnsi="Georgia"/>
        </w:rPr>
      </w:pPr>
    </w:p>
    <w:p w14:paraId="65C9A291" w14:textId="77777777" w:rsidR="001D366B" w:rsidRPr="00212800" w:rsidRDefault="001D366B" w:rsidP="001D366B">
      <w:pPr>
        <w:spacing w:line="240" w:lineRule="auto"/>
        <w:rPr>
          <w:rFonts w:ascii="Georgia" w:hAnsi="Georgia"/>
          <w:b/>
        </w:rPr>
      </w:pPr>
      <w:r w:rsidRPr="00212800">
        <w:rPr>
          <w:rFonts w:ascii="Georgia" w:hAnsi="Georgia"/>
          <w:b/>
        </w:rPr>
        <w:t>Information about the interviewee:</w:t>
      </w:r>
    </w:p>
    <w:p w14:paraId="036E897E" w14:textId="77777777" w:rsidR="001D366B" w:rsidRPr="00EB05A8" w:rsidRDefault="001D366B" w:rsidP="001D366B">
      <w:pPr>
        <w:keepNext/>
        <w:widowControl w:val="0"/>
        <w:numPr>
          <w:ilvl w:val="0"/>
          <w:numId w:val="42"/>
        </w:numPr>
        <w:spacing w:after="0" w:line="240" w:lineRule="auto"/>
        <w:contextualSpacing/>
        <w:rPr>
          <w:rFonts w:ascii="Georgia" w:hAnsi="Georgia"/>
        </w:rPr>
      </w:pPr>
      <w:r>
        <w:rPr>
          <w:rFonts w:ascii="Georgia" w:hAnsi="Georgia"/>
        </w:rPr>
        <w:lastRenderedPageBreak/>
        <w:t>Gender of the teacher:</w:t>
      </w:r>
    </w:p>
    <w:p w14:paraId="429D6111" w14:textId="77777777" w:rsidR="001D366B" w:rsidRPr="00EB05A8" w:rsidRDefault="001D366B" w:rsidP="001D366B">
      <w:pPr>
        <w:keepNext/>
        <w:widowControl w:val="0"/>
        <w:numPr>
          <w:ilvl w:val="0"/>
          <w:numId w:val="39"/>
        </w:numPr>
        <w:spacing w:after="0" w:line="240" w:lineRule="auto"/>
        <w:contextualSpacing/>
        <w:rPr>
          <w:rFonts w:ascii="Georgia" w:hAnsi="Georgia"/>
        </w:rPr>
      </w:pPr>
      <w:r w:rsidRPr="00EB05A8">
        <w:rPr>
          <w:rFonts w:ascii="Georgia" w:hAnsi="Georgia"/>
        </w:rPr>
        <w:t>Male</w:t>
      </w:r>
    </w:p>
    <w:p w14:paraId="2AA1AF28" w14:textId="77777777" w:rsidR="001D366B" w:rsidRDefault="001D366B" w:rsidP="001D366B">
      <w:pPr>
        <w:keepNext/>
        <w:widowControl w:val="0"/>
        <w:numPr>
          <w:ilvl w:val="0"/>
          <w:numId w:val="39"/>
        </w:numPr>
        <w:spacing w:after="0" w:line="240" w:lineRule="auto"/>
        <w:contextualSpacing/>
        <w:rPr>
          <w:rFonts w:ascii="Georgia" w:hAnsi="Georgia"/>
        </w:rPr>
      </w:pPr>
      <w:r w:rsidRPr="00EB05A8">
        <w:rPr>
          <w:rFonts w:ascii="Georgia" w:hAnsi="Georgia"/>
        </w:rPr>
        <w:t>Female</w:t>
      </w:r>
    </w:p>
    <w:p w14:paraId="17C94D2D" w14:textId="77777777" w:rsidR="001D366B" w:rsidRPr="00EB05A8" w:rsidRDefault="001D366B" w:rsidP="001D366B">
      <w:pPr>
        <w:keepNext/>
        <w:widowControl w:val="0"/>
        <w:spacing w:after="0" w:line="240" w:lineRule="auto"/>
        <w:ind w:left="720"/>
        <w:contextualSpacing/>
        <w:rPr>
          <w:rFonts w:ascii="Georgia" w:hAnsi="Georgia"/>
        </w:rPr>
      </w:pPr>
    </w:p>
    <w:p w14:paraId="20A2814E" w14:textId="77777777" w:rsidR="001D366B" w:rsidRPr="00EB05A8" w:rsidRDefault="001D366B" w:rsidP="001D366B">
      <w:pPr>
        <w:keepNext/>
        <w:widowControl w:val="0"/>
        <w:numPr>
          <w:ilvl w:val="0"/>
          <w:numId w:val="42"/>
        </w:numPr>
        <w:spacing w:after="0" w:line="240" w:lineRule="auto"/>
        <w:contextualSpacing/>
        <w:rPr>
          <w:rFonts w:ascii="Georgia" w:hAnsi="Georgia"/>
        </w:rPr>
      </w:pPr>
      <w:r w:rsidRPr="00EB05A8">
        <w:rPr>
          <w:rFonts w:ascii="Georgia" w:hAnsi="Georgia"/>
        </w:rPr>
        <w:t>Grade/class taught:</w:t>
      </w:r>
    </w:p>
    <w:p w14:paraId="15474B88" w14:textId="77777777" w:rsidR="001D366B" w:rsidRDefault="001D366B" w:rsidP="001D366B">
      <w:pPr>
        <w:keepNext/>
        <w:widowControl w:val="0"/>
        <w:numPr>
          <w:ilvl w:val="0"/>
          <w:numId w:val="42"/>
        </w:numPr>
        <w:spacing w:after="0" w:line="240" w:lineRule="auto"/>
        <w:contextualSpacing/>
        <w:rPr>
          <w:rFonts w:ascii="Georgia" w:hAnsi="Georgia"/>
        </w:rPr>
      </w:pPr>
      <w:r w:rsidRPr="00EB05A8">
        <w:rPr>
          <w:rFonts w:ascii="Georgia" w:hAnsi="Georgia"/>
        </w:rPr>
        <w:t xml:space="preserve">Educational level of the teacher: </w:t>
      </w:r>
    </w:p>
    <w:p w14:paraId="6B294ABD"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Completed primary school</w:t>
      </w:r>
    </w:p>
    <w:p w14:paraId="2A25268E"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Did not complete secondary school/undertaking secondary education</w:t>
      </w:r>
    </w:p>
    <w:p w14:paraId="6E44CCA8"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Completed secondary school</w:t>
      </w:r>
    </w:p>
    <w:p w14:paraId="606C3646"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Did not complete certificate course/undertaking certificate course</w:t>
      </w:r>
    </w:p>
    <w:p w14:paraId="326B1557"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Completed certificate course</w:t>
      </w:r>
    </w:p>
    <w:p w14:paraId="511E7263"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Did not complete diploma course/undertaking diploma course</w:t>
      </w:r>
    </w:p>
    <w:p w14:paraId="18171A42"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Completed diploma course</w:t>
      </w:r>
    </w:p>
    <w:p w14:paraId="495704BB"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Did not complete degree course/undertaking degree course</w:t>
      </w:r>
    </w:p>
    <w:p w14:paraId="2A5D60F6"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Completed degree course</w:t>
      </w:r>
    </w:p>
    <w:p w14:paraId="5B5D8DD7"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Did not complete post graduate course/undertaking post graduate course</w:t>
      </w:r>
    </w:p>
    <w:p w14:paraId="2F174E18" w14:textId="77777777" w:rsidR="001D366B" w:rsidRDefault="001D366B" w:rsidP="001D366B">
      <w:pPr>
        <w:keepNext/>
        <w:widowControl w:val="0"/>
        <w:spacing w:after="0" w:line="240" w:lineRule="auto"/>
        <w:ind w:left="360"/>
        <w:contextualSpacing/>
        <w:rPr>
          <w:rFonts w:ascii="Georgia" w:hAnsi="Georgia"/>
        </w:rPr>
      </w:pPr>
      <w:r>
        <w:rPr>
          <w:rFonts w:ascii="Georgia" w:hAnsi="Georgia"/>
        </w:rPr>
        <w:t>Completed post graduate course</w:t>
      </w:r>
    </w:p>
    <w:p w14:paraId="2C1BB228" w14:textId="77777777" w:rsidR="001D366B" w:rsidRPr="00EB05A8" w:rsidRDefault="001D366B" w:rsidP="001D366B">
      <w:pPr>
        <w:keepNext/>
        <w:widowControl w:val="0"/>
        <w:spacing w:after="0" w:line="240" w:lineRule="auto"/>
        <w:ind w:left="360"/>
        <w:contextualSpacing/>
        <w:rPr>
          <w:rFonts w:ascii="Georgia" w:hAnsi="Georgia"/>
        </w:rPr>
      </w:pPr>
      <w:r>
        <w:rPr>
          <w:rFonts w:ascii="Georgia" w:hAnsi="Georgia"/>
        </w:rPr>
        <w:t>Others</w:t>
      </w:r>
    </w:p>
    <w:p w14:paraId="3D8E6E4A" w14:textId="77777777" w:rsidR="001D366B" w:rsidRPr="00EB05A8" w:rsidRDefault="001D366B" w:rsidP="001D366B">
      <w:pPr>
        <w:keepNext/>
        <w:widowControl w:val="0"/>
        <w:numPr>
          <w:ilvl w:val="0"/>
          <w:numId w:val="42"/>
        </w:numPr>
        <w:spacing w:after="0" w:line="240" w:lineRule="auto"/>
        <w:contextualSpacing/>
        <w:rPr>
          <w:rFonts w:ascii="Georgia" w:hAnsi="Georgia"/>
        </w:rPr>
      </w:pPr>
      <w:r w:rsidRPr="00EB05A8">
        <w:rPr>
          <w:rFonts w:ascii="Georgia" w:hAnsi="Georgia"/>
        </w:rPr>
        <w:t>Number of years of teaching experience:</w:t>
      </w:r>
    </w:p>
    <w:p w14:paraId="1C29EAD8" w14:textId="77777777" w:rsidR="001D366B" w:rsidRPr="00212800" w:rsidRDefault="001D366B" w:rsidP="001D366B">
      <w:pPr>
        <w:rPr>
          <w:rFonts w:ascii="Georgia" w:hAnsi="Georgia"/>
        </w:rPr>
      </w:pPr>
    </w:p>
    <w:p w14:paraId="0F2331C5" w14:textId="77777777" w:rsidR="001D366B" w:rsidRDefault="001D366B" w:rsidP="001D366B">
      <w:pPr>
        <w:rPr>
          <w:rFonts w:ascii="Georgia" w:hAnsi="Georgia"/>
          <w:b/>
        </w:rPr>
      </w:pPr>
    </w:p>
    <w:p w14:paraId="5439091D" w14:textId="77777777" w:rsidR="001D366B" w:rsidRDefault="001D366B" w:rsidP="001D366B">
      <w:pPr>
        <w:rPr>
          <w:rFonts w:ascii="Georgia" w:hAnsi="Georgia"/>
          <w:b/>
        </w:rPr>
      </w:pPr>
    </w:p>
    <w:p w14:paraId="2B1F805E" w14:textId="77777777" w:rsidR="001D366B" w:rsidRDefault="001D366B" w:rsidP="001D366B">
      <w:pPr>
        <w:rPr>
          <w:rFonts w:ascii="Georgia" w:hAnsi="Georgia"/>
          <w:b/>
        </w:rPr>
      </w:pPr>
    </w:p>
    <w:p w14:paraId="728C6006" w14:textId="77777777" w:rsidR="001D366B" w:rsidRDefault="001D366B" w:rsidP="001D366B">
      <w:pPr>
        <w:rPr>
          <w:rFonts w:ascii="Georgia" w:hAnsi="Georgia"/>
          <w:b/>
        </w:rPr>
      </w:pPr>
    </w:p>
    <w:p w14:paraId="0E4CCA22" w14:textId="77777777" w:rsidR="001D366B" w:rsidRDefault="001D366B" w:rsidP="001D366B">
      <w:pPr>
        <w:rPr>
          <w:rFonts w:ascii="Georgia" w:hAnsi="Georgia"/>
          <w:b/>
        </w:rPr>
      </w:pPr>
    </w:p>
    <w:p w14:paraId="32F328E2" w14:textId="77777777" w:rsidR="001D366B" w:rsidRPr="00212800" w:rsidRDefault="001D366B" w:rsidP="001D366B">
      <w:pPr>
        <w:rPr>
          <w:rFonts w:ascii="Georgia" w:hAnsi="Georgia"/>
          <w:b/>
        </w:rPr>
      </w:pPr>
      <w:r w:rsidRPr="00212800">
        <w:rPr>
          <w:rFonts w:ascii="Georgia" w:hAnsi="Georgia"/>
          <w:b/>
        </w:rPr>
        <w:t>Questions</w:t>
      </w:r>
    </w:p>
    <w:p w14:paraId="35743839" w14:textId="77777777" w:rsidR="001D366B" w:rsidRPr="00212800" w:rsidRDefault="001D366B" w:rsidP="001D366B">
      <w:pPr>
        <w:rPr>
          <w:rFonts w:ascii="Georgia" w:hAnsi="Georgia"/>
        </w:rPr>
      </w:pPr>
    </w:p>
    <w:p w14:paraId="469DBF8B" w14:textId="77777777" w:rsidR="001D366B" w:rsidRDefault="001D366B" w:rsidP="001D366B">
      <w:pPr>
        <w:keepNext/>
        <w:widowControl w:val="0"/>
        <w:spacing w:after="0" w:line="240" w:lineRule="auto"/>
        <w:ind w:left="502"/>
        <w:contextualSpacing/>
        <w:rPr>
          <w:rFonts w:ascii="Georgia" w:hAnsi="Georgia"/>
        </w:rPr>
      </w:pPr>
      <w:r>
        <w:rPr>
          <w:rFonts w:ascii="Georgia" w:hAnsi="Georgia"/>
        </w:rPr>
        <w:t>From your assessment as a class teacher, do you feel attentiveness/inattentiveness is an issue in your class?</w:t>
      </w:r>
    </w:p>
    <w:p w14:paraId="2CCA135C" w14:textId="77777777" w:rsidR="001D366B" w:rsidRDefault="001D366B" w:rsidP="001D366B">
      <w:pPr>
        <w:keepNext/>
        <w:widowControl w:val="0"/>
        <w:spacing w:after="0" w:line="240" w:lineRule="auto"/>
        <w:ind w:left="502"/>
        <w:contextualSpacing/>
        <w:rPr>
          <w:rFonts w:ascii="Georgia" w:hAnsi="Georgia"/>
        </w:rPr>
      </w:pPr>
      <w:r>
        <w:rPr>
          <w:rFonts w:ascii="Georgia" w:hAnsi="Georgia"/>
        </w:rPr>
        <w:t>Yes</w:t>
      </w:r>
    </w:p>
    <w:p w14:paraId="5F557E6C" w14:textId="77777777" w:rsidR="001D366B" w:rsidRDefault="001D366B" w:rsidP="001D366B">
      <w:pPr>
        <w:keepNext/>
        <w:widowControl w:val="0"/>
        <w:spacing w:after="0" w:line="240" w:lineRule="auto"/>
        <w:ind w:left="502"/>
        <w:contextualSpacing/>
        <w:rPr>
          <w:rFonts w:ascii="Georgia" w:hAnsi="Georgia"/>
        </w:rPr>
      </w:pPr>
      <w:r>
        <w:rPr>
          <w:rFonts w:ascii="Georgia" w:hAnsi="Georgia"/>
        </w:rPr>
        <w:t>Somehow</w:t>
      </w:r>
    </w:p>
    <w:p w14:paraId="6DDFD271" w14:textId="77777777" w:rsidR="001D366B" w:rsidRDefault="001D366B" w:rsidP="001D366B">
      <w:pPr>
        <w:keepNext/>
        <w:widowControl w:val="0"/>
        <w:spacing w:after="0" w:line="240" w:lineRule="auto"/>
        <w:ind w:left="502"/>
        <w:contextualSpacing/>
        <w:rPr>
          <w:rFonts w:ascii="Georgia" w:hAnsi="Georgia"/>
        </w:rPr>
      </w:pPr>
      <w:r>
        <w:rPr>
          <w:rFonts w:ascii="Georgia" w:hAnsi="Georgia"/>
        </w:rPr>
        <w:t>No</w:t>
      </w:r>
    </w:p>
    <w:p w14:paraId="3E9937C1"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What is the % (proportion) of children in class you would confidently consider to be paying attention in class in your last lesson you have just taught?</w:t>
      </w:r>
    </w:p>
    <w:p w14:paraId="16FCC6F3" w14:textId="77777777" w:rsidR="001D366B" w:rsidRPr="00EB05A8" w:rsidRDefault="001D366B" w:rsidP="001D366B">
      <w:pPr>
        <w:keepNext/>
        <w:ind w:left="360"/>
        <w:rPr>
          <w:rFonts w:ascii="Georgia" w:hAnsi="Georgia"/>
        </w:rPr>
      </w:pPr>
      <w:r w:rsidRPr="00EB05A8">
        <w:rPr>
          <w:rFonts w:ascii="Georgia" w:hAnsi="Georgia"/>
        </w:rPr>
        <w:t>______</w:t>
      </w:r>
    </w:p>
    <w:p w14:paraId="7A6917F7" w14:textId="77777777" w:rsidR="001D366B" w:rsidRDefault="001D366B" w:rsidP="001D366B">
      <w:pPr>
        <w:keepNext/>
        <w:widowControl w:val="0"/>
        <w:spacing w:after="0" w:line="240" w:lineRule="auto"/>
        <w:contextualSpacing/>
        <w:rPr>
          <w:rFonts w:ascii="Georgia" w:hAnsi="Georgia"/>
        </w:rPr>
      </w:pPr>
      <w:r>
        <w:rPr>
          <w:rFonts w:ascii="Georgia" w:hAnsi="Georgia"/>
        </w:rPr>
        <w:t>In your observation between boys and girls, which is commonly inattentive in class?</w:t>
      </w:r>
    </w:p>
    <w:p w14:paraId="2CC947B5" w14:textId="77777777" w:rsidR="001D366B" w:rsidRDefault="001D366B" w:rsidP="001D366B">
      <w:pPr>
        <w:keepNext/>
        <w:widowControl w:val="0"/>
        <w:spacing w:after="0" w:line="240" w:lineRule="auto"/>
        <w:contextualSpacing/>
        <w:rPr>
          <w:rFonts w:ascii="Georgia" w:hAnsi="Georgia"/>
        </w:rPr>
      </w:pPr>
      <w:r>
        <w:rPr>
          <w:rFonts w:ascii="Georgia" w:hAnsi="Georgia"/>
        </w:rPr>
        <w:t>Boys</w:t>
      </w:r>
    </w:p>
    <w:p w14:paraId="40D0B0AA" w14:textId="77777777" w:rsidR="001D366B" w:rsidRDefault="001D366B" w:rsidP="001D366B">
      <w:pPr>
        <w:keepNext/>
        <w:widowControl w:val="0"/>
        <w:spacing w:after="0" w:line="240" w:lineRule="auto"/>
        <w:contextualSpacing/>
        <w:rPr>
          <w:rFonts w:ascii="Georgia" w:hAnsi="Georgia"/>
        </w:rPr>
      </w:pPr>
      <w:r>
        <w:rPr>
          <w:rFonts w:ascii="Georgia" w:hAnsi="Georgia"/>
        </w:rPr>
        <w:t>Girls</w:t>
      </w:r>
    </w:p>
    <w:p w14:paraId="21162F4B" w14:textId="77777777" w:rsidR="001D366B" w:rsidRDefault="001D366B" w:rsidP="001D366B">
      <w:pPr>
        <w:keepNext/>
        <w:widowControl w:val="0"/>
        <w:spacing w:after="0" w:line="240" w:lineRule="auto"/>
        <w:contextualSpacing/>
        <w:rPr>
          <w:rFonts w:ascii="Georgia" w:hAnsi="Georgia"/>
        </w:rPr>
      </w:pPr>
      <w:r>
        <w:rPr>
          <w:rFonts w:ascii="Georgia" w:hAnsi="Georgia"/>
        </w:rPr>
        <w:t>Both</w:t>
      </w:r>
    </w:p>
    <w:p w14:paraId="6B21194D" w14:textId="77777777" w:rsidR="001D366B" w:rsidRPr="00212800" w:rsidRDefault="001D366B" w:rsidP="001D366B">
      <w:pPr>
        <w:rPr>
          <w:rFonts w:ascii="Georgia" w:hAnsi="Georgia"/>
        </w:rPr>
      </w:pPr>
    </w:p>
    <w:p w14:paraId="6FD47CA1"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 xml:space="preserve">In your observation,  on averare what percentage of students in your classes would you  </w:t>
      </w:r>
      <w:r w:rsidRPr="00EB05A8">
        <w:rPr>
          <w:rFonts w:ascii="Georgia" w:hAnsi="Georgia"/>
        </w:rPr>
        <w:lastRenderedPageBreak/>
        <w:t xml:space="preserve">confidently say were  inattentive in class last term (term 1 2018)? </w:t>
      </w:r>
    </w:p>
    <w:p w14:paraId="45BE2ECA" w14:textId="77777777" w:rsidR="001D366B" w:rsidRPr="00EB05A8" w:rsidRDefault="001D366B" w:rsidP="001D366B">
      <w:pPr>
        <w:keepNext/>
        <w:ind w:left="360"/>
        <w:rPr>
          <w:rFonts w:ascii="Georgia" w:hAnsi="Georgia"/>
        </w:rPr>
      </w:pPr>
      <w:r w:rsidRPr="00EB05A8">
        <w:rPr>
          <w:rFonts w:ascii="Georgia" w:hAnsi="Georgia"/>
        </w:rPr>
        <w:t>____________</w:t>
      </w:r>
    </w:p>
    <w:p w14:paraId="2C15D06E" w14:textId="77777777" w:rsidR="001D366B" w:rsidRPr="00212800" w:rsidRDefault="001D366B" w:rsidP="001D366B">
      <w:pPr>
        <w:rPr>
          <w:rFonts w:ascii="Georgia" w:hAnsi="Georgia"/>
        </w:rPr>
      </w:pPr>
    </w:p>
    <w:p w14:paraId="5BE9C5A8" w14:textId="77777777" w:rsidR="001D366B" w:rsidRPr="00212800" w:rsidRDefault="001D366B" w:rsidP="001D366B">
      <w:pPr>
        <w:rPr>
          <w:rFonts w:ascii="Georgia" w:hAnsi="Georgia"/>
        </w:rPr>
      </w:pPr>
    </w:p>
    <w:p w14:paraId="325092A0"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What are some of the factor you think could be contribution to inattentiveness in among children in your class?</w:t>
      </w:r>
    </w:p>
    <w:p w14:paraId="5815E0BC"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The class work is too difficult</w:t>
      </w:r>
    </w:p>
    <w:p w14:paraId="5A5B799E"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The class work is too easy</w:t>
      </w:r>
    </w:p>
    <w:p w14:paraId="02557CC4"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Pupils don’t find the material/topic interesting</w:t>
      </w:r>
    </w:p>
    <w:p w14:paraId="24A020EE"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Pupils are hungry</w:t>
      </w:r>
    </w:p>
    <w:p w14:paraId="2E1C0702"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Pupils are worried about some other family issues</w:t>
      </w:r>
    </w:p>
    <w:p w14:paraId="04459938"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External activities that take their attention away from class</w:t>
      </w:r>
    </w:p>
    <w:p w14:paraId="7D13A360"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When the pupil is sickness</w:t>
      </w:r>
    </w:p>
    <w:p w14:paraId="756F9641"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Pupils are tired from work or domestic chores</w:t>
      </w:r>
    </w:p>
    <w:p w14:paraId="54E42988"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They can’t hear/see what the teacher is explaining/children with disability</w:t>
      </w:r>
    </w:p>
    <w:p w14:paraId="501A323A" w14:textId="77777777" w:rsidR="001D366B" w:rsidRPr="00EB05A8" w:rsidRDefault="001D366B" w:rsidP="001D366B">
      <w:pPr>
        <w:keepNext/>
        <w:widowControl w:val="0"/>
        <w:numPr>
          <w:ilvl w:val="1"/>
          <w:numId w:val="51"/>
        </w:numPr>
        <w:spacing w:after="0" w:line="240" w:lineRule="auto"/>
        <w:contextualSpacing/>
        <w:rPr>
          <w:rFonts w:ascii="Georgia" w:hAnsi="Georgia"/>
        </w:rPr>
      </w:pPr>
      <w:r w:rsidRPr="00EB05A8">
        <w:rPr>
          <w:rFonts w:ascii="Georgia" w:hAnsi="Georgia"/>
        </w:rPr>
        <w:t>Other (please specify) __________</w:t>
      </w:r>
    </w:p>
    <w:p w14:paraId="1805C386" w14:textId="77777777" w:rsidR="001D366B" w:rsidRPr="00212800" w:rsidRDefault="001D366B" w:rsidP="001D366B">
      <w:pPr>
        <w:rPr>
          <w:rFonts w:ascii="Georgia" w:hAnsi="Georgia"/>
        </w:rPr>
      </w:pPr>
    </w:p>
    <w:p w14:paraId="302AA719"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In your teaching experience, during which time of day is pupil attentiveness</w:t>
      </w:r>
      <w:r>
        <w:rPr>
          <w:rFonts w:ascii="Georgia" w:hAnsi="Georgia"/>
        </w:rPr>
        <w:t xml:space="preserve"> in class lowest</w:t>
      </w:r>
      <w:r w:rsidRPr="00EB05A8">
        <w:rPr>
          <w:rFonts w:ascii="Georgia" w:hAnsi="Georgia"/>
        </w:rPr>
        <w:t xml:space="preserve">? </w:t>
      </w:r>
    </w:p>
    <w:p w14:paraId="6F59457E" w14:textId="77777777" w:rsidR="001D366B" w:rsidRPr="00EB05A8" w:rsidRDefault="001D366B" w:rsidP="001D366B">
      <w:pPr>
        <w:keepNext/>
        <w:widowControl w:val="0"/>
        <w:numPr>
          <w:ilvl w:val="0"/>
          <w:numId w:val="38"/>
        </w:numPr>
        <w:spacing w:after="0" w:line="240" w:lineRule="auto"/>
        <w:contextualSpacing/>
        <w:rPr>
          <w:rFonts w:ascii="Georgia" w:hAnsi="Georgia"/>
        </w:rPr>
      </w:pPr>
      <w:r w:rsidRPr="00EB05A8">
        <w:rPr>
          <w:rFonts w:ascii="Georgia" w:hAnsi="Georgia"/>
        </w:rPr>
        <w:t>Early Morning</w:t>
      </w:r>
    </w:p>
    <w:p w14:paraId="4ECBE3B1" w14:textId="77777777" w:rsidR="001D366B" w:rsidRPr="00EB05A8" w:rsidRDefault="001D366B" w:rsidP="001D366B">
      <w:pPr>
        <w:keepNext/>
        <w:widowControl w:val="0"/>
        <w:numPr>
          <w:ilvl w:val="0"/>
          <w:numId w:val="38"/>
        </w:numPr>
        <w:spacing w:after="0" w:line="240" w:lineRule="auto"/>
        <w:contextualSpacing/>
        <w:rPr>
          <w:rFonts w:ascii="Georgia" w:hAnsi="Georgia"/>
        </w:rPr>
      </w:pPr>
      <w:r w:rsidRPr="00EB05A8">
        <w:rPr>
          <w:rFonts w:ascii="Georgia" w:hAnsi="Georgia"/>
        </w:rPr>
        <w:t>Mid-Morning</w:t>
      </w:r>
    </w:p>
    <w:p w14:paraId="7EEACCF2" w14:textId="77777777" w:rsidR="001D366B" w:rsidRPr="00EB05A8" w:rsidRDefault="001D366B" w:rsidP="001D366B">
      <w:pPr>
        <w:keepNext/>
        <w:widowControl w:val="0"/>
        <w:numPr>
          <w:ilvl w:val="0"/>
          <w:numId w:val="38"/>
        </w:numPr>
        <w:spacing w:after="0" w:line="240" w:lineRule="auto"/>
        <w:contextualSpacing/>
        <w:rPr>
          <w:rFonts w:ascii="Georgia" w:hAnsi="Georgia"/>
        </w:rPr>
      </w:pPr>
      <w:r w:rsidRPr="00EB05A8">
        <w:rPr>
          <w:rFonts w:ascii="Georgia" w:hAnsi="Georgia"/>
        </w:rPr>
        <w:t>Early after noon</w:t>
      </w:r>
    </w:p>
    <w:p w14:paraId="10C56357" w14:textId="77777777" w:rsidR="001D366B" w:rsidRPr="00EB05A8" w:rsidRDefault="001D366B" w:rsidP="001D366B">
      <w:pPr>
        <w:keepNext/>
        <w:widowControl w:val="0"/>
        <w:numPr>
          <w:ilvl w:val="0"/>
          <w:numId w:val="38"/>
        </w:numPr>
        <w:spacing w:after="0" w:line="240" w:lineRule="auto"/>
        <w:contextualSpacing/>
        <w:rPr>
          <w:rFonts w:ascii="Georgia" w:hAnsi="Georgia"/>
        </w:rPr>
      </w:pPr>
      <w:r w:rsidRPr="00EB05A8">
        <w:rPr>
          <w:rFonts w:ascii="Georgia" w:hAnsi="Georgia"/>
        </w:rPr>
        <w:t>Mid after noon</w:t>
      </w:r>
    </w:p>
    <w:p w14:paraId="7F80CB28" w14:textId="77777777" w:rsidR="001D366B" w:rsidRPr="00EB05A8" w:rsidRDefault="001D366B" w:rsidP="001D366B">
      <w:pPr>
        <w:keepNext/>
        <w:widowControl w:val="0"/>
        <w:numPr>
          <w:ilvl w:val="0"/>
          <w:numId w:val="38"/>
        </w:numPr>
        <w:spacing w:after="0" w:line="240" w:lineRule="auto"/>
        <w:contextualSpacing/>
        <w:rPr>
          <w:rFonts w:ascii="Georgia" w:hAnsi="Georgia"/>
        </w:rPr>
      </w:pPr>
      <w:r w:rsidRPr="00EB05A8">
        <w:rPr>
          <w:rFonts w:ascii="Georgia" w:hAnsi="Georgia"/>
        </w:rPr>
        <w:t>Early evening</w:t>
      </w:r>
    </w:p>
    <w:p w14:paraId="0AFEB379" w14:textId="77777777" w:rsidR="001D366B" w:rsidRPr="004271EB" w:rsidRDefault="001D366B" w:rsidP="001D366B">
      <w:pPr>
        <w:keepNext/>
        <w:widowControl w:val="0"/>
        <w:numPr>
          <w:ilvl w:val="0"/>
          <w:numId w:val="38"/>
        </w:numPr>
        <w:spacing w:after="0" w:line="240" w:lineRule="auto"/>
        <w:contextualSpacing/>
        <w:rPr>
          <w:rFonts w:ascii="Georgia" w:hAnsi="Georgia"/>
        </w:rPr>
      </w:pPr>
      <w:r w:rsidRPr="00EB05A8">
        <w:rPr>
          <w:rFonts w:ascii="Georgia" w:hAnsi="Georgia"/>
        </w:rPr>
        <w:t>Late evening</w:t>
      </w:r>
    </w:p>
    <w:p w14:paraId="6837D8D6" w14:textId="77777777" w:rsidR="001D366B" w:rsidRDefault="001D366B" w:rsidP="001D366B">
      <w:pPr>
        <w:keepNext/>
        <w:widowControl w:val="0"/>
        <w:numPr>
          <w:ilvl w:val="0"/>
          <w:numId w:val="38"/>
        </w:numPr>
        <w:spacing w:after="0" w:line="240" w:lineRule="auto"/>
        <w:contextualSpacing/>
        <w:rPr>
          <w:rFonts w:ascii="Georgia" w:hAnsi="Georgia"/>
        </w:rPr>
      </w:pPr>
      <w:r w:rsidRPr="00EB05A8">
        <w:rPr>
          <w:rFonts w:ascii="Georgia" w:hAnsi="Georgia"/>
        </w:rPr>
        <w:t>There is no difference</w:t>
      </w:r>
    </w:p>
    <w:p w14:paraId="41866634" w14:textId="77777777" w:rsidR="001D366B" w:rsidRPr="00EB05A8" w:rsidRDefault="001D366B" w:rsidP="001D366B">
      <w:pPr>
        <w:keepNext/>
        <w:widowControl w:val="0"/>
        <w:spacing w:after="0" w:line="240" w:lineRule="auto"/>
        <w:contextualSpacing/>
        <w:rPr>
          <w:rFonts w:ascii="Georgia" w:hAnsi="Georgia"/>
        </w:rPr>
      </w:pPr>
    </w:p>
    <w:p w14:paraId="5C0BB846" w14:textId="77777777" w:rsidR="001D366B" w:rsidRPr="00EB05A8" w:rsidRDefault="001D366B" w:rsidP="001D366B">
      <w:pPr>
        <w:keepNext/>
        <w:ind w:left="360"/>
        <w:rPr>
          <w:rFonts w:ascii="Georgia" w:hAnsi="Georgia"/>
        </w:rPr>
      </w:pPr>
    </w:p>
    <w:p w14:paraId="48A93809"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 xml:space="preserve">What in your view </w:t>
      </w:r>
      <w:r>
        <w:rPr>
          <w:rFonts w:ascii="Georgia" w:hAnsi="Georgia"/>
        </w:rPr>
        <w:t xml:space="preserve">are </w:t>
      </w:r>
      <w:r w:rsidRPr="00EB05A8">
        <w:rPr>
          <w:rFonts w:ascii="Georgia" w:hAnsi="Georgia"/>
        </w:rPr>
        <w:t>some of the factors that promote attentiveness in class?</w:t>
      </w:r>
    </w:p>
    <w:p w14:paraId="1ED78C9C"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The children not hungry or not worried about what they will eat</w:t>
      </w:r>
    </w:p>
    <w:p w14:paraId="4E3A0042"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The children coming to school after having enough rest at home.</w:t>
      </w:r>
    </w:p>
    <w:p w14:paraId="2228B7AC"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Interesting topics for the children</w:t>
      </w:r>
    </w:p>
    <w:p w14:paraId="0F1B1735"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Good educational content delivery methods</w:t>
      </w:r>
    </w:p>
    <w:p w14:paraId="1D55F7F1"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Appropriate support from the teachers</w:t>
      </w:r>
    </w:p>
    <w:p w14:paraId="0615880F"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Quiet and conducive school environment</w:t>
      </w:r>
    </w:p>
    <w:p w14:paraId="03116113"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The children are not required to work at home/in the field</w:t>
      </w:r>
    </w:p>
    <w:p w14:paraId="4CC5BD2A"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The class size is not too big</w:t>
      </w:r>
    </w:p>
    <w:p w14:paraId="58F6D4FE" w14:textId="77777777" w:rsidR="001D366B" w:rsidRPr="00EB05A8" w:rsidRDefault="001D366B" w:rsidP="001D366B">
      <w:pPr>
        <w:keepNext/>
        <w:widowControl w:val="0"/>
        <w:numPr>
          <w:ilvl w:val="0"/>
          <w:numId w:val="45"/>
        </w:numPr>
        <w:spacing w:after="0" w:line="240" w:lineRule="auto"/>
        <w:contextualSpacing/>
        <w:rPr>
          <w:rFonts w:ascii="Georgia" w:hAnsi="Georgia"/>
        </w:rPr>
      </w:pPr>
      <w:r w:rsidRPr="00EB05A8">
        <w:rPr>
          <w:rFonts w:ascii="Georgia" w:hAnsi="Georgia"/>
        </w:rPr>
        <w:t>Other (please specify) __________________</w:t>
      </w:r>
    </w:p>
    <w:p w14:paraId="1055F1DD" w14:textId="77777777" w:rsidR="001D366B" w:rsidRPr="00212800" w:rsidRDefault="001D366B" w:rsidP="001D366B">
      <w:pPr>
        <w:rPr>
          <w:rFonts w:ascii="Georgia" w:hAnsi="Georgia"/>
        </w:rPr>
      </w:pPr>
    </w:p>
    <w:p w14:paraId="4C2C59BE"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During the last term (1</w:t>
      </w:r>
      <w:r w:rsidRPr="00212800">
        <w:rPr>
          <w:rFonts w:ascii="Georgia" w:hAnsi="Georgia"/>
          <w:vertAlign w:val="superscript"/>
        </w:rPr>
        <w:t>st</w:t>
      </w:r>
      <w:r w:rsidRPr="00EB05A8">
        <w:rPr>
          <w:rFonts w:ascii="Georgia" w:hAnsi="Georgia"/>
        </w:rPr>
        <w:t xml:space="preserve"> term of 2018), are </w:t>
      </w:r>
      <w:r w:rsidRPr="003D7808">
        <w:rPr>
          <w:rFonts w:ascii="Georgia" w:hAnsi="Georgia"/>
        </w:rPr>
        <w:t xml:space="preserve">you aware of students who dropped out of </w:t>
      </w:r>
      <w:r w:rsidRPr="00EB05A8">
        <w:rPr>
          <w:rFonts w:ascii="Georgia" w:hAnsi="Georgia"/>
        </w:rPr>
        <w:t>this school, left or joined this</w:t>
      </w:r>
      <w:r>
        <w:rPr>
          <w:rFonts w:ascii="Georgia" w:hAnsi="Georgia"/>
        </w:rPr>
        <w:t xml:space="preserve"> </w:t>
      </w:r>
      <w:r w:rsidRPr="00EB05A8">
        <w:rPr>
          <w:rFonts w:ascii="Georgia" w:hAnsi="Georgia"/>
        </w:rPr>
        <w:t>school</w:t>
      </w:r>
      <w:r>
        <w:rPr>
          <w:rFonts w:ascii="Georgia" w:hAnsi="Georgia"/>
        </w:rPr>
        <w:t xml:space="preserve"> </w:t>
      </w:r>
      <w:r w:rsidRPr="00EB05A8">
        <w:rPr>
          <w:rFonts w:ascii="Georgia" w:hAnsi="Georgia"/>
        </w:rPr>
        <w:t>from other schools</w:t>
      </w:r>
    </w:p>
    <w:p w14:paraId="5C7B992D" w14:textId="77777777" w:rsidR="001D366B" w:rsidRPr="00EB05A8" w:rsidRDefault="001D366B" w:rsidP="001D366B">
      <w:pPr>
        <w:keepNext/>
        <w:widowControl w:val="0"/>
        <w:numPr>
          <w:ilvl w:val="0"/>
          <w:numId w:val="43"/>
        </w:numPr>
        <w:spacing w:after="0" w:line="240" w:lineRule="auto"/>
        <w:contextualSpacing/>
        <w:rPr>
          <w:rFonts w:ascii="Georgia" w:hAnsi="Georgia"/>
        </w:rPr>
      </w:pPr>
      <w:r w:rsidRPr="00EB05A8">
        <w:rPr>
          <w:rFonts w:ascii="Georgia" w:hAnsi="Georgia"/>
        </w:rPr>
        <w:t>Yes</w:t>
      </w:r>
    </w:p>
    <w:p w14:paraId="0CB0344F" w14:textId="77777777" w:rsidR="001D366B" w:rsidRPr="00EB05A8" w:rsidRDefault="001D366B" w:rsidP="001D366B">
      <w:pPr>
        <w:keepNext/>
        <w:widowControl w:val="0"/>
        <w:numPr>
          <w:ilvl w:val="0"/>
          <w:numId w:val="43"/>
        </w:numPr>
        <w:spacing w:after="0" w:line="240" w:lineRule="auto"/>
        <w:contextualSpacing/>
        <w:rPr>
          <w:rFonts w:ascii="Georgia" w:hAnsi="Georgia"/>
        </w:rPr>
      </w:pPr>
      <w:r w:rsidRPr="00EB05A8">
        <w:rPr>
          <w:rFonts w:ascii="Georgia" w:hAnsi="Georgia"/>
        </w:rPr>
        <w:t>I am not sure</w:t>
      </w:r>
    </w:p>
    <w:p w14:paraId="5ED36FD2" w14:textId="77777777" w:rsidR="001D366B" w:rsidRDefault="001D366B" w:rsidP="001D366B">
      <w:pPr>
        <w:keepNext/>
        <w:widowControl w:val="0"/>
        <w:numPr>
          <w:ilvl w:val="0"/>
          <w:numId w:val="43"/>
        </w:numPr>
        <w:spacing w:after="0" w:line="240" w:lineRule="auto"/>
        <w:contextualSpacing/>
        <w:rPr>
          <w:rFonts w:ascii="Georgia" w:hAnsi="Georgia"/>
        </w:rPr>
      </w:pPr>
      <w:r w:rsidRPr="00EB05A8">
        <w:rPr>
          <w:rFonts w:ascii="Georgia" w:hAnsi="Georgia"/>
        </w:rPr>
        <w:t>No</w:t>
      </w:r>
    </w:p>
    <w:p w14:paraId="7075C32C" w14:textId="77777777" w:rsidR="001D366B" w:rsidRPr="003D7808" w:rsidRDefault="001D366B" w:rsidP="001D366B">
      <w:pPr>
        <w:keepNext/>
        <w:widowControl w:val="0"/>
        <w:spacing w:after="0" w:line="240" w:lineRule="auto"/>
        <w:contextualSpacing/>
        <w:rPr>
          <w:rFonts w:ascii="Georgia" w:hAnsi="Georgia"/>
        </w:rPr>
      </w:pPr>
    </w:p>
    <w:p w14:paraId="70CD60CC" w14:textId="77777777" w:rsidR="001D366B" w:rsidRDefault="001D366B" w:rsidP="001D366B">
      <w:pPr>
        <w:rPr>
          <w:rFonts w:ascii="Georgia" w:hAnsi="Georgia"/>
        </w:rPr>
      </w:pPr>
      <w:r>
        <w:rPr>
          <w:rFonts w:ascii="Georgia" w:hAnsi="Georgia"/>
        </w:rPr>
        <w:t>The largest proportion of leaving or drop puts were boys or girls?</w:t>
      </w:r>
    </w:p>
    <w:p w14:paraId="12076F05" w14:textId="77777777" w:rsidR="001D366B" w:rsidRPr="00212800" w:rsidRDefault="001D366B" w:rsidP="001D366B">
      <w:pPr>
        <w:pStyle w:val="ListParagraph"/>
        <w:numPr>
          <w:ilvl w:val="0"/>
          <w:numId w:val="54"/>
        </w:numPr>
        <w:spacing w:after="160" w:line="259" w:lineRule="auto"/>
        <w:rPr>
          <w:rFonts w:ascii="Georgia" w:hAnsi="Georgia"/>
        </w:rPr>
      </w:pPr>
      <w:r w:rsidRPr="00212800">
        <w:rPr>
          <w:rFonts w:ascii="Georgia" w:hAnsi="Georgia"/>
        </w:rPr>
        <w:lastRenderedPageBreak/>
        <w:t>Boys</w:t>
      </w:r>
    </w:p>
    <w:p w14:paraId="423ABE80" w14:textId="77777777" w:rsidR="001D366B" w:rsidRDefault="001D366B" w:rsidP="001D366B">
      <w:pPr>
        <w:pStyle w:val="ListParagraph"/>
        <w:numPr>
          <w:ilvl w:val="0"/>
          <w:numId w:val="54"/>
        </w:numPr>
        <w:spacing w:after="160" w:line="259" w:lineRule="auto"/>
        <w:rPr>
          <w:rFonts w:ascii="Georgia" w:hAnsi="Georgia"/>
        </w:rPr>
      </w:pPr>
      <w:r w:rsidRPr="00212800">
        <w:rPr>
          <w:rFonts w:ascii="Georgia" w:hAnsi="Georgia"/>
        </w:rPr>
        <w:t>Girls</w:t>
      </w:r>
    </w:p>
    <w:p w14:paraId="62AB0A5E" w14:textId="77777777" w:rsidR="001D366B" w:rsidRPr="00212800" w:rsidRDefault="001D366B" w:rsidP="001D366B">
      <w:pPr>
        <w:pStyle w:val="ListParagraph"/>
        <w:numPr>
          <w:ilvl w:val="0"/>
          <w:numId w:val="54"/>
        </w:numPr>
        <w:spacing w:after="160" w:line="259" w:lineRule="auto"/>
        <w:rPr>
          <w:rFonts w:ascii="Georgia" w:hAnsi="Georgia"/>
        </w:rPr>
      </w:pPr>
      <w:r>
        <w:rPr>
          <w:rFonts w:ascii="Georgia" w:hAnsi="Georgia"/>
        </w:rPr>
        <w:t>No difference between boys and girls</w:t>
      </w:r>
    </w:p>
    <w:p w14:paraId="56B99821"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 xml:space="preserve"> </w:t>
      </w:r>
      <w:r w:rsidRPr="003D7808">
        <w:rPr>
          <w:rFonts w:ascii="Georgia" w:hAnsi="Georgia"/>
        </w:rPr>
        <w:t>If yes, what are the reason</w:t>
      </w:r>
      <w:r w:rsidRPr="00EB05A8">
        <w:rPr>
          <w:rFonts w:ascii="Georgia" w:hAnsi="Georgia"/>
        </w:rPr>
        <w:t>s why students left this school for another school or dropped out of school?</w:t>
      </w:r>
    </w:p>
    <w:p w14:paraId="290E1DFB"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They had problems at home</w:t>
      </w:r>
    </w:p>
    <w:p w14:paraId="1DA0E08E"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Hunger/ No food to eat</w:t>
      </w:r>
    </w:p>
    <w:p w14:paraId="3FD36E2B"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School fees/lack of money</w:t>
      </w:r>
    </w:p>
    <w:p w14:paraId="2D364582"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Sickness of the child</w:t>
      </w:r>
    </w:p>
    <w:p w14:paraId="1615568F"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Insecurity in the village or the area</w:t>
      </w:r>
    </w:p>
    <w:p w14:paraId="4BA6669E"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Distance of the school was too long</w:t>
      </w:r>
    </w:p>
    <w:p w14:paraId="49BB9DDB"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The school performed poorly in exams</w:t>
      </w:r>
    </w:p>
    <w:p w14:paraId="3DA3A7F6"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The child was withdrawn from school by the parent</w:t>
      </w:r>
    </w:p>
    <w:p w14:paraId="4A6F5432"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Not applicable</w:t>
      </w:r>
    </w:p>
    <w:p w14:paraId="2BFDD51C" w14:textId="77777777" w:rsidR="001D366B" w:rsidRPr="00EB05A8" w:rsidRDefault="001D366B" w:rsidP="001D366B">
      <w:pPr>
        <w:keepNext/>
        <w:widowControl w:val="0"/>
        <w:numPr>
          <w:ilvl w:val="0"/>
          <w:numId w:val="46"/>
        </w:numPr>
        <w:spacing w:after="0" w:line="240" w:lineRule="auto"/>
        <w:contextualSpacing/>
        <w:rPr>
          <w:rFonts w:ascii="Georgia" w:hAnsi="Georgia"/>
        </w:rPr>
      </w:pPr>
      <w:r w:rsidRPr="00EB05A8">
        <w:rPr>
          <w:rFonts w:ascii="Georgia" w:hAnsi="Georgia"/>
        </w:rPr>
        <w:t>Other (please specify) _____</w:t>
      </w:r>
    </w:p>
    <w:p w14:paraId="43E56FEF" w14:textId="77777777" w:rsidR="001D366B" w:rsidRPr="00EB05A8" w:rsidRDefault="001D366B" w:rsidP="001D366B">
      <w:pPr>
        <w:keepNext/>
        <w:rPr>
          <w:rFonts w:ascii="Georgia" w:hAnsi="Georgia"/>
        </w:rPr>
      </w:pPr>
    </w:p>
    <w:p w14:paraId="5403F8B8"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If some students joined this school from other schools, what we were some of the reasons why they joined this school?</w:t>
      </w:r>
    </w:p>
    <w:p w14:paraId="37697CF7"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This school serves school meals</w:t>
      </w:r>
    </w:p>
    <w:p w14:paraId="64EBEC91"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This school offers better safety</w:t>
      </w:r>
    </w:p>
    <w:p w14:paraId="49DF528A"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The school performed well in the last examination more than other schools in the area</w:t>
      </w:r>
    </w:p>
    <w:p w14:paraId="176E4623"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The school is closer to the students</w:t>
      </w:r>
    </w:p>
    <w:p w14:paraId="7C85638F"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The parents decided that the children to join this school</w:t>
      </w:r>
    </w:p>
    <w:p w14:paraId="244963A8"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The teachers are friendly and knows how to teach.</w:t>
      </w:r>
    </w:p>
    <w:p w14:paraId="2E80DD81"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This school has better facilities (buildings, etc.)</w:t>
      </w:r>
    </w:p>
    <w:p w14:paraId="20BE5D8E"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The school offers higher grades than other schools in the vicinity</w:t>
      </w:r>
    </w:p>
    <w:p w14:paraId="4217D333"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For personal reasons (family moving etc.)</w:t>
      </w:r>
    </w:p>
    <w:p w14:paraId="270E115D" w14:textId="77777777" w:rsidR="001D366B" w:rsidRPr="00EB05A8" w:rsidRDefault="001D366B" w:rsidP="001D366B">
      <w:pPr>
        <w:keepNext/>
        <w:widowControl w:val="0"/>
        <w:numPr>
          <w:ilvl w:val="0"/>
          <w:numId w:val="47"/>
        </w:numPr>
        <w:spacing w:after="0" w:line="240" w:lineRule="auto"/>
        <w:contextualSpacing/>
        <w:rPr>
          <w:rFonts w:ascii="Georgia" w:hAnsi="Georgia"/>
        </w:rPr>
      </w:pPr>
      <w:r w:rsidRPr="00EB05A8">
        <w:rPr>
          <w:rFonts w:ascii="Georgia" w:hAnsi="Georgia"/>
        </w:rPr>
        <w:t>Other (please specify) _____</w:t>
      </w:r>
    </w:p>
    <w:p w14:paraId="61BCDB59" w14:textId="77777777" w:rsidR="001D366B" w:rsidRPr="00212800" w:rsidRDefault="001D366B" w:rsidP="001D366B">
      <w:pPr>
        <w:rPr>
          <w:rFonts w:ascii="Georgia" w:hAnsi="Georgia"/>
        </w:rPr>
      </w:pPr>
    </w:p>
    <w:p w14:paraId="2537D8E0" w14:textId="77777777" w:rsidR="001D366B" w:rsidRPr="00212800" w:rsidRDefault="001D366B" w:rsidP="001D366B">
      <w:pPr>
        <w:rPr>
          <w:rFonts w:ascii="Georgia" w:hAnsi="Georgia"/>
        </w:rPr>
      </w:pPr>
    </w:p>
    <w:p w14:paraId="6A87C04C"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 xml:space="preserve">What proportion of pupils in your class would you confidently say attends school regularly? </w:t>
      </w:r>
    </w:p>
    <w:p w14:paraId="74E902EA" w14:textId="77777777" w:rsidR="001D366B" w:rsidRPr="00212800" w:rsidRDefault="001D366B" w:rsidP="001D366B">
      <w:pPr>
        <w:ind w:left="360"/>
        <w:rPr>
          <w:rFonts w:ascii="Georgia" w:hAnsi="Georgia"/>
        </w:rPr>
      </w:pPr>
      <w:r w:rsidRPr="00212800">
        <w:rPr>
          <w:rFonts w:ascii="Georgia" w:hAnsi="Georgia"/>
        </w:rPr>
        <w:t>_________</w:t>
      </w:r>
    </w:p>
    <w:p w14:paraId="2A21CD03" w14:textId="77777777" w:rsidR="001D366B" w:rsidRPr="00212800" w:rsidRDefault="001D366B" w:rsidP="001D366B">
      <w:pPr>
        <w:rPr>
          <w:rFonts w:ascii="Georgia" w:hAnsi="Georgia"/>
        </w:rPr>
      </w:pPr>
    </w:p>
    <w:p w14:paraId="6DC2A542"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 xml:space="preserve"> Between boys and girls, which groups are more consistent with attendance of school??</w:t>
      </w:r>
    </w:p>
    <w:p w14:paraId="5F4AC584" w14:textId="77777777" w:rsidR="001D366B" w:rsidRPr="00EB05A8" w:rsidRDefault="001D366B" w:rsidP="001D366B">
      <w:pPr>
        <w:keepNext/>
        <w:widowControl w:val="0"/>
        <w:numPr>
          <w:ilvl w:val="0"/>
          <w:numId w:val="44"/>
        </w:numPr>
        <w:spacing w:after="0" w:line="240" w:lineRule="auto"/>
        <w:contextualSpacing/>
        <w:rPr>
          <w:rFonts w:ascii="Georgia" w:hAnsi="Georgia"/>
        </w:rPr>
      </w:pPr>
      <w:r w:rsidRPr="00EB05A8">
        <w:rPr>
          <w:rFonts w:ascii="Georgia" w:hAnsi="Georgia"/>
        </w:rPr>
        <w:t>Girls</w:t>
      </w:r>
    </w:p>
    <w:p w14:paraId="52885290" w14:textId="77777777" w:rsidR="001D366B" w:rsidRPr="00EB05A8" w:rsidRDefault="001D366B" w:rsidP="001D366B">
      <w:pPr>
        <w:keepNext/>
        <w:widowControl w:val="0"/>
        <w:numPr>
          <w:ilvl w:val="0"/>
          <w:numId w:val="44"/>
        </w:numPr>
        <w:spacing w:after="0" w:line="240" w:lineRule="auto"/>
        <w:contextualSpacing/>
        <w:rPr>
          <w:rFonts w:ascii="Georgia" w:hAnsi="Georgia"/>
        </w:rPr>
      </w:pPr>
      <w:r w:rsidRPr="00EB05A8">
        <w:rPr>
          <w:rFonts w:ascii="Georgia" w:hAnsi="Georgia"/>
        </w:rPr>
        <w:t>Boys</w:t>
      </w:r>
    </w:p>
    <w:p w14:paraId="52D43095" w14:textId="77777777" w:rsidR="001D366B" w:rsidRPr="00EB05A8" w:rsidRDefault="001D366B" w:rsidP="001D366B">
      <w:pPr>
        <w:keepNext/>
        <w:widowControl w:val="0"/>
        <w:numPr>
          <w:ilvl w:val="0"/>
          <w:numId w:val="44"/>
        </w:numPr>
        <w:spacing w:after="0" w:line="240" w:lineRule="auto"/>
        <w:contextualSpacing/>
        <w:rPr>
          <w:rFonts w:ascii="Georgia" w:hAnsi="Georgia"/>
        </w:rPr>
      </w:pPr>
      <w:r w:rsidRPr="00EB05A8">
        <w:rPr>
          <w:rFonts w:ascii="Georgia" w:hAnsi="Georgia"/>
        </w:rPr>
        <w:t>There is no difference</w:t>
      </w:r>
    </w:p>
    <w:p w14:paraId="3158AEE7" w14:textId="77777777" w:rsidR="001D366B" w:rsidRPr="00EB05A8" w:rsidRDefault="001D366B" w:rsidP="001D366B">
      <w:pPr>
        <w:keepNext/>
        <w:widowControl w:val="0"/>
        <w:numPr>
          <w:ilvl w:val="0"/>
          <w:numId w:val="44"/>
        </w:numPr>
        <w:spacing w:after="0" w:line="240" w:lineRule="auto"/>
        <w:contextualSpacing/>
        <w:rPr>
          <w:rFonts w:ascii="Georgia" w:hAnsi="Georgia"/>
        </w:rPr>
      </w:pPr>
      <w:r w:rsidRPr="00EB05A8">
        <w:rPr>
          <w:rFonts w:ascii="Georgia" w:hAnsi="Georgia"/>
        </w:rPr>
        <w:t>I am not able to assess</w:t>
      </w:r>
    </w:p>
    <w:p w14:paraId="323AA78A" w14:textId="77777777" w:rsidR="001D366B" w:rsidRPr="00212800" w:rsidRDefault="001D366B" w:rsidP="001D366B">
      <w:pPr>
        <w:rPr>
          <w:rFonts w:ascii="Georgia" w:hAnsi="Georgia"/>
        </w:rPr>
      </w:pPr>
    </w:p>
    <w:p w14:paraId="0F3A27E3"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Have you received any training on health and hygiene promotion??</w:t>
      </w:r>
    </w:p>
    <w:p w14:paraId="4518DF45" w14:textId="77777777" w:rsidR="001D366B" w:rsidRPr="00EB05A8" w:rsidRDefault="001D366B" w:rsidP="001D366B">
      <w:pPr>
        <w:keepNext/>
        <w:widowControl w:val="0"/>
        <w:numPr>
          <w:ilvl w:val="0"/>
          <w:numId w:val="49"/>
        </w:numPr>
        <w:spacing w:after="0" w:line="240" w:lineRule="auto"/>
        <w:contextualSpacing/>
        <w:rPr>
          <w:rFonts w:ascii="Georgia" w:hAnsi="Georgia"/>
        </w:rPr>
      </w:pPr>
      <w:r w:rsidRPr="00EB05A8">
        <w:rPr>
          <w:rFonts w:ascii="Georgia" w:hAnsi="Georgia"/>
        </w:rPr>
        <w:t>Yes</w:t>
      </w:r>
    </w:p>
    <w:p w14:paraId="663A2F8F" w14:textId="77777777" w:rsidR="001D366B" w:rsidRPr="00EB05A8" w:rsidRDefault="001D366B" w:rsidP="001D366B">
      <w:pPr>
        <w:keepNext/>
        <w:widowControl w:val="0"/>
        <w:numPr>
          <w:ilvl w:val="0"/>
          <w:numId w:val="49"/>
        </w:numPr>
        <w:spacing w:after="0" w:line="240" w:lineRule="auto"/>
        <w:contextualSpacing/>
        <w:rPr>
          <w:rFonts w:ascii="Georgia" w:hAnsi="Georgia"/>
        </w:rPr>
      </w:pPr>
      <w:r w:rsidRPr="00EB05A8">
        <w:rPr>
          <w:rFonts w:ascii="Georgia" w:hAnsi="Georgia"/>
        </w:rPr>
        <w:t>No</w:t>
      </w:r>
    </w:p>
    <w:p w14:paraId="613F6474" w14:textId="77777777" w:rsidR="001D366B" w:rsidRDefault="001D366B" w:rsidP="001D366B">
      <w:pPr>
        <w:rPr>
          <w:rFonts w:ascii="Georgia" w:hAnsi="Georgia"/>
        </w:rPr>
      </w:pPr>
      <w:r w:rsidRPr="00212800">
        <w:rPr>
          <w:rFonts w:ascii="Georgia" w:hAnsi="Georgia"/>
        </w:rPr>
        <w:t>How long ago did you receive the training?</w:t>
      </w:r>
    </w:p>
    <w:p w14:paraId="57FD985F" w14:textId="77777777" w:rsidR="001D366B" w:rsidRPr="00212800" w:rsidRDefault="001D366B" w:rsidP="001D366B">
      <w:pPr>
        <w:pStyle w:val="ListParagraph"/>
        <w:numPr>
          <w:ilvl w:val="0"/>
          <w:numId w:val="53"/>
        </w:numPr>
        <w:spacing w:after="160" w:line="259" w:lineRule="auto"/>
        <w:rPr>
          <w:rFonts w:ascii="Georgia" w:hAnsi="Georgia"/>
        </w:rPr>
      </w:pPr>
      <w:r w:rsidRPr="00212800">
        <w:rPr>
          <w:rFonts w:ascii="Georgia" w:hAnsi="Georgia"/>
        </w:rPr>
        <w:t>This year</w:t>
      </w:r>
    </w:p>
    <w:p w14:paraId="36CB535F" w14:textId="77777777" w:rsidR="001D366B" w:rsidRPr="00212800" w:rsidRDefault="001D366B" w:rsidP="001D366B">
      <w:pPr>
        <w:pStyle w:val="ListParagraph"/>
        <w:numPr>
          <w:ilvl w:val="0"/>
          <w:numId w:val="53"/>
        </w:numPr>
        <w:spacing w:after="160" w:line="259" w:lineRule="auto"/>
        <w:rPr>
          <w:rFonts w:ascii="Georgia" w:hAnsi="Georgia"/>
        </w:rPr>
      </w:pPr>
      <w:r w:rsidRPr="00212800">
        <w:rPr>
          <w:rFonts w:ascii="Georgia" w:hAnsi="Georgia"/>
        </w:rPr>
        <w:lastRenderedPageBreak/>
        <w:t>Within the past one year</w:t>
      </w:r>
    </w:p>
    <w:p w14:paraId="314A3BB4" w14:textId="77777777" w:rsidR="001D366B" w:rsidRPr="00212800" w:rsidRDefault="001D366B" w:rsidP="001D366B">
      <w:pPr>
        <w:pStyle w:val="ListParagraph"/>
        <w:numPr>
          <w:ilvl w:val="0"/>
          <w:numId w:val="53"/>
        </w:numPr>
        <w:spacing w:after="160" w:line="259" w:lineRule="auto"/>
        <w:rPr>
          <w:rFonts w:ascii="Georgia" w:hAnsi="Georgia"/>
        </w:rPr>
      </w:pPr>
      <w:r w:rsidRPr="00212800">
        <w:rPr>
          <w:rFonts w:ascii="Georgia" w:hAnsi="Georgia"/>
        </w:rPr>
        <w:t>1 -3 three years ago</w:t>
      </w:r>
    </w:p>
    <w:p w14:paraId="07E13A37" w14:textId="77777777" w:rsidR="001D366B" w:rsidRPr="00212800" w:rsidRDefault="001D366B" w:rsidP="001D366B">
      <w:pPr>
        <w:pStyle w:val="ListParagraph"/>
        <w:numPr>
          <w:ilvl w:val="0"/>
          <w:numId w:val="53"/>
        </w:numPr>
        <w:spacing w:after="160" w:line="259" w:lineRule="auto"/>
        <w:rPr>
          <w:rFonts w:ascii="Georgia" w:hAnsi="Georgia"/>
        </w:rPr>
      </w:pPr>
      <w:r w:rsidRPr="00212800">
        <w:rPr>
          <w:rFonts w:ascii="Georgia" w:hAnsi="Georgia"/>
        </w:rPr>
        <w:t>More than three years ago</w:t>
      </w:r>
    </w:p>
    <w:p w14:paraId="668310F1"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Do you hold discussions with pupils on issues related to</w:t>
      </w:r>
      <w:r>
        <w:rPr>
          <w:rFonts w:ascii="Georgia" w:hAnsi="Georgia"/>
        </w:rPr>
        <w:t xml:space="preserve"> health and</w:t>
      </w:r>
      <w:r w:rsidRPr="00EB05A8">
        <w:rPr>
          <w:rFonts w:ascii="Georgia" w:hAnsi="Georgia"/>
        </w:rPr>
        <w:t xml:space="preserve"> hygiene?</w:t>
      </w:r>
    </w:p>
    <w:p w14:paraId="4D2DD9E6" w14:textId="77777777" w:rsidR="001D366B" w:rsidRPr="00EB05A8" w:rsidRDefault="001D366B" w:rsidP="001D366B">
      <w:pPr>
        <w:keepNext/>
        <w:widowControl w:val="0"/>
        <w:numPr>
          <w:ilvl w:val="0"/>
          <w:numId w:val="40"/>
        </w:numPr>
        <w:spacing w:after="0" w:line="240" w:lineRule="auto"/>
        <w:contextualSpacing/>
        <w:rPr>
          <w:rFonts w:ascii="Georgia" w:hAnsi="Georgia"/>
        </w:rPr>
      </w:pPr>
      <w:r w:rsidRPr="00EB05A8">
        <w:rPr>
          <w:rFonts w:ascii="Georgia" w:hAnsi="Georgia"/>
        </w:rPr>
        <w:t>Yes</w:t>
      </w:r>
    </w:p>
    <w:p w14:paraId="730D190E" w14:textId="77777777" w:rsidR="001D366B" w:rsidRPr="00EB05A8" w:rsidRDefault="001D366B" w:rsidP="001D366B">
      <w:pPr>
        <w:keepNext/>
        <w:widowControl w:val="0"/>
        <w:numPr>
          <w:ilvl w:val="0"/>
          <w:numId w:val="40"/>
        </w:numPr>
        <w:spacing w:after="0" w:line="240" w:lineRule="auto"/>
        <w:contextualSpacing/>
        <w:rPr>
          <w:rFonts w:ascii="Georgia" w:hAnsi="Georgia"/>
        </w:rPr>
      </w:pPr>
      <w:r w:rsidRPr="00EB05A8">
        <w:rPr>
          <w:rFonts w:ascii="Georgia" w:hAnsi="Georgia"/>
        </w:rPr>
        <w:t>No</w:t>
      </w:r>
    </w:p>
    <w:p w14:paraId="58871962" w14:textId="77777777" w:rsidR="001D366B" w:rsidRPr="00EB05A8" w:rsidRDefault="001D366B" w:rsidP="001D366B">
      <w:pPr>
        <w:keepNext/>
        <w:rPr>
          <w:rFonts w:ascii="Georgia" w:hAnsi="Georgia"/>
        </w:rPr>
      </w:pPr>
    </w:p>
    <w:p w14:paraId="51E5A2A3"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If yes, what did you talk about?</w:t>
      </w:r>
    </w:p>
    <w:p w14:paraId="719D1F7A"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Deworming</w:t>
      </w:r>
    </w:p>
    <w:p w14:paraId="33CD8A7A"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Hand washing</w:t>
      </w:r>
    </w:p>
    <w:p w14:paraId="6F46273C"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General bodily hygiene/cleanliness</w:t>
      </w:r>
    </w:p>
    <w:p w14:paraId="715C1C7C" w14:textId="77777777" w:rsidR="001D366B" w:rsidRDefault="001D366B" w:rsidP="001D366B">
      <w:pPr>
        <w:keepNext/>
        <w:widowControl w:val="0"/>
        <w:numPr>
          <w:ilvl w:val="0"/>
          <w:numId w:val="48"/>
        </w:numPr>
        <w:spacing w:after="0" w:line="240" w:lineRule="auto"/>
        <w:contextualSpacing/>
        <w:rPr>
          <w:rFonts w:ascii="Georgia" w:hAnsi="Georgia"/>
        </w:rPr>
      </w:pPr>
      <w:r>
        <w:rPr>
          <w:rFonts w:ascii="Georgia" w:hAnsi="Georgia"/>
        </w:rPr>
        <w:t>How to use the latrine properly</w:t>
      </w:r>
    </w:p>
    <w:p w14:paraId="75BDAC44" w14:textId="77777777" w:rsidR="001D366B" w:rsidRPr="00EB05A8" w:rsidRDefault="001D366B" w:rsidP="001D366B">
      <w:pPr>
        <w:keepNext/>
        <w:widowControl w:val="0"/>
        <w:numPr>
          <w:ilvl w:val="0"/>
          <w:numId w:val="48"/>
        </w:numPr>
        <w:spacing w:after="0" w:line="240" w:lineRule="auto"/>
        <w:contextualSpacing/>
        <w:rPr>
          <w:rFonts w:ascii="Georgia" w:hAnsi="Georgia"/>
        </w:rPr>
      </w:pPr>
      <w:r>
        <w:rPr>
          <w:rFonts w:ascii="Georgia" w:hAnsi="Georgia"/>
        </w:rPr>
        <w:t>How to keep the environment clean</w:t>
      </w:r>
    </w:p>
    <w:p w14:paraId="0886AA36" w14:textId="77777777" w:rsidR="001D366B" w:rsidRPr="004271EB"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 xml:space="preserve">Importance </w:t>
      </w:r>
      <w:r>
        <w:rPr>
          <w:rFonts w:ascii="Georgia" w:hAnsi="Georgia"/>
        </w:rPr>
        <w:t>and water treatment methods</w:t>
      </w:r>
    </w:p>
    <w:p w14:paraId="313C96AF"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 xml:space="preserve">Causes of diarrhoea </w:t>
      </w:r>
    </w:p>
    <w:p w14:paraId="7C6D92D5"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Other (please specify)</w:t>
      </w:r>
    </w:p>
    <w:p w14:paraId="12A6FEBA" w14:textId="77777777" w:rsidR="001D366B" w:rsidRPr="00EB05A8" w:rsidRDefault="001D366B" w:rsidP="001D366B">
      <w:pPr>
        <w:keepNext/>
        <w:rPr>
          <w:rFonts w:ascii="Georgia" w:hAnsi="Georgia"/>
        </w:rPr>
      </w:pPr>
    </w:p>
    <w:p w14:paraId="2B86D719"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 xml:space="preserve">How often do you discuss hygiene with your pupils? </w:t>
      </w:r>
    </w:p>
    <w:p w14:paraId="6EF6B664"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Frequently – Every week</w:t>
      </w:r>
    </w:p>
    <w:p w14:paraId="09C01224"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Occasionally (less than every week but more than once a month)</w:t>
      </w:r>
    </w:p>
    <w:p w14:paraId="2884B3A4"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Rarely (once a month or less)</w:t>
      </w:r>
    </w:p>
    <w:p w14:paraId="05EC55C6" w14:textId="77777777" w:rsidR="001D366B" w:rsidRPr="00EB05A8" w:rsidRDefault="001D366B" w:rsidP="001D366B">
      <w:pPr>
        <w:keepNext/>
        <w:widowControl w:val="0"/>
        <w:numPr>
          <w:ilvl w:val="0"/>
          <w:numId w:val="48"/>
        </w:numPr>
        <w:spacing w:after="0" w:line="240" w:lineRule="auto"/>
        <w:contextualSpacing/>
        <w:rPr>
          <w:rFonts w:ascii="Georgia" w:hAnsi="Georgia"/>
        </w:rPr>
      </w:pPr>
      <w:r w:rsidRPr="00EB05A8">
        <w:rPr>
          <w:rFonts w:ascii="Georgia" w:hAnsi="Georgia"/>
        </w:rPr>
        <w:t>Never</w:t>
      </w:r>
    </w:p>
    <w:p w14:paraId="56A35370" w14:textId="77777777" w:rsidR="001D366B" w:rsidRPr="00212800" w:rsidRDefault="001D366B" w:rsidP="001D366B">
      <w:pPr>
        <w:rPr>
          <w:rFonts w:ascii="Georgia" w:hAnsi="Georgia"/>
        </w:rPr>
      </w:pPr>
    </w:p>
    <w:p w14:paraId="52C4C69A"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Do you hold discussion with your pupils on nutrition?</w:t>
      </w:r>
    </w:p>
    <w:p w14:paraId="6203F6C2" w14:textId="77777777" w:rsidR="001D366B" w:rsidRPr="00EB05A8" w:rsidRDefault="001D366B" w:rsidP="001D366B">
      <w:pPr>
        <w:keepNext/>
        <w:widowControl w:val="0"/>
        <w:numPr>
          <w:ilvl w:val="0"/>
          <w:numId w:val="41"/>
        </w:numPr>
        <w:spacing w:after="0" w:line="240" w:lineRule="auto"/>
        <w:contextualSpacing/>
        <w:rPr>
          <w:rFonts w:ascii="Georgia" w:hAnsi="Georgia"/>
        </w:rPr>
      </w:pPr>
      <w:r w:rsidRPr="00EB05A8">
        <w:rPr>
          <w:rFonts w:ascii="Georgia" w:hAnsi="Georgia"/>
        </w:rPr>
        <w:t>Yes</w:t>
      </w:r>
    </w:p>
    <w:p w14:paraId="4D1E5122" w14:textId="77777777" w:rsidR="001D366B" w:rsidRDefault="001D366B" w:rsidP="001D366B">
      <w:pPr>
        <w:keepNext/>
        <w:widowControl w:val="0"/>
        <w:numPr>
          <w:ilvl w:val="0"/>
          <w:numId w:val="41"/>
        </w:numPr>
        <w:spacing w:after="0" w:line="240" w:lineRule="auto"/>
        <w:contextualSpacing/>
        <w:rPr>
          <w:rFonts w:ascii="Georgia" w:hAnsi="Georgia"/>
        </w:rPr>
      </w:pPr>
      <w:r w:rsidRPr="00EB05A8">
        <w:rPr>
          <w:rFonts w:ascii="Georgia" w:hAnsi="Georgia"/>
        </w:rPr>
        <w:t>No</w:t>
      </w:r>
    </w:p>
    <w:p w14:paraId="1F1B6B55" w14:textId="77777777" w:rsidR="001D366B" w:rsidRPr="00EB05A8" w:rsidRDefault="001D366B" w:rsidP="001D366B">
      <w:pPr>
        <w:keepNext/>
        <w:widowControl w:val="0"/>
        <w:numPr>
          <w:ilvl w:val="0"/>
          <w:numId w:val="41"/>
        </w:numPr>
        <w:spacing w:after="0" w:line="240" w:lineRule="auto"/>
        <w:contextualSpacing/>
        <w:rPr>
          <w:rFonts w:ascii="Georgia" w:hAnsi="Georgia"/>
        </w:rPr>
      </w:pPr>
      <w:r>
        <w:rPr>
          <w:rFonts w:ascii="Georgia" w:hAnsi="Georgia"/>
        </w:rPr>
        <w:t>sometimes</w:t>
      </w:r>
    </w:p>
    <w:p w14:paraId="79F15785" w14:textId="77777777" w:rsidR="001D366B" w:rsidRPr="00212800" w:rsidRDefault="001D366B" w:rsidP="001D366B">
      <w:pPr>
        <w:ind w:firstLine="360"/>
        <w:rPr>
          <w:rFonts w:ascii="Georgia" w:hAnsi="Georgia"/>
        </w:rPr>
      </w:pPr>
    </w:p>
    <w:p w14:paraId="3AB779A2"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If yes, what did you talk about?</w:t>
      </w:r>
    </w:p>
    <w:p w14:paraId="2BC2207B"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Food types</w:t>
      </w:r>
    </w:p>
    <w:p w14:paraId="5164E659"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Food sources</w:t>
      </w:r>
    </w:p>
    <w:p w14:paraId="26E5D21B"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Nutrients and their functions</w:t>
      </w:r>
    </w:p>
    <w:p w14:paraId="59BA0D41"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Common signs of poor nutrition</w:t>
      </w:r>
    </w:p>
    <w:p w14:paraId="519B6056"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Common consequences of poor nutrition</w:t>
      </w:r>
    </w:p>
    <w:p w14:paraId="50CBA865"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Balanced diet</w:t>
      </w:r>
    </w:p>
    <w:p w14:paraId="30080CC6"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 xml:space="preserve">Anemia </w:t>
      </w:r>
    </w:p>
    <w:p w14:paraId="3FDED8DA" w14:textId="77777777" w:rsidR="001D366B" w:rsidRPr="00EB05A8" w:rsidRDefault="001D366B" w:rsidP="001D366B">
      <w:pPr>
        <w:keepNext/>
        <w:widowControl w:val="0"/>
        <w:numPr>
          <w:ilvl w:val="0"/>
          <w:numId w:val="52"/>
        </w:numPr>
        <w:spacing w:after="0" w:line="240" w:lineRule="auto"/>
        <w:contextualSpacing/>
        <w:rPr>
          <w:rFonts w:ascii="Georgia" w:hAnsi="Georgia"/>
        </w:rPr>
      </w:pPr>
      <w:r w:rsidRPr="00EB05A8">
        <w:rPr>
          <w:rFonts w:ascii="Georgia" w:hAnsi="Georgia"/>
        </w:rPr>
        <w:t>Other (please specify) ______</w:t>
      </w:r>
    </w:p>
    <w:p w14:paraId="633203A0" w14:textId="77777777" w:rsidR="001D366B" w:rsidRPr="00212800" w:rsidRDefault="001D366B" w:rsidP="001D366B">
      <w:pPr>
        <w:rPr>
          <w:rFonts w:ascii="Georgia" w:hAnsi="Georgia"/>
        </w:rPr>
      </w:pPr>
    </w:p>
    <w:p w14:paraId="10C20890" w14:textId="77777777" w:rsidR="001D366B" w:rsidRPr="00EB05A8" w:rsidRDefault="001D366B" w:rsidP="001D366B">
      <w:pPr>
        <w:keepNext/>
        <w:widowControl w:val="0"/>
        <w:numPr>
          <w:ilvl w:val="0"/>
          <w:numId w:val="37"/>
        </w:numPr>
        <w:spacing w:after="0" w:line="240" w:lineRule="auto"/>
        <w:contextualSpacing/>
        <w:rPr>
          <w:rFonts w:ascii="Georgia" w:hAnsi="Georgia"/>
        </w:rPr>
      </w:pPr>
      <w:r w:rsidRPr="00EB05A8">
        <w:rPr>
          <w:rFonts w:ascii="Georgia" w:hAnsi="Georgia"/>
        </w:rPr>
        <w:t>How often do you discuss nutrition with your pupils?</w:t>
      </w:r>
    </w:p>
    <w:p w14:paraId="7ECF4451"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Frequently – Every week</w:t>
      </w:r>
    </w:p>
    <w:p w14:paraId="707CC69E"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Occasionally (less than every week but more than once a month)</w:t>
      </w:r>
    </w:p>
    <w:p w14:paraId="7DDC8A83"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Rarely (once a month or less)</w:t>
      </w:r>
    </w:p>
    <w:p w14:paraId="10BAD22E"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Never</w:t>
      </w:r>
    </w:p>
    <w:p w14:paraId="6A1DFBA9" w14:textId="77777777" w:rsidR="001D366B" w:rsidRPr="00212800" w:rsidRDefault="001D366B" w:rsidP="001D366B">
      <w:pPr>
        <w:rPr>
          <w:rFonts w:ascii="Georgia" w:hAnsi="Georgia"/>
        </w:rPr>
      </w:pPr>
    </w:p>
    <w:p w14:paraId="1B4C7124" w14:textId="77777777" w:rsidR="001D366B" w:rsidRPr="00EB05A8" w:rsidRDefault="001D366B" w:rsidP="001D366B">
      <w:pPr>
        <w:keepNext/>
        <w:widowControl w:val="0"/>
        <w:spacing w:after="0" w:line="240" w:lineRule="auto"/>
        <w:ind w:left="502"/>
        <w:contextualSpacing/>
        <w:rPr>
          <w:rFonts w:ascii="Georgia" w:hAnsi="Georgia"/>
        </w:rPr>
      </w:pPr>
      <w:r w:rsidRPr="00EB05A8">
        <w:rPr>
          <w:rFonts w:ascii="Georgia" w:hAnsi="Georgia"/>
        </w:rPr>
        <w:lastRenderedPageBreak/>
        <w:t>What in your view are the main barriers to learning</w:t>
      </w:r>
      <w:r>
        <w:rPr>
          <w:rFonts w:ascii="Georgia" w:hAnsi="Georgia"/>
        </w:rPr>
        <w:t>/ seeking education</w:t>
      </w:r>
      <w:r w:rsidRPr="00EB05A8">
        <w:rPr>
          <w:rFonts w:ascii="Georgia" w:hAnsi="Georgia"/>
        </w:rPr>
        <w:t xml:space="preserve"> in this community?</w:t>
      </w:r>
    </w:p>
    <w:p w14:paraId="5E9D3763"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Ignorance in general</w:t>
      </w:r>
    </w:p>
    <w:p w14:paraId="5062AB7A"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Ignorance of the importance of girl’s education</w:t>
      </w:r>
    </w:p>
    <w:p w14:paraId="74595157"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Hunger</w:t>
      </w:r>
    </w:p>
    <w:p w14:paraId="219277A2"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Poverty</w:t>
      </w:r>
    </w:p>
    <w:p w14:paraId="0B04539A"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Insecurity</w:t>
      </w:r>
    </w:p>
    <w:p w14:paraId="4007F4F1"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Distance to the school</w:t>
      </w:r>
    </w:p>
    <w:p w14:paraId="0C4C8BA9"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Cultural barriers</w:t>
      </w:r>
    </w:p>
    <w:p w14:paraId="6F967828" w14:textId="77777777" w:rsidR="001D366B" w:rsidRPr="00EB05A8" w:rsidRDefault="001D366B" w:rsidP="001D366B">
      <w:pPr>
        <w:keepNext/>
        <w:widowControl w:val="0"/>
        <w:numPr>
          <w:ilvl w:val="0"/>
          <w:numId w:val="50"/>
        </w:numPr>
        <w:spacing w:after="0" w:line="240" w:lineRule="auto"/>
        <w:contextualSpacing/>
        <w:rPr>
          <w:rFonts w:ascii="Georgia" w:hAnsi="Georgia"/>
        </w:rPr>
      </w:pPr>
      <w:r w:rsidRPr="00EB05A8">
        <w:rPr>
          <w:rFonts w:ascii="Georgia" w:hAnsi="Georgia"/>
        </w:rPr>
        <w:t>Other (please specify)</w:t>
      </w:r>
    </w:p>
    <w:p w14:paraId="7A8C8559" w14:textId="77777777" w:rsidR="001D366B" w:rsidRDefault="001D366B" w:rsidP="001D366B">
      <w:pPr>
        <w:rPr>
          <w:rFonts w:ascii="Georgia" w:hAnsi="Georgia"/>
        </w:rPr>
      </w:pPr>
    </w:p>
    <w:p w14:paraId="7BE49A0B" w14:textId="77777777" w:rsidR="001D366B" w:rsidRDefault="001D366B" w:rsidP="001D366B">
      <w:pPr>
        <w:rPr>
          <w:rFonts w:ascii="Georgia" w:hAnsi="Georgia"/>
        </w:rPr>
      </w:pPr>
      <w:r>
        <w:rPr>
          <w:rFonts w:ascii="Georgia" w:hAnsi="Georgia"/>
        </w:rPr>
        <w:t>In your view what are the promoters to seeking education in this community</w:t>
      </w:r>
    </w:p>
    <w:p w14:paraId="0BF69BCC" w14:textId="77777777" w:rsidR="001D366B" w:rsidRPr="004271EB" w:rsidRDefault="001D366B" w:rsidP="001D366B">
      <w:pPr>
        <w:pStyle w:val="ListParagraph"/>
        <w:numPr>
          <w:ilvl w:val="0"/>
          <w:numId w:val="55"/>
        </w:numPr>
        <w:spacing w:after="160" w:line="259" w:lineRule="auto"/>
        <w:rPr>
          <w:rFonts w:ascii="Georgia" w:hAnsi="Georgia"/>
        </w:rPr>
      </w:pPr>
      <w:r w:rsidRPr="004271EB">
        <w:rPr>
          <w:rFonts w:ascii="Georgia" w:hAnsi="Georgia"/>
        </w:rPr>
        <w:t>Better future for the children</w:t>
      </w:r>
    </w:p>
    <w:p w14:paraId="0EC3A812" w14:textId="77777777" w:rsidR="001D366B" w:rsidRPr="004271EB" w:rsidRDefault="001D366B" w:rsidP="001D366B">
      <w:pPr>
        <w:pStyle w:val="ListParagraph"/>
        <w:numPr>
          <w:ilvl w:val="0"/>
          <w:numId w:val="55"/>
        </w:numPr>
        <w:spacing w:after="160" w:line="259" w:lineRule="auto"/>
        <w:rPr>
          <w:rFonts w:ascii="Georgia" w:hAnsi="Georgia"/>
        </w:rPr>
      </w:pPr>
      <w:r w:rsidRPr="004271EB">
        <w:rPr>
          <w:rFonts w:ascii="Georgia" w:hAnsi="Georgia"/>
        </w:rPr>
        <w:t>Need for certificate to get a job</w:t>
      </w:r>
    </w:p>
    <w:p w14:paraId="03136E8B" w14:textId="77777777" w:rsidR="001D366B" w:rsidRPr="004271EB" w:rsidRDefault="001D366B" w:rsidP="001D366B">
      <w:pPr>
        <w:pStyle w:val="ListParagraph"/>
        <w:numPr>
          <w:ilvl w:val="0"/>
          <w:numId w:val="55"/>
        </w:numPr>
        <w:spacing w:after="160" w:line="259" w:lineRule="auto"/>
        <w:rPr>
          <w:rFonts w:ascii="Georgia" w:hAnsi="Georgia"/>
        </w:rPr>
      </w:pPr>
      <w:r w:rsidRPr="004271EB">
        <w:rPr>
          <w:rFonts w:ascii="Georgia" w:hAnsi="Georgia"/>
        </w:rPr>
        <w:t>It’s a government policy</w:t>
      </w:r>
    </w:p>
    <w:p w14:paraId="1B848039" w14:textId="77777777" w:rsidR="001D366B" w:rsidRPr="004271EB" w:rsidRDefault="001D366B" w:rsidP="001D366B">
      <w:pPr>
        <w:pStyle w:val="ListParagraph"/>
        <w:numPr>
          <w:ilvl w:val="0"/>
          <w:numId w:val="55"/>
        </w:numPr>
        <w:spacing w:after="160" w:line="259" w:lineRule="auto"/>
        <w:rPr>
          <w:rFonts w:ascii="Georgia" w:hAnsi="Georgia"/>
        </w:rPr>
      </w:pPr>
      <w:r w:rsidRPr="004271EB">
        <w:rPr>
          <w:rFonts w:ascii="Georgia" w:hAnsi="Georgia"/>
        </w:rPr>
        <w:t>There is nothing children are doing at home so they go to school</w:t>
      </w:r>
    </w:p>
    <w:p w14:paraId="4537C740" w14:textId="77777777" w:rsidR="001D366B" w:rsidRPr="004271EB" w:rsidRDefault="001D366B" w:rsidP="001D366B">
      <w:pPr>
        <w:pStyle w:val="ListParagraph"/>
        <w:numPr>
          <w:ilvl w:val="0"/>
          <w:numId w:val="55"/>
        </w:numPr>
        <w:spacing w:after="160" w:line="259" w:lineRule="auto"/>
        <w:rPr>
          <w:rFonts w:ascii="Georgia" w:hAnsi="Georgia"/>
        </w:rPr>
      </w:pPr>
      <w:r w:rsidRPr="004271EB">
        <w:rPr>
          <w:rFonts w:ascii="Georgia" w:hAnsi="Georgia"/>
        </w:rPr>
        <w:t>It is the trend of nowadays</w:t>
      </w:r>
    </w:p>
    <w:p w14:paraId="07E3CA1B" w14:textId="77777777" w:rsidR="001D366B" w:rsidRPr="00212800" w:rsidRDefault="001D366B" w:rsidP="001D366B">
      <w:pPr>
        <w:rPr>
          <w:rFonts w:ascii="Georgia" w:hAnsi="Georgia"/>
        </w:rPr>
      </w:pPr>
    </w:p>
    <w:p w14:paraId="48CD17D8" w14:textId="77777777" w:rsidR="001D366B" w:rsidRPr="00212800" w:rsidRDefault="001D366B" w:rsidP="001D366B">
      <w:pPr>
        <w:rPr>
          <w:rFonts w:ascii="Georgia" w:hAnsi="Georgia"/>
          <w:b/>
        </w:rPr>
      </w:pPr>
      <w:r w:rsidRPr="00212800">
        <w:rPr>
          <w:rFonts w:ascii="Georgia" w:hAnsi="Georgia"/>
          <w:b/>
        </w:rPr>
        <w:t>Thank you for your collaboration/assistance in this interview.</w:t>
      </w:r>
    </w:p>
    <w:p w14:paraId="7F188F7C" w14:textId="77777777" w:rsidR="001D366B" w:rsidRPr="00212800" w:rsidRDefault="001D366B" w:rsidP="001D366B">
      <w:pPr>
        <w:rPr>
          <w:rFonts w:ascii="Georgia" w:hAnsi="Georgia"/>
        </w:rPr>
      </w:pPr>
    </w:p>
    <w:p w14:paraId="47758009" w14:textId="6C4575F7" w:rsidR="001D366B" w:rsidRDefault="001D366B">
      <w:r>
        <w:br w:type="page"/>
      </w:r>
    </w:p>
    <w:p w14:paraId="0E0F9508" w14:textId="77777777" w:rsidR="001D366B" w:rsidRPr="00820142" w:rsidRDefault="001D366B" w:rsidP="001D366B">
      <w:pPr>
        <w:jc w:val="both"/>
        <w:rPr>
          <w:rFonts w:ascii="Cambria Math" w:hAnsi="Cambria Math"/>
          <w:b/>
          <w:color w:val="000000" w:themeColor="text1"/>
        </w:rPr>
      </w:pPr>
      <w:r w:rsidRPr="00820142">
        <w:rPr>
          <w:rFonts w:ascii="Cambria Math" w:hAnsi="Cambria Math"/>
          <w:b/>
          <w:color w:val="000000" w:themeColor="text1"/>
        </w:rPr>
        <w:lastRenderedPageBreak/>
        <w:t>Tool 2 – Head teacher school audit tool</w:t>
      </w:r>
    </w:p>
    <w:p w14:paraId="06D507FC" w14:textId="77777777" w:rsidR="001D366B" w:rsidRPr="00820142" w:rsidRDefault="001D366B" w:rsidP="001D366B">
      <w:pPr>
        <w:jc w:val="both"/>
        <w:rPr>
          <w:rFonts w:ascii="Cambria Math" w:hAnsi="Cambria Math"/>
          <w:b/>
          <w:color w:val="000000" w:themeColor="text1"/>
        </w:rPr>
      </w:pPr>
    </w:p>
    <w:p w14:paraId="35A00B3D" w14:textId="77777777" w:rsidR="001D366B" w:rsidRPr="00820142" w:rsidRDefault="001D366B" w:rsidP="001D366B">
      <w:pPr>
        <w:jc w:val="both"/>
        <w:rPr>
          <w:rFonts w:ascii="Georgia" w:hAnsi="Georgia"/>
          <w:color w:val="000000" w:themeColor="text1"/>
        </w:rPr>
      </w:pPr>
    </w:p>
    <w:p w14:paraId="57DC01F1" w14:textId="77777777" w:rsidR="001D366B" w:rsidRPr="00820142" w:rsidRDefault="001D366B" w:rsidP="001D366B">
      <w:pPr>
        <w:jc w:val="both"/>
        <w:rPr>
          <w:rFonts w:ascii="Georgia" w:hAnsi="Georgia"/>
          <w:b/>
          <w:color w:val="000000" w:themeColor="text1"/>
        </w:rPr>
      </w:pPr>
      <w:r w:rsidRPr="00820142">
        <w:rPr>
          <w:rFonts w:ascii="Georgia" w:hAnsi="Georgia"/>
          <w:b/>
          <w:color w:val="000000" w:themeColor="text1"/>
        </w:rPr>
        <w:t>Tool 2 – Individual interview - head teacher</w:t>
      </w:r>
    </w:p>
    <w:p w14:paraId="2E437223" w14:textId="77777777" w:rsidR="001D366B" w:rsidRPr="00820142" w:rsidRDefault="001D366B" w:rsidP="001D366B">
      <w:pPr>
        <w:jc w:val="both"/>
        <w:rPr>
          <w:rFonts w:ascii="Georgia" w:hAnsi="Georgia"/>
          <w:color w:val="000000" w:themeColor="text1"/>
        </w:rPr>
      </w:pPr>
    </w:p>
    <w:p w14:paraId="6C7E7EA8" w14:textId="77777777" w:rsidR="001D366B" w:rsidRPr="00820142" w:rsidRDefault="001D366B" w:rsidP="001D366B">
      <w:pPr>
        <w:jc w:val="both"/>
        <w:rPr>
          <w:rFonts w:ascii="Georgia" w:hAnsi="Georgia"/>
          <w:i/>
          <w:color w:val="000000" w:themeColor="text1"/>
        </w:rPr>
      </w:pPr>
    </w:p>
    <w:p w14:paraId="4BCDD9FB" w14:textId="77777777" w:rsidR="001D366B" w:rsidRPr="00820142" w:rsidRDefault="001D366B" w:rsidP="001D366B">
      <w:pPr>
        <w:jc w:val="both"/>
        <w:rPr>
          <w:rFonts w:ascii="Georgia" w:hAnsi="Georgia"/>
          <w:color w:val="000000" w:themeColor="text1"/>
        </w:rPr>
      </w:pPr>
      <w:r w:rsidRPr="00820142">
        <w:rPr>
          <w:rFonts w:ascii="Georgia" w:hAnsi="Georgia"/>
          <w:b/>
          <w:color w:val="000000" w:themeColor="text1"/>
        </w:rPr>
        <w:t xml:space="preserve">Suggested introduction: </w:t>
      </w:r>
      <w:r w:rsidRPr="00820142">
        <w:rPr>
          <w:rFonts w:ascii="Georgia" w:hAnsi="Georgia"/>
          <w:color w:val="000000" w:themeColor="text1"/>
        </w:rPr>
        <w:t>Hello my name is ___________________. I am seeking information that will facilitate the implementation of the forthcoming school meals project. The purpose of this interview is to determine what the conditions are like prior to the start of the project. This will allow the Ministry of Education, WFP and the donor to measure what changes take place during the project. I would like to ask you some questions that will help in understanding what the situation is like in the school today. Your answers will be kept confidential in that we will not be reporting who said what in any of our reports. The interview will take about XX minutes. You may refuse to participate in the interview, or you may choose at any time not to answer one or more of the questions.</w:t>
      </w:r>
    </w:p>
    <w:p w14:paraId="33306234" w14:textId="77777777" w:rsidR="001D366B" w:rsidRPr="00820142" w:rsidRDefault="001D366B" w:rsidP="001D366B">
      <w:pPr>
        <w:jc w:val="both"/>
        <w:rPr>
          <w:rFonts w:ascii="Georgia" w:hAnsi="Georgia"/>
          <w:color w:val="000000" w:themeColor="text1"/>
        </w:rPr>
      </w:pPr>
    </w:p>
    <w:p w14:paraId="62342D92" w14:textId="77777777" w:rsidR="001D366B" w:rsidRPr="00820142" w:rsidRDefault="001D366B" w:rsidP="001D366B">
      <w:pPr>
        <w:jc w:val="both"/>
        <w:rPr>
          <w:rFonts w:ascii="Georgia" w:hAnsi="Georgia"/>
          <w:i/>
          <w:color w:val="000000" w:themeColor="text1"/>
        </w:rPr>
      </w:pPr>
      <w:r w:rsidRPr="00820142">
        <w:rPr>
          <w:rFonts w:ascii="Georgia" w:hAnsi="Georgia"/>
          <w:b/>
          <w:i/>
          <w:color w:val="000000" w:themeColor="text1"/>
        </w:rPr>
        <w:t>Important prior instruction to interviewee</w:t>
      </w:r>
      <w:r w:rsidRPr="00820142">
        <w:rPr>
          <w:rFonts w:ascii="Georgia" w:hAnsi="Georgia"/>
          <w:i/>
          <w:color w:val="000000" w:themeColor="text1"/>
        </w:rPr>
        <w:t>: to be inserted as necessary ….</w:t>
      </w:r>
    </w:p>
    <w:p w14:paraId="06C51B3A" w14:textId="77777777" w:rsidR="001D366B" w:rsidRPr="00820142" w:rsidRDefault="001D366B" w:rsidP="001D366B">
      <w:pPr>
        <w:jc w:val="both"/>
        <w:rPr>
          <w:rFonts w:ascii="Georgia" w:hAnsi="Georgia"/>
          <w:color w:val="000000" w:themeColor="text1"/>
        </w:rPr>
      </w:pPr>
    </w:p>
    <w:p w14:paraId="52B223BC" w14:textId="77777777" w:rsidR="001D366B" w:rsidRPr="00820142" w:rsidRDefault="001D366B" w:rsidP="001D366B">
      <w:pPr>
        <w:jc w:val="both"/>
        <w:rPr>
          <w:rFonts w:ascii="Georgia" w:hAnsi="Georgia"/>
          <w:b/>
          <w:color w:val="000000" w:themeColor="text1"/>
        </w:rPr>
      </w:pPr>
      <w:r w:rsidRPr="00820142">
        <w:rPr>
          <w:rFonts w:ascii="Georgia" w:hAnsi="Georgia"/>
          <w:b/>
          <w:color w:val="000000" w:themeColor="text1"/>
        </w:rPr>
        <w:t>Basic information about the interview:</w:t>
      </w:r>
    </w:p>
    <w:p w14:paraId="1711CED2"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Name/code of interviewer:</w:t>
      </w:r>
    </w:p>
    <w:p w14:paraId="21381ADE"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Date of interview:</w:t>
      </w:r>
    </w:p>
    <w:p w14:paraId="006B828E"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Name of school:</w:t>
      </w:r>
    </w:p>
    <w:p w14:paraId="377C3523"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Name of sub-county:</w:t>
      </w:r>
    </w:p>
    <w:p w14:paraId="330F585B"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Name of country:</w:t>
      </w:r>
    </w:p>
    <w:p w14:paraId="6EBD7BCA" w14:textId="77777777" w:rsidR="001D366B" w:rsidRPr="00820142" w:rsidRDefault="001D366B" w:rsidP="001D366B">
      <w:pPr>
        <w:jc w:val="both"/>
        <w:rPr>
          <w:rFonts w:ascii="Georgia" w:hAnsi="Georgia"/>
          <w:color w:val="000000" w:themeColor="text1"/>
        </w:rPr>
      </w:pPr>
    </w:p>
    <w:p w14:paraId="7642E153" w14:textId="77777777" w:rsidR="001D366B" w:rsidRPr="00820142" w:rsidRDefault="001D366B" w:rsidP="001D366B">
      <w:pPr>
        <w:jc w:val="both"/>
        <w:rPr>
          <w:rFonts w:ascii="Georgia" w:hAnsi="Georgia"/>
          <w:b/>
          <w:color w:val="000000" w:themeColor="text1"/>
        </w:rPr>
      </w:pPr>
      <w:r w:rsidRPr="00820142">
        <w:rPr>
          <w:rFonts w:ascii="Georgia" w:hAnsi="Georgia"/>
          <w:b/>
          <w:color w:val="000000" w:themeColor="text1"/>
        </w:rPr>
        <w:t>Information about the interviewee:</w:t>
      </w:r>
    </w:p>
    <w:p w14:paraId="7ECB318C" w14:textId="77777777" w:rsidR="001D366B" w:rsidRPr="00820142" w:rsidRDefault="001D366B" w:rsidP="001D366B">
      <w:pPr>
        <w:keepNext/>
        <w:widowControl w:val="0"/>
        <w:numPr>
          <w:ilvl w:val="0"/>
          <w:numId w:val="79"/>
        </w:numPr>
        <w:spacing w:after="0" w:line="240" w:lineRule="auto"/>
        <w:contextualSpacing/>
        <w:jc w:val="both"/>
        <w:rPr>
          <w:rFonts w:ascii="Georgia" w:hAnsi="Georgia"/>
          <w:color w:val="000000" w:themeColor="text1"/>
        </w:rPr>
      </w:pPr>
      <w:r w:rsidRPr="00820142">
        <w:rPr>
          <w:rFonts w:ascii="Georgia" w:hAnsi="Georgia"/>
          <w:color w:val="000000" w:themeColor="text1"/>
        </w:rPr>
        <w:lastRenderedPageBreak/>
        <w:t xml:space="preserve">Gender of the respondent: </w:t>
      </w:r>
    </w:p>
    <w:p w14:paraId="5438C690" w14:textId="77777777" w:rsidR="001D366B" w:rsidRPr="00820142" w:rsidRDefault="001D366B" w:rsidP="001D366B">
      <w:pPr>
        <w:keepNext/>
        <w:widowControl w:val="0"/>
        <w:numPr>
          <w:ilvl w:val="0"/>
          <w:numId w:val="39"/>
        </w:numPr>
        <w:spacing w:after="0" w:line="240" w:lineRule="auto"/>
        <w:contextualSpacing/>
        <w:jc w:val="both"/>
        <w:rPr>
          <w:rFonts w:ascii="Georgia" w:hAnsi="Georgia"/>
          <w:color w:val="000000" w:themeColor="text1"/>
        </w:rPr>
      </w:pPr>
      <w:r w:rsidRPr="00820142">
        <w:rPr>
          <w:rFonts w:ascii="Georgia" w:hAnsi="Georgia"/>
          <w:color w:val="000000" w:themeColor="text1"/>
        </w:rPr>
        <w:t>Male</w:t>
      </w:r>
    </w:p>
    <w:p w14:paraId="21266226" w14:textId="77777777" w:rsidR="001D366B" w:rsidRPr="00820142" w:rsidRDefault="001D366B" w:rsidP="001D366B">
      <w:pPr>
        <w:keepNext/>
        <w:widowControl w:val="0"/>
        <w:numPr>
          <w:ilvl w:val="0"/>
          <w:numId w:val="39"/>
        </w:numPr>
        <w:spacing w:after="0" w:line="240" w:lineRule="auto"/>
        <w:contextualSpacing/>
        <w:jc w:val="both"/>
        <w:rPr>
          <w:rFonts w:ascii="Georgia" w:hAnsi="Georgia"/>
          <w:color w:val="000000" w:themeColor="text1"/>
        </w:rPr>
      </w:pPr>
      <w:r w:rsidRPr="00820142">
        <w:rPr>
          <w:rFonts w:ascii="Georgia" w:hAnsi="Georgia"/>
          <w:color w:val="000000" w:themeColor="text1"/>
        </w:rPr>
        <w:t>Female</w:t>
      </w:r>
    </w:p>
    <w:p w14:paraId="58900B7E"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How many years have you been employed as a teacher?</w:t>
      </w:r>
    </w:p>
    <w:p w14:paraId="2915C9C0"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How many years have you been a head teacher?</w:t>
      </w:r>
    </w:p>
    <w:p w14:paraId="43E99095" w14:textId="77777777" w:rsidR="001D366B" w:rsidRPr="00820142" w:rsidRDefault="001D366B" w:rsidP="001D366B">
      <w:pPr>
        <w:keepNext/>
        <w:widowControl w:val="0"/>
        <w:numPr>
          <w:ilvl w:val="0"/>
          <w:numId w:val="79"/>
        </w:numPr>
        <w:spacing w:after="0" w:line="240" w:lineRule="auto"/>
        <w:contextualSpacing/>
        <w:jc w:val="both"/>
        <w:rPr>
          <w:rFonts w:ascii="Georgia" w:hAnsi="Georgia"/>
          <w:color w:val="000000" w:themeColor="text1"/>
        </w:rPr>
      </w:pPr>
      <w:r w:rsidRPr="00820142">
        <w:rPr>
          <w:rFonts w:ascii="Georgia" w:hAnsi="Georgia"/>
          <w:color w:val="000000" w:themeColor="text1"/>
        </w:rPr>
        <w:t xml:space="preserve">Have you been trained or learnt on the management of school meals program? </w:t>
      </w:r>
    </w:p>
    <w:p w14:paraId="725C890E" w14:textId="77777777" w:rsidR="001D366B" w:rsidRPr="00820142" w:rsidRDefault="001D366B" w:rsidP="001D366B">
      <w:pPr>
        <w:pStyle w:val="ListParagraph"/>
        <w:keepNext/>
        <w:widowControl w:val="0"/>
        <w:numPr>
          <w:ilvl w:val="0"/>
          <w:numId w:val="85"/>
        </w:numPr>
        <w:spacing w:after="0" w:line="240" w:lineRule="auto"/>
        <w:jc w:val="both"/>
        <w:rPr>
          <w:rFonts w:ascii="Georgia" w:hAnsi="Georgia"/>
          <w:color w:val="000000" w:themeColor="text1"/>
        </w:rPr>
      </w:pPr>
      <w:r w:rsidRPr="00820142">
        <w:rPr>
          <w:rFonts w:ascii="Georgia" w:hAnsi="Georgia"/>
          <w:color w:val="000000" w:themeColor="text1"/>
        </w:rPr>
        <w:t>Yes</w:t>
      </w:r>
    </w:p>
    <w:p w14:paraId="6302D1A0" w14:textId="77777777" w:rsidR="001D366B" w:rsidRPr="00820142" w:rsidRDefault="001D366B" w:rsidP="001D366B">
      <w:pPr>
        <w:pStyle w:val="ListParagraph"/>
        <w:keepNext/>
        <w:widowControl w:val="0"/>
        <w:numPr>
          <w:ilvl w:val="0"/>
          <w:numId w:val="85"/>
        </w:numPr>
        <w:spacing w:after="0" w:line="240" w:lineRule="auto"/>
        <w:jc w:val="both"/>
        <w:rPr>
          <w:rFonts w:ascii="Georgia" w:hAnsi="Georgia"/>
          <w:color w:val="000000" w:themeColor="text1"/>
        </w:rPr>
      </w:pPr>
      <w:r w:rsidRPr="00820142">
        <w:rPr>
          <w:rFonts w:ascii="Georgia" w:hAnsi="Georgia"/>
          <w:color w:val="000000" w:themeColor="text1"/>
        </w:rPr>
        <w:t>No</w:t>
      </w:r>
    </w:p>
    <w:p w14:paraId="7E30C48F" w14:textId="77777777" w:rsidR="001D366B" w:rsidRPr="00820142" w:rsidRDefault="001D366B" w:rsidP="001D366B">
      <w:pPr>
        <w:keepNext/>
        <w:widowControl w:val="0"/>
        <w:numPr>
          <w:ilvl w:val="0"/>
          <w:numId w:val="79"/>
        </w:numPr>
        <w:spacing w:after="0" w:line="240" w:lineRule="auto"/>
        <w:contextualSpacing/>
        <w:jc w:val="both"/>
        <w:rPr>
          <w:rFonts w:ascii="Georgia" w:hAnsi="Georgia"/>
          <w:color w:val="000000" w:themeColor="text1"/>
        </w:rPr>
      </w:pPr>
      <w:r w:rsidRPr="00820142">
        <w:rPr>
          <w:rFonts w:ascii="Georgia" w:hAnsi="Georgia"/>
          <w:color w:val="000000" w:themeColor="text1"/>
        </w:rPr>
        <w:t>How long ago was the training?</w:t>
      </w:r>
    </w:p>
    <w:p w14:paraId="2FF18F32" w14:textId="77777777" w:rsidR="001D366B" w:rsidRPr="00820142" w:rsidRDefault="001D366B" w:rsidP="001D366B">
      <w:pPr>
        <w:pStyle w:val="ListParagraph"/>
        <w:keepNext/>
        <w:widowControl w:val="0"/>
        <w:numPr>
          <w:ilvl w:val="0"/>
          <w:numId w:val="86"/>
        </w:numPr>
        <w:spacing w:after="0" w:line="240" w:lineRule="auto"/>
        <w:jc w:val="both"/>
        <w:rPr>
          <w:rFonts w:ascii="Georgia" w:hAnsi="Georgia"/>
          <w:color w:val="000000" w:themeColor="text1"/>
        </w:rPr>
      </w:pPr>
      <w:r w:rsidRPr="00820142">
        <w:rPr>
          <w:rFonts w:ascii="Georgia" w:hAnsi="Georgia"/>
          <w:color w:val="000000" w:themeColor="text1"/>
        </w:rPr>
        <w:t>Within this year 2018</w:t>
      </w:r>
    </w:p>
    <w:p w14:paraId="610F44B5" w14:textId="77777777" w:rsidR="001D366B" w:rsidRPr="00820142" w:rsidRDefault="001D366B" w:rsidP="001D366B">
      <w:pPr>
        <w:pStyle w:val="ListParagraph"/>
        <w:keepNext/>
        <w:widowControl w:val="0"/>
        <w:numPr>
          <w:ilvl w:val="0"/>
          <w:numId w:val="86"/>
        </w:numPr>
        <w:spacing w:after="0" w:line="240" w:lineRule="auto"/>
        <w:jc w:val="both"/>
        <w:rPr>
          <w:rFonts w:ascii="Georgia" w:hAnsi="Georgia"/>
          <w:color w:val="000000" w:themeColor="text1"/>
        </w:rPr>
      </w:pPr>
      <w:r w:rsidRPr="00820142">
        <w:rPr>
          <w:rFonts w:ascii="Georgia" w:hAnsi="Georgia"/>
          <w:color w:val="000000" w:themeColor="text1"/>
        </w:rPr>
        <w:t>Within the past 1 year</w:t>
      </w:r>
    </w:p>
    <w:p w14:paraId="21CBC1E7" w14:textId="77777777" w:rsidR="001D366B" w:rsidRPr="00820142" w:rsidRDefault="001D366B" w:rsidP="001D366B">
      <w:pPr>
        <w:pStyle w:val="ListParagraph"/>
        <w:keepNext/>
        <w:widowControl w:val="0"/>
        <w:numPr>
          <w:ilvl w:val="0"/>
          <w:numId w:val="86"/>
        </w:numPr>
        <w:spacing w:after="0" w:line="240" w:lineRule="auto"/>
        <w:jc w:val="both"/>
        <w:rPr>
          <w:rFonts w:ascii="Georgia" w:hAnsi="Georgia"/>
          <w:color w:val="000000" w:themeColor="text1"/>
        </w:rPr>
      </w:pPr>
      <w:r w:rsidRPr="00820142">
        <w:rPr>
          <w:rFonts w:ascii="Georgia" w:hAnsi="Georgia"/>
          <w:color w:val="000000" w:themeColor="text1"/>
        </w:rPr>
        <w:t>Between 2 – 3 years ago</w:t>
      </w:r>
    </w:p>
    <w:p w14:paraId="20DA6ED8" w14:textId="77777777" w:rsidR="001D366B" w:rsidRPr="00820142" w:rsidRDefault="001D366B" w:rsidP="001D366B">
      <w:pPr>
        <w:pStyle w:val="ListParagraph"/>
        <w:keepNext/>
        <w:widowControl w:val="0"/>
        <w:numPr>
          <w:ilvl w:val="0"/>
          <w:numId w:val="86"/>
        </w:numPr>
        <w:spacing w:after="0" w:line="240" w:lineRule="auto"/>
        <w:jc w:val="both"/>
        <w:rPr>
          <w:rFonts w:ascii="Georgia" w:hAnsi="Georgia"/>
          <w:color w:val="000000" w:themeColor="text1"/>
        </w:rPr>
      </w:pPr>
      <w:r w:rsidRPr="00820142">
        <w:rPr>
          <w:rFonts w:ascii="Georgia" w:hAnsi="Georgia"/>
          <w:color w:val="000000" w:themeColor="text1"/>
        </w:rPr>
        <w:t>More than 3 years ago</w:t>
      </w:r>
    </w:p>
    <w:p w14:paraId="76DB2996"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Who offered the training?</w:t>
      </w:r>
    </w:p>
    <w:p w14:paraId="50D74685" w14:textId="77777777" w:rsidR="001D366B" w:rsidRPr="00820142" w:rsidRDefault="001D366B" w:rsidP="001D366B">
      <w:pPr>
        <w:pStyle w:val="ListParagraph"/>
        <w:keepNext/>
        <w:widowControl w:val="0"/>
        <w:numPr>
          <w:ilvl w:val="0"/>
          <w:numId w:val="87"/>
        </w:numPr>
        <w:spacing w:after="0" w:line="240" w:lineRule="auto"/>
        <w:jc w:val="both"/>
        <w:rPr>
          <w:rFonts w:ascii="Georgia" w:hAnsi="Georgia"/>
          <w:color w:val="000000" w:themeColor="text1"/>
        </w:rPr>
      </w:pPr>
      <w:r w:rsidRPr="00820142">
        <w:rPr>
          <w:rFonts w:ascii="Georgia" w:hAnsi="Georgia"/>
          <w:color w:val="000000" w:themeColor="text1"/>
        </w:rPr>
        <w:t>The central government</w:t>
      </w:r>
    </w:p>
    <w:p w14:paraId="6DB92CDD" w14:textId="77777777" w:rsidR="001D366B" w:rsidRPr="00820142" w:rsidRDefault="001D366B" w:rsidP="001D366B">
      <w:pPr>
        <w:pStyle w:val="ListParagraph"/>
        <w:keepNext/>
        <w:widowControl w:val="0"/>
        <w:numPr>
          <w:ilvl w:val="0"/>
          <w:numId w:val="87"/>
        </w:numPr>
        <w:spacing w:after="0" w:line="240" w:lineRule="auto"/>
        <w:jc w:val="both"/>
        <w:rPr>
          <w:rFonts w:ascii="Georgia" w:hAnsi="Georgia"/>
          <w:color w:val="000000" w:themeColor="text1"/>
        </w:rPr>
      </w:pPr>
      <w:r w:rsidRPr="00820142">
        <w:rPr>
          <w:rFonts w:ascii="Georgia" w:hAnsi="Georgia"/>
          <w:color w:val="000000" w:themeColor="text1"/>
        </w:rPr>
        <w:t>The county government</w:t>
      </w:r>
    </w:p>
    <w:p w14:paraId="73FAFE3D" w14:textId="77777777" w:rsidR="001D366B" w:rsidRPr="00820142" w:rsidRDefault="001D366B" w:rsidP="001D366B">
      <w:pPr>
        <w:pStyle w:val="ListParagraph"/>
        <w:keepNext/>
        <w:widowControl w:val="0"/>
        <w:numPr>
          <w:ilvl w:val="0"/>
          <w:numId w:val="87"/>
        </w:numPr>
        <w:spacing w:after="0" w:line="240" w:lineRule="auto"/>
        <w:jc w:val="both"/>
        <w:rPr>
          <w:rFonts w:ascii="Georgia" w:hAnsi="Georgia"/>
          <w:color w:val="000000" w:themeColor="text1"/>
        </w:rPr>
      </w:pPr>
      <w:r w:rsidRPr="00820142">
        <w:rPr>
          <w:rFonts w:ascii="Georgia" w:hAnsi="Georgia"/>
          <w:color w:val="000000" w:themeColor="text1"/>
        </w:rPr>
        <w:t>World Food programme (WFP)</w:t>
      </w:r>
    </w:p>
    <w:p w14:paraId="7EF84FFC" w14:textId="77777777" w:rsidR="001D366B" w:rsidRPr="00820142" w:rsidRDefault="001D366B" w:rsidP="001D366B">
      <w:pPr>
        <w:pStyle w:val="ListParagraph"/>
        <w:keepNext/>
        <w:widowControl w:val="0"/>
        <w:numPr>
          <w:ilvl w:val="0"/>
          <w:numId w:val="87"/>
        </w:numPr>
        <w:spacing w:after="0" w:line="240" w:lineRule="auto"/>
        <w:jc w:val="both"/>
        <w:rPr>
          <w:rFonts w:ascii="Georgia" w:hAnsi="Georgia"/>
          <w:color w:val="000000" w:themeColor="text1"/>
        </w:rPr>
      </w:pPr>
      <w:r w:rsidRPr="00820142">
        <w:rPr>
          <w:rFonts w:ascii="Georgia" w:hAnsi="Georgia"/>
          <w:color w:val="000000" w:themeColor="text1"/>
        </w:rPr>
        <w:t>Non-governmental organization</w:t>
      </w:r>
    </w:p>
    <w:p w14:paraId="1721710F" w14:textId="77777777" w:rsidR="001D366B" w:rsidRPr="00820142" w:rsidRDefault="001D366B" w:rsidP="001D366B">
      <w:pPr>
        <w:pStyle w:val="ListParagraph"/>
        <w:keepNext/>
        <w:widowControl w:val="0"/>
        <w:numPr>
          <w:ilvl w:val="0"/>
          <w:numId w:val="87"/>
        </w:numPr>
        <w:spacing w:after="0" w:line="240" w:lineRule="auto"/>
        <w:jc w:val="both"/>
        <w:rPr>
          <w:rFonts w:ascii="Georgia" w:hAnsi="Georgia"/>
          <w:color w:val="000000" w:themeColor="text1"/>
        </w:rPr>
      </w:pPr>
      <w:r w:rsidRPr="00820142">
        <w:rPr>
          <w:rFonts w:ascii="Georgia" w:hAnsi="Georgia"/>
          <w:color w:val="000000" w:themeColor="text1"/>
        </w:rPr>
        <w:t>Other organizations</w:t>
      </w:r>
    </w:p>
    <w:p w14:paraId="78FAFF53" w14:textId="77777777" w:rsidR="001D366B" w:rsidRPr="00820142" w:rsidRDefault="001D366B" w:rsidP="001D366B">
      <w:pPr>
        <w:pStyle w:val="ListParagraph"/>
        <w:keepNext/>
        <w:widowControl w:val="0"/>
        <w:numPr>
          <w:ilvl w:val="0"/>
          <w:numId w:val="87"/>
        </w:numPr>
        <w:spacing w:after="0" w:line="240" w:lineRule="auto"/>
        <w:jc w:val="both"/>
        <w:rPr>
          <w:rFonts w:ascii="Georgia" w:hAnsi="Georgia"/>
          <w:color w:val="000000" w:themeColor="text1"/>
        </w:rPr>
      </w:pPr>
      <w:r w:rsidRPr="00820142">
        <w:rPr>
          <w:rFonts w:ascii="Georgia" w:hAnsi="Georgia"/>
          <w:color w:val="000000" w:themeColor="text1"/>
        </w:rPr>
        <w:t>I taught myself</w:t>
      </w:r>
    </w:p>
    <w:p w14:paraId="5021F9CE" w14:textId="77777777" w:rsidR="001D366B" w:rsidRPr="00820142" w:rsidRDefault="001D366B" w:rsidP="001D366B">
      <w:pPr>
        <w:pStyle w:val="ListParagraph"/>
        <w:keepNext/>
        <w:widowControl w:val="0"/>
        <w:numPr>
          <w:ilvl w:val="0"/>
          <w:numId w:val="87"/>
        </w:numPr>
        <w:spacing w:after="0" w:line="240" w:lineRule="auto"/>
        <w:jc w:val="both"/>
        <w:rPr>
          <w:rFonts w:ascii="Georgia" w:hAnsi="Georgia"/>
          <w:color w:val="000000" w:themeColor="text1"/>
        </w:rPr>
      </w:pPr>
      <w:r w:rsidRPr="00820142">
        <w:rPr>
          <w:rFonts w:ascii="Georgia" w:hAnsi="Georgia"/>
          <w:color w:val="000000" w:themeColor="text1"/>
        </w:rPr>
        <w:t>Others</w:t>
      </w:r>
    </w:p>
    <w:p w14:paraId="427927FB" w14:textId="77777777" w:rsidR="001D366B" w:rsidRPr="00820142" w:rsidRDefault="001D366B" w:rsidP="001D366B">
      <w:pPr>
        <w:keepNext/>
        <w:widowControl w:val="0"/>
        <w:numPr>
          <w:ilvl w:val="0"/>
          <w:numId w:val="79"/>
        </w:numPr>
        <w:spacing w:after="0" w:line="240" w:lineRule="auto"/>
        <w:contextualSpacing/>
        <w:jc w:val="both"/>
        <w:rPr>
          <w:rFonts w:ascii="Georgia" w:hAnsi="Georgia"/>
          <w:color w:val="000000" w:themeColor="text1"/>
        </w:rPr>
      </w:pPr>
      <w:r w:rsidRPr="00820142">
        <w:rPr>
          <w:rFonts w:ascii="Georgia" w:hAnsi="Georgia"/>
          <w:color w:val="000000" w:themeColor="text1"/>
        </w:rPr>
        <w:t xml:space="preserve">Are you aware of any policies and guidelines relating to school feeding programme? </w:t>
      </w:r>
    </w:p>
    <w:p w14:paraId="3CFFA159" w14:textId="77777777" w:rsidR="001D366B" w:rsidRPr="00820142" w:rsidRDefault="001D366B" w:rsidP="001D366B">
      <w:pPr>
        <w:pStyle w:val="ListParagraph"/>
        <w:keepNext/>
        <w:widowControl w:val="0"/>
        <w:numPr>
          <w:ilvl w:val="0"/>
          <w:numId w:val="88"/>
        </w:numPr>
        <w:spacing w:after="0" w:line="240" w:lineRule="auto"/>
        <w:jc w:val="both"/>
        <w:rPr>
          <w:rFonts w:ascii="Georgia" w:hAnsi="Georgia"/>
          <w:color w:val="000000" w:themeColor="text1"/>
        </w:rPr>
      </w:pPr>
      <w:r w:rsidRPr="00820142">
        <w:rPr>
          <w:rFonts w:ascii="Georgia" w:hAnsi="Georgia"/>
          <w:color w:val="000000" w:themeColor="text1"/>
        </w:rPr>
        <w:t>Yes</w:t>
      </w:r>
    </w:p>
    <w:p w14:paraId="35DDB304" w14:textId="77777777" w:rsidR="001D366B" w:rsidRPr="00820142" w:rsidRDefault="001D366B" w:rsidP="001D366B">
      <w:pPr>
        <w:pStyle w:val="ListParagraph"/>
        <w:keepNext/>
        <w:widowControl w:val="0"/>
        <w:numPr>
          <w:ilvl w:val="0"/>
          <w:numId w:val="88"/>
        </w:numPr>
        <w:spacing w:after="0" w:line="240" w:lineRule="auto"/>
        <w:jc w:val="both"/>
        <w:rPr>
          <w:rFonts w:ascii="Georgia" w:hAnsi="Georgia"/>
          <w:color w:val="000000" w:themeColor="text1"/>
        </w:rPr>
      </w:pPr>
      <w:r w:rsidRPr="00820142">
        <w:rPr>
          <w:rFonts w:ascii="Georgia" w:hAnsi="Georgia"/>
          <w:color w:val="000000" w:themeColor="text1"/>
        </w:rPr>
        <w:t>No</w:t>
      </w:r>
    </w:p>
    <w:p w14:paraId="15297892" w14:textId="77777777" w:rsidR="001D366B" w:rsidRPr="00820142" w:rsidRDefault="001D366B" w:rsidP="001D366B">
      <w:pPr>
        <w:keepNext/>
        <w:widowControl w:val="0"/>
        <w:ind w:left="360"/>
        <w:contextualSpacing/>
        <w:jc w:val="both"/>
        <w:rPr>
          <w:rFonts w:ascii="Georgia" w:hAnsi="Georgia"/>
          <w:color w:val="000000" w:themeColor="text1"/>
        </w:rPr>
      </w:pPr>
    </w:p>
    <w:p w14:paraId="730343E4" w14:textId="77777777" w:rsidR="001D366B" w:rsidRPr="00820142" w:rsidRDefault="001D366B" w:rsidP="001D366B">
      <w:pPr>
        <w:keepNext/>
        <w:widowControl w:val="0"/>
        <w:ind w:left="360"/>
        <w:contextualSpacing/>
        <w:jc w:val="both"/>
        <w:rPr>
          <w:rFonts w:ascii="Georgia" w:hAnsi="Georgia"/>
          <w:color w:val="000000" w:themeColor="text1"/>
        </w:rPr>
      </w:pPr>
      <w:r w:rsidRPr="00820142">
        <w:rPr>
          <w:rFonts w:ascii="Georgia" w:hAnsi="Georgia"/>
          <w:color w:val="000000" w:themeColor="text1"/>
        </w:rPr>
        <w:t>If yes, which guidelines or policies are you aware of?</w:t>
      </w:r>
    </w:p>
    <w:p w14:paraId="5F506D46" w14:textId="77777777" w:rsidR="001D366B" w:rsidRPr="00820142" w:rsidRDefault="001D366B" w:rsidP="001D366B">
      <w:pPr>
        <w:pStyle w:val="ListParagraph"/>
        <w:keepNext/>
        <w:widowControl w:val="0"/>
        <w:numPr>
          <w:ilvl w:val="0"/>
          <w:numId w:val="89"/>
        </w:numPr>
        <w:spacing w:after="0" w:line="240" w:lineRule="auto"/>
        <w:jc w:val="both"/>
        <w:rPr>
          <w:rFonts w:ascii="Georgia" w:hAnsi="Georgia"/>
          <w:color w:val="000000" w:themeColor="text1"/>
        </w:rPr>
      </w:pPr>
      <w:r w:rsidRPr="00820142">
        <w:rPr>
          <w:rFonts w:ascii="Georgia" w:hAnsi="Georgia"/>
          <w:color w:val="000000" w:themeColor="text1"/>
        </w:rPr>
        <w:t>SFP financial management</w:t>
      </w:r>
    </w:p>
    <w:p w14:paraId="2B7D028E" w14:textId="77777777" w:rsidR="001D366B" w:rsidRPr="00820142" w:rsidRDefault="001D366B" w:rsidP="001D366B">
      <w:pPr>
        <w:pStyle w:val="ListParagraph"/>
        <w:keepNext/>
        <w:widowControl w:val="0"/>
        <w:numPr>
          <w:ilvl w:val="0"/>
          <w:numId w:val="89"/>
        </w:numPr>
        <w:spacing w:after="0" w:line="240" w:lineRule="auto"/>
        <w:jc w:val="both"/>
        <w:rPr>
          <w:rFonts w:ascii="Georgia" w:hAnsi="Georgia"/>
          <w:color w:val="000000" w:themeColor="text1"/>
        </w:rPr>
      </w:pPr>
      <w:r w:rsidRPr="00820142">
        <w:rPr>
          <w:rFonts w:ascii="Georgia" w:hAnsi="Georgia"/>
          <w:color w:val="000000" w:themeColor="text1"/>
        </w:rPr>
        <w:t>Procurement of commodities guidelines</w:t>
      </w:r>
    </w:p>
    <w:p w14:paraId="75D7B92E" w14:textId="77777777" w:rsidR="001D366B" w:rsidRPr="00820142" w:rsidRDefault="001D366B" w:rsidP="001D366B">
      <w:pPr>
        <w:pStyle w:val="ListParagraph"/>
        <w:keepNext/>
        <w:widowControl w:val="0"/>
        <w:numPr>
          <w:ilvl w:val="0"/>
          <w:numId w:val="89"/>
        </w:numPr>
        <w:spacing w:after="0" w:line="240" w:lineRule="auto"/>
        <w:jc w:val="both"/>
        <w:rPr>
          <w:rFonts w:ascii="Georgia" w:hAnsi="Georgia"/>
          <w:color w:val="000000" w:themeColor="text1"/>
        </w:rPr>
      </w:pPr>
      <w:r w:rsidRPr="00820142">
        <w:rPr>
          <w:rFonts w:ascii="Georgia" w:hAnsi="Georgia"/>
          <w:color w:val="000000" w:themeColor="text1"/>
        </w:rPr>
        <w:t>Food rations and preparation guidelines</w:t>
      </w:r>
    </w:p>
    <w:p w14:paraId="6FE8115E" w14:textId="77777777" w:rsidR="001D366B" w:rsidRPr="00820142" w:rsidRDefault="001D366B" w:rsidP="001D366B">
      <w:pPr>
        <w:pStyle w:val="ListParagraph"/>
        <w:keepNext/>
        <w:widowControl w:val="0"/>
        <w:numPr>
          <w:ilvl w:val="0"/>
          <w:numId w:val="89"/>
        </w:numPr>
        <w:spacing w:after="0" w:line="240" w:lineRule="auto"/>
        <w:jc w:val="both"/>
        <w:rPr>
          <w:rFonts w:ascii="Georgia" w:hAnsi="Georgia"/>
          <w:color w:val="000000" w:themeColor="text1"/>
        </w:rPr>
      </w:pPr>
      <w:r w:rsidRPr="00820142">
        <w:rPr>
          <w:rFonts w:ascii="Georgia" w:hAnsi="Georgia"/>
          <w:color w:val="000000" w:themeColor="text1"/>
        </w:rPr>
        <w:t>Others</w:t>
      </w:r>
    </w:p>
    <w:p w14:paraId="34EF4680" w14:textId="77777777" w:rsidR="001D366B" w:rsidRPr="00820142" w:rsidRDefault="001D366B" w:rsidP="001D366B">
      <w:pPr>
        <w:jc w:val="both"/>
        <w:rPr>
          <w:rFonts w:ascii="Georgia" w:hAnsi="Georgia"/>
          <w:color w:val="000000" w:themeColor="text1"/>
        </w:rPr>
      </w:pPr>
    </w:p>
    <w:p w14:paraId="5A706002"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lastRenderedPageBreak/>
        <w:t>Has your school had school feeding programme for primary pupils in the past?</w:t>
      </w:r>
    </w:p>
    <w:p w14:paraId="24201FD2" w14:textId="77777777" w:rsidR="001D366B" w:rsidRDefault="001D366B" w:rsidP="001D366B">
      <w:pPr>
        <w:keepNext/>
        <w:widowControl w:val="0"/>
        <w:numPr>
          <w:ilvl w:val="0"/>
          <w:numId w:val="80"/>
        </w:numPr>
        <w:spacing w:after="0" w:line="240" w:lineRule="auto"/>
        <w:contextualSpacing/>
        <w:jc w:val="both"/>
        <w:rPr>
          <w:rFonts w:ascii="Georgia" w:hAnsi="Georgia"/>
          <w:color w:val="000000" w:themeColor="text1"/>
        </w:rPr>
      </w:pPr>
      <w:r w:rsidRPr="00820142">
        <w:rPr>
          <w:rFonts w:ascii="Georgia" w:hAnsi="Georgia"/>
          <w:color w:val="000000" w:themeColor="text1"/>
        </w:rPr>
        <w:t>Yes</w:t>
      </w:r>
    </w:p>
    <w:p w14:paraId="7F716EC3" w14:textId="77777777" w:rsidR="001D366B" w:rsidRPr="00820142" w:rsidRDefault="001D366B" w:rsidP="001D366B">
      <w:pPr>
        <w:keepNext/>
        <w:widowControl w:val="0"/>
        <w:numPr>
          <w:ilvl w:val="0"/>
          <w:numId w:val="80"/>
        </w:numPr>
        <w:spacing w:after="0" w:line="240" w:lineRule="auto"/>
        <w:contextualSpacing/>
        <w:jc w:val="both"/>
        <w:rPr>
          <w:rFonts w:ascii="Georgia" w:hAnsi="Georgia"/>
          <w:color w:val="000000" w:themeColor="text1"/>
        </w:rPr>
      </w:pPr>
      <w:r>
        <w:rPr>
          <w:rFonts w:ascii="Georgia" w:hAnsi="Georgia"/>
          <w:color w:val="000000" w:themeColor="text1"/>
        </w:rPr>
        <w:t>I am not sure</w:t>
      </w:r>
      <w:r w:rsidRPr="00820142">
        <w:rPr>
          <w:rFonts w:ascii="Georgia" w:hAnsi="Georgia"/>
          <w:color w:val="000000" w:themeColor="text1"/>
        </w:rPr>
        <w:t xml:space="preserve"> </w:t>
      </w:r>
      <w:r>
        <w:rPr>
          <w:rFonts w:ascii="Georgia" w:hAnsi="Georgia"/>
          <w:color w:val="000000" w:themeColor="text1"/>
        </w:rPr>
        <w:t>/I am new in this school</w:t>
      </w:r>
    </w:p>
    <w:p w14:paraId="3DB326E0" w14:textId="77777777" w:rsidR="001D366B" w:rsidRPr="00820142" w:rsidRDefault="001D366B" w:rsidP="001D366B">
      <w:pPr>
        <w:keepNext/>
        <w:widowControl w:val="0"/>
        <w:numPr>
          <w:ilvl w:val="0"/>
          <w:numId w:val="80"/>
        </w:numPr>
        <w:spacing w:after="0" w:line="240" w:lineRule="auto"/>
        <w:contextualSpacing/>
        <w:jc w:val="both"/>
        <w:rPr>
          <w:rFonts w:ascii="Georgia" w:hAnsi="Georgia"/>
          <w:color w:val="000000" w:themeColor="text1"/>
        </w:rPr>
      </w:pPr>
      <w:r w:rsidRPr="00820142">
        <w:rPr>
          <w:rFonts w:ascii="Georgia" w:hAnsi="Georgia"/>
          <w:color w:val="000000" w:themeColor="text1"/>
        </w:rPr>
        <w:t>No</w:t>
      </w:r>
    </w:p>
    <w:p w14:paraId="1CE738EB" w14:textId="77777777" w:rsidR="001D366B" w:rsidRDefault="001D366B" w:rsidP="001D366B">
      <w:pPr>
        <w:keepNext/>
        <w:widowControl w:val="0"/>
        <w:contextualSpacing/>
        <w:jc w:val="both"/>
        <w:rPr>
          <w:rFonts w:ascii="Georgia" w:hAnsi="Georgia"/>
          <w:color w:val="000000" w:themeColor="text1"/>
        </w:rPr>
      </w:pPr>
    </w:p>
    <w:p w14:paraId="6D7F452B"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How long ago was the school feeding program active?</w:t>
      </w:r>
    </w:p>
    <w:p w14:paraId="468D6C7F" w14:textId="77777777" w:rsidR="001D366B" w:rsidRPr="00820142" w:rsidRDefault="001D366B" w:rsidP="001D366B">
      <w:pPr>
        <w:pStyle w:val="ListParagraph"/>
        <w:keepNext/>
        <w:widowControl w:val="0"/>
        <w:numPr>
          <w:ilvl w:val="0"/>
          <w:numId w:val="90"/>
        </w:numPr>
        <w:spacing w:after="0" w:line="240" w:lineRule="auto"/>
        <w:jc w:val="both"/>
        <w:rPr>
          <w:rFonts w:ascii="Georgia" w:hAnsi="Georgia"/>
          <w:color w:val="000000" w:themeColor="text1"/>
        </w:rPr>
      </w:pPr>
      <w:r w:rsidRPr="00820142">
        <w:rPr>
          <w:rFonts w:ascii="Georgia" w:hAnsi="Georgia"/>
          <w:color w:val="000000" w:themeColor="text1"/>
        </w:rPr>
        <w:t>The programme is currently active</w:t>
      </w:r>
    </w:p>
    <w:p w14:paraId="3A8810F0" w14:textId="77777777" w:rsidR="001D366B" w:rsidRPr="00820142" w:rsidRDefault="001D366B" w:rsidP="001D366B">
      <w:pPr>
        <w:pStyle w:val="ListParagraph"/>
        <w:keepNext/>
        <w:widowControl w:val="0"/>
        <w:numPr>
          <w:ilvl w:val="0"/>
          <w:numId w:val="90"/>
        </w:numPr>
        <w:spacing w:after="0" w:line="240" w:lineRule="auto"/>
        <w:jc w:val="both"/>
        <w:rPr>
          <w:rFonts w:ascii="Georgia" w:hAnsi="Georgia"/>
          <w:color w:val="000000" w:themeColor="text1"/>
        </w:rPr>
      </w:pPr>
      <w:r w:rsidRPr="00820142">
        <w:rPr>
          <w:rFonts w:ascii="Georgia" w:hAnsi="Georgia"/>
          <w:color w:val="000000" w:themeColor="text1"/>
        </w:rPr>
        <w:t>Last term</w:t>
      </w:r>
    </w:p>
    <w:p w14:paraId="10FEA800" w14:textId="77777777" w:rsidR="001D366B" w:rsidRPr="00820142" w:rsidRDefault="001D366B" w:rsidP="001D366B">
      <w:pPr>
        <w:pStyle w:val="ListParagraph"/>
        <w:keepNext/>
        <w:widowControl w:val="0"/>
        <w:numPr>
          <w:ilvl w:val="0"/>
          <w:numId w:val="90"/>
        </w:numPr>
        <w:spacing w:after="0" w:line="240" w:lineRule="auto"/>
        <w:jc w:val="both"/>
        <w:rPr>
          <w:rFonts w:ascii="Georgia" w:hAnsi="Georgia"/>
          <w:color w:val="000000" w:themeColor="text1"/>
        </w:rPr>
      </w:pPr>
      <w:r w:rsidRPr="00820142">
        <w:rPr>
          <w:rFonts w:ascii="Georgia" w:hAnsi="Georgia"/>
          <w:color w:val="000000" w:themeColor="text1"/>
        </w:rPr>
        <w:t>Third term 2017</w:t>
      </w:r>
    </w:p>
    <w:p w14:paraId="147FAF31" w14:textId="77777777" w:rsidR="001D366B" w:rsidRPr="00820142" w:rsidRDefault="001D366B" w:rsidP="001D366B">
      <w:pPr>
        <w:pStyle w:val="ListParagraph"/>
        <w:keepNext/>
        <w:widowControl w:val="0"/>
        <w:numPr>
          <w:ilvl w:val="0"/>
          <w:numId w:val="90"/>
        </w:numPr>
        <w:spacing w:after="0" w:line="240" w:lineRule="auto"/>
        <w:jc w:val="both"/>
        <w:rPr>
          <w:rFonts w:ascii="Georgia" w:hAnsi="Georgia"/>
          <w:color w:val="000000" w:themeColor="text1"/>
        </w:rPr>
      </w:pPr>
      <w:r w:rsidRPr="00820142">
        <w:rPr>
          <w:rFonts w:ascii="Georgia" w:hAnsi="Georgia"/>
          <w:color w:val="000000" w:themeColor="text1"/>
        </w:rPr>
        <w:t>Second term 2017</w:t>
      </w:r>
    </w:p>
    <w:p w14:paraId="01709E35" w14:textId="77777777" w:rsidR="001D366B" w:rsidRPr="00820142" w:rsidRDefault="001D366B" w:rsidP="001D366B">
      <w:pPr>
        <w:pStyle w:val="ListParagraph"/>
        <w:keepNext/>
        <w:widowControl w:val="0"/>
        <w:numPr>
          <w:ilvl w:val="0"/>
          <w:numId w:val="90"/>
        </w:numPr>
        <w:spacing w:after="0" w:line="240" w:lineRule="auto"/>
        <w:jc w:val="both"/>
        <w:rPr>
          <w:rFonts w:ascii="Georgia" w:hAnsi="Georgia"/>
          <w:color w:val="000000" w:themeColor="text1"/>
        </w:rPr>
      </w:pPr>
      <w:r w:rsidRPr="00820142">
        <w:rPr>
          <w:rFonts w:ascii="Georgia" w:hAnsi="Georgia"/>
          <w:color w:val="000000" w:themeColor="text1"/>
        </w:rPr>
        <w:t>First term 2017</w:t>
      </w:r>
    </w:p>
    <w:p w14:paraId="5871FB98" w14:textId="77777777" w:rsidR="001D366B" w:rsidRPr="00820142" w:rsidRDefault="001D366B" w:rsidP="001D366B">
      <w:pPr>
        <w:pStyle w:val="ListParagraph"/>
        <w:keepNext/>
        <w:widowControl w:val="0"/>
        <w:numPr>
          <w:ilvl w:val="0"/>
          <w:numId w:val="90"/>
        </w:numPr>
        <w:spacing w:after="0" w:line="240" w:lineRule="auto"/>
        <w:jc w:val="both"/>
        <w:rPr>
          <w:rFonts w:ascii="Georgia" w:hAnsi="Georgia"/>
          <w:color w:val="000000" w:themeColor="text1"/>
        </w:rPr>
      </w:pPr>
      <w:r w:rsidRPr="00820142">
        <w:rPr>
          <w:rFonts w:ascii="Georgia" w:hAnsi="Georgia"/>
          <w:color w:val="000000" w:themeColor="text1"/>
        </w:rPr>
        <w:t>In 2016</w:t>
      </w:r>
    </w:p>
    <w:p w14:paraId="27CDD3BB" w14:textId="77777777" w:rsidR="001D366B" w:rsidRPr="00820142" w:rsidRDefault="001D366B" w:rsidP="001D366B">
      <w:pPr>
        <w:pStyle w:val="ListParagraph"/>
        <w:keepNext/>
        <w:widowControl w:val="0"/>
        <w:numPr>
          <w:ilvl w:val="0"/>
          <w:numId w:val="90"/>
        </w:numPr>
        <w:spacing w:after="0" w:line="240" w:lineRule="auto"/>
        <w:jc w:val="both"/>
        <w:rPr>
          <w:rFonts w:ascii="Georgia" w:hAnsi="Georgia"/>
          <w:color w:val="000000" w:themeColor="text1"/>
        </w:rPr>
      </w:pPr>
      <w:r w:rsidRPr="00820142">
        <w:rPr>
          <w:rFonts w:ascii="Georgia" w:hAnsi="Georgia"/>
          <w:color w:val="000000" w:themeColor="text1"/>
        </w:rPr>
        <w:t>Others (2015 and beyond)</w:t>
      </w:r>
    </w:p>
    <w:p w14:paraId="1E408640" w14:textId="77777777" w:rsidR="001D366B" w:rsidRPr="00820142" w:rsidRDefault="001D366B" w:rsidP="001D366B">
      <w:pPr>
        <w:keepNext/>
        <w:ind w:left="360"/>
        <w:jc w:val="both"/>
        <w:rPr>
          <w:rFonts w:ascii="Georgia" w:hAnsi="Georgia"/>
          <w:color w:val="000000" w:themeColor="text1"/>
        </w:rPr>
      </w:pPr>
    </w:p>
    <w:p w14:paraId="2C6B0C82"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If yes, what was or is the current source of the support for the school meals programme?</w:t>
      </w:r>
    </w:p>
    <w:p w14:paraId="21CBA71A"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The central government</w:t>
      </w:r>
    </w:p>
    <w:p w14:paraId="1CD65C0D"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County government</w:t>
      </w:r>
    </w:p>
    <w:p w14:paraId="66961CC3"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World food program (even if implemented by partners)</w:t>
      </w:r>
    </w:p>
    <w:p w14:paraId="27DA4DF7"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Non-Governmental organization</w:t>
      </w:r>
    </w:p>
    <w:p w14:paraId="7CEDD07F"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Well wishers</w:t>
      </w:r>
    </w:p>
    <w:p w14:paraId="4A649B30"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Parents</w:t>
      </w:r>
    </w:p>
    <w:p w14:paraId="10A24E71"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Religious organizations</w:t>
      </w:r>
    </w:p>
    <w:p w14:paraId="3DA7FBE6" w14:textId="77777777" w:rsidR="001D366B" w:rsidRPr="00820142" w:rsidRDefault="001D366B" w:rsidP="001D366B">
      <w:pPr>
        <w:pStyle w:val="ListParagraph"/>
        <w:keepNext/>
        <w:widowControl w:val="0"/>
        <w:numPr>
          <w:ilvl w:val="0"/>
          <w:numId w:val="91"/>
        </w:numPr>
        <w:spacing w:after="0" w:line="240" w:lineRule="auto"/>
        <w:jc w:val="both"/>
        <w:rPr>
          <w:rFonts w:ascii="Georgia" w:hAnsi="Georgia"/>
          <w:color w:val="000000" w:themeColor="text1"/>
        </w:rPr>
      </w:pPr>
      <w:r w:rsidRPr="00820142">
        <w:rPr>
          <w:rFonts w:ascii="Georgia" w:hAnsi="Georgia"/>
          <w:color w:val="000000" w:themeColor="text1"/>
        </w:rPr>
        <w:t>Others</w:t>
      </w:r>
    </w:p>
    <w:p w14:paraId="70777EE4" w14:textId="77777777" w:rsidR="001D366B" w:rsidRPr="00820142" w:rsidRDefault="001D366B" w:rsidP="001D366B">
      <w:pPr>
        <w:keepNext/>
        <w:widowControl w:val="0"/>
        <w:ind w:left="360"/>
        <w:contextualSpacing/>
        <w:jc w:val="both"/>
        <w:rPr>
          <w:rFonts w:ascii="Georgia" w:hAnsi="Georgia"/>
          <w:color w:val="000000" w:themeColor="text1"/>
        </w:rPr>
      </w:pPr>
    </w:p>
    <w:p w14:paraId="334BF6F3"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If the school meals programme is currently active, what is the modality of main support?</w:t>
      </w:r>
    </w:p>
    <w:p w14:paraId="044DA784" w14:textId="77777777" w:rsidR="001D366B" w:rsidRPr="00820142" w:rsidRDefault="001D366B" w:rsidP="001D366B">
      <w:pPr>
        <w:pStyle w:val="ListParagraph"/>
        <w:keepNext/>
        <w:widowControl w:val="0"/>
        <w:numPr>
          <w:ilvl w:val="0"/>
          <w:numId w:val="92"/>
        </w:numPr>
        <w:spacing w:after="0" w:line="240" w:lineRule="auto"/>
        <w:jc w:val="both"/>
        <w:rPr>
          <w:rFonts w:ascii="Georgia" w:hAnsi="Georgia"/>
          <w:color w:val="000000" w:themeColor="text1"/>
        </w:rPr>
      </w:pPr>
      <w:r w:rsidRPr="00820142">
        <w:rPr>
          <w:rFonts w:ascii="Georgia" w:hAnsi="Georgia"/>
          <w:color w:val="000000" w:themeColor="text1"/>
        </w:rPr>
        <w:t>Cash</w:t>
      </w:r>
    </w:p>
    <w:p w14:paraId="32202143" w14:textId="77777777" w:rsidR="001D366B" w:rsidRPr="00820142" w:rsidRDefault="001D366B" w:rsidP="001D366B">
      <w:pPr>
        <w:pStyle w:val="ListParagraph"/>
        <w:keepNext/>
        <w:widowControl w:val="0"/>
        <w:numPr>
          <w:ilvl w:val="0"/>
          <w:numId w:val="92"/>
        </w:numPr>
        <w:spacing w:after="0" w:line="240" w:lineRule="auto"/>
        <w:jc w:val="both"/>
        <w:rPr>
          <w:rFonts w:ascii="Georgia" w:hAnsi="Georgia"/>
          <w:color w:val="000000" w:themeColor="text1"/>
        </w:rPr>
      </w:pPr>
      <w:r w:rsidRPr="00820142">
        <w:rPr>
          <w:rFonts w:ascii="Georgia" w:hAnsi="Georgia"/>
          <w:color w:val="000000" w:themeColor="text1"/>
        </w:rPr>
        <w:t>Commodities</w:t>
      </w:r>
    </w:p>
    <w:p w14:paraId="15A8C48F" w14:textId="77777777" w:rsidR="001D366B" w:rsidRDefault="001D366B" w:rsidP="001D366B">
      <w:pPr>
        <w:pStyle w:val="ListParagraph"/>
        <w:keepNext/>
        <w:widowControl w:val="0"/>
        <w:numPr>
          <w:ilvl w:val="0"/>
          <w:numId w:val="92"/>
        </w:numPr>
        <w:spacing w:after="0" w:line="240" w:lineRule="auto"/>
        <w:jc w:val="both"/>
        <w:rPr>
          <w:rFonts w:ascii="Georgia" w:hAnsi="Georgia"/>
          <w:color w:val="000000" w:themeColor="text1"/>
        </w:rPr>
      </w:pPr>
      <w:r w:rsidRPr="00820142">
        <w:rPr>
          <w:rFonts w:ascii="Georgia" w:hAnsi="Georgia"/>
          <w:color w:val="000000" w:themeColor="text1"/>
        </w:rPr>
        <w:t>Both cash and commodities</w:t>
      </w:r>
    </w:p>
    <w:p w14:paraId="068964CA" w14:textId="77777777" w:rsidR="001D366B" w:rsidRDefault="001D366B" w:rsidP="001D366B">
      <w:pPr>
        <w:keepNext/>
        <w:widowControl w:val="0"/>
        <w:jc w:val="both"/>
        <w:rPr>
          <w:rFonts w:ascii="Georgia" w:hAnsi="Georgia"/>
          <w:color w:val="000000" w:themeColor="text1"/>
        </w:rPr>
      </w:pPr>
    </w:p>
    <w:p w14:paraId="5FEC4DC2" w14:textId="77777777" w:rsidR="001D366B" w:rsidRDefault="001D366B" w:rsidP="001D366B">
      <w:pPr>
        <w:keepNext/>
        <w:widowControl w:val="0"/>
        <w:jc w:val="both"/>
        <w:rPr>
          <w:rFonts w:ascii="Georgia" w:hAnsi="Georgia"/>
          <w:color w:val="000000" w:themeColor="text1"/>
        </w:rPr>
      </w:pPr>
      <w:r>
        <w:rPr>
          <w:rFonts w:ascii="Georgia" w:hAnsi="Georgia"/>
          <w:color w:val="000000" w:themeColor="text1"/>
        </w:rPr>
        <w:t>Do you feel the current modality of SMP support is the best model for your school?</w:t>
      </w:r>
    </w:p>
    <w:p w14:paraId="076FE40C" w14:textId="77777777" w:rsidR="001D366B" w:rsidRPr="00820142" w:rsidRDefault="001D366B" w:rsidP="001D366B">
      <w:pPr>
        <w:pStyle w:val="ListParagraph"/>
        <w:keepNext/>
        <w:widowControl w:val="0"/>
        <w:numPr>
          <w:ilvl w:val="0"/>
          <w:numId w:val="94"/>
        </w:numPr>
        <w:spacing w:after="0" w:line="240" w:lineRule="auto"/>
        <w:jc w:val="both"/>
        <w:rPr>
          <w:rFonts w:ascii="Georgia" w:hAnsi="Georgia"/>
          <w:color w:val="000000" w:themeColor="text1"/>
        </w:rPr>
      </w:pPr>
      <w:r w:rsidRPr="00820142">
        <w:rPr>
          <w:rFonts w:ascii="Georgia" w:hAnsi="Georgia"/>
          <w:color w:val="000000" w:themeColor="text1"/>
        </w:rPr>
        <w:t>Yes</w:t>
      </w:r>
    </w:p>
    <w:p w14:paraId="6A8C484B" w14:textId="77777777" w:rsidR="001D366B" w:rsidRPr="00820142" w:rsidRDefault="001D366B" w:rsidP="001D366B">
      <w:pPr>
        <w:pStyle w:val="ListParagraph"/>
        <w:keepNext/>
        <w:widowControl w:val="0"/>
        <w:numPr>
          <w:ilvl w:val="0"/>
          <w:numId w:val="94"/>
        </w:numPr>
        <w:spacing w:after="0" w:line="240" w:lineRule="auto"/>
        <w:jc w:val="both"/>
        <w:rPr>
          <w:rFonts w:ascii="Georgia" w:hAnsi="Georgia"/>
          <w:color w:val="000000" w:themeColor="text1"/>
        </w:rPr>
      </w:pPr>
      <w:r w:rsidRPr="00820142">
        <w:rPr>
          <w:rFonts w:ascii="Georgia" w:hAnsi="Georgia"/>
          <w:color w:val="000000" w:themeColor="text1"/>
        </w:rPr>
        <w:t>I am not sure</w:t>
      </w:r>
    </w:p>
    <w:p w14:paraId="22BE5E55" w14:textId="77777777" w:rsidR="001D366B" w:rsidRPr="00820142" w:rsidRDefault="001D366B" w:rsidP="001D366B">
      <w:pPr>
        <w:pStyle w:val="ListParagraph"/>
        <w:keepNext/>
        <w:widowControl w:val="0"/>
        <w:numPr>
          <w:ilvl w:val="0"/>
          <w:numId w:val="94"/>
        </w:numPr>
        <w:spacing w:after="0" w:line="240" w:lineRule="auto"/>
        <w:jc w:val="both"/>
        <w:rPr>
          <w:rFonts w:ascii="Georgia" w:hAnsi="Georgia"/>
          <w:color w:val="000000" w:themeColor="text1"/>
        </w:rPr>
      </w:pPr>
      <w:r w:rsidRPr="00820142">
        <w:rPr>
          <w:rFonts w:ascii="Georgia" w:hAnsi="Georgia"/>
          <w:color w:val="000000" w:themeColor="text1"/>
        </w:rPr>
        <w:t>No</w:t>
      </w:r>
    </w:p>
    <w:p w14:paraId="7C35AABB" w14:textId="77777777" w:rsidR="001D366B" w:rsidRPr="00820142" w:rsidRDefault="001D366B" w:rsidP="001D366B">
      <w:pPr>
        <w:keepNext/>
        <w:widowControl w:val="0"/>
        <w:jc w:val="both"/>
        <w:rPr>
          <w:rFonts w:ascii="Georgia" w:hAnsi="Georgia"/>
          <w:color w:val="000000" w:themeColor="text1"/>
        </w:rPr>
      </w:pPr>
    </w:p>
    <w:p w14:paraId="31E3CF8E"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Do the parents make any contribution to the school meals programme?</w:t>
      </w:r>
    </w:p>
    <w:p w14:paraId="0B9E4BBD" w14:textId="77777777" w:rsidR="001D366B" w:rsidRPr="00820142" w:rsidRDefault="001D366B" w:rsidP="001D366B">
      <w:pPr>
        <w:pStyle w:val="ListParagraph"/>
        <w:keepNext/>
        <w:widowControl w:val="0"/>
        <w:numPr>
          <w:ilvl w:val="0"/>
          <w:numId w:val="93"/>
        </w:numPr>
        <w:spacing w:after="0" w:line="240" w:lineRule="auto"/>
        <w:jc w:val="both"/>
        <w:rPr>
          <w:rFonts w:ascii="Georgia" w:hAnsi="Georgia"/>
          <w:color w:val="000000" w:themeColor="text1"/>
        </w:rPr>
      </w:pPr>
      <w:r w:rsidRPr="00820142">
        <w:rPr>
          <w:rFonts w:ascii="Georgia" w:hAnsi="Georgia"/>
          <w:color w:val="000000" w:themeColor="text1"/>
        </w:rPr>
        <w:t>Yes regurlaly</w:t>
      </w:r>
    </w:p>
    <w:p w14:paraId="52CC3A45" w14:textId="77777777" w:rsidR="001D366B" w:rsidRPr="00820142" w:rsidRDefault="001D366B" w:rsidP="001D366B">
      <w:pPr>
        <w:pStyle w:val="ListParagraph"/>
        <w:keepNext/>
        <w:widowControl w:val="0"/>
        <w:numPr>
          <w:ilvl w:val="0"/>
          <w:numId w:val="93"/>
        </w:numPr>
        <w:spacing w:after="0" w:line="240" w:lineRule="auto"/>
        <w:jc w:val="both"/>
        <w:rPr>
          <w:rFonts w:ascii="Georgia" w:hAnsi="Georgia"/>
          <w:color w:val="000000" w:themeColor="text1"/>
        </w:rPr>
      </w:pPr>
      <w:r w:rsidRPr="00820142">
        <w:rPr>
          <w:rFonts w:ascii="Georgia" w:hAnsi="Georgia"/>
          <w:color w:val="000000" w:themeColor="text1"/>
        </w:rPr>
        <w:t>Yes but not regularly</w:t>
      </w:r>
    </w:p>
    <w:p w14:paraId="7FE45423" w14:textId="77777777" w:rsidR="001D366B" w:rsidRPr="00820142" w:rsidRDefault="001D366B" w:rsidP="001D366B">
      <w:pPr>
        <w:pStyle w:val="ListParagraph"/>
        <w:keepNext/>
        <w:widowControl w:val="0"/>
        <w:numPr>
          <w:ilvl w:val="0"/>
          <w:numId w:val="93"/>
        </w:numPr>
        <w:spacing w:after="0" w:line="240" w:lineRule="auto"/>
        <w:jc w:val="both"/>
        <w:rPr>
          <w:rFonts w:ascii="Georgia" w:hAnsi="Georgia"/>
          <w:color w:val="000000" w:themeColor="text1"/>
        </w:rPr>
      </w:pPr>
      <w:r w:rsidRPr="00820142">
        <w:rPr>
          <w:rFonts w:ascii="Georgia" w:hAnsi="Georgia"/>
          <w:color w:val="000000" w:themeColor="text1"/>
        </w:rPr>
        <w:t>No</w:t>
      </w:r>
    </w:p>
    <w:p w14:paraId="757CB235" w14:textId="77777777" w:rsidR="001D366B" w:rsidRPr="00820142" w:rsidRDefault="001D366B" w:rsidP="001D366B">
      <w:pPr>
        <w:keepNext/>
        <w:widowControl w:val="0"/>
        <w:ind w:left="360"/>
        <w:contextualSpacing/>
        <w:jc w:val="both"/>
        <w:rPr>
          <w:rFonts w:ascii="Georgia" w:hAnsi="Georgia"/>
          <w:color w:val="000000" w:themeColor="text1"/>
        </w:rPr>
      </w:pPr>
    </w:p>
    <w:p w14:paraId="4BCD7FE2"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 xml:space="preserve">Of the total budget requirement of the school meals program, what proportion if contributed to </w:t>
      </w:r>
      <w:r w:rsidRPr="00820142">
        <w:rPr>
          <w:rFonts w:ascii="Georgia" w:hAnsi="Georgia"/>
          <w:color w:val="000000" w:themeColor="text1"/>
        </w:rPr>
        <w:lastRenderedPageBreak/>
        <w:t>by the parents (whether in cash/in kind/or by work force)</w:t>
      </w:r>
    </w:p>
    <w:p w14:paraId="25AFD8D8" w14:textId="77777777" w:rsidR="001D366B" w:rsidRPr="00820142" w:rsidRDefault="001D366B" w:rsidP="001D366B">
      <w:pPr>
        <w:keepNext/>
        <w:widowControl w:val="0"/>
        <w:ind w:left="360"/>
        <w:contextualSpacing/>
        <w:jc w:val="both"/>
        <w:rPr>
          <w:rFonts w:ascii="Georgia" w:hAnsi="Georgia"/>
          <w:color w:val="000000" w:themeColor="text1"/>
        </w:rPr>
      </w:pPr>
    </w:p>
    <w:p w14:paraId="661EA4D7"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What contribution do the parents make?</w:t>
      </w:r>
    </w:p>
    <w:p w14:paraId="40A6CC28" w14:textId="77777777" w:rsidR="001D366B" w:rsidRPr="00820142" w:rsidRDefault="001D366B" w:rsidP="001D366B">
      <w:pPr>
        <w:pStyle w:val="ListParagraph"/>
        <w:keepNext/>
        <w:widowControl w:val="0"/>
        <w:numPr>
          <w:ilvl w:val="0"/>
          <w:numId w:val="95"/>
        </w:numPr>
        <w:spacing w:after="0" w:line="240" w:lineRule="auto"/>
        <w:jc w:val="both"/>
        <w:rPr>
          <w:rFonts w:ascii="Georgia" w:hAnsi="Georgia"/>
          <w:color w:val="000000" w:themeColor="text1"/>
        </w:rPr>
      </w:pPr>
      <w:r w:rsidRPr="00820142">
        <w:rPr>
          <w:rFonts w:ascii="Georgia" w:hAnsi="Georgia"/>
          <w:color w:val="000000" w:themeColor="text1"/>
        </w:rPr>
        <w:t>Money</w:t>
      </w:r>
    </w:p>
    <w:p w14:paraId="59F304A1" w14:textId="77777777" w:rsidR="001D366B" w:rsidRPr="00820142" w:rsidRDefault="001D366B" w:rsidP="001D366B">
      <w:pPr>
        <w:pStyle w:val="ListParagraph"/>
        <w:keepNext/>
        <w:widowControl w:val="0"/>
        <w:numPr>
          <w:ilvl w:val="0"/>
          <w:numId w:val="95"/>
        </w:numPr>
        <w:spacing w:after="0" w:line="240" w:lineRule="auto"/>
        <w:jc w:val="both"/>
        <w:rPr>
          <w:rFonts w:ascii="Georgia" w:hAnsi="Georgia"/>
          <w:color w:val="000000" w:themeColor="text1"/>
        </w:rPr>
      </w:pPr>
      <w:r w:rsidRPr="00820142">
        <w:rPr>
          <w:rFonts w:ascii="Georgia" w:hAnsi="Georgia"/>
          <w:color w:val="000000" w:themeColor="text1"/>
        </w:rPr>
        <w:t>Labor</w:t>
      </w:r>
    </w:p>
    <w:p w14:paraId="5B05761E" w14:textId="77777777" w:rsidR="001D366B" w:rsidRPr="00820142" w:rsidRDefault="001D366B" w:rsidP="001D366B">
      <w:pPr>
        <w:pStyle w:val="ListParagraph"/>
        <w:keepNext/>
        <w:widowControl w:val="0"/>
        <w:numPr>
          <w:ilvl w:val="0"/>
          <w:numId w:val="95"/>
        </w:numPr>
        <w:spacing w:after="0" w:line="240" w:lineRule="auto"/>
        <w:jc w:val="both"/>
        <w:rPr>
          <w:rFonts w:ascii="Georgia" w:hAnsi="Georgia"/>
          <w:color w:val="000000" w:themeColor="text1"/>
        </w:rPr>
      </w:pPr>
      <w:r w:rsidRPr="00820142">
        <w:rPr>
          <w:rFonts w:ascii="Georgia" w:hAnsi="Georgia"/>
          <w:color w:val="000000" w:themeColor="text1"/>
        </w:rPr>
        <w:t>Commodities (Maize, beans, etc)</w:t>
      </w:r>
    </w:p>
    <w:p w14:paraId="7B9150BC" w14:textId="77777777" w:rsidR="001D366B" w:rsidRPr="00820142" w:rsidRDefault="001D366B" w:rsidP="001D366B">
      <w:pPr>
        <w:pStyle w:val="ListParagraph"/>
        <w:keepNext/>
        <w:widowControl w:val="0"/>
        <w:numPr>
          <w:ilvl w:val="0"/>
          <w:numId w:val="95"/>
        </w:numPr>
        <w:spacing w:after="0" w:line="240" w:lineRule="auto"/>
        <w:jc w:val="both"/>
        <w:rPr>
          <w:rFonts w:ascii="Georgia" w:hAnsi="Georgia"/>
          <w:color w:val="000000" w:themeColor="text1"/>
        </w:rPr>
      </w:pPr>
      <w:r w:rsidRPr="00820142">
        <w:rPr>
          <w:rFonts w:ascii="Georgia" w:hAnsi="Georgia"/>
          <w:color w:val="000000" w:themeColor="text1"/>
        </w:rPr>
        <w:t>Firewood and water</w:t>
      </w:r>
    </w:p>
    <w:p w14:paraId="10D33576" w14:textId="77777777" w:rsidR="001D366B" w:rsidRPr="00820142" w:rsidRDefault="001D366B" w:rsidP="001D366B">
      <w:pPr>
        <w:pStyle w:val="ListParagraph"/>
        <w:keepNext/>
        <w:widowControl w:val="0"/>
        <w:numPr>
          <w:ilvl w:val="0"/>
          <w:numId w:val="95"/>
        </w:numPr>
        <w:spacing w:after="0" w:line="240" w:lineRule="auto"/>
        <w:jc w:val="both"/>
        <w:rPr>
          <w:rFonts w:ascii="Georgia" w:hAnsi="Georgia"/>
          <w:color w:val="000000" w:themeColor="text1"/>
        </w:rPr>
      </w:pPr>
      <w:r w:rsidRPr="00820142">
        <w:rPr>
          <w:rFonts w:ascii="Georgia" w:hAnsi="Georgia"/>
          <w:color w:val="000000" w:themeColor="text1"/>
        </w:rPr>
        <w:t>Utensils</w:t>
      </w:r>
    </w:p>
    <w:p w14:paraId="11B69868" w14:textId="77777777" w:rsidR="001D366B" w:rsidRPr="00820142" w:rsidRDefault="001D366B" w:rsidP="001D366B">
      <w:pPr>
        <w:pStyle w:val="ListParagraph"/>
        <w:keepNext/>
        <w:widowControl w:val="0"/>
        <w:numPr>
          <w:ilvl w:val="0"/>
          <w:numId w:val="95"/>
        </w:numPr>
        <w:spacing w:after="0" w:line="240" w:lineRule="auto"/>
        <w:jc w:val="both"/>
        <w:rPr>
          <w:rFonts w:ascii="Georgia" w:hAnsi="Georgia"/>
          <w:color w:val="000000" w:themeColor="text1"/>
        </w:rPr>
      </w:pPr>
      <w:r w:rsidRPr="00820142">
        <w:rPr>
          <w:rFonts w:ascii="Georgia" w:hAnsi="Georgia"/>
          <w:color w:val="000000" w:themeColor="text1"/>
        </w:rPr>
        <w:t>Others</w:t>
      </w:r>
    </w:p>
    <w:p w14:paraId="25018B86" w14:textId="77777777" w:rsidR="001D366B" w:rsidRPr="00820142" w:rsidRDefault="001D366B" w:rsidP="001D366B">
      <w:pPr>
        <w:jc w:val="both"/>
        <w:rPr>
          <w:rFonts w:ascii="Georgia" w:hAnsi="Georgia"/>
          <w:color w:val="000000" w:themeColor="text1"/>
        </w:rPr>
      </w:pPr>
    </w:p>
    <w:p w14:paraId="475260EE"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Does your school benefit from the books funds provided by the government?</w:t>
      </w:r>
    </w:p>
    <w:p w14:paraId="3E5D6EB7" w14:textId="77777777" w:rsidR="001D366B" w:rsidRPr="00820142" w:rsidRDefault="001D366B" w:rsidP="001D366B">
      <w:pPr>
        <w:keepNext/>
        <w:widowControl w:val="0"/>
        <w:numPr>
          <w:ilvl w:val="0"/>
          <w:numId w:val="81"/>
        </w:numPr>
        <w:spacing w:after="0" w:line="240" w:lineRule="auto"/>
        <w:contextualSpacing/>
        <w:jc w:val="both"/>
        <w:rPr>
          <w:rFonts w:ascii="Georgia" w:hAnsi="Georgia"/>
          <w:color w:val="000000" w:themeColor="text1"/>
        </w:rPr>
      </w:pPr>
      <w:r w:rsidRPr="00820142">
        <w:rPr>
          <w:rFonts w:ascii="Georgia" w:hAnsi="Georgia"/>
          <w:color w:val="000000" w:themeColor="text1"/>
        </w:rPr>
        <w:t>Yes</w:t>
      </w:r>
    </w:p>
    <w:p w14:paraId="216D3DAC" w14:textId="77777777" w:rsidR="001D366B" w:rsidRPr="00820142" w:rsidRDefault="001D366B" w:rsidP="001D366B">
      <w:pPr>
        <w:keepNext/>
        <w:widowControl w:val="0"/>
        <w:numPr>
          <w:ilvl w:val="0"/>
          <w:numId w:val="81"/>
        </w:numPr>
        <w:spacing w:after="0" w:line="240" w:lineRule="auto"/>
        <w:contextualSpacing/>
        <w:jc w:val="both"/>
        <w:rPr>
          <w:rFonts w:ascii="Georgia" w:hAnsi="Georgia"/>
          <w:color w:val="000000" w:themeColor="text1"/>
        </w:rPr>
      </w:pPr>
      <w:r w:rsidRPr="00820142">
        <w:rPr>
          <w:rFonts w:ascii="Georgia" w:hAnsi="Georgia"/>
          <w:color w:val="000000" w:themeColor="text1"/>
        </w:rPr>
        <w:t>No</w:t>
      </w:r>
    </w:p>
    <w:p w14:paraId="76E3A521" w14:textId="77777777" w:rsidR="001D366B" w:rsidRPr="00820142" w:rsidRDefault="001D366B" w:rsidP="001D366B">
      <w:pPr>
        <w:keepNext/>
        <w:ind w:left="360"/>
        <w:jc w:val="both"/>
        <w:rPr>
          <w:rFonts w:ascii="Georgia" w:hAnsi="Georgia"/>
          <w:color w:val="000000" w:themeColor="text1"/>
        </w:rPr>
      </w:pPr>
    </w:p>
    <w:p w14:paraId="1642E54B"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Are the books currently available in school sufficient for the pupils?</w:t>
      </w:r>
    </w:p>
    <w:p w14:paraId="1F631CEE" w14:textId="77777777" w:rsidR="001D366B" w:rsidRPr="00820142" w:rsidRDefault="001D366B" w:rsidP="001D366B">
      <w:pPr>
        <w:keepNext/>
        <w:widowControl w:val="0"/>
        <w:numPr>
          <w:ilvl w:val="0"/>
          <w:numId w:val="82"/>
        </w:numPr>
        <w:spacing w:after="0" w:line="240" w:lineRule="auto"/>
        <w:contextualSpacing/>
        <w:jc w:val="both"/>
        <w:rPr>
          <w:rFonts w:ascii="Georgia" w:hAnsi="Georgia"/>
          <w:color w:val="000000" w:themeColor="text1"/>
        </w:rPr>
      </w:pPr>
      <w:r w:rsidRPr="00820142">
        <w:rPr>
          <w:rFonts w:ascii="Georgia" w:hAnsi="Georgia"/>
          <w:color w:val="000000" w:themeColor="text1"/>
        </w:rPr>
        <w:t>100% sufficient</w:t>
      </w:r>
    </w:p>
    <w:p w14:paraId="38599028" w14:textId="77777777" w:rsidR="001D366B" w:rsidRPr="00820142" w:rsidRDefault="001D366B" w:rsidP="001D366B">
      <w:pPr>
        <w:keepNext/>
        <w:widowControl w:val="0"/>
        <w:numPr>
          <w:ilvl w:val="0"/>
          <w:numId w:val="82"/>
        </w:numPr>
        <w:spacing w:after="0" w:line="240" w:lineRule="auto"/>
        <w:contextualSpacing/>
        <w:jc w:val="both"/>
        <w:rPr>
          <w:rFonts w:ascii="Georgia" w:hAnsi="Georgia"/>
          <w:color w:val="000000" w:themeColor="text1"/>
        </w:rPr>
      </w:pPr>
      <w:r w:rsidRPr="00820142">
        <w:rPr>
          <w:rFonts w:ascii="Georgia" w:hAnsi="Georgia"/>
          <w:color w:val="000000" w:themeColor="text1"/>
        </w:rPr>
        <w:t>75% sufficient</w:t>
      </w:r>
    </w:p>
    <w:p w14:paraId="5EFC2320" w14:textId="77777777" w:rsidR="001D366B" w:rsidRPr="00820142" w:rsidRDefault="001D366B" w:rsidP="001D366B">
      <w:pPr>
        <w:keepNext/>
        <w:widowControl w:val="0"/>
        <w:numPr>
          <w:ilvl w:val="0"/>
          <w:numId w:val="82"/>
        </w:numPr>
        <w:spacing w:after="0" w:line="240" w:lineRule="auto"/>
        <w:contextualSpacing/>
        <w:jc w:val="both"/>
        <w:rPr>
          <w:rFonts w:ascii="Georgia" w:hAnsi="Georgia"/>
          <w:color w:val="000000" w:themeColor="text1"/>
        </w:rPr>
      </w:pPr>
      <w:r w:rsidRPr="00820142">
        <w:rPr>
          <w:rFonts w:ascii="Georgia" w:hAnsi="Georgia"/>
          <w:color w:val="000000" w:themeColor="text1"/>
        </w:rPr>
        <w:t>50% sufficient</w:t>
      </w:r>
    </w:p>
    <w:p w14:paraId="09DC5F3D" w14:textId="77777777" w:rsidR="001D366B" w:rsidRPr="00820142" w:rsidRDefault="001D366B" w:rsidP="001D366B">
      <w:pPr>
        <w:keepNext/>
        <w:widowControl w:val="0"/>
        <w:numPr>
          <w:ilvl w:val="0"/>
          <w:numId w:val="82"/>
        </w:numPr>
        <w:spacing w:after="0" w:line="240" w:lineRule="auto"/>
        <w:contextualSpacing/>
        <w:jc w:val="both"/>
        <w:rPr>
          <w:rFonts w:ascii="Georgia" w:hAnsi="Georgia"/>
          <w:color w:val="000000" w:themeColor="text1"/>
        </w:rPr>
      </w:pPr>
      <w:r w:rsidRPr="00820142">
        <w:rPr>
          <w:rFonts w:ascii="Georgia" w:hAnsi="Georgia"/>
          <w:color w:val="000000" w:themeColor="text1"/>
        </w:rPr>
        <w:t>25% sufficient</w:t>
      </w:r>
    </w:p>
    <w:p w14:paraId="663E6E1E" w14:textId="77777777" w:rsidR="001D366B" w:rsidRPr="00820142" w:rsidRDefault="001D366B" w:rsidP="001D366B">
      <w:pPr>
        <w:keepNext/>
        <w:widowControl w:val="0"/>
        <w:numPr>
          <w:ilvl w:val="0"/>
          <w:numId w:val="82"/>
        </w:numPr>
        <w:spacing w:after="0" w:line="240" w:lineRule="auto"/>
        <w:contextualSpacing/>
        <w:jc w:val="both"/>
        <w:rPr>
          <w:rFonts w:ascii="Georgia" w:hAnsi="Georgia"/>
          <w:color w:val="000000" w:themeColor="text1"/>
        </w:rPr>
      </w:pPr>
      <w:r w:rsidRPr="00820142">
        <w:rPr>
          <w:rFonts w:ascii="Georgia" w:hAnsi="Georgia"/>
          <w:color w:val="000000" w:themeColor="text1"/>
        </w:rPr>
        <w:t>Not sufficient</w:t>
      </w:r>
    </w:p>
    <w:p w14:paraId="04134F44" w14:textId="77777777" w:rsidR="001D366B" w:rsidRDefault="001D366B" w:rsidP="001D366B">
      <w:pPr>
        <w:jc w:val="both"/>
        <w:rPr>
          <w:rFonts w:ascii="Georgia" w:hAnsi="Georgia"/>
          <w:color w:val="000000" w:themeColor="text1"/>
        </w:rPr>
      </w:pPr>
    </w:p>
    <w:p w14:paraId="73D4996D"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Are there any activities carried out by any organization or entity in your school that complements primary school feeding programme?</w:t>
      </w:r>
    </w:p>
    <w:p w14:paraId="3E0ECD81" w14:textId="77777777" w:rsidR="001D366B" w:rsidRPr="00820142" w:rsidRDefault="001D366B" w:rsidP="001D366B">
      <w:pPr>
        <w:pStyle w:val="ListParagraph"/>
        <w:numPr>
          <w:ilvl w:val="0"/>
          <w:numId w:val="96"/>
        </w:numPr>
        <w:spacing w:after="0" w:line="240" w:lineRule="auto"/>
        <w:jc w:val="both"/>
        <w:rPr>
          <w:rFonts w:ascii="Georgia" w:hAnsi="Georgia"/>
          <w:color w:val="000000" w:themeColor="text1"/>
        </w:rPr>
      </w:pPr>
      <w:r w:rsidRPr="00820142">
        <w:rPr>
          <w:rFonts w:ascii="Georgia" w:hAnsi="Georgia"/>
          <w:color w:val="000000" w:themeColor="text1"/>
        </w:rPr>
        <w:t>Yes</w:t>
      </w:r>
    </w:p>
    <w:p w14:paraId="58EE9EB6" w14:textId="77777777" w:rsidR="001D366B" w:rsidRPr="00820142" w:rsidRDefault="001D366B" w:rsidP="001D366B">
      <w:pPr>
        <w:pStyle w:val="ListParagraph"/>
        <w:numPr>
          <w:ilvl w:val="0"/>
          <w:numId w:val="96"/>
        </w:numPr>
        <w:spacing w:after="0" w:line="240" w:lineRule="auto"/>
        <w:jc w:val="both"/>
        <w:rPr>
          <w:rFonts w:ascii="Georgia" w:hAnsi="Georgia"/>
          <w:color w:val="000000" w:themeColor="text1"/>
        </w:rPr>
      </w:pPr>
      <w:r w:rsidRPr="00820142">
        <w:rPr>
          <w:rFonts w:ascii="Georgia" w:hAnsi="Georgia"/>
          <w:color w:val="000000" w:themeColor="text1"/>
        </w:rPr>
        <w:t>No</w:t>
      </w:r>
    </w:p>
    <w:p w14:paraId="554B8595" w14:textId="77777777" w:rsidR="001D366B" w:rsidRPr="00820142" w:rsidRDefault="001D366B" w:rsidP="001D366B">
      <w:pPr>
        <w:jc w:val="both"/>
        <w:rPr>
          <w:rFonts w:ascii="Georgia" w:hAnsi="Georgia"/>
          <w:color w:val="000000" w:themeColor="text1"/>
        </w:rPr>
      </w:pPr>
    </w:p>
    <w:p w14:paraId="4D507A52"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 xml:space="preserve">What are the activities are implemented? </w:t>
      </w:r>
    </w:p>
    <w:p w14:paraId="237189C9" w14:textId="77777777" w:rsidR="001D366B" w:rsidRPr="00820142" w:rsidRDefault="001D366B" w:rsidP="001D366B">
      <w:pPr>
        <w:pStyle w:val="ListParagraph"/>
        <w:numPr>
          <w:ilvl w:val="0"/>
          <w:numId w:val="97"/>
        </w:numPr>
        <w:spacing w:after="0" w:line="240" w:lineRule="auto"/>
        <w:jc w:val="both"/>
        <w:rPr>
          <w:rFonts w:ascii="Georgia" w:hAnsi="Georgia"/>
          <w:color w:val="000000" w:themeColor="text1"/>
        </w:rPr>
      </w:pPr>
      <w:r w:rsidRPr="00820142">
        <w:rPr>
          <w:rFonts w:ascii="Georgia" w:hAnsi="Georgia"/>
          <w:color w:val="000000" w:themeColor="text1"/>
        </w:rPr>
        <w:t>Water support</w:t>
      </w:r>
    </w:p>
    <w:p w14:paraId="55BFB05F" w14:textId="77777777" w:rsidR="001D366B" w:rsidRPr="00820142" w:rsidRDefault="001D366B" w:rsidP="001D366B">
      <w:pPr>
        <w:pStyle w:val="ListParagraph"/>
        <w:numPr>
          <w:ilvl w:val="0"/>
          <w:numId w:val="97"/>
        </w:numPr>
        <w:spacing w:after="0" w:line="240" w:lineRule="auto"/>
        <w:jc w:val="both"/>
        <w:rPr>
          <w:rFonts w:ascii="Georgia" w:hAnsi="Georgia"/>
          <w:color w:val="000000" w:themeColor="text1"/>
        </w:rPr>
      </w:pPr>
      <w:r w:rsidRPr="00820142">
        <w:rPr>
          <w:rFonts w:ascii="Georgia" w:hAnsi="Georgia"/>
          <w:color w:val="000000" w:themeColor="text1"/>
        </w:rPr>
        <w:t>School garden</w:t>
      </w:r>
    </w:p>
    <w:p w14:paraId="35DE09E0" w14:textId="77777777" w:rsidR="001D366B" w:rsidRPr="00820142" w:rsidRDefault="001D366B" w:rsidP="001D366B">
      <w:pPr>
        <w:pStyle w:val="ListParagraph"/>
        <w:numPr>
          <w:ilvl w:val="0"/>
          <w:numId w:val="97"/>
        </w:numPr>
        <w:spacing w:after="0" w:line="240" w:lineRule="auto"/>
        <w:jc w:val="both"/>
        <w:rPr>
          <w:rFonts w:ascii="Georgia" w:hAnsi="Georgia"/>
          <w:color w:val="000000" w:themeColor="text1"/>
        </w:rPr>
      </w:pPr>
      <w:r w:rsidRPr="00820142">
        <w:rPr>
          <w:rFonts w:ascii="Georgia" w:hAnsi="Georgia"/>
          <w:color w:val="000000" w:themeColor="text1"/>
        </w:rPr>
        <w:t>Health and hygiene promotion</w:t>
      </w:r>
    </w:p>
    <w:p w14:paraId="222D964A" w14:textId="77777777" w:rsidR="001D366B" w:rsidRPr="00820142" w:rsidRDefault="001D366B" w:rsidP="001D366B">
      <w:pPr>
        <w:pStyle w:val="ListParagraph"/>
        <w:numPr>
          <w:ilvl w:val="0"/>
          <w:numId w:val="97"/>
        </w:numPr>
        <w:spacing w:after="0" w:line="240" w:lineRule="auto"/>
        <w:jc w:val="both"/>
        <w:rPr>
          <w:rFonts w:ascii="Georgia" w:hAnsi="Georgia"/>
          <w:color w:val="000000" w:themeColor="text1"/>
        </w:rPr>
      </w:pPr>
      <w:r w:rsidRPr="00820142">
        <w:rPr>
          <w:rFonts w:ascii="Georgia" w:hAnsi="Georgia"/>
          <w:color w:val="000000" w:themeColor="text1"/>
        </w:rPr>
        <w:t>Nutritional promotion</w:t>
      </w:r>
    </w:p>
    <w:p w14:paraId="49EB6C66" w14:textId="77777777" w:rsidR="001D366B" w:rsidRPr="00820142" w:rsidRDefault="001D366B" w:rsidP="001D366B">
      <w:pPr>
        <w:pStyle w:val="ListParagraph"/>
        <w:numPr>
          <w:ilvl w:val="0"/>
          <w:numId w:val="97"/>
        </w:numPr>
        <w:spacing w:after="0" w:line="240" w:lineRule="auto"/>
        <w:jc w:val="both"/>
        <w:rPr>
          <w:rFonts w:ascii="Georgia" w:hAnsi="Georgia"/>
          <w:color w:val="000000" w:themeColor="text1"/>
        </w:rPr>
      </w:pPr>
      <w:r w:rsidRPr="00820142">
        <w:rPr>
          <w:rFonts w:ascii="Georgia" w:hAnsi="Georgia"/>
          <w:color w:val="000000" w:themeColor="text1"/>
        </w:rPr>
        <w:t>Others</w:t>
      </w:r>
    </w:p>
    <w:p w14:paraId="67AA64E3" w14:textId="77777777" w:rsidR="001D366B" w:rsidRPr="00820142" w:rsidRDefault="001D366B" w:rsidP="001D366B">
      <w:pPr>
        <w:jc w:val="both"/>
        <w:rPr>
          <w:rFonts w:ascii="Georgia" w:hAnsi="Georgia"/>
          <w:color w:val="000000" w:themeColor="text1"/>
        </w:rPr>
      </w:pPr>
    </w:p>
    <w:p w14:paraId="0EED3E85" w14:textId="77777777" w:rsidR="001D366B" w:rsidRPr="00820142" w:rsidRDefault="001D366B" w:rsidP="001D366B">
      <w:pPr>
        <w:jc w:val="both"/>
        <w:rPr>
          <w:rFonts w:ascii="Georgia" w:hAnsi="Georgia"/>
          <w:color w:val="000000" w:themeColor="text1"/>
        </w:rPr>
      </w:pPr>
    </w:p>
    <w:p w14:paraId="3E8436EE"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During the start of the year (2018) are there pupils who were supposed to be in school but dropped out?</w:t>
      </w:r>
    </w:p>
    <w:p w14:paraId="713C0E4B" w14:textId="77777777" w:rsidR="001D366B" w:rsidRPr="00820142" w:rsidRDefault="001D366B" w:rsidP="001D366B">
      <w:pPr>
        <w:keepNext/>
        <w:widowControl w:val="0"/>
        <w:numPr>
          <w:ilvl w:val="0"/>
          <w:numId w:val="43"/>
        </w:numPr>
        <w:spacing w:after="0" w:line="240" w:lineRule="auto"/>
        <w:contextualSpacing/>
        <w:jc w:val="both"/>
        <w:rPr>
          <w:rFonts w:ascii="Georgia" w:hAnsi="Georgia"/>
          <w:color w:val="000000" w:themeColor="text1"/>
        </w:rPr>
      </w:pPr>
      <w:r w:rsidRPr="00820142">
        <w:rPr>
          <w:rFonts w:ascii="Georgia" w:hAnsi="Georgia"/>
          <w:color w:val="000000" w:themeColor="text1"/>
        </w:rPr>
        <w:t>Yes</w:t>
      </w:r>
    </w:p>
    <w:p w14:paraId="27FD382D" w14:textId="77777777" w:rsidR="001D366B" w:rsidRPr="00820142" w:rsidRDefault="001D366B" w:rsidP="001D366B">
      <w:pPr>
        <w:keepNext/>
        <w:widowControl w:val="0"/>
        <w:numPr>
          <w:ilvl w:val="0"/>
          <w:numId w:val="43"/>
        </w:numPr>
        <w:spacing w:after="0" w:line="240" w:lineRule="auto"/>
        <w:contextualSpacing/>
        <w:jc w:val="both"/>
        <w:rPr>
          <w:rFonts w:ascii="Georgia" w:hAnsi="Georgia"/>
          <w:color w:val="000000" w:themeColor="text1"/>
        </w:rPr>
      </w:pPr>
      <w:r w:rsidRPr="00820142">
        <w:rPr>
          <w:rFonts w:ascii="Georgia" w:hAnsi="Georgia"/>
          <w:color w:val="000000" w:themeColor="text1"/>
        </w:rPr>
        <w:t>No</w:t>
      </w:r>
    </w:p>
    <w:p w14:paraId="3860E399"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 xml:space="preserve">Approximately what proportion of pupil’s </w:t>
      </w:r>
      <w:r>
        <w:rPr>
          <w:rFonts w:ascii="Georgia" w:hAnsi="Georgia"/>
          <w:color w:val="000000" w:themeColor="text1"/>
        </w:rPr>
        <w:t>population</w:t>
      </w:r>
      <w:r w:rsidRPr="00820142">
        <w:rPr>
          <w:rFonts w:ascii="Georgia" w:hAnsi="Georgia"/>
          <w:color w:val="000000" w:themeColor="text1"/>
        </w:rPr>
        <w:t xml:space="preserve"> dropped out of this school?</w:t>
      </w:r>
    </w:p>
    <w:p w14:paraId="780848D5" w14:textId="77777777" w:rsidR="001D366B" w:rsidRPr="00820142" w:rsidRDefault="001D366B" w:rsidP="001D366B">
      <w:pPr>
        <w:jc w:val="both"/>
        <w:rPr>
          <w:rFonts w:ascii="Georgia" w:hAnsi="Georgia"/>
          <w:color w:val="000000" w:themeColor="text1"/>
        </w:rPr>
      </w:pPr>
    </w:p>
    <w:p w14:paraId="70DF14ED" w14:textId="77777777" w:rsidR="001D366B" w:rsidRPr="00820142" w:rsidRDefault="001D366B" w:rsidP="001D366B">
      <w:pPr>
        <w:jc w:val="both"/>
        <w:rPr>
          <w:rFonts w:ascii="Georgia" w:hAnsi="Georgia"/>
          <w:color w:val="000000" w:themeColor="text1"/>
        </w:rPr>
      </w:pPr>
      <w:r w:rsidRPr="00820142">
        <w:rPr>
          <w:rFonts w:ascii="Georgia" w:hAnsi="Georgia"/>
          <w:color w:val="000000" w:themeColor="text1"/>
        </w:rPr>
        <w:t>Were the pupils who dropped out predominantly boys or girls?</w:t>
      </w:r>
    </w:p>
    <w:p w14:paraId="3932CA8C" w14:textId="77777777" w:rsidR="001D366B" w:rsidRPr="00820142" w:rsidRDefault="001D366B" w:rsidP="001D366B">
      <w:pPr>
        <w:pStyle w:val="ListParagraph"/>
        <w:numPr>
          <w:ilvl w:val="0"/>
          <w:numId w:val="98"/>
        </w:numPr>
        <w:spacing w:after="0" w:line="240" w:lineRule="auto"/>
        <w:jc w:val="both"/>
        <w:rPr>
          <w:rFonts w:ascii="Georgia" w:hAnsi="Georgia"/>
          <w:color w:val="000000" w:themeColor="text1"/>
        </w:rPr>
      </w:pPr>
      <w:r w:rsidRPr="00820142">
        <w:rPr>
          <w:rFonts w:ascii="Georgia" w:hAnsi="Georgia"/>
          <w:color w:val="000000" w:themeColor="text1"/>
        </w:rPr>
        <w:lastRenderedPageBreak/>
        <w:t>Boys</w:t>
      </w:r>
    </w:p>
    <w:p w14:paraId="6C913FD6" w14:textId="77777777" w:rsidR="001D366B" w:rsidRPr="00820142" w:rsidRDefault="001D366B" w:rsidP="001D366B">
      <w:pPr>
        <w:pStyle w:val="ListParagraph"/>
        <w:numPr>
          <w:ilvl w:val="0"/>
          <w:numId w:val="98"/>
        </w:numPr>
        <w:spacing w:after="0" w:line="240" w:lineRule="auto"/>
        <w:jc w:val="both"/>
        <w:rPr>
          <w:rFonts w:ascii="Georgia" w:hAnsi="Georgia"/>
          <w:color w:val="000000" w:themeColor="text1"/>
        </w:rPr>
      </w:pPr>
      <w:r w:rsidRPr="00820142">
        <w:rPr>
          <w:rFonts w:ascii="Georgia" w:hAnsi="Georgia"/>
          <w:color w:val="000000" w:themeColor="text1"/>
        </w:rPr>
        <w:t>Girls</w:t>
      </w:r>
    </w:p>
    <w:p w14:paraId="1B4AF2ED" w14:textId="77777777" w:rsidR="001D366B" w:rsidRPr="00820142" w:rsidRDefault="001D366B" w:rsidP="001D366B">
      <w:pPr>
        <w:pStyle w:val="ListParagraph"/>
        <w:numPr>
          <w:ilvl w:val="0"/>
          <w:numId w:val="98"/>
        </w:numPr>
        <w:spacing w:after="0" w:line="240" w:lineRule="auto"/>
        <w:jc w:val="both"/>
        <w:rPr>
          <w:rFonts w:ascii="Georgia" w:hAnsi="Georgia"/>
          <w:color w:val="000000" w:themeColor="text1"/>
        </w:rPr>
      </w:pPr>
      <w:r w:rsidRPr="00820142">
        <w:rPr>
          <w:rFonts w:ascii="Georgia" w:hAnsi="Georgia"/>
          <w:color w:val="000000" w:themeColor="text1"/>
        </w:rPr>
        <w:t>Both</w:t>
      </w:r>
    </w:p>
    <w:p w14:paraId="25561D14" w14:textId="77777777" w:rsidR="001D366B" w:rsidRPr="00820142" w:rsidRDefault="001D366B" w:rsidP="001D366B">
      <w:pPr>
        <w:jc w:val="both"/>
        <w:rPr>
          <w:rFonts w:ascii="Georgia" w:hAnsi="Georgia"/>
          <w:color w:val="000000" w:themeColor="text1"/>
        </w:rPr>
      </w:pPr>
    </w:p>
    <w:p w14:paraId="73A65DD5" w14:textId="77777777" w:rsidR="001D366B" w:rsidRPr="00820142" w:rsidRDefault="001D366B" w:rsidP="001D366B">
      <w:pPr>
        <w:keepNext/>
        <w:widowControl w:val="0"/>
        <w:contextualSpacing/>
        <w:rPr>
          <w:rFonts w:ascii="Georgia" w:hAnsi="Georgia"/>
          <w:color w:val="000000" w:themeColor="text1"/>
        </w:rPr>
      </w:pPr>
      <w:r w:rsidRPr="00820142">
        <w:rPr>
          <w:rFonts w:ascii="Georgia" w:hAnsi="Georgia"/>
          <w:color w:val="000000" w:themeColor="text1"/>
        </w:rPr>
        <w:t>If yes, what are the reasons why students left this school for another school or dropped out of school?</w:t>
      </w:r>
    </w:p>
    <w:p w14:paraId="506A9EDA"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They had problems at home</w:t>
      </w:r>
    </w:p>
    <w:p w14:paraId="255CEF62"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Hunger/ No food to eat</w:t>
      </w:r>
    </w:p>
    <w:p w14:paraId="79584270"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School fees/lack of money</w:t>
      </w:r>
    </w:p>
    <w:p w14:paraId="49F9B999" w14:textId="77777777" w:rsidR="001D366B"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Sickness of the child</w:t>
      </w:r>
    </w:p>
    <w:p w14:paraId="0C52069D"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Pr>
          <w:rFonts w:ascii="Georgia" w:hAnsi="Georgia"/>
          <w:color w:val="000000" w:themeColor="text1"/>
        </w:rPr>
        <w:t>The pupil was pregnant</w:t>
      </w:r>
    </w:p>
    <w:p w14:paraId="41D47B51"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Insecurity in the village or the area</w:t>
      </w:r>
    </w:p>
    <w:p w14:paraId="0F8BBACE"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Distance of the school was too long</w:t>
      </w:r>
    </w:p>
    <w:p w14:paraId="7E8A2548"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The school performed poorly in exams</w:t>
      </w:r>
    </w:p>
    <w:p w14:paraId="14C5410E"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The child was withdrawn from school by the parent</w:t>
      </w:r>
    </w:p>
    <w:p w14:paraId="6E5D8056"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Not applicable</w:t>
      </w:r>
    </w:p>
    <w:p w14:paraId="141163AC" w14:textId="77777777" w:rsidR="001D366B" w:rsidRPr="00820142" w:rsidRDefault="001D366B" w:rsidP="001D366B">
      <w:pPr>
        <w:keepNext/>
        <w:widowControl w:val="0"/>
        <w:numPr>
          <w:ilvl w:val="0"/>
          <w:numId w:val="46"/>
        </w:numPr>
        <w:spacing w:after="0" w:line="240" w:lineRule="auto"/>
        <w:contextualSpacing/>
        <w:rPr>
          <w:rFonts w:ascii="Georgia" w:hAnsi="Georgia"/>
          <w:color w:val="000000" w:themeColor="text1"/>
        </w:rPr>
      </w:pPr>
      <w:r w:rsidRPr="00820142">
        <w:rPr>
          <w:rFonts w:ascii="Georgia" w:hAnsi="Georgia"/>
          <w:color w:val="000000" w:themeColor="text1"/>
        </w:rPr>
        <w:t>Other (please specify) _____</w:t>
      </w:r>
    </w:p>
    <w:p w14:paraId="7A297DD8" w14:textId="77777777" w:rsidR="001D366B" w:rsidRDefault="001D366B" w:rsidP="001D366B">
      <w:pPr>
        <w:keepNext/>
        <w:jc w:val="both"/>
        <w:rPr>
          <w:rFonts w:ascii="Georgia" w:hAnsi="Georgia"/>
          <w:color w:val="000000" w:themeColor="text1"/>
        </w:rPr>
      </w:pPr>
    </w:p>
    <w:p w14:paraId="24CDC8CC" w14:textId="77777777" w:rsidR="001D366B" w:rsidRPr="00820142" w:rsidRDefault="001D366B" w:rsidP="001D366B">
      <w:pPr>
        <w:keepNext/>
        <w:jc w:val="both"/>
        <w:rPr>
          <w:rFonts w:ascii="Georgia" w:hAnsi="Georgia"/>
          <w:color w:val="000000" w:themeColor="text1"/>
        </w:rPr>
      </w:pPr>
      <w:r w:rsidRPr="00820142">
        <w:rPr>
          <w:rFonts w:ascii="Georgia" w:hAnsi="Georgia"/>
          <w:color w:val="000000" w:themeColor="text1"/>
        </w:rPr>
        <w:t>At the beginning of this school year, did you receive new students to your school?</w:t>
      </w:r>
    </w:p>
    <w:p w14:paraId="059D015F" w14:textId="77777777" w:rsidR="001D366B" w:rsidRPr="00820142" w:rsidRDefault="001D366B" w:rsidP="001D366B">
      <w:pPr>
        <w:pStyle w:val="ListParagraph"/>
        <w:keepNext/>
        <w:numPr>
          <w:ilvl w:val="0"/>
          <w:numId w:val="99"/>
        </w:numPr>
        <w:spacing w:after="0" w:line="240" w:lineRule="auto"/>
        <w:jc w:val="both"/>
        <w:rPr>
          <w:rFonts w:ascii="Georgia" w:hAnsi="Georgia"/>
          <w:color w:val="000000" w:themeColor="text1"/>
        </w:rPr>
      </w:pPr>
      <w:r w:rsidRPr="00820142">
        <w:rPr>
          <w:rFonts w:ascii="Georgia" w:hAnsi="Georgia"/>
          <w:color w:val="000000" w:themeColor="text1"/>
        </w:rPr>
        <w:t>Yes</w:t>
      </w:r>
    </w:p>
    <w:p w14:paraId="734A4305" w14:textId="77777777" w:rsidR="001D366B" w:rsidRPr="00820142" w:rsidRDefault="001D366B" w:rsidP="001D366B">
      <w:pPr>
        <w:pStyle w:val="ListParagraph"/>
        <w:keepNext/>
        <w:numPr>
          <w:ilvl w:val="0"/>
          <w:numId w:val="99"/>
        </w:numPr>
        <w:spacing w:after="0" w:line="240" w:lineRule="auto"/>
        <w:jc w:val="both"/>
        <w:rPr>
          <w:rFonts w:ascii="Georgia" w:hAnsi="Georgia"/>
          <w:color w:val="000000" w:themeColor="text1"/>
        </w:rPr>
      </w:pPr>
      <w:r w:rsidRPr="00820142">
        <w:rPr>
          <w:rFonts w:ascii="Georgia" w:hAnsi="Georgia"/>
          <w:color w:val="000000" w:themeColor="text1"/>
        </w:rPr>
        <w:t>No</w:t>
      </w:r>
    </w:p>
    <w:p w14:paraId="02FA08C9" w14:textId="77777777" w:rsidR="001D366B" w:rsidRPr="00820142" w:rsidRDefault="001D366B" w:rsidP="001D366B">
      <w:pPr>
        <w:keepNext/>
        <w:jc w:val="both"/>
        <w:rPr>
          <w:rFonts w:ascii="Georgia" w:hAnsi="Georgia"/>
          <w:color w:val="000000" w:themeColor="text1"/>
        </w:rPr>
      </w:pPr>
      <w:r w:rsidRPr="00820142">
        <w:rPr>
          <w:rFonts w:ascii="Georgia" w:hAnsi="Georgia"/>
          <w:color w:val="000000" w:themeColor="text1"/>
        </w:rPr>
        <w:t>Approximately what proportion of the student’s population are new admissions for this school year?</w:t>
      </w:r>
    </w:p>
    <w:p w14:paraId="4D2FC522" w14:textId="77777777" w:rsidR="001D366B" w:rsidRPr="00820142" w:rsidRDefault="001D366B" w:rsidP="001D366B">
      <w:pPr>
        <w:keepNext/>
        <w:jc w:val="both"/>
        <w:rPr>
          <w:rFonts w:ascii="Georgia" w:hAnsi="Georgia"/>
          <w:color w:val="000000" w:themeColor="text1"/>
        </w:rPr>
      </w:pPr>
    </w:p>
    <w:p w14:paraId="3CAA9972" w14:textId="77777777" w:rsidR="001D366B" w:rsidRPr="00820142" w:rsidRDefault="001D366B" w:rsidP="001D366B">
      <w:pPr>
        <w:keepNext/>
        <w:widowControl w:val="0"/>
        <w:contextualSpacing/>
        <w:rPr>
          <w:rFonts w:ascii="Georgia" w:hAnsi="Georgia"/>
          <w:color w:val="000000" w:themeColor="text1"/>
        </w:rPr>
      </w:pPr>
      <w:r w:rsidRPr="00820142">
        <w:rPr>
          <w:rFonts w:ascii="Georgia" w:hAnsi="Georgia"/>
          <w:color w:val="000000" w:themeColor="text1"/>
        </w:rPr>
        <w:t>If some students joined this school from other schools, what we were some of the reasons why they joined this school?</w:t>
      </w:r>
    </w:p>
    <w:p w14:paraId="77CD9110"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This school serves school meals</w:t>
      </w:r>
    </w:p>
    <w:p w14:paraId="24430D2C"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There were attending nursery in this school</w:t>
      </w:r>
    </w:p>
    <w:p w14:paraId="3B5D1C4A"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This school offers better safety</w:t>
      </w:r>
    </w:p>
    <w:p w14:paraId="7E130B69"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The school performed well in the last examination more than other schools in the area</w:t>
      </w:r>
    </w:p>
    <w:p w14:paraId="3BA9B4C1"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The school is closer to the students</w:t>
      </w:r>
    </w:p>
    <w:p w14:paraId="78882275"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The parents decided that the children to join this school</w:t>
      </w:r>
    </w:p>
    <w:p w14:paraId="199ED43F"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The teachers are friendly and knows how to teach.</w:t>
      </w:r>
    </w:p>
    <w:p w14:paraId="7D414488"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This school has better facilities (buildings, etc.)</w:t>
      </w:r>
    </w:p>
    <w:p w14:paraId="4BEF18D5"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The school offers higher grades than other schools in the vicinity</w:t>
      </w:r>
    </w:p>
    <w:p w14:paraId="2E986DEF"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For personal reasons (family moving etc.)</w:t>
      </w:r>
    </w:p>
    <w:p w14:paraId="28BE3966" w14:textId="77777777" w:rsidR="001D366B" w:rsidRPr="00820142" w:rsidRDefault="001D366B" w:rsidP="001D366B">
      <w:pPr>
        <w:keepNext/>
        <w:widowControl w:val="0"/>
        <w:numPr>
          <w:ilvl w:val="0"/>
          <w:numId w:val="47"/>
        </w:numPr>
        <w:spacing w:after="0" w:line="240" w:lineRule="auto"/>
        <w:contextualSpacing/>
        <w:rPr>
          <w:rFonts w:ascii="Georgia" w:hAnsi="Georgia"/>
          <w:color w:val="000000" w:themeColor="text1"/>
        </w:rPr>
      </w:pPr>
      <w:r w:rsidRPr="00820142">
        <w:rPr>
          <w:rFonts w:ascii="Georgia" w:hAnsi="Georgia"/>
          <w:color w:val="000000" w:themeColor="text1"/>
        </w:rPr>
        <w:t>Other (please specify) _____</w:t>
      </w:r>
    </w:p>
    <w:p w14:paraId="24ACD426" w14:textId="77777777" w:rsidR="001D366B" w:rsidRPr="00820142" w:rsidRDefault="001D366B" w:rsidP="001D366B">
      <w:pPr>
        <w:keepNext/>
        <w:widowControl w:val="0"/>
        <w:contextualSpacing/>
        <w:jc w:val="both"/>
        <w:rPr>
          <w:rFonts w:ascii="Georgia" w:hAnsi="Georgia"/>
          <w:color w:val="000000" w:themeColor="text1"/>
        </w:rPr>
      </w:pPr>
    </w:p>
    <w:p w14:paraId="15538455"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Is this school’s PTA involved in any way in the school meals programme (if the school meals is currently active)?</w:t>
      </w:r>
    </w:p>
    <w:p w14:paraId="40087224" w14:textId="77777777" w:rsidR="001D366B" w:rsidRPr="00820142" w:rsidRDefault="001D366B" w:rsidP="001D366B">
      <w:pPr>
        <w:keepNext/>
        <w:widowControl w:val="0"/>
        <w:numPr>
          <w:ilvl w:val="0"/>
          <w:numId w:val="83"/>
        </w:numPr>
        <w:spacing w:after="0" w:line="240" w:lineRule="auto"/>
        <w:contextualSpacing/>
        <w:jc w:val="both"/>
        <w:rPr>
          <w:rFonts w:ascii="Georgia" w:hAnsi="Georgia"/>
          <w:color w:val="000000" w:themeColor="text1"/>
        </w:rPr>
      </w:pPr>
      <w:r w:rsidRPr="00820142">
        <w:rPr>
          <w:rFonts w:ascii="Georgia" w:hAnsi="Georgia"/>
          <w:color w:val="000000" w:themeColor="text1"/>
        </w:rPr>
        <w:t>Yes</w:t>
      </w:r>
    </w:p>
    <w:p w14:paraId="1F0FB0F0" w14:textId="77777777" w:rsidR="001D366B" w:rsidRPr="00820142" w:rsidRDefault="001D366B" w:rsidP="001D366B">
      <w:pPr>
        <w:keepNext/>
        <w:widowControl w:val="0"/>
        <w:numPr>
          <w:ilvl w:val="0"/>
          <w:numId w:val="83"/>
        </w:numPr>
        <w:spacing w:after="0" w:line="240" w:lineRule="auto"/>
        <w:contextualSpacing/>
        <w:jc w:val="both"/>
        <w:rPr>
          <w:rFonts w:ascii="Georgia" w:hAnsi="Georgia"/>
          <w:color w:val="000000" w:themeColor="text1"/>
        </w:rPr>
      </w:pPr>
      <w:r w:rsidRPr="00820142">
        <w:rPr>
          <w:rFonts w:ascii="Georgia" w:hAnsi="Georgia"/>
          <w:color w:val="000000" w:themeColor="text1"/>
        </w:rPr>
        <w:t>Somehow</w:t>
      </w:r>
    </w:p>
    <w:p w14:paraId="3803A335" w14:textId="77777777" w:rsidR="001D366B" w:rsidRPr="00820142" w:rsidRDefault="001D366B" w:rsidP="001D366B">
      <w:pPr>
        <w:keepNext/>
        <w:widowControl w:val="0"/>
        <w:numPr>
          <w:ilvl w:val="0"/>
          <w:numId w:val="83"/>
        </w:numPr>
        <w:spacing w:after="0" w:line="240" w:lineRule="auto"/>
        <w:contextualSpacing/>
        <w:jc w:val="both"/>
        <w:rPr>
          <w:rFonts w:ascii="Georgia" w:hAnsi="Georgia"/>
          <w:color w:val="000000" w:themeColor="text1"/>
        </w:rPr>
      </w:pPr>
      <w:r w:rsidRPr="00820142">
        <w:rPr>
          <w:rFonts w:ascii="Georgia" w:hAnsi="Georgia"/>
          <w:color w:val="000000" w:themeColor="text1"/>
        </w:rPr>
        <w:t>No</w:t>
      </w:r>
    </w:p>
    <w:p w14:paraId="7E98EEAF" w14:textId="77777777" w:rsidR="001D366B" w:rsidRPr="00820142" w:rsidRDefault="001D366B" w:rsidP="001D366B">
      <w:pPr>
        <w:jc w:val="both"/>
        <w:rPr>
          <w:rFonts w:ascii="Georgia" w:hAnsi="Georgia"/>
          <w:i/>
          <w:color w:val="000000" w:themeColor="text1"/>
        </w:rPr>
      </w:pPr>
    </w:p>
    <w:p w14:paraId="4C09A5E3"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 xml:space="preserve">How would you rate their level of involvement in the school meals programme (very high being 5 </w:t>
      </w:r>
      <w:r w:rsidRPr="00820142">
        <w:rPr>
          <w:rFonts w:ascii="Georgia" w:hAnsi="Georgia"/>
          <w:color w:val="000000" w:themeColor="text1"/>
        </w:rPr>
        <w:lastRenderedPageBreak/>
        <w:t>and very low being 1)?</w:t>
      </w:r>
    </w:p>
    <w:p w14:paraId="292DC81D"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Very high</w:t>
      </w:r>
    </w:p>
    <w:p w14:paraId="5C62C16C"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High</w:t>
      </w:r>
    </w:p>
    <w:p w14:paraId="53A3319D"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Medium</w:t>
      </w:r>
    </w:p>
    <w:p w14:paraId="36B324A9"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Low</w:t>
      </w:r>
    </w:p>
    <w:p w14:paraId="11922BF5"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Very low</w:t>
      </w:r>
    </w:p>
    <w:p w14:paraId="2FAD1133"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What activities are the PTA members mainly involved in?</w:t>
      </w:r>
    </w:p>
    <w:p w14:paraId="1D79980A" w14:textId="77777777" w:rsidR="001D366B" w:rsidRPr="00820142" w:rsidRDefault="001D366B" w:rsidP="001D366B">
      <w:pPr>
        <w:pStyle w:val="ListParagraph"/>
        <w:keepNext/>
        <w:widowControl w:val="0"/>
        <w:numPr>
          <w:ilvl w:val="0"/>
          <w:numId w:val="100"/>
        </w:numPr>
        <w:spacing w:after="0" w:line="240" w:lineRule="auto"/>
        <w:jc w:val="both"/>
        <w:rPr>
          <w:rFonts w:ascii="Georgia" w:hAnsi="Georgia"/>
          <w:color w:val="000000" w:themeColor="text1"/>
        </w:rPr>
      </w:pPr>
      <w:r w:rsidRPr="00820142">
        <w:rPr>
          <w:rFonts w:ascii="Georgia" w:hAnsi="Georgia"/>
          <w:color w:val="000000" w:themeColor="text1"/>
        </w:rPr>
        <w:t>Mobilizing contributions from parents</w:t>
      </w:r>
    </w:p>
    <w:p w14:paraId="5CCA682F" w14:textId="77777777" w:rsidR="001D366B" w:rsidRPr="00820142" w:rsidRDefault="001D366B" w:rsidP="001D366B">
      <w:pPr>
        <w:pStyle w:val="ListParagraph"/>
        <w:keepNext/>
        <w:widowControl w:val="0"/>
        <w:numPr>
          <w:ilvl w:val="0"/>
          <w:numId w:val="100"/>
        </w:numPr>
        <w:spacing w:after="0" w:line="240" w:lineRule="auto"/>
        <w:jc w:val="both"/>
        <w:rPr>
          <w:rFonts w:ascii="Georgia" w:hAnsi="Georgia"/>
          <w:color w:val="000000" w:themeColor="text1"/>
        </w:rPr>
      </w:pPr>
      <w:r w:rsidRPr="00820142">
        <w:rPr>
          <w:rFonts w:ascii="Georgia" w:hAnsi="Georgia"/>
          <w:color w:val="000000" w:themeColor="text1"/>
        </w:rPr>
        <w:t>Preparation so schedules of school feeding programme (including cooking)</w:t>
      </w:r>
    </w:p>
    <w:p w14:paraId="5C0BC7E3" w14:textId="77777777" w:rsidR="001D366B" w:rsidRPr="00820142" w:rsidRDefault="001D366B" w:rsidP="001D366B">
      <w:pPr>
        <w:pStyle w:val="ListParagraph"/>
        <w:keepNext/>
        <w:widowControl w:val="0"/>
        <w:numPr>
          <w:ilvl w:val="0"/>
          <w:numId w:val="100"/>
        </w:numPr>
        <w:spacing w:after="0" w:line="240" w:lineRule="auto"/>
        <w:jc w:val="both"/>
        <w:rPr>
          <w:rFonts w:ascii="Georgia" w:hAnsi="Georgia"/>
          <w:color w:val="000000" w:themeColor="text1"/>
        </w:rPr>
      </w:pPr>
      <w:r w:rsidRPr="00820142">
        <w:rPr>
          <w:rFonts w:ascii="Georgia" w:hAnsi="Georgia"/>
          <w:color w:val="000000" w:themeColor="text1"/>
        </w:rPr>
        <w:t>Receiving /procuring of commodities</w:t>
      </w:r>
    </w:p>
    <w:p w14:paraId="4B00301F" w14:textId="77777777" w:rsidR="001D366B" w:rsidRPr="00820142" w:rsidRDefault="001D366B" w:rsidP="001D366B">
      <w:pPr>
        <w:pStyle w:val="ListParagraph"/>
        <w:keepNext/>
        <w:widowControl w:val="0"/>
        <w:numPr>
          <w:ilvl w:val="0"/>
          <w:numId w:val="100"/>
        </w:numPr>
        <w:spacing w:after="0" w:line="240" w:lineRule="auto"/>
        <w:jc w:val="both"/>
        <w:rPr>
          <w:rFonts w:ascii="Georgia" w:hAnsi="Georgia"/>
          <w:color w:val="000000" w:themeColor="text1"/>
        </w:rPr>
      </w:pPr>
      <w:r w:rsidRPr="00820142">
        <w:rPr>
          <w:rFonts w:ascii="Georgia" w:hAnsi="Georgia"/>
          <w:color w:val="000000" w:themeColor="text1"/>
        </w:rPr>
        <w:t>Management of SFP funds</w:t>
      </w:r>
    </w:p>
    <w:p w14:paraId="6142FB3D" w14:textId="77777777" w:rsidR="001D366B" w:rsidRPr="00820142" w:rsidRDefault="001D366B" w:rsidP="001D366B">
      <w:pPr>
        <w:pStyle w:val="ListParagraph"/>
        <w:keepNext/>
        <w:widowControl w:val="0"/>
        <w:numPr>
          <w:ilvl w:val="0"/>
          <w:numId w:val="100"/>
        </w:numPr>
        <w:spacing w:after="0" w:line="240" w:lineRule="auto"/>
        <w:jc w:val="both"/>
        <w:rPr>
          <w:rFonts w:ascii="Georgia" w:hAnsi="Georgia"/>
          <w:color w:val="000000" w:themeColor="text1"/>
        </w:rPr>
      </w:pPr>
      <w:r w:rsidRPr="00820142">
        <w:rPr>
          <w:rFonts w:ascii="Georgia" w:hAnsi="Georgia"/>
          <w:color w:val="000000" w:themeColor="text1"/>
        </w:rPr>
        <w:t>Others</w:t>
      </w:r>
    </w:p>
    <w:p w14:paraId="61AD352A" w14:textId="77777777" w:rsidR="001D366B" w:rsidRPr="00820142" w:rsidRDefault="001D366B" w:rsidP="001D366B">
      <w:pPr>
        <w:keepNext/>
        <w:widowControl w:val="0"/>
        <w:contextualSpacing/>
        <w:jc w:val="both"/>
        <w:rPr>
          <w:rFonts w:ascii="Georgia" w:hAnsi="Georgia"/>
          <w:color w:val="000000" w:themeColor="text1"/>
        </w:rPr>
      </w:pPr>
    </w:p>
    <w:p w14:paraId="4CDD7C93"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Is this school’s board of management involved in the management of the school meals programme?</w:t>
      </w:r>
    </w:p>
    <w:p w14:paraId="6800F7F4" w14:textId="77777777" w:rsidR="001D366B" w:rsidRPr="00820142" w:rsidRDefault="001D366B" w:rsidP="001D366B">
      <w:pPr>
        <w:pStyle w:val="ListParagraph"/>
        <w:keepNext/>
        <w:widowControl w:val="0"/>
        <w:numPr>
          <w:ilvl w:val="0"/>
          <w:numId w:val="101"/>
        </w:numPr>
        <w:spacing w:after="0" w:line="240" w:lineRule="auto"/>
        <w:jc w:val="both"/>
        <w:rPr>
          <w:rFonts w:ascii="Georgia" w:hAnsi="Georgia"/>
          <w:color w:val="000000" w:themeColor="text1"/>
        </w:rPr>
      </w:pPr>
      <w:r w:rsidRPr="00820142">
        <w:rPr>
          <w:rFonts w:ascii="Georgia" w:hAnsi="Georgia"/>
          <w:color w:val="000000" w:themeColor="text1"/>
        </w:rPr>
        <w:t>Yes</w:t>
      </w:r>
    </w:p>
    <w:p w14:paraId="083542B5" w14:textId="77777777" w:rsidR="001D366B" w:rsidRPr="00820142" w:rsidRDefault="001D366B" w:rsidP="001D366B">
      <w:pPr>
        <w:pStyle w:val="ListParagraph"/>
        <w:keepNext/>
        <w:widowControl w:val="0"/>
        <w:numPr>
          <w:ilvl w:val="0"/>
          <w:numId w:val="101"/>
        </w:numPr>
        <w:spacing w:after="0" w:line="240" w:lineRule="auto"/>
        <w:jc w:val="both"/>
        <w:rPr>
          <w:rFonts w:ascii="Georgia" w:hAnsi="Georgia"/>
          <w:color w:val="000000" w:themeColor="text1"/>
        </w:rPr>
      </w:pPr>
      <w:r w:rsidRPr="00820142">
        <w:rPr>
          <w:rFonts w:ascii="Georgia" w:hAnsi="Georgia"/>
          <w:color w:val="000000" w:themeColor="text1"/>
        </w:rPr>
        <w:t>Somehow</w:t>
      </w:r>
    </w:p>
    <w:p w14:paraId="7E4CBEEA" w14:textId="77777777" w:rsidR="001D366B" w:rsidRPr="00820142" w:rsidRDefault="001D366B" w:rsidP="001D366B">
      <w:pPr>
        <w:pStyle w:val="ListParagraph"/>
        <w:keepNext/>
        <w:widowControl w:val="0"/>
        <w:numPr>
          <w:ilvl w:val="0"/>
          <w:numId w:val="101"/>
        </w:numPr>
        <w:spacing w:after="0" w:line="240" w:lineRule="auto"/>
        <w:jc w:val="both"/>
        <w:rPr>
          <w:rFonts w:ascii="Georgia" w:hAnsi="Georgia"/>
          <w:color w:val="000000" w:themeColor="text1"/>
        </w:rPr>
      </w:pPr>
      <w:r w:rsidRPr="00820142">
        <w:rPr>
          <w:rFonts w:ascii="Georgia" w:hAnsi="Georgia"/>
          <w:color w:val="000000" w:themeColor="text1"/>
        </w:rPr>
        <w:t>No</w:t>
      </w:r>
    </w:p>
    <w:p w14:paraId="61451ACE" w14:textId="77777777" w:rsidR="001D366B" w:rsidRPr="00820142" w:rsidRDefault="001D366B" w:rsidP="001D366B">
      <w:pPr>
        <w:keepNext/>
        <w:widowControl w:val="0"/>
        <w:contextualSpacing/>
        <w:jc w:val="both"/>
        <w:rPr>
          <w:rFonts w:ascii="Georgia" w:hAnsi="Georgia"/>
          <w:color w:val="000000" w:themeColor="text1"/>
        </w:rPr>
      </w:pPr>
    </w:p>
    <w:p w14:paraId="33223E28"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How would you rate their level of involvement in the school meals programme (very high being 5 and very low being 1)?</w:t>
      </w:r>
    </w:p>
    <w:p w14:paraId="43B75EE5"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Very high</w:t>
      </w:r>
    </w:p>
    <w:p w14:paraId="6CC05347"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High</w:t>
      </w:r>
    </w:p>
    <w:p w14:paraId="2947ADB3"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Medium</w:t>
      </w:r>
    </w:p>
    <w:p w14:paraId="3DDF7CE0"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Low</w:t>
      </w:r>
    </w:p>
    <w:p w14:paraId="41C676D7" w14:textId="77777777" w:rsidR="001D366B" w:rsidRPr="00820142" w:rsidRDefault="001D366B" w:rsidP="001D366B">
      <w:pPr>
        <w:keepNext/>
        <w:widowControl w:val="0"/>
        <w:numPr>
          <w:ilvl w:val="0"/>
          <w:numId w:val="84"/>
        </w:numPr>
        <w:spacing w:after="0" w:line="240" w:lineRule="auto"/>
        <w:contextualSpacing/>
        <w:jc w:val="both"/>
        <w:rPr>
          <w:rFonts w:ascii="Georgia" w:hAnsi="Georgia"/>
          <w:color w:val="000000" w:themeColor="text1"/>
        </w:rPr>
      </w:pPr>
      <w:r w:rsidRPr="00820142">
        <w:rPr>
          <w:rFonts w:ascii="Georgia" w:hAnsi="Georgia"/>
          <w:color w:val="000000" w:themeColor="text1"/>
        </w:rPr>
        <w:t>Very low</w:t>
      </w:r>
    </w:p>
    <w:p w14:paraId="75C9EB4C" w14:textId="77777777" w:rsidR="001D366B" w:rsidRPr="00820142" w:rsidRDefault="001D366B" w:rsidP="001D366B">
      <w:pPr>
        <w:keepNext/>
        <w:widowControl w:val="0"/>
        <w:contextualSpacing/>
        <w:jc w:val="both"/>
        <w:rPr>
          <w:rFonts w:ascii="Georgia" w:hAnsi="Georgia"/>
          <w:color w:val="000000" w:themeColor="text1"/>
        </w:rPr>
      </w:pPr>
    </w:p>
    <w:p w14:paraId="5E54B09A"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What are the major activities the schools board of management are involved in?</w:t>
      </w:r>
    </w:p>
    <w:p w14:paraId="7207F6A8" w14:textId="77777777" w:rsidR="001D366B" w:rsidRPr="00820142" w:rsidRDefault="001D366B" w:rsidP="001D366B">
      <w:pPr>
        <w:pStyle w:val="ListParagraph"/>
        <w:keepNext/>
        <w:widowControl w:val="0"/>
        <w:numPr>
          <w:ilvl w:val="0"/>
          <w:numId w:val="102"/>
        </w:numPr>
        <w:spacing w:after="0" w:line="240" w:lineRule="auto"/>
        <w:jc w:val="both"/>
        <w:rPr>
          <w:rFonts w:ascii="Georgia" w:hAnsi="Georgia"/>
          <w:color w:val="000000" w:themeColor="text1"/>
        </w:rPr>
      </w:pPr>
      <w:r w:rsidRPr="00820142">
        <w:rPr>
          <w:rFonts w:ascii="Georgia" w:hAnsi="Georgia"/>
          <w:color w:val="000000" w:themeColor="text1"/>
        </w:rPr>
        <w:t>Receiving of cash or commodities from the supporting organization</w:t>
      </w:r>
    </w:p>
    <w:p w14:paraId="368E8EC2" w14:textId="77777777" w:rsidR="001D366B" w:rsidRPr="00820142" w:rsidRDefault="001D366B" w:rsidP="001D366B">
      <w:pPr>
        <w:pStyle w:val="ListParagraph"/>
        <w:keepNext/>
        <w:widowControl w:val="0"/>
        <w:numPr>
          <w:ilvl w:val="0"/>
          <w:numId w:val="102"/>
        </w:numPr>
        <w:spacing w:after="0" w:line="240" w:lineRule="auto"/>
        <w:jc w:val="both"/>
        <w:rPr>
          <w:rFonts w:ascii="Georgia" w:hAnsi="Georgia"/>
          <w:color w:val="000000" w:themeColor="text1"/>
        </w:rPr>
      </w:pPr>
      <w:r w:rsidRPr="00820142">
        <w:rPr>
          <w:rFonts w:ascii="Georgia" w:hAnsi="Georgia"/>
          <w:color w:val="000000" w:themeColor="text1"/>
        </w:rPr>
        <w:t>Mobilization of resources including from the government</w:t>
      </w:r>
    </w:p>
    <w:p w14:paraId="1607688B" w14:textId="77777777" w:rsidR="001D366B" w:rsidRPr="00820142" w:rsidRDefault="001D366B" w:rsidP="001D366B">
      <w:pPr>
        <w:pStyle w:val="ListParagraph"/>
        <w:keepNext/>
        <w:widowControl w:val="0"/>
        <w:numPr>
          <w:ilvl w:val="0"/>
          <w:numId w:val="102"/>
        </w:numPr>
        <w:spacing w:after="0" w:line="240" w:lineRule="auto"/>
        <w:jc w:val="both"/>
        <w:rPr>
          <w:rFonts w:ascii="Georgia" w:hAnsi="Georgia"/>
          <w:color w:val="000000" w:themeColor="text1"/>
        </w:rPr>
      </w:pPr>
      <w:r w:rsidRPr="00820142">
        <w:rPr>
          <w:rFonts w:ascii="Georgia" w:hAnsi="Georgia"/>
          <w:color w:val="000000" w:themeColor="text1"/>
        </w:rPr>
        <w:t>Procurement of commodities</w:t>
      </w:r>
    </w:p>
    <w:p w14:paraId="35425B96" w14:textId="77777777" w:rsidR="001D366B" w:rsidRPr="00820142" w:rsidRDefault="001D366B" w:rsidP="001D366B">
      <w:pPr>
        <w:pStyle w:val="ListParagraph"/>
        <w:keepNext/>
        <w:widowControl w:val="0"/>
        <w:numPr>
          <w:ilvl w:val="0"/>
          <w:numId w:val="102"/>
        </w:numPr>
        <w:spacing w:after="0" w:line="240" w:lineRule="auto"/>
        <w:jc w:val="both"/>
        <w:rPr>
          <w:rFonts w:ascii="Georgia" w:hAnsi="Georgia"/>
          <w:color w:val="000000" w:themeColor="text1"/>
        </w:rPr>
      </w:pPr>
      <w:r w:rsidRPr="00820142">
        <w:rPr>
          <w:rFonts w:ascii="Georgia" w:hAnsi="Georgia"/>
          <w:color w:val="000000" w:themeColor="text1"/>
        </w:rPr>
        <w:t xml:space="preserve">Financial management of the school meals programme </w:t>
      </w:r>
    </w:p>
    <w:p w14:paraId="4DC06115" w14:textId="77777777" w:rsidR="001D366B" w:rsidRPr="00820142" w:rsidRDefault="001D366B" w:rsidP="001D366B">
      <w:pPr>
        <w:pStyle w:val="ListParagraph"/>
        <w:keepNext/>
        <w:widowControl w:val="0"/>
        <w:numPr>
          <w:ilvl w:val="0"/>
          <w:numId w:val="102"/>
        </w:numPr>
        <w:spacing w:after="0" w:line="240" w:lineRule="auto"/>
        <w:jc w:val="both"/>
        <w:rPr>
          <w:rFonts w:ascii="Georgia" w:hAnsi="Georgia"/>
          <w:color w:val="000000" w:themeColor="text1"/>
        </w:rPr>
      </w:pPr>
      <w:r w:rsidRPr="00820142">
        <w:rPr>
          <w:rFonts w:ascii="Georgia" w:hAnsi="Georgia"/>
          <w:color w:val="000000" w:themeColor="text1"/>
        </w:rPr>
        <w:t>Audit of the school meals programme</w:t>
      </w:r>
    </w:p>
    <w:p w14:paraId="6859496E" w14:textId="77777777" w:rsidR="001D366B" w:rsidRPr="00820142" w:rsidRDefault="001D366B" w:rsidP="001D366B">
      <w:pPr>
        <w:pStyle w:val="ListParagraph"/>
        <w:keepNext/>
        <w:widowControl w:val="0"/>
        <w:numPr>
          <w:ilvl w:val="0"/>
          <w:numId w:val="102"/>
        </w:numPr>
        <w:spacing w:after="0" w:line="240" w:lineRule="auto"/>
        <w:jc w:val="both"/>
        <w:rPr>
          <w:rFonts w:ascii="Georgia" w:hAnsi="Georgia"/>
          <w:color w:val="000000" w:themeColor="text1"/>
        </w:rPr>
      </w:pPr>
      <w:r w:rsidRPr="00820142">
        <w:rPr>
          <w:rFonts w:ascii="Georgia" w:hAnsi="Georgia"/>
          <w:color w:val="000000" w:themeColor="text1"/>
        </w:rPr>
        <w:t>Structural improvement for the school meals programme</w:t>
      </w:r>
    </w:p>
    <w:p w14:paraId="4462E2E4" w14:textId="77777777" w:rsidR="001D366B" w:rsidRPr="00820142" w:rsidRDefault="001D366B" w:rsidP="001D366B">
      <w:pPr>
        <w:pStyle w:val="ListParagraph"/>
        <w:keepNext/>
        <w:widowControl w:val="0"/>
        <w:numPr>
          <w:ilvl w:val="0"/>
          <w:numId w:val="102"/>
        </w:numPr>
        <w:spacing w:after="0" w:line="240" w:lineRule="auto"/>
        <w:jc w:val="both"/>
        <w:rPr>
          <w:rFonts w:ascii="Georgia" w:hAnsi="Georgia"/>
          <w:color w:val="000000" w:themeColor="text1"/>
        </w:rPr>
      </w:pPr>
      <w:r w:rsidRPr="00820142">
        <w:rPr>
          <w:rFonts w:ascii="Georgia" w:hAnsi="Georgia"/>
          <w:color w:val="000000" w:themeColor="text1"/>
        </w:rPr>
        <w:t>Others</w:t>
      </w:r>
    </w:p>
    <w:p w14:paraId="20A72E2E"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Complaints management</w:t>
      </w:r>
    </w:p>
    <w:p w14:paraId="48A35D06"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 xml:space="preserve">Does this school have in place a mechanism in which any parent </w:t>
      </w:r>
      <w:r>
        <w:rPr>
          <w:rFonts w:ascii="Georgia" w:hAnsi="Georgia"/>
          <w:color w:val="000000" w:themeColor="text1"/>
        </w:rPr>
        <w:t>or</w:t>
      </w:r>
      <w:r w:rsidRPr="00820142">
        <w:rPr>
          <w:rFonts w:ascii="Georgia" w:hAnsi="Georgia"/>
          <w:color w:val="000000" w:themeColor="text1"/>
        </w:rPr>
        <w:t xml:space="preserve"> child not happy with how the </w:t>
      </w:r>
      <w:r w:rsidRPr="00820142">
        <w:rPr>
          <w:rFonts w:ascii="Georgia" w:hAnsi="Georgia"/>
          <w:color w:val="000000" w:themeColor="text1"/>
        </w:rPr>
        <w:lastRenderedPageBreak/>
        <w:t>school meals programme is handled can raise their concerns or complaints?</w:t>
      </w:r>
    </w:p>
    <w:p w14:paraId="3E347F81" w14:textId="77777777" w:rsidR="001D366B" w:rsidRPr="00820142" w:rsidRDefault="001D366B" w:rsidP="001D366B">
      <w:pPr>
        <w:pStyle w:val="ListParagraph"/>
        <w:keepNext/>
        <w:widowControl w:val="0"/>
        <w:numPr>
          <w:ilvl w:val="0"/>
          <w:numId w:val="103"/>
        </w:numPr>
        <w:spacing w:after="0" w:line="240" w:lineRule="auto"/>
        <w:jc w:val="both"/>
        <w:rPr>
          <w:rFonts w:ascii="Georgia" w:hAnsi="Georgia"/>
          <w:color w:val="000000" w:themeColor="text1"/>
        </w:rPr>
      </w:pPr>
      <w:r w:rsidRPr="00820142">
        <w:rPr>
          <w:rFonts w:ascii="Georgia" w:hAnsi="Georgia"/>
          <w:color w:val="000000" w:themeColor="text1"/>
        </w:rPr>
        <w:t>Yes</w:t>
      </w:r>
    </w:p>
    <w:p w14:paraId="7F0C46E9" w14:textId="77777777" w:rsidR="001D366B" w:rsidRPr="00820142" w:rsidRDefault="001D366B" w:rsidP="001D366B">
      <w:pPr>
        <w:pStyle w:val="ListParagraph"/>
        <w:keepNext/>
        <w:widowControl w:val="0"/>
        <w:numPr>
          <w:ilvl w:val="0"/>
          <w:numId w:val="103"/>
        </w:numPr>
        <w:spacing w:after="0" w:line="240" w:lineRule="auto"/>
        <w:jc w:val="both"/>
        <w:rPr>
          <w:rFonts w:ascii="Georgia" w:hAnsi="Georgia"/>
          <w:color w:val="000000" w:themeColor="text1"/>
        </w:rPr>
      </w:pPr>
      <w:r w:rsidRPr="00820142">
        <w:rPr>
          <w:rFonts w:ascii="Georgia" w:hAnsi="Georgia"/>
          <w:color w:val="000000" w:themeColor="text1"/>
        </w:rPr>
        <w:t>No</w:t>
      </w:r>
    </w:p>
    <w:p w14:paraId="15094AB0" w14:textId="77777777" w:rsidR="001D366B" w:rsidRPr="00820142" w:rsidRDefault="001D366B" w:rsidP="001D366B">
      <w:pPr>
        <w:keepNext/>
        <w:widowControl w:val="0"/>
        <w:contextualSpacing/>
        <w:jc w:val="both"/>
        <w:rPr>
          <w:rFonts w:ascii="Georgia" w:hAnsi="Georgia"/>
          <w:color w:val="000000" w:themeColor="text1"/>
        </w:rPr>
      </w:pPr>
    </w:p>
    <w:p w14:paraId="20830719" w14:textId="77777777" w:rsidR="001D366B" w:rsidRPr="00820142" w:rsidRDefault="001D366B" w:rsidP="001D366B">
      <w:pPr>
        <w:keepNext/>
        <w:widowControl w:val="0"/>
        <w:contextualSpacing/>
        <w:jc w:val="both"/>
        <w:rPr>
          <w:rFonts w:ascii="Georgia" w:hAnsi="Georgia"/>
          <w:color w:val="000000" w:themeColor="text1"/>
        </w:rPr>
      </w:pPr>
      <w:r w:rsidRPr="00820142">
        <w:rPr>
          <w:rFonts w:ascii="Georgia" w:hAnsi="Georgia"/>
          <w:color w:val="000000" w:themeColor="text1"/>
        </w:rPr>
        <w:t>If yes, what is the channel?</w:t>
      </w:r>
    </w:p>
    <w:p w14:paraId="5DB416A8"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Suggestion box</w:t>
      </w:r>
    </w:p>
    <w:p w14:paraId="60D61D4C"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School complaints committees</w:t>
      </w:r>
    </w:p>
    <w:p w14:paraId="112EC687"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Telephone line</w:t>
      </w:r>
    </w:p>
    <w:p w14:paraId="4A82DB52"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Walk in to the office/dedicated school staff</w:t>
      </w:r>
    </w:p>
    <w:p w14:paraId="1924AE0F"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Dedicated PTA/BOM member</w:t>
      </w:r>
    </w:p>
    <w:p w14:paraId="2F36440D"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Children’s parliament</w:t>
      </w:r>
    </w:p>
    <w:p w14:paraId="4FDD6EF4"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Sub county education office</w:t>
      </w:r>
    </w:p>
    <w:p w14:paraId="7CF6645F" w14:textId="77777777" w:rsidR="001D366B" w:rsidRPr="00820142" w:rsidRDefault="001D366B" w:rsidP="001D366B">
      <w:pPr>
        <w:pStyle w:val="ListParagraph"/>
        <w:keepNext/>
        <w:widowControl w:val="0"/>
        <w:numPr>
          <w:ilvl w:val="0"/>
          <w:numId w:val="104"/>
        </w:numPr>
        <w:spacing w:after="0" w:line="240" w:lineRule="auto"/>
        <w:jc w:val="both"/>
        <w:rPr>
          <w:rFonts w:ascii="Georgia" w:hAnsi="Georgia"/>
          <w:color w:val="000000" w:themeColor="text1"/>
        </w:rPr>
      </w:pPr>
      <w:r w:rsidRPr="00820142">
        <w:rPr>
          <w:rFonts w:ascii="Georgia" w:hAnsi="Georgia"/>
          <w:color w:val="000000" w:themeColor="text1"/>
        </w:rPr>
        <w:t>Others</w:t>
      </w:r>
    </w:p>
    <w:p w14:paraId="137599A2" w14:textId="77777777" w:rsidR="001D366B" w:rsidRPr="00820142" w:rsidRDefault="001D366B" w:rsidP="001D366B">
      <w:pPr>
        <w:keepNext/>
        <w:widowControl w:val="0"/>
        <w:contextualSpacing/>
        <w:jc w:val="both"/>
        <w:rPr>
          <w:rFonts w:ascii="Georgia" w:hAnsi="Georgia"/>
          <w:color w:val="000000" w:themeColor="text1"/>
        </w:rPr>
      </w:pPr>
    </w:p>
    <w:p w14:paraId="21939EEA" w14:textId="77777777" w:rsidR="001D366B" w:rsidRPr="00820142" w:rsidRDefault="001D366B" w:rsidP="001D366B">
      <w:pPr>
        <w:jc w:val="both"/>
        <w:rPr>
          <w:rFonts w:ascii="Cambria Math" w:hAnsi="Cambria Math"/>
          <w:b/>
          <w:color w:val="000000" w:themeColor="text1"/>
        </w:rPr>
      </w:pPr>
      <w:r w:rsidRPr="00820142">
        <w:rPr>
          <w:rFonts w:ascii="Georgia" w:hAnsi="Georgia"/>
          <w:color w:val="000000" w:themeColor="text1"/>
        </w:rPr>
        <w:t>School population</w:t>
      </w:r>
    </w:p>
    <w:tbl>
      <w:tblPr>
        <w:tblStyle w:val="TableGrid"/>
        <w:tblW w:w="0" w:type="auto"/>
        <w:tblLook w:val="04A0" w:firstRow="1" w:lastRow="0" w:firstColumn="1" w:lastColumn="0" w:noHBand="0" w:noVBand="1"/>
      </w:tblPr>
      <w:tblGrid>
        <w:gridCol w:w="1655"/>
        <w:gridCol w:w="971"/>
        <w:gridCol w:w="745"/>
        <w:gridCol w:w="1465"/>
        <w:gridCol w:w="90"/>
        <w:gridCol w:w="1658"/>
        <w:gridCol w:w="45"/>
        <w:gridCol w:w="1522"/>
        <w:gridCol w:w="865"/>
      </w:tblGrid>
      <w:tr w:rsidR="001D366B" w:rsidRPr="00820142" w14:paraId="3F025B4D" w14:textId="77777777" w:rsidTr="001D366B">
        <w:trPr>
          <w:trHeight w:val="309"/>
        </w:trPr>
        <w:tc>
          <w:tcPr>
            <w:tcW w:w="1655" w:type="dxa"/>
          </w:tcPr>
          <w:p w14:paraId="3744404A" w14:textId="77777777" w:rsidR="001D366B" w:rsidRPr="00820142" w:rsidRDefault="001D366B" w:rsidP="001D366B">
            <w:pPr>
              <w:jc w:val="both"/>
              <w:rPr>
                <w:rFonts w:ascii="Cambria Math" w:hAnsi="Cambria Math"/>
                <w:color w:val="000000" w:themeColor="text1"/>
                <w:sz w:val="20"/>
              </w:rPr>
            </w:pPr>
          </w:p>
        </w:tc>
        <w:tc>
          <w:tcPr>
            <w:tcW w:w="1716" w:type="dxa"/>
            <w:gridSpan w:val="2"/>
          </w:tcPr>
          <w:p w14:paraId="50632316" w14:textId="77777777" w:rsidR="001D366B" w:rsidRPr="00820142" w:rsidRDefault="001D366B" w:rsidP="001D366B">
            <w:pPr>
              <w:jc w:val="both"/>
              <w:rPr>
                <w:rFonts w:ascii="Cambria Math" w:hAnsi="Cambria Math"/>
                <w:color w:val="000000" w:themeColor="text1"/>
                <w:sz w:val="20"/>
              </w:rPr>
            </w:pPr>
            <w:r w:rsidRPr="00820142">
              <w:rPr>
                <w:rFonts w:ascii="Cambria Math" w:hAnsi="Cambria Math"/>
                <w:color w:val="000000" w:themeColor="text1"/>
                <w:sz w:val="20"/>
              </w:rPr>
              <w:t>Males</w:t>
            </w:r>
          </w:p>
        </w:tc>
        <w:tc>
          <w:tcPr>
            <w:tcW w:w="1555" w:type="dxa"/>
            <w:gridSpan w:val="2"/>
          </w:tcPr>
          <w:p w14:paraId="0645D26C" w14:textId="77777777" w:rsidR="001D366B" w:rsidRPr="00820142" w:rsidRDefault="001D366B" w:rsidP="001D366B">
            <w:pPr>
              <w:jc w:val="both"/>
              <w:rPr>
                <w:rFonts w:ascii="Cambria Math" w:hAnsi="Cambria Math"/>
                <w:color w:val="000000" w:themeColor="text1"/>
                <w:sz w:val="20"/>
              </w:rPr>
            </w:pPr>
            <w:r w:rsidRPr="00820142">
              <w:rPr>
                <w:rFonts w:ascii="Cambria Math" w:hAnsi="Cambria Math"/>
                <w:color w:val="000000" w:themeColor="text1"/>
                <w:sz w:val="20"/>
              </w:rPr>
              <w:t>Females</w:t>
            </w:r>
          </w:p>
        </w:tc>
        <w:tc>
          <w:tcPr>
            <w:tcW w:w="1658" w:type="dxa"/>
          </w:tcPr>
          <w:p w14:paraId="3FA61B07" w14:textId="77777777" w:rsidR="001D366B" w:rsidRPr="00820142" w:rsidRDefault="001D366B" w:rsidP="001D366B">
            <w:pPr>
              <w:jc w:val="both"/>
              <w:rPr>
                <w:rFonts w:ascii="Cambria Math" w:hAnsi="Cambria Math"/>
                <w:color w:val="000000" w:themeColor="text1"/>
                <w:sz w:val="20"/>
              </w:rPr>
            </w:pPr>
            <w:r w:rsidRPr="00820142">
              <w:rPr>
                <w:rFonts w:ascii="Cambria Math" w:hAnsi="Cambria Math"/>
                <w:color w:val="000000" w:themeColor="text1"/>
                <w:sz w:val="20"/>
              </w:rPr>
              <w:t>Totals</w:t>
            </w:r>
          </w:p>
        </w:tc>
        <w:tc>
          <w:tcPr>
            <w:tcW w:w="1567" w:type="dxa"/>
            <w:gridSpan w:val="2"/>
          </w:tcPr>
          <w:p w14:paraId="6267B24F" w14:textId="77777777" w:rsidR="001D366B" w:rsidRPr="00820142" w:rsidRDefault="001D366B" w:rsidP="001D366B">
            <w:pPr>
              <w:jc w:val="both"/>
              <w:rPr>
                <w:rFonts w:ascii="Cambria Math" w:hAnsi="Cambria Math"/>
                <w:color w:val="000000" w:themeColor="text1"/>
                <w:sz w:val="20"/>
              </w:rPr>
            </w:pPr>
            <w:r w:rsidRPr="00820142">
              <w:rPr>
                <w:rFonts w:ascii="Cambria Math" w:hAnsi="Cambria Math"/>
                <w:color w:val="000000" w:themeColor="text1"/>
                <w:sz w:val="20"/>
              </w:rPr>
              <w:t>Number of streams</w:t>
            </w:r>
          </w:p>
        </w:tc>
        <w:tc>
          <w:tcPr>
            <w:tcW w:w="865" w:type="dxa"/>
          </w:tcPr>
          <w:p w14:paraId="3F306793" w14:textId="77777777" w:rsidR="001D366B" w:rsidRPr="00820142" w:rsidRDefault="001D366B" w:rsidP="001D366B">
            <w:pPr>
              <w:jc w:val="both"/>
              <w:rPr>
                <w:rFonts w:ascii="Cambria Math" w:hAnsi="Cambria Math"/>
                <w:b/>
                <w:color w:val="000000" w:themeColor="text1"/>
                <w:sz w:val="20"/>
              </w:rPr>
            </w:pPr>
          </w:p>
        </w:tc>
      </w:tr>
      <w:tr w:rsidR="001D366B" w:rsidRPr="00820142" w14:paraId="36F65609" w14:textId="77777777" w:rsidTr="001D366B">
        <w:trPr>
          <w:trHeight w:val="165"/>
        </w:trPr>
        <w:tc>
          <w:tcPr>
            <w:tcW w:w="1655" w:type="dxa"/>
          </w:tcPr>
          <w:p w14:paraId="58757E33"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1</w:t>
            </w:r>
          </w:p>
        </w:tc>
        <w:tc>
          <w:tcPr>
            <w:tcW w:w="1716" w:type="dxa"/>
            <w:gridSpan w:val="2"/>
          </w:tcPr>
          <w:p w14:paraId="2E775394" w14:textId="77777777" w:rsidR="001D366B" w:rsidRPr="00820142" w:rsidRDefault="001D366B" w:rsidP="001D366B">
            <w:pPr>
              <w:jc w:val="both"/>
              <w:rPr>
                <w:rFonts w:ascii="Cambria Math" w:hAnsi="Cambria Math"/>
                <w:color w:val="000000" w:themeColor="text1"/>
              </w:rPr>
            </w:pPr>
          </w:p>
        </w:tc>
        <w:tc>
          <w:tcPr>
            <w:tcW w:w="1555" w:type="dxa"/>
            <w:gridSpan w:val="2"/>
          </w:tcPr>
          <w:p w14:paraId="32CE2191" w14:textId="77777777" w:rsidR="001D366B" w:rsidRPr="00820142" w:rsidRDefault="001D366B" w:rsidP="001D366B">
            <w:pPr>
              <w:jc w:val="both"/>
              <w:rPr>
                <w:rFonts w:ascii="Cambria Math" w:hAnsi="Cambria Math"/>
                <w:color w:val="000000" w:themeColor="text1"/>
              </w:rPr>
            </w:pPr>
          </w:p>
        </w:tc>
        <w:tc>
          <w:tcPr>
            <w:tcW w:w="1658" w:type="dxa"/>
          </w:tcPr>
          <w:p w14:paraId="28EA987C" w14:textId="77777777" w:rsidR="001D366B" w:rsidRPr="00820142" w:rsidRDefault="001D366B" w:rsidP="001D366B">
            <w:pPr>
              <w:jc w:val="both"/>
              <w:rPr>
                <w:rFonts w:ascii="Cambria Math" w:hAnsi="Cambria Math"/>
                <w:color w:val="000000" w:themeColor="text1"/>
              </w:rPr>
            </w:pPr>
          </w:p>
        </w:tc>
        <w:tc>
          <w:tcPr>
            <w:tcW w:w="1567" w:type="dxa"/>
            <w:gridSpan w:val="2"/>
          </w:tcPr>
          <w:p w14:paraId="4AE89A99" w14:textId="77777777" w:rsidR="001D366B" w:rsidRPr="00820142" w:rsidRDefault="001D366B" w:rsidP="001D366B">
            <w:pPr>
              <w:jc w:val="both"/>
              <w:rPr>
                <w:rFonts w:ascii="Cambria Math" w:hAnsi="Cambria Math"/>
                <w:color w:val="000000" w:themeColor="text1"/>
              </w:rPr>
            </w:pPr>
          </w:p>
        </w:tc>
        <w:tc>
          <w:tcPr>
            <w:tcW w:w="865" w:type="dxa"/>
          </w:tcPr>
          <w:p w14:paraId="587FB958" w14:textId="77777777" w:rsidR="001D366B" w:rsidRPr="00820142" w:rsidRDefault="001D366B" w:rsidP="001D366B">
            <w:pPr>
              <w:jc w:val="both"/>
              <w:rPr>
                <w:rFonts w:ascii="Cambria Math" w:hAnsi="Cambria Math"/>
                <w:b/>
                <w:color w:val="000000" w:themeColor="text1"/>
              </w:rPr>
            </w:pPr>
          </w:p>
        </w:tc>
      </w:tr>
      <w:tr w:rsidR="001D366B" w:rsidRPr="00820142" w14:paraId="4D009B8D" w14:textId="77777777" w:rsidTr="001D366B">
        <w:trPr>
          <w:trHeight w:val="171"/>
        </w:trPr>
        <w:tc>
          <w:tcPr>
            <w:tcW w:w="1655" w:type="dxa"/>
          </w:tcPr>
          <w:p w14:paraId="234F74C8"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2</w:t>
            </w:r>
          </w:p>
        </w:tc>
        <w:tc>
          <w:tcPr>
            <w:tcW w:w="1716" w:type="dxa"/>
            <w:gridSpan w:val="2"/>
          </w:tcPr>
          <w:p w14:paraId="3A3FEA82" w14:textId="77777777" w:rsidR="001D366B" w:rsidRPr="00820142" w:rsidRDefault="001D366B" w:rsidP="001D366B">
            <w:pPr>
              <w:jc w:val="both"/>
              <w:rPr>
                <w:rFonts w:ascii="Cambria Math" w:hAnsi="Cambria Math"/>
                <w:color w:val="000000" w:themeColor="text1"/>
              </w:rPr>
            </w:pPr>
          </w:p>
        </w:tc>
        <w:tc>
          <w:tcPr>
            <w:tcW w:w="1555" w:type="dxa"/>
            <w:gridSpan w:val="2"/>
          </w:tcPr>
          <w:p w14:paraId="41144C80" w14:textId="77777777" w:rsidR="001D366B" w:rsidRPr="00820142" w:rsidRDefault="001D366B" w:rsidP="001D366B">
            <w:pPr>
              <w:jc w:val="both"/>
              <w:rPr>
                <w:rFonts w:ascii="Cambria Math" w:hAnsi="Cambria Math"/>
                <w:color w:val="000000" w:themeColor="text1"/>
              </w:rPr>
            </w:pPr>
          </w:p>
        </w:tc>
        <w:tc>
          <w:tcPr>
            <w:tcW w:w="1658" w:type="dxa"/>
          </w:tcPr>
          <w:p w14:paraId="42C7AB15" w14:textId="77777777" w:rsidR="001D366B" w:rsidRPr="00820142" w:rsidRDefault="001D366B" w:rsidP="001D366B">
            <w:pPr>
              <w:jc w:val="both"/>
              <w:rPr>
                <w:rFonts w:ascii="Cambria Math" w:hAnsi="Cambria Math"/>
                <w:color w:val="000000" w:themeColor="text1"/>
              </w:rPr>
            </w:pPr>
          </w:p>
        </w:tc>
        <w:tc>
          <w:tcPr>
            <w:tcW w:w="1567" w:type="dxa"/>
            <w:gridSpan w:val="2"/>
          </w:tcPr>
          <w:p w14:paraId="00FB23A4" w14:textId="77777777" w:rsidR="001D366B" w:rsidRPr="00820142" w:rsidRDefault="001D366B" w:rsidP="001D366B">
            <w:pPr>
              <w:jc w:val="both"/>
              <w:rPr>
                <w:rFonts w:ascii="Cambria Math" w:hAnsi="Cambria Math"/>
                <w:color w:val="000000" w:themeColor="text1"/>
              </w:rPr>
            </w:pPr>
          </w:p>
        </w:tc>
        <w:tc>
          <w:tcPr>
            <w:tcW w:w="865" w:type="dxa"/>
          </w:tcPr>
          <w:p w14:paraId="3D930A58" w14:textId="77777777" w:rsidR="001D366B" w:rsidRPr="00820142" w:rsidRDefault="001D366B" w:rsidP="001D366B">
            <w:pPr>
              <w:jc w:val="both"/>
              <w:rPr>
                <w:rFonts w:ascii="Cambria Math" w:hAnsi="Cambria Math"/>
                <w:b/>
                <w:color w:val="000000" w:themeColor="text1"/>
              </w:rPr>
            </w:pPr>
          </w:p>
        </w:tc>
      </w:tr>
      <w:tr w:rsidR="001D366B" w:rsidRPr="00820142" w14:paraId="5DA069B4" w14:textId="77777777" w:rsidTr="001D366B">
        <w:trPr>
          <w:trHeight w:val="330"/>
        </w:trPr>
        <w:tc>
          <w:tcPr>
            <w:tcW w:w="1655" w:type="dxa"/>
          </w:tcPr>
          <w:p w14:paraId="2B5C3D6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3</w:t>
            </w:r>
          </w:p>
        </w:tc>
        <w:tc>
          <w:tcPr>
            <w:tcW w:w="1716" w:type="dxa"/>
            <w:gridSpan w:val="2"/>
          </w:tcPr>
          <w:p w14:paraId="0CAC4F58" w14:textId="77777777" w:rsidR="001D366B" w:rsidRPr="00820142" w:rsidRDefault="001D366B" w:rsidP="001D366B">
            <w:pPr>
              <w:jc w:val="both"/>
              <w:rPr>
                <w:rFonts w:ascii="Cambria Math" w:hAnsi="Cambria Math"/>
                <w:color w:val="000000" w:themeColor="text1"/>
              </w:rPr>
            </w:pPr>
          </w:p>
        </w:tc>
        <w:tc>
          <w:tcPr>
            <w:tcW w:w="1555" w:type="dxa"/>
            <w:gridSpan w:val="2"/>
          </w:tcPr>
          <w:p w14:paraId="496C9BEA" w14:textId="77777777" w:rsidR="001D366B" w:rsidRPr="00820142" w:rsidRDefault="001D366B" w:rsidP="001D366B">
            <w:pPr>
              <w:jc w:val="both"/>
              <w:rPr>
                <w:rFonts w:ascii="Cambria Math" w:hAnsi="Cambria Math"/>
                <w:color w:val="000000" w:themeColor="text1"/>
              </w:rPr>
            </w:pPr>
          </w:p>
        </w:tc>
        <w:tc>
          <w:tcPr>
            <w:tcW w:w="1658" w:type="dxa"/>
          </w:tcPr>
          <w:p w14:paraId="66A63BA5" w14:textId="77777777" w:rsidR="001D366B" w:rsidRPr="00820142" w:rsidRDefault="001D366B" w:rsidP="001D366B">
            <w:pPr>
              <w:jc w:val="both"/>
              <w:rPr>
                <w:rFonts w:ascii="Cambria Math" w:hAnsi="Cambria Math"/>
                <w:color w:val="000000" w:themeColor="text1"/>
              </w:rPr>
            </w:pPr>
          </w:p>
        </w:tc>
        <w:tc>
          <w:tcPr>
            <w:tcW w:w="1567" w:type="dxa"/>
            <w:gridSpan w:val="2"/>
          </w:tcPr>
          <w:p w14:paraId="124B0867" w14:textId="77777777" w:rsidR="001D366B" w:rsidRPr="00820142" w:rsidRDefault="001D366B" w:rsidP="001D366B">
            <w:pPr>
              <w:jc w:val="both"/>
              <w:rPr>
                <w:rFonts w:ascii="Cambria Math" w:hAnsi="Cambria Math"/>
                <w:color w:val="000000" w:themeColor="text1"/>
              </w:rPr>
            </w:pPr>
          </w:p>
        </w:tc>
        <w:tc>
          <w:tcPr>
            <w:tcW w:w="865" w:type="dxa"/>
          </w:tcPr>
          <w:p w14:paraId="638E1AA0" w14:textId="77777777" w:rsidR="001D366B" w:rsidRPr="00820142" w:rsidRDefault="001D366B" w:rsidP="001D366B">
            <w:pPr>
              <w:jc w:val="both"/>
              <w:rPr>
                <w:rFonts w:ascii="Cambria Math" w:hAnsi="Cambria Math"/>
                <w:b/>
                <w:color w:val="000000" w:themeColor="text1"/>
              </w:rPr>
            </w:pPr>
          </w:p>
        </w:tc>
      </w:tr>
      <w:tr w:rsidR="001D366B" w:rsidRPr="00820142" w14:paraId="71A406B9" w14:textId="77777777" w:rsidTr="001D366B">
        <w:trPr>
          <w:trHeight w:val="231"/>
        </w:trPr>
        <w:tc>
          <w:tcPr>
            <w:tcW w:w="1655" w:type="dxa"/>
          </w:tcPr>
          <w:p w14:paraId="6E0408B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4</w:t>
            </w:r>
          </w:p>
        </w:tc>
        <w:tc>
          <w:tcPr>
            <w:tcW w:w="1716" w:type="dxa"/>
            <w:gridSpan w:val="2"/>
          </w:tcPr>
          <w:p w14:paraId="2BCF24A8" w14:textId="77777777" w:rsidR="001D366B" w:rsidRPr="00820142" w:rsidRDefault="001D366B" w:rsidP="001D366B">
            <w:pPr>
              <w:jc w:val="both"/>
              <w:rPr>
                <w:rFonts w:ascii="Cambria Math" w:hAnsi="Cambria Math"/>
                <w:color w:val="000000" w:themeColor="text1"/>
              </w:rPr>
            </w:pPr>
          </w:p>
        </w:tc>
        <w:tc>
          <w:tcPr>
            <w:tcW w:w="1555" w:type="dxa"/>
            <w:gridSpan w:val="2"/>
          </w:tcPr>
          <w:p w14:paraId="44BE024B" w14:textId="77777777" w:rsidR="001D366B" w:rsidRPr="00820142" w:rsidRDefault="001D366B" w:rsidP="001D366B">
            <w:pPr>
              <w:jc w:val="both"/>
              <w:rPr>
                <w:rFonts w:ascii="Cambria Math" w:hAnsi="Cambria Math"/>
                <w:color w:val="000000" w:themeColor="text1"/>
              </w:rPr>
            </w:pPr>
          </w:p>
        </w:tc>
        <w:tc>
          <w:tcPr>
            <w:tcW w:w="1658" w:type="dxa"/>
          </w:tcPr>
          <w:p w14:paraId="486AD91A" w14:textId="77777777" w:rsidR="001D366B" w:rsidRPr="00820142" w:rsidRDefault="001D366B" w:rsidP="001D366B">
            <w:pPr>
              <w:jc w:val="both"/>
              <w:rPr>
                <w:rFonts w:ascii="Cambria Math" w:hAnsi="Cambria Math"/>
                <w:color w:val="000000" w:themeColor="text1"/>
              </w:rPr>
            </w:pPr>
          </w:p>
        </w:tc>
        <w:tc>
          <w:tcPr>
            <w:tcW w:w="1567" w:type="dxa"/>
            <w:gridSpan w:val="2"/>
          </w:tcPr>
          <w:p w14:paraId="46179CD3" w14:textId="77777777" w:rsidR="001D366B" w:rsidRPr="00820142" w:rsidRDefault="001D366B" w:rsidP="001D366B">
            <w:pPr>
              <w:jc w:val="both"/>
              <w:rPr>
                <w:rFonts w:ascii="Cambria Math" w:hAnsi="Cambria Math"/>
                <w:color w:val="000000" w:themeColor="text1"/>
              </w:rPr>
            </w:pPr>
          </w:p>
        </w:tc>
        <w:tc>
          <w:tcPr>
            <w:tcW w:w="865" w:type="dxa"/>
          </w:tcPr>
          <w:p w14:paraId="12E83774" w14:textId="77777777" w:rsidR="001D366B" w:rsidRPr="00820142" w:rsidRDefault="001D366B" w:rsidP="001D366B">
            <w:pPr>
              <w:jc w:val="both"/>
              <w:rPr>
                <w:rFonts w:ascii="Cambria Math" w:hAnsi="Cambria Math"/>
                <w:b/>
                <w:color w:val="000000" w:themeColor="text1"/>
              </w:rPr>
            </w:pPr>
          </w:p>
        </w:tc>
      </w:tr>
      <w:tr w:rsidR="001D366B" w:rsidRPr="00820142" w14:paraId="473DA854" w14:textId="77777777" w:rsidTr="001D366B">
        <w:trPr>
          <w:trHeight w:val="165"/>
        </w:trPr>
        <w:tc>
          <w:tcPr>
            <w:tcW w:w="1655" w:type="dxa"/>
          </w:tcPr>
          <w:p w14:paraId="3CA2E024"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5</w:t>
            </w:r>
          </w:p>
        </w:tc>
        <w:tc>
          <w:tcPr>
            <w:tcW w:w="1716" w:type="dxa"/>
            <w:gridSpan w:val="2"/>
          </w:tcPr>
          <w:p w14:paraId="4F7DA583" w14:textId="77777777" w:rsidR="001D366B" w:rsidRPr="00820142" w:rsidRDefault="001D366B" w:rsidP="001D366B">
            <w:pPr>
              <w:jc w:val="both"/>
              <w:rPr>
                <w:rFonts w:ascii="Cambria Math" w:hAnsi="Cambria Math"/>
                <w:color w:val="000000" w:themeColor="text1"/>
              </w:rPr>
            </w:pPr>
          </w:p>
        </w:tc>
        <w:tc>
          <w:tcPr>
            <w:tcW w:w="1555" w:type="dxa"/>
            <w:gridSpan w:val="2"/>
          </w:tcPr>
          <w:p w14:paraId="224363AA" w14:textId="77777777" w:rsidR="001D366B" w:rsidRPr="00820142" w:rsidRDefault="001D366B" w:rsidP="001D366B">
            <w:pPr>
              <w:jc w:val="both"/>
              <w:rPr>
                <w:rFonts w:ascii="Cambria Math" w:hAnsi="Cambria Math"/>
                <w:color w:val="000000" w:themeColor="text1"/>
              </w:rPr>
            </w:pPr>
          </w:p>
        </w:tc>
        <w:tc>
          <w:tcPr>
            <w:tcW w:w="1658" w:type="dxa"/>
          </w:tcPr>
          <w:p w14:paraId="0E5338C4" w14:textId="77777777" w:rsidR="001D366B" w:rsidRPr="00820142" w:rsidRDefault="001D366B" w:rsidP="001D366B">
            <w:pPr>
              <w:jc w:val="both"/>
              <w:rPr>
                <w:rFonts w:ascii="Cambria Math" w:hAnsi="Cambria Math"/>
                <w:color w:val="000000" w:themeColor="text1"/>
              </w:rPr>
            </w:pPr>
          </w:p>
        </w:tc>
        <w:tc>
          <w:tcPr>
            <w:tcW w:w="1567" w:type="dxa"/>
            <w:gridSpan w:val="2"/>
          </w:tcPr>
          <w:p w14:paraId="29B58009" w14:textId="77777777" w:rsidR="001D366B" w:rsidRPr="00820142" w:rsidRDefault="001D366B" w:rsidP="001D366B">
            <w:pPr>
              <w:jc w:val="both"/>
              <w:rPr>
                <w:rFonts w:ascii="Cambria Math" w:hAnsi="Cambria Math"/>
                <w:color w:val="000000" w:themeColor="text1"/>
              </w:rPr>
            </w:pPr>
          </w:p>
        </w:tc>
        <w:tc>
          <w:tcPr>
            <w:tcW w:w="865" w:type="dxa"/>
          </w:tcPr>
          <w:p w14:paraId="32FDA207" w14:textId="77777777" w:rsidR="001D366B" w:rsidRPr="00820142" w:rsidRDefault="001D366B" w:rsidP="001D366B">
            <w:pPr>
              <w:jc w:val="both"/>
              <w:rPr>
                <w:rFonts w:ascii="Cambria Math" w:hAnsi="Cambria Math"/>
                <w:b/>
                <w:color w:val="000000" w:themeColor="text1"/>
              </w:rPr>
            </w:pPr>
          </w:p>
        </w:tc>
      </w:tr>
      <w:tr w:rsidR="001D366B" w:rsidRPr="00820142" w14:paraId="614432E9" w14:textId="77777777" w:rsidTr="001D366B">
        <w:trPr>
          <w:trHeight w:val="231"/>
        </w:trPr>
        <w:tc>
          <w:tcPr>
            <w:tcW w:w="1655" w:type="dxa"/>
          </w:tcPr>
          <w:p w14:paraId="236F8ACA"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6</w:t>
            </w:r>
          </w:p>
        </w:tc>
        <w:tc>
          <w:tcPr>
            <w:tcW w:w="1716" w:type="dxa"/>
            <w:gridSpan w:val="2"/>
          </w:tcPr>
          <w:p w14:paraId="092C2CEC" w14:textId="77777777" w:rsidR="001D366B" w:rsidRPr="00820142" w:rsidRDefault="001D366B" w:rsidP="001D366B">
            <w:pPr>
              <w:jc w:val="both"/>
              <w:rPr>
                <w:rFonts w:ascii="Cambria Math" w:hAnsi="Cambria Math"/>
                <w:color w:val="000000" w:themeColor="text1"/>
              </w:rPr>
            </w:pPr>
          </w:p>
        </w:tc>
        <w:tc>
          <w:tcPr>
            <w:tcW w:w="1555" w:type="dxa"/>
            <w:gridSpan w:val="2"/>
          </w:tcPr>
          <w:p w14:paraId="7EC3FC6C" w14:textId="77777777" w:rsidR="001D366B" w:rsidRPr="00820142" w:rsidRDefault="001D366B" w:rsidP="001D366B">
            <w:pPr>
              <w:jc w:val="both"/>
              <w:rPr>
                <w:rFonts w:ascii="Cambria Math" w:hAnsi="Cambria Math"/>
                <w:color w:val="000000" w:themeColor="text1"/>
              </w:rPr>
            </w:pPr>
          </w:p>
        </w:tc>
        <w:tc>
          <w:tcPr>
            <w:tcW w:w="1658" w:type="dxa"/>
          </w:tcPr>
          <w:p w14:paraId="3FB7BF42" w14:textId="77777777" w:rsidR="001D366B" w:rsidRPr="00820142" w:rsidRDefault="001D366B" w:rsidP="001D366B">
            <w:pPr>
              <w:jc w:val="both"/>
              <w:rPr>
                <w:rFonts w:ascii="Cambria Math" w:hAnsi="Cambria Math"/>
                <w:color w:val="000000" w:themeColor="text1"/>
              </w:rPr>
            </w:pPr>
          </w:p>
        </w:tc>
        <w:tc>
          <w:tcPr>
            <w:tcW w:w="1567" w:type="dxa"/>
            <w:gridSpan w:val="2"/>
          </w:tcPr>
          <w:p w14:paraId="073122EB" w14:textId="77777777" w:rsidR="001D366B" w:rsidRPr="00820142" w:rsidRDefault="001D366B" w:rsidP="001D366B">
            <w:pPr>
              <w:jc w:val="both"/>
              <w:rPr>
                <w:rFonts w:ascii="Cambria Math" w:hAnsi="Cambria Math"/>
                <w:color w:val="000000" w:themeColor="text1"/>
              </w:rPr>
            </w:pPr>
          </w:p>
        </w:tc>
        <w:tc>
          <w:tcPr>
            <w:tcW w:w="865" w:type="dxa"/>
          </w:tcPr>
          <w:p w14:paraId="03153FFB" w14:textId="77777777" w:rsidR="001D366B" w:rsidRPr="00820142" w:rsidRDefault="001D366B" w:rsidP="001D366B">
            <w:pPr>
              <w:jc w:val="both"/>
              <w:rPr>
                <w:rFonts w:ascii="Cambria Math" w:hAnsi="Cambria Math"/>
                <w:b/>
                <w:color w:val="000000" w:themeColor="text1"/>
              </w:rPr>
            </w:pPr>
          </w:p>
        </w:tc>
      </w:tr>
      <w:tr w:rsidR="001D366B" w:rsidRPr="00820142" w14:paraId="29FF0C51" w14:textId="77777777" w:rsidTr="001D366B">
        <w:trPr>
          <w:trHeight w:val="270"/>
        </w:trPr>
        <w:tc>
          <w:tcPr>
            <w:tcW w:w="1655" w:type="dxa"/>
          </w:tcPr>
          <w:p w14:paraId="1061ED5D"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7</w:t>
            </w:r>
          </w:p>
        </w:tc>
        <w:tc>
          <w:tcPr>
            <w:tcW w:w="1716" w:type="dxa"/>
            <w:gridSpan w:val="2"/>
          </w:tcPr>
          <w:p w14:paraId="17DBD5AA" w14:textId="77777777" w:rsidR="001D366B" w:rsidRPr="00820142" w:rsidRDefault="001D366B" w:rsidP="001D366B">
            <w:pPr>
              <w:jc w:val="both"/>
              <w:rPr>
                <w:rFonts w:ascii="Cambria Math" w:hAnsi="Cambria Math"/>
                <w:color w:val="000000" w:themeColor="text1"/>
              </w:rPr>
            </w:pPr>
          </w:p>
        </w:tc>
        <w:tc>
          <w:tcPr>
            <w:tcW w:w="1555" w:type="dxa"/>
            <w:gridSpan w:val="2"/>
          </w:tcPr>
          <w:p w14:paraId="67A09C2B" w14:textId="77777777" w:rsidR="001D366B" w:rsidRPr="00820142" w:rsidRDefault="001D366B" w:rsidP="001D366B">
            <w:pPr>
              <w:jc w:val="both"/>
              <w:rPr>
                <w:rFonts w:ascii="Cambria Math" w:hAnsi="Cambria Math"/>
                <w:color w:val="000000" w:themeColor="text1"/>
              </w:rPr>
            </w:pPr>
          </w:p>
        </w:tc>
        <w:tc>
          <w:tcPr>
            <w:tcW w:w="1658" w:type="dxa"/>
          </w:tcPr>
          <w:p w14:paraId="17940D6B" w14:textId="77777777" w:rsidR="001D366B" w:rsidRPr="00820142" w:rsidRDefault="001D366B" w:rsidP="001D366B">
            <w:pPr>
              <w:jc w:val="both"/>
              <w:rPr>
                <w:rFonts w:ascii="Cambria Math" w:hAnsi="Cambria Math"/>
                <w:color w:val="000000" w:themeColor="text1"/>
              </w:rPr>
            </w:pPr>
          </w:p>
        </w:tc>
        <w:tc>
          <w:tcPr>
            <w:tcW w:w="1567" w:type="dxa"/>
            <w:gridSpan w:val="2"/>
          </w:tcPr>
          <w:p w14:paraId="25D375A6" w14:textId="77777777" w:rsidR="001D366B" w:rsidRPr="00820142" w:rsidRDefault="001D366B" w:rsidP="001D366B">
            <w:pPr>
              <w:jc w:val="both"/>
              <w:rPr>
                <w:rFonts w:ascii="Cambria Math" w:hAnsi="Cambria Math"/>
                <w:color w:val="000000" w:themeColor="text1"/>
              </w:rPr>
            </w:pPr>
          </w:p>
        </w:tc>
        <w:tc>
          <w:tcPr>
            <w:tcW w:w="865" w:type="dxa"/>
          </w:tcPr>
          <w:p w14:paraId="3C55287D" w14:textId="77777777" w:rsidR="001D366B" w:rsidRPr="00820142" w:rsidRDefault="001D366B" w:rsidP="001D366B">
            <w:pPr>
              <w:jc w:val="both"/>
              <w:rPr>
                <w:rFonts w:ascii="Cambria Math" w:hAnsi="Cambria Math"/>
                <w:b/>
                <w:color w:val="000000" w:themeColor="text1"/>
              </w:rPr>
            </w:pPr>
          </w:p>
        </w:tc>
      </w:tr>
      <w:tr w:rsidR="001D366B" w:rsidRPr="00820142" w14:paraId="220DAB09" w14:textId="77777777" w:rsidTr="001D366B">
        <w:trPr>
          <w:trHeight w:val="330"/>
        </w:trPr>
        <w:tc>
          <w:tcPr>
            <w:tcW w:w="1655" w:type="dxa"/>
          </w:tcPr>
          <w:p w14:paraId="38884F2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Class 8</w:t>
            </w:r>
          </w:p>
        </w:tc>
        <w:tc>
          <w:tcPr>
            <w:tcW w:w="1716" w:type="dxa"/>
            <w:gridSpan w:val="2"/>
          </w:tcPr>
          <w:p w14:paraId="605148D5" w14:textId="77777777" w:rsidR="001D366B" w:rsidRPr="00820142" w:rsidRDefault="001D366B" w:rsidP="001D366B">
            <w:pPr>
              <w:jc w:val="both"/>
              <w:rPr>
                <w:rFonts w:ascii="Cambria Math" w:hAnsi="Cambria Math"/>
                <w:color w:val="000000" w:themeColor="text1"/>
              </w:rPr>
            </w:pPr>
          </w:p>
        </w:tc>
        <w:tc>
          <w:tcPr>
            <w:tcW w:w="1555" w:type="dxa"/>
            <w:gridSpan w:val="2"/>
          </w:tcPr>
          <w:p w14:paraId="29640007" w14:textId="77777777" w:rsidR="001D366B" w:rsidRPr="00820142" w:rsidRDefault="001D366B" w:rsidP="001D366B">
            <w:pPr>
              <w:jc w:val="both"/>
              <w:rPr>
                <w:rFonts w:ascii="Cambria Math" w:hAnsi="Cambria Math"/>
                <w:color w:val="000000" w:themeColor="text1"/>
              </w:rPr>
            </w:pPr>
          </w:p>
        </w:tc>
        <w:tc>
          <w:tcPr>
            <w:tcW w:w="1658" w:type="dxa"/>
          </w:tcPr>
          <w:p w14:paraId="7C61CE8D" w14:textId="77777777" w:rsidR="001D366B" w:rsidRPr="00820142" w:rsidRDefault="001D366B" w:rsidP="001D366B">
            <w:pPr>
              <w:jc w:val="both"/>
              <w:rPr>
                <w:rFonts w:ascii="Cambria Math" w:hAnsi="Cambria Math"/>
                <w:color w:val="000000" w:themeColor="text1"/>
              </w:rPr>
            </w:pPr>
          </w:p>
        </w:tc>
        <w:tc>
          <w:tcPr>
            <w:tcW w:w="1567" w:type="dxa"/>
            <w:gridSpan w:val="2"/>
          </w:tcPr>
          <w:p w14:paraId="4F3DF866" w14:textId="77777777" w:rsidR="001D366B" w:rsidRPr="00820142" w:rsidRDefault="001D366B" w:rsidP="001D366B">
            <w:pPr>
              <w:jc w:val="both"/>
              <w:rPr>
                <w:rFonts w:ascii="Cambria Math" w:hAnsi="Cambria Math"/>
                <w:color w:val="000000" w:themeColor="text1"/>
              </w:rPr>
            </w:pPr>
          </w:p>
        </w:tc>
        <w:tc>
          <w:tcPr>
            <w:tcW w:w="865" w:type="dxa"/>
          </w:tcPr>
          <w:p w14:paraId="176F4097" w14:textId="77777777" w:rsidR="001D366B" w:rsidRPr="00820142" w:rsidRDefault="001D366B" w:rsidP="001D366B">
            <w:pPr>
              <w:jc w:val="both"/>
              <w:rPr>
                <w:rFonts w:ascii="Cambria Math" w:hAnsi="Cambria Math"/>
                <w:b/>
                <w:color w:val="000000" w:themeColor="text1"/>
              </w:rPr>
            </w:pPr>
          </w:p>
        </w:tc>
      </w:tr>
      <w:tr w:rsidR="001D366B" w:rsidRPr="00820142" w14:paraId="41B576B3" w14:textId="77777777" w:rsidTr="001D366B">
        <w:trPr>
          <w:trHeight w:val="201"/>
        </w:trPr>
        <w:tc>
          <w:tcPr>
            <w:tcW w:w="8151" w:type="dxa"/>
            <w:gridSpan w:val="8"/>
          </w:tcPr>
          <w:p w14:paraId="01674B5F" w14:textId="77777777" w:rsidR="001D366B" w:rsidRPr="00820142" w:rsidRDefault="001D366B" w:rsidP="001D366B">
            <w:pPr>
              <w:jc w:val="both"/>
              <w:rPr>
                <w:rFonts w:ascii="Cambria Math" w:hAnsi="Cambria Math"/>
                <w:b/>
                <w:color w:val="000000" w:themeColor="text1"/>
              </w:rPr>
            </w:pPr>
            <w:r w:rsidRPr="00820142">
              <w:rPr>
                <w:rFonts w:ascii="Cambria Math" w:hAnsi="Cambria Math"/>
                <w:color w:val="000000" w:themeColor="text1"/>
              </w:rPr>
              <w:t>Number of teachers</w:t>
            </w:r>
          </w:p>
        </w:tc>
        <w:tc>
          <w:tcPr>
            <w:tcW w:w="865" w:type="dxa"/>
          </w:tcPr>
          <w:p w14:paraId="72C3197B" w14:textId="77777777" w:rsidR="001D366B" w:rsidRPr="00820142" w:rsidRDefault="001D366B" w:rsidP="001D366B">
            <w:pPr>
              <w:jc w:val="both"/>
              <w:rPr>
                <w:rFonts w:ascii="Cambria Math" w:hAnsi="Cambria Math"/>
                <w:b/>
                <w:color w:val="000000" w:themeColor="text1"/>
              </w:rPr>
            </w:pPr>
          </w:p>
        </w:tc>
      </w:tr>
      <w:tr w:rsidR="001D366B" w:rsidRPr="00820142" w14:paraId="20912AC5" w14:textId="77777777" w:rsidTr="001D366B">
        <w:trPr>
          <w:trHeight w:val="300"/>
        </w:trPr>
        <w:tc>
          <w:tcPr>
            <w:tcW w:w="2626" w:type="dxa"/>
            <w:gridSpan w:val="2"/>
          </w:tcPr>
          <w:p w14:paraId="69978F82" w14:textId="77777777" w:rsidR="001D366B" w:rsidRPr="00820142" w:rsidRDefault="001D366B" w:rsidP="001D366B">
            <w:pPr>
              <w:jc w:val="both"/>
              <w:rPr>
                <w:rFonts w:ascii="Cambria Math" w:hAnsi="Cambria Math"/>
                <w:color w:val="000000" w:themeColor="text1"/>
              </w:rPr>
            </w:pPr>
          </w:p>
        </w:tc>
        <w:tc>
          <w:tcPr>
            <w:tcW w:w="2210" w:type="dxa"/>
            <w:gridSpan w:val="2"/>
          </w:tcPr>
          <w:p w14:paraId="7669704D"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PTA teacher</w:t>
            </w:r>
          </w:p>
        </w:tc>
        <w:tc>
          <w:tcPr>
            <w:tcW w:w="1793" w:type="dxa"/>
            <w:gridSpan w:val="3"/>
          </w:tcPr>
          <w:p w14:paraId="4606206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Tsc teacher</w:t>
            </w:r>
          </w:p>
        </w:tc>
        <w:tc>
          <w:tcPr>
            <w:tcW w:w="1522" w:type="dxa"/>
          </w:tcPr>
          <w:p w14:paraId="7415CE94"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volunteers</w:t>
            </w:r>
          </w:p>
        </w:tc>
        <w:tc>
          <w:tcPr>
            <w:tcW w:w="865" w:type="dxa"/>
          </w:tcPr>
          <w:p w14:paraId="03A308B1" w14:textId="77777777" w:rsidR="001D366B" w:rsidRPr="00820142" w:rsidRDefault="001D366B" w:rsidP="001D366B">
            <w:pPr>
              <w:jc w:val="both"/>
              <w:rPr>
                <w:rFonts w:ascii="Cambria Math" w:hAnsi="Cambria Math"/>
                <w:b/>
                <w:color w:val="000000" w:themeColor="text1"/>
              </w:rPr>
            </w:pPr>
          </w:p>
        </w:tc>
      </w:tr>
      <w:tr w:rsidR="001D366B" w:rsidRPr="00820142" w14:paraId="1ADA677F" w14:textId="77777777" w:rsidTr="001D366B">
        <w:trPr>
          <w:trHeight w:val="186"/>
        </w:trPr>
        <w:tc>
          <w:tcPr>
            <w:tcW w:w="2626" w:type="dxa"/>
            <w:gridSpan w:val="2"/>
          </w:tcPr>
          <w:p w14:paraId="7C229171"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Males</w:t>
            </w:r>
          </w:p>
        </w:tc>
        <w:tc>
          <w:tcPr>
            <w:tcW w:w="2210" w:type="dxa"/>
            <w:gridSpan w:val="2"/>
          </w:tcPr>
          <w:p w14:paraId="5532A000" w14:textId="77777777" w:rsidR="001D366B" w:rsidRPr="00820142" w:rsidRDefault="001D366B" w:rsidP="001D366B">
            <w:pPr>
              <w:jc w:val="both"/>
              <w:rPr>
                <w:rFonts w:ascii="Cambria Math" w:hAnsi="Cambria Math"/>
                <w:color w:val="000000" w:themeColor="text1"/>
              </w:rPr>
            </w:pPr>
          </w:p>
        </w:tc>
        <w:tc>
          <w:tcPr>
            <w:tcW w:w="1793" w:type="dxa"/>
            <w:gridSpan w:val="3"/>
          </w:tcPr>
          <w:p w14:paraId="1230F4E6" w14:textId="77777777" w:rsidR="001D366B" w:rsidRPr="00820142" w:rsidRDefault="001D366B" w:rsidP="001D366B">
            <w:pPr>
              <w:jc w:val="both"/>
              <w:rPr>
                <w:rFonts w:ascii="Cambria Math" w:hAnsi="Cambria Math"/>
                <w:color w:val="000000" w:themeColor="text1"/>
              </w:rPr>
            </w:pPr>
          </w:p>
        </w:tc>
        <w:tc>
          <w:tcPr>
            <w:tcW w:w="1522" w:type="dxa"/>
          </w:tcPr>
          <w:p w14:paraId="7B2FC74F" w14:textId="77777777" w:rsidR="001D366B" w:rsidRPr="00820142" w:rsidRDefault="001D366B" w:rsidP="001D366B">
            <w:pPr>
              <w:jc w:val="both"/>
              <w:rPr>
                <w:rFonts w:ascii="Cambria Math" w:hAnsi="Cambria Math"/>
                <w:color w:val="000000" w:themeColor="text1"/>
              </w:rPr>
            </w:pPr>
          </w:p>
        </w:tc>
        <w:tc>
          <w:tcPr>
            <w:tcW w:w="865" w:type="dxa"/>
          </w:tcPr>
          <w:p w14:paraId="72FE24E5" w14:textId="77777777" w:rsidR="001D366B" w:rsidRPr="00820142" w:rsidRDefault="001D366B" w:rsidP="001D366B">
            <w:pPr>
              <w:jc w:val="both"/>
              <w:rPr>
                <w:rFonts w:ascii="Cambria Math" w:hAnsi="Cambria Math"/>
                <w:b/>
                <w:color w:val="000000" w:themeColor="text1"/>
              </w:rPr>
            </w:pPr>
          </w:p>
        </w:tc>
      </w:tr>
      <w:tr w:rsidR="001D366B" w:rsidRPr="00820142" w14:paraId="25AD466B" w14:textId="77777777" w:rsidTr="001D366B">
        <w:trPr>
          <w:trHeight w:val="225"/>
        </w:trPr>
        <w:tc>
          <w:tcPr>
            <w:tcW w:w="2626" w:type="dxa"/>
            <w:gridSpan w:val="2"/>
          </w:tcPr>
          <w:p w14:paraId="47C121D1"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Female</w:t>
            </w:r>
          </w:p>
        </w:tc>
        <w:tc>
          <w:tcPr>
            <w:tcW w:w="2210" w:type="dxa"/>
            <w:gridSpan w:val="2"/>
          </w:tcPr>
          <w:p w14:paraId="573B2EFC" w14:textId="77777777" w:rsidR="001D366B" w:rsidRPr="00820142" w:rsidRDefault="001D366B" w:rsidP="001D366B">
            <w:pPr>
              <w:jc w:val="both"/>
              <w:rPr>
                <w:rFonts w:ascii="Cambria Math" w:hAnsi="Cambria Math"/>
                <w:color w:val="000000" w:themeColor="text1"/>
              </w:rPr>
            </w:pPr>
          </w:p>
        </w:tc>
        <w:tc>
          <w:tcPr>
            <w:tcW w:w="1793" w:type="dxa"/>
            <w:gridSpan w:val="3"/>
          </w:tcPr>
          <w:p w14:paraId="14864E25" w14:textId="77777777" w:rsidR="001D366B" w:rsidRPr="00820142" w:rsidRDefault="001D366B" w:rsidP="001D366B">
            <w:pPr>
              <w:jc w:val="both"/>
              <w:rPr>
                <w:rFonts w:ascii="Cambria Math" w:hAnsi="Cambria Math"/>
                <w:color w:val="000000" w:themeColor="text1"/>
              </w:rPr>
            </w:pPr>
          </w:p>
        </w:tc>
        <w:tc>
          <w:tcPr>
            <w:tcW w:w="1522" w:type="dxa"/>
          </w:tcPr>
          <w:p w14:paraId="7F7097B0" w14:textId="77777777" w:rsidR="001D366B" w:rsidRPr="00820142" w:rsidRDefault="001D366B" w:rsidP="001D366B">
            <w:pPr>
              <w:jc w:val="both"/>
              <w:rPr>
                <w:rFonts w:ascii="Cambria Math" w:hAnsi="Cambria Math"/>
                <w:color w:val="000000" w:themeColor="text1"/>
              </w:rPr>
            </w:pPr>
          </w:p>
        </w:tc>
        <w:tc>
          <w:tcPr>
            <w:tcW w:w="865" w:type="dxa"/>
          </w:tcPr>
          <w:p w14:paraId="1D782843" w14:textId="77777777" w:rsidR="001D366B" w:rsidRPr="00820142" w:rsidRDefault="001D366B" w:rsidP="001D366B">
            <w:pPr>
              <w:jc w:val="both"/>
              <w:rPr>
                <w:rFonts w:ascii="Cambria Math" w:hAnsi="Cambria Math"/>
                <w:b/>
                <w:color w:val="000000" w:themeColor="text1"/>
              </w:rPr>
            </w:pPr>
          </w:p>
        </w:tc>
      </w:tr>
      <w:tr w:rsidR="001D366B" w:rsidRPr="00820142" w14:paraId="62C0624D" w14:textId="77777777" w:rsidTr="001D366B">
        <w:trPr>
          <w:trHeight w:val="283"/>
        </w:trPr>
        <w:tc>
          <w:tcPr>
            <w:tcW w:w="8151" w:type="dxa"/>
            <w:gridSpan w:val="8"/>
          </w:tcPr>
          <w:p w14:paraId="03733391" w14:textId="77777777" w:rsidR="001D366B" w:rsidRPr="00820142" w:rsidRDefault="001D366B" w:rsidP="001D366B">
            <w:pPr>
              <w:jc w:val="both"/>
              <w:rPr>
                <w:rFonts w:ascii="Cambria Math" w:hAnsi="Cambria Math"/>
                <w:b/>
                <w:color w:val="000000" w:themeColor="text1"/>
              </w:rPr>
            </w:pPr>
            <w:r w:rsidRPr="00820142">
              <w:rPr>
                <w:rFonts w:ascii="Cambria Math" w:hAnsi="Cambria Math"/>
                <w:color w:val="000000" w:themeColor="text1"/>
              </w:rPr>
              <w:t>Average termly Teacher attendance rates</w:t>
            </w:r>
          </w:p>
        </w:tc>
        <w:tc>
          <w:tcPr>
            <w:tcW w:w="865" w:type="dxa"/>
          </w:tcPr>
          <w:p w14:paraId="758DFA18" w14:textId="77777777" w:rsidR="001D366B" w:rsidRPr="00820142" w:rsidRDefault="001D366B" w:rsidP="001D366B">
            <w:pPr>
              <w:jc w:val="both"/>
              <w:rPr>
                <w:rFonts w:ascii="Cambria Math" w:hAnsi="Cambria Math"/>
                <w:b/>
                <w:color w:val="000000" w:themeColor="text1"/>
              </w:rPr>
            </w:pPr>
          </w:p>
        </w:tc>
      </w:tr>
      <w:tr w:rsidR="001D366B" w:rsidRPr="00820142" w14:paraId="4CB3AAE4" w14:textId="77777777" w:rsidTr="001D366B">
        <w:tc>
          <w:tcPr>
            <w:tcW w:w="8151" w:type="dxa"/>
            <w:gridSpan w:val="8"/>
          </w:tcPr>
          <w:p w14:paraId="09882048" w14:textId="77777777" w:rsidR="001D366B" w:rsidRPr="00820142" w:rsidRDefault="001D366B" w:rsidP="001D366B">
            <w:pPr>
              <w:jc w:val="both"/>
              <w:rPr>
                <w:rFonts w:ascii="Cambria Math" w:hAnsi="Cambria Math"/>
                <w:b/>
                <w:color w:val="000000" w:themeColor="text1"/>
              </w:rPr>
            </w:pPr>
            <w:r w:rsidRPr="00820142">
              <w:rPr>
                <w:rFonts w:ascii="Cambria Math" w:hAnsi="Cambria Math"/>
                <w:color w:val="000000" w:themeColor="text1"/>
              </w:rPr>
              <w:t>Average termly Pupil attendance rates</w:t>
            </w:r>
          </w:p>
        </w:tc>
        <w:tc>
          <w:tcPr>
            <w:tcW w:w="865" w:type="dxa"/>
          </w:tcPr>
          <w:p w14:paraId="464B2ABF" w14:textId="77777777" w:rsidR="001D366B" w:rsidRPr="00820142" w:rsidRDefault="001D366B" w:rsidP="001D366B">
            <w:pPr>
              <w:jc w:val="both"/>
              <w:rPr>
                <w:rFonts w:ascii="Cambria Math" w:hAnsi="Cambria Math"/>
                <w:b/>
                <w:color w:val="000000" w:themeColor="text1"/>
              </w:rPr>
            </w:pPr>
          </w:p>
        </w:tc>
      </w:tr>
      <w:tr w:rsidR="001D366B" w:rsidRPr="00820142" w14:paraId="79C6E787" w14:textId="77777777" w:rsidTr="001D366B">
        <w:tc>
          <w:tcPr>
            <w:tcW w:w="8151" w:type="dxa"/>
            <w:gridSpan w:val="8"/>
          </w:tcPr>
          <w:p w14:paraId="23AFCDF0" w14:textId="77777777" w:rsidR="001D366B" w:rsidRPr="00820142" w:rsidRDefault="001D366B" w:rsidP="001D366B">
            <w:pPr>
              <w:jc w:val="both"/>
              <w:rPr>
                <w:rFonts w:ascii="Cambria Math" w:hAnsi="Cambria Math"/>
                <w:b/>
                <w:color w:val="000000" w:themeColor="text1"/>
              </w:rPr>
            </w:pPr>
            <w:r>
              <w:rPr>
                <w:rFonts w:ascii="Cambria Math" w:hAnsi="Cambria Math"/>
                <w:color w:val="000000" w:themeColor="text1"/>
              </w:rPr>
              <w:t>Approximate p</w:t>
            </w:r>
            <w:r w:rsidRPr="00820142">
              <w:rPr>
                <w:rFonts w:ascii="Cambria Math" w:hAnsi="Cambria Math"/>
                <w:color w:val="000000" w:themeColor="text1"/>
              </w:rPr>
              <w:t>roportion of pupils starting school who complete the last grade of primary school</w:t>
            </w:r>
            <w:r>
              <w:rPr>
                <w:rFonts w:ascii="Cambria Math" w:hAnsi="Cambria Math"/>
                <w:color w:val="000000" w:themeColor="text1"/>
              </w:rPr>
              <w:t>?</w:t>
            </w:r>
          </w:p>
        </w:tc>
        <w:tc>
          <w:tcPr>
            <w:tcW w:w="865" w:type="dxa"/>
          </w:tcPr>
          <w:p w14:paraId="2A7C3340" w14:textId="77777777" w:rsidR="001D366B" w:rsidRPr="00820142" w:rsidRDefault="001D366B" w:rsidP="001D366B">
            <w:pPr>
              <w:jc w:val="both"/>
              <w:rPr>
                <w:rFonts w:ascii="Cambria Math" w:hAnsi="Cambria Math"/>
                <w:b/>
                <w:color w:val="000000" w:themeColor="text1"/>
              </w:rPr>
            </w:pPr>
          </w:p>
        </w:tc>
      </w:tr>
      <w:tr w:rsidR="001D366B" w:rsidRPr="00820142" w14:paraId="5EF8AF1B" w14:textId="77777777" w:rsidTr="001D366B">
        <w:tc>
          <w:tcPr>
            <w:tcW w:w="8151" w:type="dxa"/>
            <w:gridSpan w:val="8"/>
          </w:tcPr>
          <w:p w14:paraId="5EAD189B"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How new pupils were enrolled in this school at the start of this year?</w:t>
            </w:r>
          </w:p>
        </w:tc>
        <w:tc>
          <w:tcPr>
            <w:tcW w:w="865" w:type="dxa"/>
          </w:tcPr>
          <w:p w14:paraId="3195E82C" w14:textId="77777777" w:rsidR="001D366B" w:rsidRPr="00820142" w:rsidRDefault="001D366B" w:rsidP="001D366B">
            <w:pPr>
              <w:jc w:val="both"/>
              <w:rPr>
                <w:rFonts w:ascii="Cambria Math" w:hAnsi="Cambria Math"/>
                <w:b/>
                <w:color w:val="000000" w:themeColor="text1"/>
              </w:rPr>
            </w:pPr>
          </w:p>
        </w:tc>
      </w:tr>
      <w:tr w:rsidR="001D366B" w:rsidRPr="00820142" w14:paraId="377DE7BA" w14:textId="77777777" w:rsidTr="001D366B">
        <w:tc>
          <w:tcPr>
            <w:tcW w:w="8151" w:type="dxa"/>
            <w:gridSpan w:val="8"/>
          </w:tcPr>
          <w:p w14:paraId="056297D2" w14:textId="77777777" w:rsidR="001D366B" w:rsidRPr="00820142" w:rsidRDefault="001D366B" w:rsidP="001D366B">
            <w:pPr>
              <w:jc w:val="both"/>
              <w:rPr>
                <w:rFonts w:ascii="Cambria Math" w:hAnsi="Cambria Math"/>
                <w:b/>
                <w:color w:val="000000" w:themeColor="text1"/>
                <w:u w:val="single"/>
              </w:rPr>
            </w:pPr>
            <w:r w:rsidRPr="00820142">
              <w:rPr>
                <w:rFonts w:ascii="Cambria Math" w:hAnsi="Cambria Math"/>
                <w:b/>
                <w:color w:val="000000" w:themeColor="text1"/>
                <w:u w:val="single"/>
              </w:rPr>
              <w:t xml:space="preserve">Storage facility </w:t>
            </w:r>
          </w:p>
        </w:tc>
        <w:tc>
          <w:tcPr>
            <w:tcW w:w="865" w:type="dxa"/>
          </w:tcPr>
          <w:p w14:paraId="3267142E" w14:textId="77777777" w:rsidR="001D366B" w:rsidRPr="00820142" w:rsidRDefault="001D366B" w:rsidP="001D366B">
            <w:pPr>
              <w:jc w:val="both"/>
              <w:rPr>
                <w:rFonts w:ascii="Cambria Math" w:hAnsi="Cambria Math"/>
                <w:b/>
                <w:color w:val="000000" w:themeColor="text1"/>
              </w:rPr>
            </w:pPr>
          </w:p>
        </w:tc>
      </w:tr>
      <w:tr w:rsidR="001D366B" w:rsidRPr="00820142" w14:paraId="7EFEB712" w14:textId="77777777" w:rsidTr="001D366B">
        <w:tc>
          <w:tcPr>
            <w:tcW w:w="8151" w:type="dxa"/>
            <w:gridSpan w:val="8"/>
          </w:tcPr>
          <w:p w14:paraId="742F9B31"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 xml:space="preserve">Does the school have a dedicated storage facility for the school meals programme? </w:t>
            </w:r>
          </w:p>
          <w:p w14:paraId="616191B9" w14:textId="77777777" w:rsidR="001D366B" w:rsidRPr="00820142" w:rsidRDefault="001D366B" w:rsidP="001D366B">
            <w:pPr>
              <w:pStyle w:val="ListParagraph"/>
              <w:numPr>
                <w:ilvl w:val="0"/>
                <w:numId w:val="56"/>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 xml:space="preserve">Yes </w:t>
            </w:r>
          </w:p>
          <w:p w14:paraId="772047D6" w14:textId="77777777" w:rsidR="001D366B" w:rsidRPr="00820142" w:rsidRDefault="001D366B" w:rsidP="001D366B">
            <w:pPr>
              <w:pStyle w:val="ListParagraph"/>
              <w:numPr>
                <w:ilvl w:val="0"/>
                <w:numId w:val="56"/>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No</w:t>
            </w:r>
          </w:p>
        </w:tc>
        <w:tc>
          <w:tcPr>
            <w:tcW w:w="865" w:type="dxa"/>
          </w:tcPr>
          <w:p w14:paraId="2C70D095" w14:textId="77777777" w:rsidR="001D366B" w:rsidRPr="00820142" w:rsidRDefault="001D366B" w:rsidP="001D366B">
            <w:pPr>
              <w:jc w:val="both"/>
              <w:rPr>
                <w:rFonts w:ascii="Cambria Math" w:hAnsi="Cambria Math"/>
                <w:b/>
                <w:color w:val="000000" w:themeColor="text1"/>
              </w:rPr>
            </w:pPr>
          </w:p>
        </w:tc>
      </w:tr>
      <w:tr w:rsidR="001D366B" w:rsidRPr="00820142" w14:paraId="30B1B5FE" w14:textId="77777777" w:rsidTr="001D366B">
        <w:tc>
          <w:tcPr>
            <w:tcW w:w="8151" w:type="dxa"/>
            <w:gridSpan w:val="8"/>
          </w:tcPr>
          <w:p w14:paraId="0CC230AB"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Is this a separate room/store, or is one of the classrooms being used for storage for all items?</w:t>
            </w:r>
          </w:p>
          <w:p w14:paraId="10D1BECE" w14:textId="77777777" w:rsidR="001D366B" w:rsidRPr="00820142" w:rsidRDefault="001D366B" w:rsidP="001D366B">
            <w:pPr>
              <w:pStyle w:val="ListParagraph"/>
              <w:numPr>
                <w:ilvl w:val="0"/>
                <w:numId w:val="62"/>
              </w:numPr>
              <w:spacing w:after="0" w:line="240" w:lineRule="auto"/>
              <w:jc w:val="both"/>
              <w:rPr>
                <w:rFonts w:ascii="Cambria Math" w:hAnsi="Cambria Math"/>
                <w:color w:val="000000" w:themeColor="text1"/>
              </w:rPr>
            </w:pPr>
            <w:r w:rsidRPr="00820142">
              <w:rPr>
                <w:rFonts w:ascii="Cambria Math" w:hAnsi="Cambria Math"/>
                <w:color w:val="000000" w:themeColor="text1"/>
              </w:rPr>
              <w:t>Separate room</w:t>
            </w:r>
          </w:p>
          <w:p w14:paraId="59919E88" w14:textId="77777777" w:rsidR="001D366B" w:rsidRPr="00820142" w:rsidRDefault="001D366B" w:rsidP="001D366B">
            <w:pPr>
              <w:pStyle w:val="ListParagraph"/>
              <w:numPr>
                <w:ilvl w:val="0"/>
                <w:numId w:val="62"/>
              </w:numPr>
              <w:spacing w:after="0" w:line="240" w:lineRule="auto"/>
              <w:jc w:val="both"/>
              <w:rPr>
                <w:rFonts w:ascii="Cambria Math" w:hAnsi="Cambria Math"/>
                <w:color w:val="000000" w:themeColor="text1"/>
              </w:rPr>
            </w:pPr>
            <w:r w:rsidRPr="00820142">
              <w:rPr>
                <w:rFonts w:ascii="Cambria Math" w:hAnsi="Cambria Math"/>
                <w:color w:val="000000" w:themeColor="text1"/>
              </w:rPr>
              <w:t>Classroom converted to storage</w:t>
            </w:r>
          </w:p>
          <w:p w14:paraId="427B9C00" w14:textId="77777777" w:rsidR="001D366B" w:rsidRPr="00820142" w:rsidRDefault="001D366B" w:rsidP="001D366B">
            <w:pPr>
              <w:pStyle w:val="ListParagraph"/>
              <w:numPr>
                <w:ilvl w:val="0"/>
                <w:numId w:val="62"/>
              </w:numPr>
              <w:spacing w:after="0" w:line="240" w:lineRule="auto"/>
              <w:jc w:val="both"/>
              <w:rPr>
                <w:rFonts w:ascii="Cambria Math" w:hAnsi="Cambria Math"/>
                <w:color w:val="000000" w:themeColor="text1"/>
              </w:rPr>
            </w:pPr>
            <w:r w:rsidRPr="00820142">
              <w:rPr>
                <w:rFonts w:ascii="Cambria Math" w:hAnsi="Cambria Math"/>
                <w:color w:val="000000" w:themeColor="text1"/>
              </w:rPr>
              <w:t>Another building converted to a store</w:t>
            </w:r>
          </w:p>
        </w:tc>
        <w:tc>
          <w:tcPr>
            <w:tcW w:w="865" w:type="dxa"/>
          </w:tcPr>
          <w:p w14:paraId="1B1C889D" w14:textId="77777777" w:rsidR="001D366B" w:rsidRPr="00820142" w:rsidRDefault="001D366B" w:rsidP="001D366B">
            <w:pPr>
              <w:jc w:val="both"/>
              <w:rPr>
                <w:rFonts w:ascii="Cambria Math" w:hAnsi="Cambria Math"/>
                <w:b/>
                <w:color w:val="000000" w:themeColor="text1"/>
              </w:rPr>
            </w:pPr>
          </w:p>
        </w:tc>
      </w:tr>
      <w:tr w:rsidR="001D366B" w:rsidRPr="00820142" w14:paraId="2425775D" w14:textId="77777777" w:rsidTr="001D366B">
        <w:tc>
          <w:tcPr>
            <w:tcW w:w="8151" w:type="dxa"/>
            <w:gridSpan w:val="8"/>
          </w:tcPr>
          <w:p w14:paraId="2C9FABA3"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If yes, what is the condition of the storage facility?</w:t>
            </w:r>
          </w:p>
          <w:p w14:paraId="0488684E" w14:textId="77777777" w:rsidR="001D366B" w:rsidRPr="00820142" w:rsidRDefault="001D366B" w:rsidP="001D366B">
            <w:pPr>
              <w:pStyle w:val="ListParagraph"/>
              <w:numPr>
                <w:ilvl w:val="0"/>
                <w:numId w:val="58"/>
              </w:numPr>
              <w:spacing w:after="0" w:line="240" w:lineRule="auto"/>
              <w:jc w:val="both"/>
              <w:rPr>
                <w:rFonts w:ascii="Cambria Math" w:hAnsi="Cambria Math"/>
                <w:color w:val="000000" w:themeColor="text1"/>
              </w:rPr>
            </w:pPr>
            <w:r w:rsidRPr="00820142">
              <w:rPr>
                <w:rFonts w:ascii="Cambria Math" w:hAnsi="Cambria Math"/>
                <w:color w:val="000000" w:themeColor="text1"/>
              </w:rPr>
              <w:t>In a good condition</w:t>
            </w:r>
          </w:p>
          <w:p w14:paraId="001634E2" w14:textId="77777777" w:rsidR="001D366B" w:rsidRPr="00820142" w:rsidRDefault="001D366B" w:rsidP="001D366B">
            <w:pPr>
              <w:pStyle w:val="ListParagraph"/>
              <w:numPr>
                <w:ilvl w:val="0"/>
                <w:numId w:val="58"/>
              </w:numPr>
              <w:spacing w:after="0" w:line="240" w:lineRule="auto"/>
              <w:jc w:val="both"/>
              <w:rPr>
                <w:rFonts w:ascii="Cambria Math" w:hAnsi="Cambria Math"/>
                <w:color w:val="000000" w:themeColor="text1"/>
              </w:rPr>
            </w:pPr>
            <w:r w:rsidRPr="00820142">
              <w:rPr>
                <w:rFonts w:ascii="Cambria Math" w:hAnsi="Cambria Math"/>
                <w:color w:val="000000" w:themeColor="text1"/>
              </w:rPr>
              <w:lastRenderedPageBreak/>
              <w:t>Needs slight repair</w:t>
            </w:r>
          </w:p>
          <w:p w14:paraId="6EF76C95" w14:textId="77777777" w:rsidR="001D366B" w:rsidRPr="00820142" w:rsidRDefault="001D366B" w:rsidP="001D366B">
            <w:pPr>
              <w:pStyle w:val="ListParagraph"/>
              <w:numPr>
                <w:ilvl w:val="0"/>
                <w:numId w:val="58"/>
              </w:numPr>
              <w:spacing w:after="0" w:line="240" w:lineRule="auto"/>
              <w:jc w:val="both"/>
              <w:rPr>
                <w:rFonts w:ascii="Cambria Math" w:hAnsi="Cambria Math"/>
                <w:color w:val="000000" w:themeColor="text1"/>
              </w:rPr>
            </w:pPr>
            <w:r w:rsidRPr="00820142">
              <w:rPr>
                <w:rFonts w:ascii="Cambria Math" w:hAnsi="Cambria Math"/>
                <w:color w:val="000000" w:themeColor="text1"/>
              </w:rPr>
              <w:t>Needs major repairs</w:t>
            </w:r>
          </w:p>
          <w:p w14:paraId="250D8FF6" w14:textId="77777777" w:rsidR="001D366B" w:rsidRPr="00820142" w:rsidRDefault="001D366B" w:rsidP="001D366B">
            <w:pPr>
              <w:pStyle w:val="ListParagraph"/>
              <w:numPr>
                <w:ilvl w:val="0"/>
                <w:numId w:val="58"/>
              </w:numPr>
              <w:spacing w:after="0" w:line="240" w:lineRule="auto"/>
              <w:jc w:val="both"/>
              <w:rPr>
                <w:rFonts w:ascii="Cambria Math" w:hAnsi="Cambria Math"/>
                <w:color w:val="000000" w:themeColor="text1"/>
              </w:rPr>
            </w:pPr>
            <w:r w:rsidRPr="00820142">
              <w:rPr>
                <w:rFonts w:ascii="Cambria Math" w:hAnsi="Cambria Math"/>
                <w:color w:val="000000" w:themeColor="text1"/>
              </w:rPr>
              <w:t>There is need for a new as it cannot be repaired</w:t>
            </w:r>
          </w:p>
        </w:tc>
        <w:tc>
          <w:tcPr>
            <w:tcW w:w="865" w:type="dxa"/>
          </w:tcPr>
          <w:p w14:paraId="14588CFD" w14:textId="77777777" w:rsidR="001D366B" w:rsidRPr="00820142" w:rsidRDefault="001D366B" w:rsidP="001D366B">
            <w:pPr>
              <w:jc w:val="both"/>
              <w:rPr>
                <w:rFonts w:ascii="Cambria Math" w:hAnsi="Cambria Math"/>
                <w:b/>
                <w:color w:val="000000" w:themeColor="text1"/>
              </w:rPr>
            </w:pPr>
          </w:p>
        </w:tc>
      </w:tr>
      <w:tr w:rsidR="001D366B" w:rsidRPr="00820142" w14:paraId="66A66725" w14:textId="77777777" w:rsidTr="001D366B">
        <w:tc>
          <w:tcPr>
            <w:tcW w:w="8151" w:type="dxa"/>
            <w:gridSpan w:val="8"/>
          </w:tcPr>
          <w:p w14:paraId="4C610021"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lastRenderedPageBreak/>
              <w:t>What is the roof made of?</w:t>
            </w:r>
          </w:p>
          <w:p w14:paraId="404EC78F" w14:textId="77777777" w:rsidR="001D366B" w:rsidRPr="00820142" w:rsidRDefault="001D366B" w:rsidP="001D366B">
            <w:pPr>
              <w:pStyle w:val="ListParagraph"/>
              <w:numPr>
                <w:ilvl w:val="0"/>
                <w:numId w:val="105"/>
              </w:numPr>
              <w:spacing w:after="0" w:line="240" w:lineRule="auto"/>
              <w:jc w:val="both"/>
              <w:rPr>
                <w:rFonts w:ascii="Cambria Math" w:hAnsi="Cambria Math"/>
                <w:color w:val="000000" w:themeColor="text1"/>
              </w:rPr>
            </w:pPr>
            <w:r w:rsidRPr="00820142">
              <w:rPr>
                <w:rFonts w:ascii="Cambria Math" w:hAnsi="Cambria Math"/>
                <w:color w:val="000000" w:themeColor="text1"/>
              </w:rPr>
              <w:t>Grass</w:t>
            </w:r>
          </w:p>
          <w:p w14:paraId="294A7D10" w14:textId="77777777" w:rsidR="001D366B" w:rsidRPr="00820142" w:rsidRDefault="001D366B" w:rsidP="001D366B">
            <w:pPr>
              <w:pStyle w:val="ListParagraph"/>
              <w:numPr>
                <w:ilvl w:val="0"/>
                <w:numId w:val="105"/>
              </w:numPr>
              <w:spacing w:after="0" w:line="240" w:lineRule="auto"/>
              <w:jc w:val="both"/>
              <w:rPr>
                <w:rFonts w:ascii="Cambria Math" w:hAnsi="Cambria Math"/>
                <w:color w:val="000000" w:themeColor="text1"/>
              </w:rPr>
            </w:pPr>
            <w:r w:rsidRPr="00820142">
              <w:rPr>
                <w:rFonts w:ascii="Cambria Math" w:hAnsi="Cambria Math"/>
                <w:color w:val="000000" w:themeColor="text1"/>
              </w:rPr>
              <w:t>Iron sheets</w:t>
            </w:r>
          </w:p>
          <w:p w14:paraId="29AC8690" w14:textId="77777777" w:rsidR="001D366B" w:rsidRPr="00820142" w:rsidRDefault="001D366B" w:rsidP="001D366B">
            <w:pPr>
              <w:pStyle w:val="ListParagraph"/>
              <w:numPr>
                <w:ilvl w:val="0"/>
                <w:numId w:val="105"/>
              </w:numPr>
              <w:spacing w:after="0" w:line="240" w:lineRule="auto"/>
              <w:jc w:val="both"/>
              <w:rPr>
                <w:rFonts w:ascii="Cambria Math" w:hAnsi="Cambria Math"/>
                <w:color w:val="000000" w:themeColor="text1"/>
              </w:rPr>
            </w:pPr>
            <w:r w:rsidRPr="00820142">
              <w:rPr>
                <w:rFonts w:ascii="Cambria Math" w:hAnsi="Cambria Math"/>
                <w:color w:val="000000" w:themeColor="text1"/>
              </w:rPr>
              <w:t>Asbestos</w:t>
            </w:r>
          </w:p>
          <w:p w14:paraId="5AB2FB2F" w14:textId="77777777" w:rsidR="001D366B" w:rsidRPr="00820142" w:rsidRDefault="001D366B" w:rsidP="001D366B">
            <w:pPr>
              <w:pStyle w:val="ListParagraph"/>
              <w:numPr>
                <w:ilvl w:val="0"/>
                <w:numId w:val="105"/>
              </w:numPr>
              <w:spacing w:after="0" w:line="240" w:lineRule="auto"/>
              <w:jc w:val="both"/>
              <w:rPr>
                <w:rFonts w:ascii="Cambria Math" w:hAnsi="Cambria Math"/>
                <w:color w:val="000000" w:themeColor="text1"/>
              </w:rPr>
            </w:pPr>
            <w:r w:rsidRPr="00820142">
              <w:rPr>
                <w:rFonts w:ascii="Cambria Math" w:hAnsi="Cambria Math"/>
                <w:color w:val="000000" w:themeColor="text1"/>
              </w:rPr>
              <w:t>Tiles</w:t>
            </w:r>
          </w:p>
          <w:p w14:paraId="1F5B0EBF" w14:textId="77777777" w:rsidR="001D366B" w:rsidRPr="00820142" w:rsidRDefault="001D366B" w:rsidP="001D366B">
            <w:pPr>
              <w:pStyle w:val="ListParagraph"/>
              <w:numPr>
                <w:ilvl w:val="0"/>
                <w:numId w:val="105"/>
              </w:numPr>
              <w:spacing w:after="0" w:line="240" w:lineRule="auto"/>
              <w:jc w:val="both"/>
              <w:rPr>
                <w:rFonts w:ascii="Cambria Math" w:hAnsi="Cambria Math"/>
                <w:color w:val="000000" w:themeColor="text1"/>
              </w:rPr>
            </w:pPr>
            <w:r w:rsidRPr="00820142">
              <w:rPr>
                <w:rFonts w:ascii="Cambria Math" w:hAnsi="Cambria Math"/>
                <w:color w:val="000000" w:themeColor="text1"/>
              </w:rPr>
              <w:t>Others</w:t>
            </w:r>
          </w:p>
        </w:tc>
        <w:tc>
          <w:tcPr>
            <w:tcW w:w="865" w:type="dxa"/>
          </w:tcPr>
          <w:p w14:paraId="0351729B" w14:textId="77777777" w:rsidR="001D366B" w:rsidRPr="00820142" w:rsidRDefault="001D366B" w:rsidP="001D366B">
            <w:pPr>
              <w:jc w:val="both"/>
              <w:rPr>
                <w:rFonts w:ascii="Cambria Math" w:hAnsi="Cambria Math"/>
                <w:b/>
                <w:color w:val="000000" w:themeColor="text1"/>
              </w:rPr>
            </w:pPr>
          </w:p>
        </w:tc>
      </w:tr>
      <w:tr w:rsidR="001D366B" w:rsidRPr="00820142" w14:paraId="460EF178" w14:textId="77777777" w:rsidTr="001D366B">
        <w:tc>
          <w:tcPr>
            <w:tcW w:w="8151" w:type="dxa"/>
            <w:gridSpan w:val="8"/>
          </w:tcPr>
          <w:p w14:paraId="18CFD12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What are the walls of the store made of</w:t>
            </w:r>
          </w:p>
          <w:p w14:paraId="7798C147" w14:textId="77777777" w:rsidR="001D366B" w:rsidRPr="00820142" w:rsidRDefault="001D366B" w:rsidP="001D366B">
            <w:pPr>
              <w:pStyle w:val="ListParagraph"/>
              <w:numPr>
                <w:ilvl w:val="0"/>
                <w:numId w:val="106"/>
              </w:numPr>
              <w:spacing w:after="0" w:line="240" w:lineRule="auto"/>
              <w:jc w:val="both"/>
              <w:rPr>
                <w:rFonts w:ascii="Cambria Math" w:hAnsi="Cambria Math"/>
                <w:color w:val="000000" w:themeColor="text1"/>
              </w:rPr>
            </w:pPr>
            <w:r w:rsidRPr="00820142">
              <w:rPr>
                <w:rFonts w:ascii="Cambria Math" w:hAnsi="Cambria Math"/>
                <w:color w:val="000000" w:themeColor="text1"/>
              </w:rPr>
              <w:t>Mud</w:t>
            </w:r>
          </w:p>
          <w:p w14:paraId="3A3BAC64" w14:textId="77777777" w:rsidR="001D366B" w:rsidRPr="00820142" w:rsidRDefault="001D366B" w:rsidP="001D366B">
            <w:pPr>
              <w:pStyle w:val="ListParagraph"/>
              <w:numPr>
                <w:ilvl w:val="0"/>
                <w:numId w:val="106"/>
              </w:numPr>
              <w:spacing w:after="0" w:line="240" w:lineRule="auto"/>
              <w:jc w:val="both"/>
              <w:rPr>
                <w:rFonts w:ascii="Cambria Math" w:hAnsi="Cambria Math"/>
                <w:color w:val="000000" w:themeColor="text1"/>
              </w:rPr>
            </w:pPr>
            <w:r w:rsidRPr="00820142">
              <w:rPr>
                <w:rFonts w:ascii="Cambria Math" w:hAnsi="Cambria Math"/>
                <w:color w:val="000000" w:themeColor="text1"/>
              </w:rPr>
              <w:t>Bricks</w:t>
            </w:r>
          </w:p>
          <w:p w14:paraId="1E514BE0" w14:textId="77777777" w:rsidR="001D366B" w:rsidRPr="00820142" w:rsidRDefault="001D366B" w:rsidP="001D366B">
            <w:pPr>
              <w:pStyle w:val="ListParagraph"/>
              <w:numPr>
                <w:ilvl w:val="0"/>
                <w:numId w:val="106"/>
              </w:numPr>
              <w:spacing w:after="0" w:line="240" w:lineRule="auto"/>
              <w:jc w:val="both"/>
              <w:rPr>
                <w:rFonts w:ascii="Cambria Math" w:hAnsi="Cambria Math"/>
                <w:color w:val="000000" w:themeColor="text1"/>
              </w:rPr>
            </w:pPr>
            <w:r w:rsidRPr="00820142">
              <w:rPr>
                <w:rFonts w:ascii="Cambria Math" w:hAnsi="Cambria Math"/>
                <w:color w:val="000000" w:themeColor="text1"/>
              </w:rPr>
              <w:t>Stones</w:t>
            </w:r>
          </w:p>
          <w:p w14:paraId="2FD89828" w14:textId="77777777" w:rsidR="001D366B" w:rsidRPr="00820142" w:rsidRDefault="001D366B" w:rsidP="001D366B">
            <w:pPr>
              <w:pStyle w:val="ListParagraph"/>
              <w:numPr>
                <w:ilvl w:val="0"/>
                <w:numId w:val="106"/>
              </w:numPr>
              <w:spacing w:after="0" w:line="240" w:lineRule="auto"/>
              <w:jc w:val="both"/>
              <w:rPr>
                <w:rFonts w:ascii="Cambria Math" w:hAnsi="Cambria Math"/>
                <w:color w:val="000000" w:themeColor="text1"/>
              </w:rPr>
            </w:pPr>
            <w:r w:rsidRPr="00820142">
              <w:rPr>
                <w:rFonts w:ascii="Cambria Math" w:hAnsi="Cambria Math"/>
                <w:color w:val="000000" w:themeColor="text1"/>
              </w:rPr>
              <w:t>Blocks</w:t>
            </w:r>
          </w:p>
          <w:p w14:paraId="235210D2" w14:textId="77777777" w:rsidR="001D366B" w:rsidRPr="00820142" w:rsidRDefault="001D366B" w:rsidP="001D366B">
            <w:pPr>
              <w:pStyle w:val="ListParagraph"/>
              <w:numPr>
                <w:ilvl w:val="0"/>
                <w:numId w:val="106"/>
              </w:numPr>
              <w:spacing w:after="0" w:line="240" w:lineRule="auto"/>
              <w:jc w:val="both"/>
              <w:rPr>
                <w:rFonts w:ascii="Cambria Math" w:hAnsi="Cambria Math"/>
                <w:color w:val="000000" w:themeColor="text1"/>
              </w:rPr>
            </w:pPr>
            <w:r w:rsidRPr="00820142">
              <w:rPr>
                <w:rFonts w:ascii="Cambria Math" w:hAnsi="Cambria Math"/>
                <w:color w:val="000000" w:themeColor="text1"/>
              </w:rPr>
              <w:t>Iron sheet</w:t>
            </w:r>
          </w:p>
          <w:p w14:paraId="1E5C1D69" w14:textId="77777777" w:rsidR="001D366B" w:rsidRPr="00820142" w:rsidRDefault="001D366B" w:rsidP="001D366B">
            <w:pPr>
              <w:pStyle w:val="ListParagraph"/>
              <w:numPr>
                <w:ilvl w:val="0"/>
                <w:numId w:val="106"/>
              </w:numPr>
              <w:spacing w:after="0" w:line="240" w:lineRule="auto"/>
              <w:jc w:val="both"/>
              <w:rPr>
                <w:rFonts w:ascii="Cambria Math" w:hAnsi="Cambria Math"/>
                <w:color w:val="000000" w:themeColor="text1"/>
              </w:rPr>
            </w:pPr>
            <w:r w:rsidRPr="00820142">
              <w:rPr>
                <w:rFonts w:ascii="Cambria Math" w:hAnsi="Cambria Math"/>
                <w:color w:val="000000" w:themeColor="text1"/>
              </w:rPr>
              <w:t>Wood/timber</w:t>
            </w:r>
          </w:p>
          <w:p w14:paraId="4EE105CF" w14:textId="77777777" w:rsidR="001D366B" w:rsidRPr="00820142" w:rsidRDefault="001D366B" w:rsidP="001D366B">
            <w:pPr>
              <w:pStyle w:val="ListParagraph"/>
              <w:numPr>
                <w:ilvl w:val="0"/>
                <w:numId w:val="106"/>
              </w:numPr>
              <w:spacing w:after="0" w:line="240" w:lineRule="auto"/>
              <w:jc w:val="both"/>
              <w:rPr>
                <w:rFonts w:ascii="Cambria Math" w:hAnsi="Cambria Math"/>
                <w:color w:val="000000" w:themeColor="text1"/>
              </w:rPr>
            </w:pPr>
            <w:r w:rsidRPr="00820142">
              <w:rPr>
                <w:rFonts w:ascii="Cambria Math" w:hAnsi="Cambria Math"/>
                <w:color w:val="000000" w:themeColor="text1"/>
              </w:rPr>
              <w:t>Others</w:t>
            </w:r>
          </w:p>
        </w:tc>
        <w:tc>
          <w:tcPr>
            <w:tcW w:w="865" w:type="dxa"/>
          </w:tcPr>
          <w:p w14:paraId="29A8A6AD" w14:textId="77777777" w:rsidR="001D366B" w:rsidRPr="00820142" w:rsidRDefault="001D366B" w:rsidP="001D366B">
            <w:pPr>
              <w:jc w:val="both"/>
              <w:rPr>
                <w:rFonts w:ascii="Cambria Math" w:hAnsi="Cambria Math"/>
                <w:b/>
                <w:color w:val="000000" w:themeColor="text1"/>
              </w:rPr>
            </w:pPr>
          </w:p>
        </w:tc>
      </w:tr>
      <w:tr w:rsidR="001D366B" w:rsidRPr="00820142" w14:paraId="19CA873F" w14:textId="77777777" w:rsidTr="001D366B">
        <w:tc>
          <w:tcPr>
            <w:tcW w:w="8151" w:type="dxa"/>
            <w:gridSpan w:val="8"/>
          </w:tcPr>
          <w:p w14:paraId="46527264"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What is the floor of the store made of</w:t>
            </w:r>
          </w:p>
          <w:p w14:paraId="63FB5273" w14:textId="77777777" w:rsidR="001D366B" w:rsidRPr="00820142" w:rsidRDefault="001D366B" w:rsidP="001D366B">
            <w:pPr>
              <w:pStyle w:val="ListParagraph"/>
              <w:numPr>
                <w:ilvl w:val="0"/>
                <w:numId w:val="107"/>
              </w:numPr>
              <w:spacing w:after="0" w:line="240" w:lineRule="auto"/>
              <w:jc w:val="both"/>
              <w:rPr>
                <w:rFonts w:ascii="Cambria Math" w:hAnsi="Cambria Math"/>
                <w:color w:val="000000" w:themeColor="text1"/>
              </w:rPr>
            </w:pPr>
            <w:r w:rsidRPr="00820142">
              <w:rPr>
                <w:rFonts w:ascii="Cambria Math" w:hAnsi="Cambria Math"/>
                <w:color w:val="000000" w:themeColor="text1"/>
              </w:rPr>
              <w:t>Cement</w:t>
            </w:r>
          </w:p>
          <w:p w14:paraId="3B96E3BD" w14:textId="77777777" w:rsidR="001D366B" w:rsidRPr="00820142" w:rsidRDefault="001D366B" w:rsidP="001D366B">
            <w:pPr>
              <w:pStyle w:val="ListParagraph"/>
              <w:numPr>
                <w:ilvl w:val="0"/>
                <w:numId w:val="107"/>
              </w:numPr>
              <w:spacing w:after="0" w:line="240" w:lineRule="auto"/>
              <w:jc w:val="both"/>
              <w:rPr>
                <w:rFonts w:ascii="Cambria Math" w:hAnsi="Cambria Math"/>
                <w:color w:val="000000" w:themeColor="text1"/>
              </w:rPr>
            </w:pPr>
            <w:r w:rsidRPr="00820142">
              <w:rPr>
                <w:rFonts w:ascii="Cambria Math" w:hAnsi="Cambria Math"/>
                <w:color w:val="000000" w:themeColor="text1"/>
              </w:rPr>
              <w:t>Stones</w:t>
            </w:r>
          </w:p>
          <w:p w14:paraId="26AB9AF6" w14:textId="77777777" w:rsidR="001D366B" w:rsidRPr="00820142" w:rsidRDefault="001D366B" w:rsidP="001D366B">
            <w:pPr>
              <w:pStyle w:val="ListParagraph"/>
              <w:numPr>
                <w:ilvl w:val="0"/>
                <w:numId w:val="107"/>
              </w:numPr>
              <w:spacing w:after="0" w:line="240" w:lineRule="auto"/>
              <w:jc w:val="both"/>
              <w:rPr>
                <w:rFonts w:ascii="Cambria Math" w:hAnsi="Cambria Math"/>
                <w:color w:val="000000" w:themeColor="text1"/>
              </w:rPr>
            </w:pPr>
            <w:r w:rsidRPr="00820142">
              <w:rPr>
                <w:rFonts w:ascii="Cambria Math" w:hAnsi="Cambria Math"/>
                <w:color w:val="000000" w:themeColor="text1"/>
              </w:rPr>
              <w:t>Mud</w:t>
            </w:r>
          </w:p>
          <w:p w14:paraId="206485EB" w14:textId="77777777" w:rsidR="001D366B" w:rsidRPr="00820142" w:rsidRDefault="001D366B" w:rsidP="001D366B">
            <w:pPr>
              <w:pStyle w:val="ListParagraph"/>
              <w:numPr>
                <w:ilvl w:val="0"/>
                <w:numId w:val="107"/>
              </w:numPr>
              <w:spacing w:after="0" w:line="240" w:lineRule="auto"/>
              <w:jc w:val="both"/>
              <w:rPr>
                <w:rFonts w:ascii="Cambria Math" w:hAnsi="Cambria Math"/>
                <w:color w:val="000000" w:themeColor="text1"/>
              </w:rPr>
            </w:pPr>
            <w:r w:rsidRPr="00820142">
              <w:rPr>
                <w:rFonts w:ascii="Cambria Math" w:hAnsi="Cambria Math"/>
                <w:color w:val="000000" w:themeColor="text1"/>
              </w:rPr>
              <w:t>Timber</w:t>
            </w:r>
          </w:p>
          <w:p w14:paraId="4B7244D6" w14:textId="77777777" w:rsidR="001D366B" w:rsidRPr="00820142" w:rsidRDefault="001D366B" w:rsidP="001D366B">
            <w:pPr>
              <w:pStyle w:val="ListParagraph"/>
              <w:numPr>
                <w:ilvl w:val="0"/>
                <w:numId w:val="107"/>
              </w:numPr>
              <w:spacing w:after="0" w:line="240" w:lineRule="auto"/>
              <w:jc w:val="both"/>
              <w:rPr>
                <w:rFonts w:ascii="Cambria Math" w:hAnsi="Cambria Math"/>
                <w:color w:val="000000" w:themeColor="text1"/>
              </w:rPr>
            </w:pPr>
            <w:r w:rsidRPr="00820142">
              <w:rPr>
                <w:rFonts w:ascii="Cambria Math" w:hAnsi="Cambria Math"/>
                <w:color w:val="000000" w:themeColor="text1"/>
              </w:rPr>
              <w:t>Tiles</w:t>
            </w:r>
          </w:p>
          <w:p w14:paraId="79C7B5FB" w14:textId="77777777" w:rsidR="001D366B" w:rsidRPr="00820142" w:rsidRDefault="001D366B" w:rsidP="001D366B">
            <w:pPr>
              <w:pStyle w:val="ListParagraph"/>
              <w:numPr>
                <w:ilvl w:val="0"/>
                <w:numId w:val="107"/>
              </w:numPr>
              <w:spacing w:after="0" w:line="240" w:lineRule="auto"/>
              <w:jc w:val="both"/>
              <w:rPr>
                <w:rFonts w:ascii="Cambria Math" w:hAnsi="Cambria Math"/>
                <w:color w:val="000000" w:themeColor="text1"/>
              </w:rPr>
            </w:pPr>
            <w:r w:rsidRPr="00820142">
              <w:rPr>
                <w:rFonts w:ascii="Cambria Math" w:hAnsi="Cambria Math"/>
                <w:color w:val="000000" w:themeColor="text1"/>
              </w:rPr>
              <w:t>Others</w:t>
            </w:r>
          </w:p>
        </w:tc>
        <w:tc>
          <w:tcPr>
            <w:tcW w:w="865" w:type="dxa"/>
          </w:tcPr>
          <w:p w14:paraId="7D9D6221" w14:textId="77777777" w:rsidR="001D366B" w:rsidRPr="00820142" w:rsidRDefault="001D366B" w:rsidP="001D366B">
            <w:pPr>
              <w:jc w:val="both"/>
              <w:rPr>
                <w:rFonts w:ascii="Cambria Math" w:hAnsi="Cambria Math"/>
                <w:b/>
                <w:color w:val="000000" w:themeColor="text1"/>
              </w:rPr>
            </w:pPr>
          </w:p>
        </w:tc>
      </w:tr>
      <w:tr w:rsidR="001D366B" w:rsidRPr="00820142" w14:paraId="136551EB" w14:textId="77777777" w:rsidTr="001D366B">
        <w:tc>
          <w:tcPr>
            <w:tcW w:w="8151" w:type="dxa"/>
            <w:gridSpan w:val="8"/>
          </w:tcPr>
          <w:p w14:paraId="09B34E1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Is the storage room lockable?</w:t>
            </w:r>
          </w:p>
          <w:p w14:paraId="3EC75F6F" w14:textId="77777777" w:rsidR="001D366B" w:rsidRPr="00820142" w:rsidRDefault="001D366B" w:rsidP="001D366B">
            <w:pPr>
              <w:pStyle w:val="ListParagraph"/>
              <w:numPr>
                <w:ilvl w:val="0"/>
                <w:numId w:val="57"/>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 xml:space="preserve">Yes </w:t>
            </w:r>
          </w:p>
          <w:p w14:paraId="01A4FD12" w14:textId="77777777" w:rsidR="001D366B" w:rsidRPr="00820142" w:rsidRDefault="001D366B" w:rsidP="001D366B">
            <w:pPr>
              <w:pStyle w:val="ListParagraph"/>
              <w:numPr>
                <w:ilvl w:val="0"/>
                <w:numId w:val="57"/>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No</w:t>
            </w:r>
          </w:p>
        </w:tc>
        <w:tc>
          <w:tcPr>
            <w:tcW w:w="865" w:type="dxa"/>
          </w:tcPr>
          <w:p w14:paraId="318D438D" w14:textId="77777777" w:rsidR="001D366B" w:rsidRPr="00820142" w:rsidRDefault="001D366B" w:rsidP="001D366B">
            <w:pPr>
              <w:jc w:val="both"/>
              <w:rPr>
                <w:rFonts w:ascii="Cambria Math" w:hAnsi="Cambria Math"/>
                <w:b/>
                <w:color w:val="000000" w:themeColor="text1"/>
              </w:rPr>
            </w:pPr>
          </w:p>
        </w:tc>
      </w:tr>
      <w:tr w:rsidR="001D366B" w:rsidRPr="00820142" w14:paraId="3B87EB9A" w14:textId="77777777" w:rsidTr="001D366B">
        <w:tc>
          <w:tcPr>
            <w:tcW w:w="8151" w:type="dxa"/>
            <w:gridSpan w:val="8"/>
          </w:tcPr>
          <w:p w14:paraId="31044D3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How is the ventilation of the store?</w:t>
            </w:r>
          </w:p>
          <w:p w14:paraId="0D1433CF" w14:textId="77777777" w:rsidR="001D366B" w:rsidRPr="00820142" w:rsidRDefault="001D366B" w:rsidP="001D366B">
            <w:pPr>
              <w:pStyle w:val="ListParagraph"/>
              <w:numPr>
                <w:ilvl w:val="0"/>
                <w:numId w:val="108"/>
              </w:numPr>
              <w:spacing w:after="0" w:line="240" w:lineRule="auto"/>
              <w:jc w:val="both"/>
              <w:rPr>
                <w:rFonts w:ascii="Cambria Math" w:hAnsi="Cambria Math"/>
                <w:color w:val="000000" w:themeColor="text1"/>
              </w:rPr>
            </w:pPr>
            <w:r w:rsidRPr="00820142">
              <w:rPr>
                <w:rFonts w:ascii="Cambria Math" w:hAnsi="Cambria Math"/>
                <w:color w:val="000000" w:themeColor="text1"/>
              </w:rPr>
              <w:t>Well ventilated</w:t>
            </w:r>
          </w:p>
          <w:p w14:paraId="5B1433B9" w14:textId="77777777" w:rsidR="001D366B" w:rsidRPr="00820142" w:rsidRDefault="001D366B" w:rsidP="001D366B">
            <w:pPr>
              <w:pStyle w:val="ListParagraph"/>
              <w:numPr>
                <w:ilvl w:val="0"/>
                <w:numId w:val="108"/>
              </w:numPr>
              <w:spacing w:after="0" w:line="240" w:lineRule="auto"/>
              <w:jc w:val="both"/>
              <w:rPr>
                <w:rFonts w:ascii="Cambria Math" w:hAnsi="Cambria Math"/>
                <w:color w:val="000000" w:themeColor="text1"/>
              </w:rPr>
            </w:pPr>
            <w:r w:rsidRPr="00820142">
              <w:rPr>
                <w:rFonts w:ascii="Cambria Math" w:hAnsi="Cambria Math"/>
                <w:color w:val="000000" w:themeColor="text1"/>
              </w:rPr>
              <w:t xml:space="preserve">Averagely ventilated </w:t>
            </w:r>
          </w:p>
          <w:p w14:paraId="31112626" w14:textId="77777777" w:rsidR="001D366B" w:rsidRPr="00820142" w:rsidRDefault="001D366B" w:rsidP="001D366B">
            <w:pPr>
              <w:pStyle w:val="ListParagraph"/>
              <w:numPr>
                <w:ilvl w:val="0"/>
                <w:numId w:val="108"/>
              </w:numPr>
              <w:spacing w:after="0" w:line="240" w:lineRule="auto"/>
              <w:jc w:val="both"/>
              <w:rPr>
                <w:rFonts w:ascii="Cambria Math" w:hAnsi="Cambria Math"/>
                <w:color w:val="000000" w:themeColor="text1"/>
              </w:rPr>
            </w:pPr>
            <w:r w:rsidRPr="00820142">
              <w:rPr>
                <w:rFonts w:ascii="Cambria Math" w:hAnsi="Cambria Math"/>
                <w:color w:val="000000" w:themeColor="text1"/>
              </w:rPr>
              <w:t>Poorly ventilated</w:t>
            </w:r>
          </w:p>
          <w:p w14:paraId="79F14B2E" w14:textId="77777777" w:rsidR="001D366B" w:rsidRPr="00820142" w:rsidRDefault="001D366B" w:rsidP="001D366B">
            <w:pPr>
              <w:pStyle w:val="ListParagraph"/>
              <w:numPr>
                <w:ilvl w:val="0"/>
                <w:numId w:val="108"/>
              </w:numPr>
              <w:spacing w:after="0" w:line="240" w:lineRule="auto"/>
              <w:jc w:val="both"/>
              <w:rPr>
                <w:rFonts w:ascii="Cambria Math" w:hAnsi="Cambria Math"/>
                <w:color w:val="000000" w:themeColor="text1"/>
              </w:rPr>
            </w:pPr>
            <w:r w:rsidRPr="00820142">
              <w:rPr>
                <w:rFonts w:ascii="Cambria Math" w:hAnsi="Cambria Math"/>
                <w:color w:val="000000" w:themeColor="text1"/>
              </w:rPr>
              <w:t>Not ventilated at all</w:t>
            </w:r>
          </w:p>
        </w:tc>
        <w:tc>
          <w:tcPr>
            <w:tcW w:w="865" w:type="dxa"/>
          </w:tcPr>
          <w:p w14:paraId="38DE1993" w14:textId="77777777" w:rsidR="001D366B" w:rsidRPr="00820142" w:rsidRDefault="001D366B" w:rsidP="001D366B">
            <w:pPr>
              <w:jc w:val="both"/>
              <w:rPr>
                <w:rFonts w:ascii="Cambria Math" w:hAnsi="Cambria Math"/>
                <w:b/>
                <w:color w:val="000000" w:themeColor="text1"/>
              </w:rPr>
            </w:pPr>
          </w:p>
        </w:tc>
      </w:tr>
      <w:tr w:rsidR="001D366B" w:rsidRPr="00820142" w14:paraId="467B57B0" w14:textId="77777777" w:rsidTr="001D366B">
        <w:tc>
          <w:tcPr>
            <w:tcW w:w="8151" w:type="dxa"/>
            <w:gridSpan w:val="8"/>
          </w:tcPr>
          <w:p w14:paraId="68664C8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Is the storage room free of humidity/water?</w:t>
            </w:r>
          </w:p>
          <w:p w14:paraId="3793ED15" w14:textId="77777777" w:rsidR="001D366B" w:rsidRPr="00820142" w:rsidRDefault="001D366B" w:rsidP="001D366B">
            <w:pPr>
              <w:pStyle w:val="ListParagraph"/>
              <w:numPr>
                <w:ilvl w:val="0"/>
                <w:numId w:val="63"/>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 xml:space="preserve">Yes </w:t>
            </w:r>
          </w:p>
          <w:p w14:paraId="40FAFE05" w14:textId="77777777" w:rsidR="001D366B" w:rsidRPr="00820142" w:rsidRDefault="001D366B" w:rsidP="001D366B">
            <w:pPr>
              <w:pStyle w:val="ListParagraph"/>
              <w:numPr>
                <w:ilvl w:val="0"/>
                <w:numId w:val="63"/>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No</w:t>
            </w:r>
          </w:p>
        </w:tc>
        <w:tc>
          <w:tcPr>
            <w:tcW w:w="865" w:type="dxa"/>
          </w:tcPr>
          <w:p w14:paraId="77EFD2EA" w14:textId="77777777" w:rsidR="001D366B" w:rsidRPr="00820142" w:rsidRDefault="001D366B" w:rsidP="001D366B">
            <w:pPr>
              <w:jc w:val="both"/>
              <w:rPr>
                <w:rFonts w:ascii="Cambria Math" w:hAnsi="Cambria Math"/>
                <w:b/>
                <w:color w:val="000000" w:themeColor="text1"/>
              </w:rPr>
            </w:pPr>
          </w:p>
        </w:tc>
      </w:tr>
      <w:tr w:rsidR="001D366B" w:rsidRPr="00820142" w14:paraId="1A398943" w14:textId="77777777" w:rsidTr="001D366B">
        <w:tc>
          <w:tcPr>
            <w:tcW w:w="8151" w:type="dxa"/>
            <w:gridSpan w:val="8"/>
          </w:tcPr>
          <w:p w14:paraId="04DFDE5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Does the storage room have pallets for stacking the stored items?</w:t>
            </w:r>
          </w:p>
          <w:p w14:paraId="1B62976A" w14:textId="77777777" w:rsidR="001D366B" w:rsidRPr="00820142" w:rsidRDefault="001D366B" w:rsidP="001D366B">
            <w:pPr>
              <w:pStyle w:val="ListParagraph"/>
              <w:numPr>
                <w:ilvl w:val="0"/>
                <w:numId w:val="64"/>
              </w:numPr>
              <w:spacing w:after="0" w:line="240" w:lineRule="auto"/>
              <w:jc w:val="both"/>
              <w:rPr>
                <w:rFonts w:ascii="Cambria Math" w:hAnsi="Cambria Math"/>
                <w:color w:val="000000" w:themeColor="text1"/>
              </w:rPr>
            </w:pPr>
            <w:r w:rsidRPr="00820142">
              <w:rPr>
                <w:rFonts w:ascii="Cambria Math" w:hAnsi="Cambria Math"/>
                <w:color w:val="000000" w:themeColor="text1"/>
              </w:rPr>
              <w:t>Yes –enough for commodities in store</w:t>
            </w:r>
          </w:p>
          <w:p w14:paraId="30577A20" w14:textId="77777777" w:rsidR="001D366B" w:rsidRPr="00820142" w:rsidRDefault="001D366B" w:rsidP="001D366B">
            <w:pPr>
              <w:pStyle w:val="ListParagraph"/>
              <w:numPr>
                <w:ilvl w:val="0"/>
                <w:numId w:val="64"/>
              </w:numPr>
              <w:spacing w:after="0" w:line="240" w:lineRule="auto"/>
              <w:jc w:val="both"/>
              <w:rPr>
                <w:rFonts w:ascii="Cambria Math" w:hAnsi="Cambria Math"/>
                <w:color w:val="000000" w:themeColor="text1"/>
              </w:rPr>
            </w:pPr>
            <w:r w:rsidRPr="00820142">
              <w:rPr>
                <w:rFonts w:ascii="Cambria Math" w:hAnsi="Cambria Math"/>
                <w:color w:val="000000" w:themeColor="text1"/>
              </w:rPr>
              <w:t>Yes but not enough for commodities in store</w:t>
            </w:r>
          </w:p>
          <w:p w14:paraId="26F4F571" w14:textId="77777777" w:rsidR="001D366B" w:rsidRPr="00820142" w:rsidRDefault="001D366B" w:rsidP="001D366B">
            <w:pPr>
              <w:pStyle w:val="ListParagraph"/>
              <w:numPr>
                <w:ilvl w:val="0"/>
                <w:numId w:val="64"/>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1E78C565" w14:textId="77777777" w:rsidR="001D366B" w:rsidRPr="00820142" w:rsidRDefault="001D366B" w:rsidP="001D366B">
            <w:pPr>
              <w:jc w:val="both"/>
              <w:rPr>
                <w:rFonts w:ascii="Cambria Math" w:hAnsi="Cambria Math"/>
                <w:b/>
                <w:color w:val="000000" w:themeColor="text1"/>
              </w:rPr>
            </w:pPr>
          </w:p>
        </w:tc>
      </w:tr>
      <w:tr w:rsidR="001D366B" w:rsidRPr="00820142" w14:paraId="043EF63F" w14:textId="77777777" w:rsidTr="001D366B">
        <w:tc>
          <w:tcPr>
            <w:tcW w:w="8151" w:type="dxa"/>
            <w:gridSpan w:val="8"/>
          </w:tcPr>
          <w:p w14:paraId="2C539374"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Does the storage facility have a weighing scale?</w:t>
            </w:r>
          </w:p>
          <w:p w14:paraId="1D4C80E4" w14:textId="77777777" w:rsidR="001D366B" w:rsidRPr="00820142" w:rsidRDefault="001D366B" w:rsidP="001D366B">
            <w:pPr>
              <w:pStyle w:val="ListParagraph"/>
              <w:numPr>
                <w:ilvl w:val="0"/>
                <w:numId w:val="65"/>
              </w:numPr>
              <w:spacing w:after="0" w:line="240" w:lineRule="auto"/>
              <w:jc w:val="both"/>
              <w:rPr>
                <w:rFonts w:ascii="Cambria Math" w:hAnsi="Cambria Math"/>
                <w:color w:val="000000" w:themeColor="text1"/>
              </w:rPr>
            </w:pPr>
            <w:r w:rsidRPr="00820142">
              <w:rPr>
                <w:rFonts w:ascii="Cambria Math" w:hAnsi="Cambria Math"/>
                <w:color w:val="000000" w:themeColor="text1"/>
              </w:rPr>
              <w:t>Yes</w:t>
            </w:r>
          </w:p>
          <w:p w14:paraId="1AF963B4" w14:textId="77777777" w:rsidR="001D366B" w:rsidRPr="00820142" w:rsidRDefault="001D366B" w:rsidP="001D366B">
            <w:pPr>
              <w:pStyle w:val="ListParagraph"/>
              <w:numPr>
                <w:ilvl w:val="0"/>
                <w:numId w:val="65"/>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6C729EB2" w14:textId="77777777" w:rsidR="001D366B" w:rsidRPr="00820142" w:rsidRDefault="001D366B" w:rsidP="001D366B">
            <w:pPr>
              <w:jc w:val="both"/>
              <w:rPr>
                <w:rFonts w:ascii="Cambria Math" w:hAnsi="Cambria Math"/>
                <w:b/>
                <w:color w:val="000000" w:themeColor="text1"/>
              </w:rPr>
            </w:pPr>
          </w:p>
        </w:tc>
      </w:tr>
      <w:tr w:rsidR="001D366B" w:rsidRPr="00820142" w14:paraId="2986C65F" w14:textId="77777777" w:rsidTr="001D366B">
        <w:tc>
          <w:tcPr>
            <w:tcW w:w="8151" w:type="dxa"/>
            <w:gridSpan w:val="8"/>
          </w:tcPr>
          <w:p w14:paraId="7E7991CB" w14:textId="77777777" w:rsidR="001D366B" w:rsidRPr="00820142" w:rsidRDefault="001D366B" w:rsidP="001D366B">
            <w:pPr>
              <w:pStyle w:val="ListParagraph"/>
              <w:numPr>
                <w:ilvl w:val="0"/>
                <w:numId w:val="59"/>
              </w:numPr>
              <w:spacing w:after="0" w:line="240" w:lineRule="auto"/>
              <w:jc w:val="both"/>
              <w:rPr>
                <w:rFonts w:ascii="Cambria Math" w:hAnsi="Cambria Math"/>
                <w:b/>
                <w:color w:val="000000" w:themeColor="text1"/>
                <w:u w:val="single"/>
              </w:rPr>
            </w:pPr>
            <w:r w:rsidRPr="00820142">
              <w:rPr>
                <w:rFonts w:ascii="Cambria Math" w:hAnsi="Cambria Math"/>
                <w:b/>
                <w:color w:val="000000" w:themeColor="text1"/>
                <w:u w:val="single"/>
              </w:rPr>
              <w:t>Kitchen</w:t>
            </w:r>
          </w:p>
        </w:tc>
        <w:tc>
          <w:tcPr>
            <w:tcW w:w="865" w:type="dxa"/>
          </w:tcPr>
          <w:p w14:paraId="18DB20D2" w14:textId="77777777" w:rsidR="001D366B" w:rsidRPr="00820142" w:rsidRDefault="001D366B" w:rsidP="001D366B">
            <w:pPr>
              <w:jc w:val="both"/>
              <w:rPr>
                <w:rFonts w:ascii="Cambria Math" w:hAnsi="Cambria Math"/>
                <w:b/>
                <w:color w:val="000000" w:themeColor="text1"/>
              </w:rPr>
            </w:pPr>
          </w:p>
        </w:tc>
      </w:tr>
      <w:tr w:rsidR="001D366B" w:rsidRPr="00820142" w14:paraId="2E8A2344" w14:textId="77777777" w:rsidTr="001D366B">
        <w:tc>
          <w:tcPr>
            <w:tcW w:w="8151" w:type="dxa"/>
            <w:gridSpan w:val="8"/>
          </w:tcPr>
          <w:p w14:paraId="3274F930"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Does the school have a kitchen for pupil’s school meals program?</w:t>
            </w:r>
          </w:p>
          <w:p w14:paraId="4C8875A3" w14:textId="77777777" w:rsidR="001D366B" w:rsidRPr="00820142" w:rsidRDefault="001D366B" w:rsidP="001D366B">
            <w:pPr>
              <w:pStyle w:val="ListParagraph"/>
              <w:numPr>
                <w:ilvl w:val="0"/>
                <w:numId w:val="109"/>
              </w:numPr>
              <w:spacing w:after="0" w:line="240" w:lineRule="auto"/>
              <w:jc w:val="both"/>
              <w:rPr>
                <w:rFonts w:ascii="Cambria Math" w:hAnsi="Cambria Math"/>
                <w:color w:val="000000" w:themeColor="text1"/>
              </w:rPr>
            </w:pPr>
            <w:r w:rsidRPr="00820142">
              <w:rPr>
                <w:rFonts w:ascii="Cambria Math" w:hAnsi="Cambria Math"/>
                <w:color w:val="000000" w:themeColor="text1"/>
              </w:rPr>
              <w:t>Yes –Dedicated to pupil’s meals only</w:t>
            </w:r>
          </w:p>
          <w:p w14:paraId="2A15C7D5" w14:textId="77777777" w:rsidR="001D366B" w:rsidRPr="00820142" w:rsidRDefault="001D366B" w:rsidP="001D366B">
            <w:pPr>
              <w:pStyle w:val="ListParagraph"/>
              <w:numPr>
                <w:ilvl w:val="0"/>
                <w:numId w:val="109"/>
              </w:numPr>
              <w:spacing w:after="0" w:line="240" w:lineRule="auto"/>
              <w:jc w:val="both"/>
              <w:rPr>
                <w:rFonts w:ascii="Cambria Math" w:hAnsi="Cambria Math"/>
                <w:color w:val="000000" w:themeColor="text1"/>
              </w:rPr>
            </w:pPr>
            <w:r w:rsidRPr="00820142">
              <w:rPr>
                <w:rFonts w:ascii="Cambria Math" w:hAnsi="Cambria Math"/>
                <w:color w:val="000000" w:themeColor="text1"/>
              </w:rPr>
              <w:t>Yes – Used for all cooking’s in the school</w:t>
            </w:r>
          </w:p>
          <w:p w14:paraId="209FF326" w14:textId="77777777" w:rsidR="001D366B" w:rsidRPr="00820142" w:rsidRDefault="001D366B" w:rsidP="001D366B">
            <w:pPr>
              <w:pStyle w:val="ListParagraph"/>
              <w:numPr>
                <w:ilvl w:val="0"/>
                <w:numId w:val="109"/>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333FB832" w14:textId="77777777" w:rsidR="001D366B" w:rsidRPr="00820142" w:rsidRDefault="001D366B" w:rsidP="001D366B">
            <w:pPr>
              <w:jc w:val="both"/>
              <w:rPr>
                <w:rFonts w:ascii="Cambria Math" w:hAnsi="Cambria Math"/>
                <w:b/>
                <w:color w:val="000000" w:themeColor="text1"/>
              </w:rPr>
            </w:pPr>
          </w:p>
        </w:tc>
      </w:tr>
      <w:tr w:rsidR="001D366B" w:rsidRPr="00820142" w14:paraId="4064A5D8" w14:textId="77777777" w:rsidTr="001D366B">
        <w:tc>
          <w:tcPr>
            <w:tcW w:w="8151" w:type="dxa"/>
            <w:gridSpan w:val="8"/>
          </w:tcPr>
          <w:p w14:paraId="0477BE0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If yes, what is the condition of the kitchen?</w:t>
            </w:r>
          </w:p>
          <w:p w14:paraId="00C1A940" w14:textId="77777777" w:rsidR="001D366B" w:rsidRPr="00820142" w:rsidRDefault="001D366B" w:rsidP="001D366B">
            <w:pPr>
              <w:pStyle w:val="ListParagraph"/>
              <w:numPr>
                <w:ilvl w:val="0"/>
                <w:numId w:val="110"/>
              </w:numPr>
              <w:spacing w:after="0" w:line="240" w:lineRule="auto"/>
              <w:jc w:val="both"/>
              <w:rPr>
                <w:rFonts w:ascii="Cambria Math" w:hAnsi="Cambria Math"/>
                <w:color w:val="000000" w:themeColor="text1"/>
              </w:rPr>
            </w:pPr>
            <w:r w:rsidRPr="00820142">
              <w:rPr>
                <w:rFonts w:ascii="Cambria Math" w:hAnsi="Cambria Math"/>
                <w:color w:val="000000" w:themeColor="text1"/>
              </w:rPr>
              <w:lastRenderedPageBreak/>
              <w:t>In a good condition</w:t>
            </w:r>
          </w:p>
          <w:p w14:paraId="2086B127" w14:textId="77777777" w:rsidR="001D366B" w:rsidRPr="00820142" w:rsidRDefault="001D366B" w:rsidP="001D366B">
            <w:pPr>
              <w:pStyle w:val="ListParagraph"/>
              <w:numPr>
                <w:ilvl w:val="0"/>
                <w:numId w:val="110"/>
              </w:numPr>
              <w:spacing w:after="0" w:line="240" w:lineRule="auto"/>
              <w:jc w:val="both"/>
              <w:rPr>
                <w:rFonts w:ascii="Cambria Math" w:hAnsi="Cambria Math"/>
                <w:color w:val="000000" w:themeColor="text1"/>
              </w:rPr>
            </w:pPr>
            <w:r w:rsidRPr="00820142">
              <w:rPr>
                <w:rFonts w:ascii="Cambria Math" w:hAnsi="Cambria Math"/>
                <w:color w:val="000000" w:themeColor="text1"/>
              </w:rPr>
              <w:t>Needs slight repair</w:t>
            </w:r>
          </w:p>
          <w:p w14:paraId="6A46E1C9" w14:textId="77777777" w:rsidR="001D366B" w:rsidRPr="00820142" w:rsidRDefault="001D366B" w:rsidP="001D366B">
            <w:pPr>
              <w:pStyle w:val="ListParagraph"/>
              <w:numPr>
                <w:ilvl w:val="0"/>
                <w:numId w:val="110"/>
              </w:numPr>
              <w:spacing w:after="0" w:line="240" w:lineRule="auto"/>
              <w:jc w:val="both"/>
              <w:rPr>
                <w:rFonts w:ascii="Cambria Math" w:hAnsi="Cambria Math"/>
                <w:color w:val="000000" w:themeColor="text1"/>
              </w:rPr>
            </w:pPr>
            <w:r w:rsidRPr="00820142">
              <w:rPr>
                <w:rFonts w:ascii="Cambria Math" w:hAnsi="Cambria Math"/>
                <w:color w:val="000000" w:themeColor="text1"/>
              </w:rPr>
              <w:t>Needs Major repairs</w:t>
            </w:r>
          </w:p>
          <w:p w14:paraId="3C50BF56" w14:textId="77777777" w:rsidR="001D366B" w:rsidRPr="00820142" w:rsidRDefault="001D366B" w:rsidP="001D366B">
            <w:pPr>
              <w:pStyle w:val="ListParagraph"/>
              <w:numPr>
                <w:ilvl w:val="0"/>
                <w:numId w:val="110"/>
              </w:numPr>
              <w:spacing w:after="0" w:line="240" w:lineRule="auto"/>
              <w:jc w:val="both"/>
              <w:rPr>
                <w:rFonts w:ascii="Cambria Math" w:hAnsi="Cambria Math"/>
                <w:color w:val="000000" w:themeColor="text1"/>
              </w:rPr>
            </w:pPr>
            <w:r w:rsidRPr="00820142">
              <w:rPr>
                <w:rFonts w:ascii="Cambria Math" w:hAnsi="Cambria Math"/>
                <w:color w:val="000000" w:themeColor="text1"/>
              </w:rPr>
              <w:t>There is need for a new as it cannot be repaired</w:t>
            </w:r>
          </w:p>
        </w:tc>
        <w:tc>
          <w:tcPr>
            <w:tcW w:w="865" w:type="dxa"/>
          </w:tcPr>
          <w:p w14:paraId="00C92A33" w14:textId="77777777" w:rsidR="001D366B" w:rsidRPr="00820142" w:rsidRDefault="001D366B" w:rsidP="001D366B">
            <w:pPr>
              <w:jc w:val="both"/>
              <w:rPr>
                <w:rFonts w:ascii="Cambria Math" w:hAnsi="Cambria Math"/>
                <w:b/>
                <w:color w:val="000000" w:themeColor="text1"/>
              </w:rPr>
            </w:pPr>
          </w:p>
        </w:tc>
      </w:tr>
      <w:tr w:rsidR="001D366B" w:rsidRPr="00820142" w14:paraId="6E3B3234" w14:textId="77777777" w:rsidTr="001D366B">
        <w:tc>
          <w:tcPr>
            <w:tcW w:w="8151" w:type="dxa"/>
            <w:gridSpan w:val="8"/>
          </w:tcPr>
          <w:p w14:paraId="703B159A"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lastRenderedPageBreak/>
              <w:t xml:space="preserve">Does the kitchen have fuel efficient stoves? </w:t>
            </w:r>
          </w:p>
          <w:p w14:paraId="25B89ADA" w14:textId="77777777" w:rsidR="001D366B" w:rsidRPr="00820142" w:rsidRDefault="001D366B" w:rsidP="001D366B">
            <w:pPr>
              <w:pStyle w:val="ListParagraph"/>
              <w:numPr>
                <w:ilvl w:val="0"/>
                <w:numId w:val="111"/>
              </w:numPr>
              <w:spacing w:after="0" w:line="240" w:lineRule="auto"/>
              <w:jc w:val="both"/>
              <w:rPr>
                <w:rFonts w:ascii="Cambria Math" w:hAnsi="Cambria Math"/>
                <w:color w:val="000000" w:themeColor="text1"/>
              </w:rPr>
            </w:pPr>
            <w:r w:rsidRPr="00820142">
              <w:rPr>
                <w:rFonts w:ascii="Cambria Math" w:hAnsi="Cambria Math"/>
                <w:color w:val="000000" w:themeColor="text1"/>
              </w:rPr>
              <w:t>Yes – enough quantity</w:t>
            </w:r>
          </w:p>
          <w:p w14:paraId="361951DF" w14:textId="77777777" w:rsidR="001D366B" w:rsidRPr="00820142" w:rsidRDefault="001D366B" w:rsidP="001D366B">
            <w:pPr>
              <w:pStyle w:val="ListParagraph"/>
              <w:numPr>
                <w:ilvl w:val="0"/>
                <w:numId w:val="111"/>
              </w:numPr>
              <w:spacing w:after="0" w:line="240" w:lineRule="auto"/>
              <w:jc w:val="both"/>
              <w:rPr>
                <w:rFonts w:ascii="Cambria Math" w:hAnsi="Cambria Math"/>
                <w:color w:val="000000" w:themeColor="text1"/>
              </w:rPr>
            </w:pPr>
            <w:r w:rsidRPr="00820142">
              <w:rPr>
                <w:rFonts w:ascii="Cambria Math" w:hAnsi="Cambria Math"/>
                <w:color w:val="000000" w:themeColor="text1"/>
              </w:rPr>
              <w:t>Yes – but the quantity is not enough</w:t>
            </w:r>
          </w:p>
          <w:p w14:paraId="0466A617" w14:textId="77777777" w:rsidR="001D366B" w:rsidRPr="00820142" w:rsidRDefault="001D366B" w:rsidP="001D366B">
            <w:pPr>
              <w:pStyle w:val="ListParagraph"/>
              <w:numPr>
                <w:ilvl w:val="0"/>
                <w:numId w:val="111"/>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70FE7E2B" w14:textId="77777777" w:rsidR="001D366B" w:rsidRPr="00820142" w:rsidRDefault="001D366B" w:rsidP="001D366B">
            <w:pPr>
              <w:jc w:val="both"/>
              <w:rPr>
                <w:rFonts w:ascii="Cambria Math" w:hAnsi="Cambria Math"/>
                <w:b/>
                <w:color w:val="000000" w:themeColor="text1"/>
              </w:rPr>
            </w:pPr>
          </w:p>
        </w:tc>
      </w:tr>
      <w:tr w:rsidR="001D366B" w:rsidRPr="00820142" w14:paraId="4E019859" w14:textId="77777777" w:rsidTr="001D366B">
        <w:tc>
          <w:tcPr>
            <w:tcW w:w="8151" w:type="dxa"/>
            <w:gridSpan w:val="8"/>
          </w:tcPr>
          <w:p w14:paraId="7001D505"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 xml:space="preserve">Which fuel does the school use to cook the pupils school meals? </w:t>
            </w:r>
          </w:p>
          <w:p w14:paraId="115622D2" w14:textId="77777777" w:rsidR="001D366B" w:rsidRPr="00820142" w:rsidRDefault="001D366B" w:rsidP="001D366B">
            <w:pPr>
              <w:pStyle w:val="ListParagraph"/>
              <w:numPr>
                <w:ilvl w:val="0"/>
                <w:numId w:val="112"/>
              </w:numPr>
              <w:spacing w:after="0" w:line="240" w:lineRule="auto"/>
              <w:jc w:val="both"/>
              <w:rPr>
                <w:rFonts w:ascii="Cambria Math" w:hAnsi="Cambria Math"/>
                <w:color w:val="000000" w:themeColor="text1"/>
              </w:rPr>
            </w:pPr>
            <w:r w:rsidRPr="00820142">
              <w:rPr>
                <w:rFonts w:ascii="Cambria Math" w:hAnsi="Cambria Math"/>
                <w:color w:val="000000" w:themeColor="text1"/>
              </w:rPr>
              <w:t xml:space="preserve">Wood </w:t>
            </w:r>
          </w:p>
          <w:p w14:paraId="30828B76" w14:textId="77777777" w:rsidR="001D366B" w:rsidRPr="00820142" w:rsidRDefault="001D366B" w:rsidP="001D366B">
            <w:pPr>
              <w:pStyle w:val="ListParagraph"/>
              <w:numPr>
                <w:ilvl w:val="0"/>
                <w:numId w:val="112"/>
              </w:numPr>
              <w:spacing w:after="0" w:line="240" w:lineRule="auto"/>
              <w:jc w:val="both"/>
              <w:rPr>
                <w:rFonts w:ascii="Cambria Math" w:hAnsi="Cambria Math"/>
                <w:color w:val="000000" w:themeColor="text1"/>
              </w:rPr>
            </w:pPr>
            <w:r w:rsidRPr="00820142">
              <w:rPr>
                <w:rFonts w:ascii="Cambria Math" w:hAnsi="Cambria Math"/>
                <w:color w:val="000000" w:themeColor="text1"/>
              </w:rPr>
              <w:t>Charcoal</w:t>
            </w:r>
          </w:p>
          <w:p w14:paraId="1B2CF80C" w14:textId="77777777" w:rsidR="001D366B" w:rsidRPr="00820142" w:rsidRDefault="001D366B" w:rsidP="001D366B">
            <w:pPr>
              <w:pStyle w:val="ListParagraph"/>
              <w:numPr>
                <w:ilvl w:val="0"/>
                <w:numId w:val="112"/>
              </w:numPr>
              <w:spacing w:after="0" w:line="240" w:lineRule="auto"/>
              <w:jc w:val="both"/>
              <w:rPr>
                <w:rFonts w:ascii="Cambria Math" w:hAnsi="Cambria Math"/>
                <w:color w:val="000000" w:themeColor="text1"/>
              </w:rPr>
            </w:pPr>
            <w:r w:rsidRPr="00820142">
              <w:rPr>
                <w:rFonts w:ascii="Cambria Math" w:hAnsi="Cambria Math"/>
                <w:color w:val="000000" w:themeColor="text1"/>
              </w:rPr>
              <w:t>Cow dung</w:t>
            </w:r>
          </w:p>
          <w:p w14:paraId="2734B775" w14:textId="77777777" w:rsidR="001D366B" w:rsidRPr="00820142" w:rsidRDefault="001D366B" w:rsidP="001D366B">
            <w:pPr>
              <w:pStyle w:val="ListParagraph"/>
              <w:numPr>
                <w:ilvl w:val="0"/>
                <w:numId w:val="112"/>
              </w:numPr>
              <w:spacing w:after="0" w:line="240" w:lineRule="auto"/>
              <w:jc w:val="both"/>
              <w:rPr>
                <w:rFonts w:ascii="Cambria Math" w:hAnsi="Cambria Math"/>
                <w:color w:val="000000" w:themeColor="text1"/>
              </w:rPr>
            </w:pPr>
            <w:r w:rsidRPr="00820142">
              <w:rPr>
                <w:rFonts w:ascii="Cambria Math" w:hAnsi="Cambria Math"/>
                <w:color w:val="000000" w:themeColor="text1"/>
              </w:rPr>
              <w:t>electricity</w:t>
            </w:r>
          </w:p>
          <w:p w14:paraId="2C6EC7D7" w14:textId="77777777" w:rsidR="001D366B" w:rsidRPr="00820142" w:rsidRDefault="001D366B" w:rsidP="001D366B">
            <w:pPr>
              <w:pStyle w:val="ListParagraph"/>
              <w:numPr>
                <w:ilvl w:val="0"/>
                <w:numId w:val="112"/>
              </w:numPr>
              <w:spacing w:after="0" w:line="240" w:lineRule="auto"/>
              <w:jc w:val="both"/>
              <w:rPr>
                <w:rFonts w:ascii="Cambria Math" w:hAnsi="Cambria Math"/>
                <w:color w:val="000000" w:themeColor="text1"/>
              </w:rPr>
            </w:pPr>
            <w:r w:rsidRPr="00820142">
              <w:rPr>
                <w:rFonts w:ascii="Cambria Math" w:hAnsi="Cambria Math"/>
                <w:color w:val="000000" w:themeColor="text1"/>
              </w:rPr>
              <w:t>Others (please specify)</w:t>
            </w:r>
          </w:p>
        </w:tc>
        <w:tc>
          <w:tcPr>
            <w:tcW w:w="865" w:type="dxa"/>
          </w:tcPr>
          <w:p w14:paraId="30F54FC2" w14:textId="77777777" w:rsidR="001D366B" w:rsidRPr="00820142" w:rsidRDefault="001D366B" w:rsidP="001D366B">
            <w:pPr>
              <w:jc w:val="both"/>
              <w:rPr>
                <w:rFonts w:ascii="Cambria Math" w:hAnsi="Cambria Math"/>
                <w:b/>
                <w:color w:val="000000" w:themeColor="text1"/>
              </w:rPr>
            </w:pPr>
          </w:p>
        </w:tc>
      </w:tr>
      <w:tr w:rsidR="001D366B" w:rsidRPr="00820142" w14:paraId="12E2EF04" w14:textId="77777777" w:rsidTr="001D366B">
        <w:tc>
          <w:tcPr>
            <w:tcW w:w="8151" w:type="dxa"/>
            <w:gridSpan w:val="8"/>
          </w:tcPr>
          <w:p w14:paraId="2E3E6420"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What is the main source of water used for cooking in the school?</w:t>
            </w:r>
          </w:p>
          <w:p w14:paraId="2A93F8A4" w14:textId="77777777" w:rsidR="001D366B" w:rsidRPr="00820142" w:rsidRDefault="001D366B" w:rsidP="001D366B">
            <w:pPr>
              <w:pStyle w:val="ListParagraph"/>
              <w:numPr>
                <w:ilvl w:val="0"/>
                <w:numId w:val="113"/>
              </w:numPr>
              <w:spacing w:after="0" w:line="240" w:lineRule="auto"/>
              <w:jc w:val="both"/>
              <w:rPr>
                <w:rFonts w:ascii="Cambria Math" w:hAnsi="Cambria Math"/>
                <w:color w:val="000000" w:themeColor="text1"/>
              </w:rPr>
            </w:pPr>
            <w:r w:rsidRPr="00820142">
              <w:rPr>
                <w:rFonts w:ascii="Cambria Math" w:hAnsi="Cambria Math"/>
                <w:color w:val="000000" w:themeColor="text1"/>
              </w:rPr>
              <w:t>Water tank/tap in the school</w:t>
            </w:r>
          </w:p>
          <w:p w14:paraId="09B67D54" w14:textId="77777777" w:rsidR="001D366B" w:rsidRPr="00820142" w:rsidRDefault="001D366B" w:rsidP="001D366B">
            <w:pPr>
              <w:pStyle w:val="ListParagraph"/>
              <w:numPr>
                <w:ilvl w:val="0"/>
                <w:numId w:val="113"/>
              </w:numPr>
              <w:spacing w:after="0" w:line="240" w:lineRule="auto"/>
              <w:jc w:val="both"/>
              <w:rPr>
                <w:rFonts w:ascii="Cambria Math" w:hAnsi="Cambria Math"/>
                <w:color w:val="000000" w:themeColor="text1"/>
              </w:rPr>
            </w:pPr>
            <w:r w:rsidRPr="00820142">
              <w:rPr>
                <w:rFonts w:ascii="Cambria Math" w:hAnsi="Cambria Math"/>
                <w:color w:val="000000" w:themeColor="text1"/>
              </w:rPr>
              <w:t>Children carry water from home</w:t>
            </w:r>
          </w:p>
          <w:p w14:paraId="38F2B983" w14:textId="77777777" w:rsidR="001D366B" w:rsidRPr="00820142" w:rsidRDefault="001D366B" w:rsidP="001D366B">
            <w:pPr>
              <w:pStyle w:val="ListParagraph"/>
              <w:numPr>
                <w:ilvl w:val="0"/>
                <w:numId w:val="113"/>
              </w:numPr>
              <w:spacing w:after="0" w:line="240" w:lineRule="auto"/>
              <w:jc w:val="both"/>
              <w:rPr>
                <w:rFonts w:ascii="Cambria Math" w:hAnsi="Cambria Math"/>
                <w:color w:val="000000" w:themeColor="text1"/>
              </w:rPr>
            </w:pPr>
            <w:r w:rsidRPr="00820142">
              <w:rPr>
                <w:rFonts w:ascii="Cambria Math" w:hAnsi="Cambria Math"/>
                <w:color w:val="000000" w:themeColor="text1"/>
              </w:rPr>
              <w:t>A water source around the school (well, spring, dam)</w:t>
            </w:r>
          </w:p>
          <w:p w14:paraId="52C3A0B1" w14:textId="77777777" w:rsidR="001D366B" w:rsidRPr="00820142" w:rsidRDefault="001D366B" w:rsidP="001D366B">
            <w:pPr>
              <w:pStyle w:val="ListParagraph"/>
              <w:numPr>
                <w:ilvl w:val="0"/>
                <w:numId w:val="113"/>
              </w:numPr>
              <w:spacing w:after="0" w:line="240" w:lineRule="auto"/>
              <w:jc w:val="both"/>
              <w:rPr>
                <w:rFonts w:ascii="Cambria Math" w:hAnsi="Cambria Math"/>
                <w:color w:val="000000" w:themeColor="text1"/>
              </w:rPr>
            </w:pPr>
            <w:r w:rsidRPr="00820142">
              <w:rPr>
                <w:rFonts w:ascii="Cambria Math" w:hAnsi="Cambria Math"/>
                <w:color w:val="000000" w:themeColor="text1"/>
              </w:rPr>
              <w:t>Water tracking to the school</w:t>
            </w:r>
          </w:p>
          <w:p w14:paraId="35F898CB" w14:textId="77777777" w:rsidR="001D366B" w:rsidRPr="00820142" w:rsidRDefault="001D366B" w:rsidP="001D366B">
            <w:pPr>
              <w:pStyle w:val="ListParagraph"/>
              <w:numPr>
                <w:ilvl w:val="0"/>
                <w:numId w:val="113"/>
              </w:numPr>
              <w:spacing w:after="0" w:line="240" w:lineRule="auto"/>
              <w:jc w:val="both"/>
              <w:rPr>
                <w:rFonts w:ascii="Cambria Math" w:hAnsi="Cambria Math"/>
                <w:color w:val="000000" w:themeColor="text1"/>
              </w:rPr>
            </w:pPr>
            <w:r w:rsidRPr="00820142">
              <w:rPr>
                <w:rFonts w:ascii="Cambria Math" w:hAnsi="Cambria Math"/>
                <w:color w:val="000000" w:themeColor="text1"/>
              </w:rPr>
              <w:t>Public tap within the community</w:t>
            </w:r>
          </w:p>
          <w:p w14:paraId="1D0A6C34" w14:textId="77777777" w:rsidR="001D366B" w:rsidRPr="00820142" w:rsidRDefault="001D366B" w:rsidP="001D366B">
            <w:pPr>
              <w:pStyle w:val="ListParagraph"/>
              <w:numPr>
                <w:ilvl w:val="0"/>
                <w:numId w:val="113"/>
              </w:numPr>
              <w:spacing w:after="0" w:line="240" w:lineRule="auto"/>
              <w:jc w:val="both"/>
              <w:rPr>
                <w:rFonts w:ascii="Cambria Math" w:hAnsi="Cambria Math"/>
                <w:color w:val="000000" w:themeColor="text1"/>
              </w:rPr>
            </w:pPr>
            <w:r w:rsidRPr="00820142">
              <w:rPr>
                <w:rFonts w:ascii="Cambria Math" w:hAnsi="Cambria Math"/>
                <w:color w:val="000000" w:themeColor="text1"/>
              </w:rPr>
              <w:t>Others</w:t>
            </w:r>
          </w:p>
        </w:tc>
        <w:tc>
          <w:tcPr>
            <w:tcW w:w="865" w:type="dxa"/>
          </w:tcPr>
          <w:p w14:paraId="33E5D32B" w14:textId="77777777" w:rsidR="001D366B" w:rsidRPr="00820142" w:rsidRDefault="001D366B" w:rsidP="001D366B">
            <w:pPr>
              <w:jc w:val="both"/>
              <w:rPr>
                <w:rFonts w:ascii="Cambria Math" w:hAnsi="Cambria Math"/>
                <w:b/>
                <w:color w:val="000000" w:themeColor="text1"/>
              </w:rPr>
            </w:pPr>
          </w:p>
        </w:tc>
      </w:tr>
      <w:tr w:rsidR="001D366B" w:rsidRPr="00820142" w14:paraId="4A900EAA" w14:textId="77777777" w:rsidTr="001D366B">
        <w:tc>
          <w:tcPr>
            <w:tcW w:w="8151" w:type="dxa"/>
            <w:gridSpan w:val="8"/>
          </w:tcPr>
          <w:p w14:paraId="26F8307D"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Does the kitchen have sufficient utensils and pans to prepare meals for the pupils in the school?</w:t>
            </w:r>
          </w:p>
          <w:p w14:paraId="1A69028E" w14:textId="77777777" w:rsidR="001D366B" w:rsidRPr="00820142" w:rsidRDefault="001D366B" w:rsidP="001D366B">
            <w:pPr>
              <w:pStyle w:val="ListParagraph"/>
              <w:numPr>
                <w:ilvl w:val="0"/>
                <w:numId w:val="114"/>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Yes – sufficient</w:t>
            </w:r>
          </w:p>
          <w:p w14:paraId="4993BE94" w14:textId="77777777" w:rsidR="001D366B" w:rsidRPr="00820142" w:rsidRDefault="001D366B" w:rsidP="001D366B">
            <w:pPr>
              <w:pStyle w:val="ListParagraph"/>
              <w:numPr>
                <w:ilvl w:val="0"/>
                <w:numId w:val="114"/>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Yes but not sufficient</w:t>
            </w:r>
          </w:p>
          <w:p w14:paraId="4403080F" w14:textId="77777777" w:rsidR="001D366B" w:rsidRPr="00820142" w:rsidRDefault="001D366B" w:rsidP="001D366B">
            <w:pPr>
              <w:pStyle w:val="ListParagraph"/>
              <w:numPr>
                <w:ilvl w:val="0"/>
                <w:numId w:val="114"/>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No – The utensils and pans are brought by parents/pupils</w:t>
            </w:r>
          </w:p>
        </w:tc>
        <w:tc>
          <w:tcPr>
            <w:tcW w:w="865" w:type="dxa"/>
          </w:tcPr>
          <w:p w14:paraId="43590E8D" w14:textId="77777777" w:rsidR="001D366B" w:rsidRPr="00820142" w:rsidRDefault="001D366B" w:rsidP="001D366B">
            <w:pPr>
              <w:jc w:val="both"/>
              <w:rPr>
                <w:rFonts w:ascii="Cambria Math" w:hAnsi="Cambria Math"/>
                <w:b/>
                <w:color w:val="000000" w:themeColor="text1"/>
              </w:rPr>
            </w:pPr>
          </w:p>
        </w:tc>
      </w:tr>
      <w:tr w:rsidR="001D366B" w:rsidRPr="00820142" w14:paraId="3EF80A6D" w14:textId="77777777" w:rsidTr="001D366B">
        <w:tc>
          <w:tcPr>
            <w:tcW w:w="8151" w:type="dxa"/>
            <w:gridSpan w:val="8"/>
          </w:tcPr>
          <w:p w14:paraId="138F68A0" w14:textId="77777777" w:rsidR="001D366B" w:rsidRPr="00820142" w:rsidRDefault="001D366B" w:rsidP="001D366B">
            <w:pPr>
              <w:jc w:val="both"/>
              <w:rPr>
                <w:rFonts w:ascii="Cambria Math" w:hAnsi="Cambria Math"/>
                <w:b/>
                <w:color w:val="000000" w:themeColor="text1"/>
                <w:u w:val="single"/>
              </w:rPr>
            </w:pPr>
            <w:r w:rsidRPr="00820142">
              <w:rPr>
                <w:rFonts w:ascii="Cambria Math" w:hAnsi="Cambria Math"/>
                <w:b/>
                <w:color w:val="000000" w:themeColor="text1"/>
                <w:u w:val="single"/>
              </w:rPr>
              <w:t>Latrines</w:t>
            </w:r>
          </w:p>
        </w:tc>
        <w:tc>
          <w:tcPr>
            <w:tcW w:w="865" w:type="dxa"/>
          </w:tcPr>
          <w:p w14:paraId="7FAD85EE" w14:textId="77777777" w:rsidR="001D366B" w:rsidRPr="00820142" w:rsidRDefault="001D366B" w:rsidP="001D366B">
            <w:pPr>
              <w:jc w:val="both"/>
              <w:rPr>
                <w:rFonts w:ascii="Cambria Math" w:hAnsi="Cambria Math"/>
                <w:b/>
                <w:color w:val="000000" w:themeColor="text1"/>
              </w:rPr>
            </w:pPr>
          </w:p>
        </w:tc>
      </w:tr>
      <w:tr w:rsidR="001D366B" w:rsidRPr="00820142" w14:paraId="3CCE9A47" w14:textId="77777777" w:rsidTr="001D366B">
        <w:tc>
          <w:tcPr>
            <w:tcW w:w="8151" w:type="dxa"/>
            <w:gridSpan w:val="8"/>
          </w:tcPr>
          <w:p w14:paraId="4CB4C0F4"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Does the school have latrines/toilets for pupils?</w:t>
            </w:r>
          </w:p>
          <w:p w14:paraId="4D5B23CF" w14:textId="77777777" w:rsidR="001D366B" w:rsidRPr="00820142" w:rsidRDefault="001D366B" w:rsidP="001D366B">
            <w:pPr>
              <w:pStyle w:val="ListParagraph"/>
              <w:numPr>
                <w:ilvl w:val="0"/>
                <w:numId w:val="115"/>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Yes enough</w:t>
            </w:r>
          </w:p>
          <w:p w14:paraId="3C79ADDE" w14:textId="77777777" w:rsidR="001D366B" w:rsidRPr="00820142" w:rsidRDefault="001D366B" w:rsidP="001D366B">
            <w:pPr>
              <w:pStyle w:val="ListParagraph"/>
              <w:numPr>
                <w:ilvl w:val="0"/>
                <w:numId w:val="115"/>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Yes but not enough</w:t>
            </w:r>
          </w:p>
          <w:p w14:paraId="230FE62E" w14:textId="77777777" w:rsidR="001D366B" w:rsidRPr="00820142" w:rsidRDefault="001D366B" w:rsidP="001D366B">
            <w:pPr>
              <w:pStyle w:val="ListParagraph"/>
              <w:numPr>
                <w:ilvl w:val="0"/>
                <w:numId w:val="115"/>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No</w:t>
            </w:r>
          </w:p>
        </w:tc>
        <w:tc>
          <w:tcPr>
            <w:tcW w:w="865" w:type="dxa"/>
          </w:tcPr>
          <w:p w14:paraId="33FE45F5" w14:textId="77777777" w:rsidR="001D366B" w:rsidRPr="00820142" w:rsidRDefault="001D366B" w:rsidP="001D366B">
            <w:pPr>
              <w:jc w:val="both"/>
              <w:rPr>
                <w:rFonts w:ascii="Cambria Math" w:hAnsi="Cambria Math"/>
                <w:b/>
                <w:color w:val="000000" w:themeColor="text1"/>
              </w:rPr>
            </w:pPr>
          </w:p>
        </w:tc>
      </w:tr>
      <w:tr w:rsidR="001D366B" w:rsidRPr="00820142" w14:paraId="2FFA046D" w14:textId="77777777" w:rsidTr="001D366B">
        <w:tc>
          <w:tcPr>
            <w:tcW w:w="8151" w:type="dxa"/>
            <w:gridSpan w:val="8"/>
          </w:tcPr>
          <w:p w14:paraId="5D015A33"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 xml:space="preserve">Do girls have separate toilets from boys? </w:t>
            </w:r>
          </w:p>
          <w:p w14:paraId="17EE5083" w14:textId="77777777" w:rsidR="001D366B" w:rsidRPr="00820142" w:rsidRDefault="001D366B" w:rsidP="001D366B">
            <w:pPr>
              <w:pStyle w:val="ListParagraph"/>
              <w:numPr>
                <w:ilvl w:val="0"/>
                <w:numId w:val="116"/>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Yes</w:t>
            </w:r>
          </w:p>
          <w:p w14:paraId="2C938057" w14:textId="77777777" w:rsidR="001D366B" w:rsidRPr="00820142" w:rsidRDefault="001D366B" w:rsidP="001D366B">
            <w:pPr>
              <w:pStyle w:val="ListParagraph"/>
              <w:numPr>
                <w:ilvl w:val="0"/>
                <w:numId w:val="116"/>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No</w:t>
            </w:r>
          </w:p>
        </w:tc>
        <w:tc>
          <w:tcPr>
            <w:tcW w:w="865" w:type="dxa"/>
          </w:tcPr>
          <w:p w14:paraId="31AF5FC6" w14:textId="77777777" w:rsidR="001D366B" w:rsidRPr="00820142" w:rsidRDefault="001D366B" w:rsidP="001D366B">
            <w:pPr>
              <w:jc w:val="both"/>
              <w:rPr>
                <w:rFonts w:ascii="Cambria Math" w:hAnsi="Cambria Math"/>
                <w:b/>
                <w:color w:val="000000" w:themeColor="text1"/>
              </w:rPr>
            </w:pPr>
          </w:p>
        </w:tc>
      </w:tr>
      <w:tr w:rsidR="001D366B" w:rsidRPr="00820142" w14:paraId="7A01A245" w14:textId="77777777" w:rsidTr="001D366B">
        <w:tc>
          <w:tcPr>
            <w:tcW w:w="8151" w:type="dxa"/>
            <w:gridSpan w:val="8"/>
          </w:tcPr>
          <w:p w14:paraId="258886BE"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How many latrines/toilets are available for use by:</w:t>
            </w:r>
          </w:p>
          <w:p w14:paraId="01A5E2E5" w14:textId="77777777" w:rsidR="001D366B" w:rsidRPr="00820142" w:rsidRDefault="001D366B" w:rsidP="001D366B">
            <w:pPr>
              <w:pStyle w:val="ListParagraph"/>
              <w:numPr>
                <w:ilvl w:val="0"/>
                <w:numId w:val="66"/>
              </w:numPr>
              <w:spacing w:after="0" w:line="240" w:lineRule="auto"/>
              <w:jc w:val="both"/>
              <w:rPr>
                <w:rFonts w:ascii="Cambria Math" w:hAnsi="Cambria Math"/>
                <w:color w:val="000000" w:themeColor="text1"/>
              </w:rPr>
            </w:pPr>
            <w:r w:rsidRPr="00820142">
              <w:rPr>
                <w:rFonts w:ascii="Cambria Math" w:hAnsi="Cambria Math"/>
                <w:color w:val="000000" w:themeColor="text1"/>
              </w:rPr>
              <w:t>Female pupils _____</w:t>
            </w:r>
          </w:p>
          <w:p w14:paraId="53FE23B0" w14:textId="77777777" w:rsidR="001D366B" w:rsidRPr="00820142" w:rsidRDefault="001D366B" w:rsidP="001D366B">
            <w:pPr>
              <w:pStyle w:val="ListParagraph"/>
              <w:numPr>
                <w:ilvl w:val="0"/>
                <w:numId w:val="66"/>
              </w:numPr>
              <w:spacing w:after="0" w:line="240" w:lineRule="auto"/>
              <w:jc w:val="both"/>
              <w:rPr>
                <w:rFonts w:ascii="Cambria Math" w:hAnsi="Cambria Math"/>
                <w:color w:val="000000" w:themeColor="text1"/>
              </w:rPr>
            </w:pPr>
            <w:r w:rsidRPr="00820142">
              <w:rPr>
                <w:rFonts w:ascii="Cambria Math" w:hAnsi="Cambria Math"/>
                <w:color w:val="000000" w:themeColor="text1"/>
              </w:rPr>
              <w:t>Male pupils _____</w:t>
            </w:r>
          </w:p>
        </w:tc>
        <w:tc>
          <w:tcPr>
            <w:tcW w:w="865" w:type="dxa"/>
          </w:tcPr>
          <w:p w14:paraId="57ABEF21" w14:textId="77777777" w:rsidR="001D366B" w:rsidRPr="00820142" w:rsidRDefault="001D366B" w:rsidP="001D366B">
            <w:pPr>
              <w:jc w:val="both"/>
              <w:rPr>
                <w:rFonts w:ascii="Cambria Math" w:hAnsi="Cambria Math"/>
                <w:b/>
                <w:color w:val="000000" w:themeColor="text1"/>
              </w:rPr>
            </w:pPr>
          </w:p>
        </w:tc>
      </w:tr>
      <w:tr w:rsidR="001D366B" w:rsidRPr="00820142" w14:paraId="78E931EC" w14:textId="77777777" w:rsidTr="001D366B">
        <w:tc>
          <w:tcPr>
            <w:tcW w:w="8151" w:type="dxa"/>
            <w:gridSpan w:val="8"/>
          </w:tcPr>
          <w:p w14:paraId="2BBB36BD"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Is there a dedicated hand washing station for children to wash their hands after using the latrines?</w:t>
            </w:r>
          </w:p>
          <w:p w14:paraId="482FCC4C" w14:textId="77777777" w:rsidR="001D366B" w:rsidRPr="00820142" w:rsidRDefault="001D366B" w:rsidP="001D366B">
            <w:pPr>
              <w:pStyle w:val="ListParagraph"/>
              <w:numPr>
                <w:ilvl w:val="0"/>
                <w:numId w:val="117"/>
              </w:numPr>
              <w:spacing w:after="0" w:line="240" w:lineRule="auto"/>
              <w:jc w:val="both"/>
              <w:rPr>
                <w:rFonts w:ascii="Cambria Math" w:hAnsi="Cambria Math"/>
                <w:color w:val="000000" w:themeColor="text1"/>
              </w:rPr>
            </w:pPr>
            <w:r w:rsidRPr="00820142">
              <w:rPr>
                <w:rFonts w:ascii="Cambria Math" w:hAnsi="Cambria Math"/>
                <w:color w:val="000000" w:themeColor="text1"/>
              </w:rPr>
              <w:t>Yes –functional</w:t>
            </w:r>
          </w:p>
          <w:p w14:paraId="6CBD5F11" w14:textId="77777777" w:rsidR="001D366B" w:rsidRPr="00820142" w:rsidRDefault="001D366B" w:rsidP="001D366B">
            <w:pPr>
              <w:pStyle w:val="ListParagraph"/>
              <w:numPr>
                <w:ilvl w:val="0"/>
                <w:numId w:val="117"/>
              </w:numPr>
              <w:spacing w:after="0" w:line="240" w:lineRule="auto"/>
              <w:jc w:val="both"/>
              <w:rPr>
                <w:rFonts w:ascii="Cambria Math" w:hAnsi="Cambria Math"/>
                <w:color w:val="000000" w:themeColor="text1"/>
              </w:rPr>
            </w:pPr>
            <w:r w:rsidRPr="00820142">
              <w:rPr>
                <w:rFonts w:ascii="Cambria Math" w:hAnsi="Cambria Math"/>
                <w:color w:val="000000" w:themeColor="text1"/>
              </w:rPr>
              <w:t>Yes – But not functional</w:t>
            </w:r>
          </w:p>
          <w:p w14:paraId="37F4F8C0" w14:textId="77777777" w:rsidR="001D366B" w:rsidRPr="00820142" w:rsidRDefault="001D366B" w:rsidP="001D366B">
            <w:pPr>
              <w:pStyle w:val="ListParagraph"/>
              <w:numPr>
                <w:ilvl w:val="0"/>
                <w:numId w:val="117"/>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4BF7B50B" w14:textId="77777777" w:rsidR="001D366B" w:rsidRPr="00820142" w:rsidRDefault="001D366B" w:rsidP="001D366B">
            <w:pPr>
              <w:jc w:val="both"/>
              <w:rPr>
                <w:rFonts w:ascii="Cambria Math" w:hAnsi="Cambria Math"/>
                <w:b/>
                <w:color w:val="000000" w:themeColor="text1"/>
              </w:rPr>
            </w:pPr>
          </w:p>
        </w:tc>
      </w:tr>
      <w:tr w:rsidR="001D366B" w:rsidRPr="00820142" w14:paraId="5575374D" w14:textId="77777777" w:rsidTr="001D366B">
        <w:tc>
          <w:tcPr>
            <w:tcW w:w="8151" w:type="dxa"/>
            <w:gridSpan w:val="8"/>
          </w:tcPr>
          <w:p w14:paraId="252D1D27" w14:textId="77777777" w:rsidR="001D366B" w:rsidRPr="00820142" w:rsidRDefault="001D366B" w:rsidP="001D366B">
            <w:pPr>
              <w:jc w:val="both"/>
              <w:rPr>
                <w:rFonts w:ascii="Cambria Math" w:hAnsi="Cambria Math"/>
                <w:b/>
                <w:color w:val="000000" w:themeColor="text1"/>
                <w:u w:val="single"/>
              </w:rPr>
            </w:pPr>
            <w:r w:rsidRPr="00820142">
              <w:rPr>
                <w:rFonts w:ascii="Cambria Math" w:hAnsi="Cambria Math"/>
                <w:b/>
                <w:color w:val="000000" w:themeColor="text1"/>
                <w:u w:val="single"/>
              </w:rPr>
              <w:t>School garden</w:t>
            </w:r>
          </w:p>
        </w:tc>
        <w:tc>
          <w:tcPr>
            <w:tcW w:w="865" w:type="dxa"/>
          </w:tcPr>
          <w:p w14:paraId="4EC422BB" w14:textId="77777777" w:rsidR="001D366B" w:rsidRPr="00820142" w:rsidRDefault="001D366B" w:rsidP="001D366B">
            <w:pPr>
              <w:jc w:val="both"/>
              <w:rPr>
                <w:rFonts w:ascii="Cambria Math" w:hAnsi="Cambria Math"/>
                <w:b/>
                <w:color w:val="000000" w:themeColor="text1"/>
              </w:rPr>
            </w:pPr>
          </w:p>
        </w:tc>
      </w:tr>
      <w:tr w:rsidR="001D366B" w:rsidRPr="00820142" w14:paraId="46B53966" w14:textId="77777777" w:rsidTr="001D366B">
        <w:tc>
          <w:tcPr>
            <w:tcW w:w="8151" w:type="dxa"/>
            <w:gridSpan w:val="8"/>
          </w:tcPr>
          <w:p w14:paraId="0CD756D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Does the school have a school garden?</w:t>
            </w:r>
          </w:p>
          <w:p w14:paraId="3C2C70F2" w14:textId="77777777" w:rsidR="001D366B" w:rsidRPr="00820142" w:rsidRDefault="001D366B" w:rsidP="001D366B">
            <w:pPr>
              <w:pStyle w:val="ListParagraph"/>
              <w:numPr>
                <w:ilvl w:val="0"/>
                <w:numId w:val="118"/>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 xml:space="preserve">Yes </w:t>
            </w:r>
          </w:p>
          <w:p w14:paraId="0FF5B5C7" w14:textId="77777777" w:rsidR="001D366B" w:rsidRPr="00820142" w:rsidRDefault="001D366B" w:rsidP="001D366B">
            <w:pPr>
              <w:pStyle w:val="ListParagraph"/>
              <w:numPr>
                <w:ilvl w:val="0"/>
                <w:numId w:val="118"/>
              </w:numPr>
              <w:spacing w:after="0" w:line="240" w:lineRule="auto"/>
              <w:jc w:val="both"/>
              <w:rPr>
                <w:rFonts w:ascii="Cambria Math" w:hAnsi="Cambria Math" w:cs="Times New Roman"/>
                <w:color w:val="000000" w:themeColor="text1"/>
              </w:rPr>
            </w:pPr>
            <w:r w:rsidRPr="00820142">
              <w:rPr>
                <w:rFonts w:ascii="Cambria Math" w:hAnsi="Cambria Math" w:cs="Times New Roman"/>
                <w:color w:val="000000" w:themeColor="text1"/>
              </w:rPr>
              <w:t>No</w:t>
            </w:r>
          </w:p>
        </w:tc>
        <w:tc>
          <w:tcPr>
            <w:tcW w:w="865" w:type="dxa"/>
          </w:tcPr>
          <w:p w14:paraId="604B602B" w14:textId="77777777" w:rsidR="001D366B" w:rsidRPr="00820142" w:rsidRDefault="001D366B" w:rsidP="001D366B">
            <w:pPr>
              <w:jc w:val="both"/>
              <w:rPr>
                <w:rFonts w:ascii="Cambria Math" w:hAnsi="Cambria Math"/>
                <w:b/>
                <w:color w:val="000000" w:themeColor="text1"/>
              </w:rPr>
            </w:pPr>
          </w:p>
        </w:tc>
      </w:tr>
      <w:tr w:rsidR="001D366B" w:rsidRPr="00820142" w14:paraId="015F8AA0" w14:textId="77777777" w:rsidTr="001D366B">
        <w:tc>
          <w:tcPr>
            <w:tcW w:w="8151" w:type="dxa"/>
            <w:gridSpan w:val="8"/>
          </w:tcPr>
          <w:p w14:paraId="3167C77C"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How many acres is the school garden area?</w:t>
            </w:r>
          </w:p>
        </w:tc>
        <w:tc>
          <w:tcPr>
            <w:tcW w:w="865" w:type="dxa"/>
          </w:tcPr>
          <w:p w14:paraId="755CBA2F" w14:textId="77777777" w:rsidR="001D366B" w:rsidRPr="00820142" w:rsidRDefault="001D366B" w:rsidP="001D366B">
            <w:pPr>
              <w:jc w:val="both"/>
              <w:rPr>
                <w:rFonts w:ascii="Cambria Math" w:hAnsi="Cambria Math"/>
                <w:b/>
                <w:color w:val="000000" w:themeColor="text1"/>
              </w:rPr>
            </w:pPr>
          </w:p>
        </w:tc>
      </w:tr>
      <w:tr w:rsidR="001D366B" w:rsidRPr="00820142" w14:paraId="4B9DF1DE" w14:textId="77777777" w:rsidTr="001D366B">
        <w:tc>
          <w:tcPr>
            <w:tcW w:w="8151" w:type="dxa"/>
            <w:gridSpan w:val="8"/>
          </w:tcPr>
          <w:p w14:paraId="4955BED1"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lastRenderedPageBreak/>
              <w:t>What are the food items that were harvested from the school garden last harvest season?</w:t>
            </w:r>
          </w:p>
          <w:p w14:paraId="79863596"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t xml:space="preserve">Maize </w:t>
            </w:r>
          </w:p>
          <w:p w14:paraId="2CC2A2BF"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t>Beans</w:t>
            </w:r>
          </w:p>
          <w:p w14:paraId="41EA388D"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t>Sorghum</w:t>
            </w:r>
          </w:p>
          <w:p w14:paraId="518857C8"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t>Fruits</w:t>
            </w:r>
          </w:p>
          <w:p w14:paraId="769C7655"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t>Potatoes</w:t>
            </w:r>
          </w:p>
          <w:p w14:paraId="6B74A38C"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t>Onions and tomatoes</w:t>
            </w:r>
          </w:p>
          <w:p w14:paraId="74B317AF" w14:textId="77777777" w:rsidR="001D366B" w:rsidRPr="00820142" w:rsidRDefault="001D366B" w:rsidP="001D366B">
            <w:pPr>
              <w:pStyle w:val="ListParagraph"/>
              <w:numPr>
                <w:ilvl w:val="0"/>
                <w:numId w:val="119"/>
              </w:numPr>
              <w:spacing w:after="0" w:line="240" w:lineRule="auto"/>
              <w:jc w:val="both"/>
              <w:rPr>
                <w:rFonts w:ascii="Cambria Math" w:hAnsi="Cambria Math"/>
                <w:color w:val="000000" w:themeColor="text1"/>
              </w:rPr>
            </w:pPr>
            <w:r w:rsidRPr="00820142">
              <w:rPr>
                <w:rFonts w:ascii="Cambria Math" w:hAnsi="Cambria Math"/>
                <w:color w:val="000000" w:themeColor="text1"/>
              </w:rPr>
              <w:t>Others</w:t>
            </w:r>
          </w:p>
        </w:tc>
        <w:tc>
          <w:tcPr>
            <w:tcW w:w="865" w:type="dxa"/>
          </w:tcPr>
          <w:p w14:paraId="15A08F16" w14:textId="77777777" w:rsidR="001D366B" w:rsidRPr="00820142" w:rsidRDefault="001D366B" w:rsidP="001D366B">
            <w:pPr>
              <w:jc w:val="both"/>
              <w:rPr>
                <w:rFonts w:ascii="Cambria Math" w:hAnsi="Cambria Math"/>
                <w:b/>
                <w:color w:val="000000" w:themeColor="text1"/>
              </w:rPr>
            </w:pPr>
          </w:p>
        </w:tc>
      </w:tr>
      <w:tr w:rsidR="001D366B" w:rsidRPr="00820142" w14:paraId="6740719B" w14:textId="77777777" w:rsidTr="001D366B">
        <w:tc>
          <w:tcPr>
            <w:tcW w:w="8151" w:type="dxa"/>
            <w:gridSpan w:val="8"/>
          </w:tcPr>
          <w:p w14:paraId="0554B84E"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What is the main use of the food produced in the school garden?</w:t>
            </w:r>
          </w:p>
          <w:p w14:paraId="1E2F35F8" w14:textId="77777777" w:rsidR="001D366B" w:rsidRPr="00820142" w:rsidRDefault="001D366B" w:rsidP="001D366B">
            <w:pPr>
              <w:pStyle w:val="ListParagraph"/>
              <w:numPr>
                <w:ilvl w:val="0"/>
                <w:numId w:val="120"/>
              </w:numPr>
              <w:spacing w:after="0" w:line="240" w:lineRule="auto"/>
              <w:jc w:val="both"/>
              <w:rPr>
                <w:rFonts w:ascii="Cambria Math" w:hAnsi="Cambria Math"/>
                <w:color w:val="000000" w:themeColor="text1"/>
              </w:rPr>
            </w:pPr>
            <w:r w:rsidRPr="00820142">
              <w:rPr>
                <w:rFonts w:ascii="Cambria Math" w:hAnsi="Cambria Math"/>
                <w:color w:val="000000" w:themeColor="text1"/>
              </w:rPr>
              <w:t>The food is sold</w:t>
            </w:r>
          </w:p>
          <w:p w14:paraId="14363653" w14:textId="77777777" w:rsidR="001D366B" w:rsidRPr="00820142" w:rsidRDefault="001D366B" w:rsidP="001D366B">
            <w:pPr>
              <w:pStyle w:val="ListParagraph"/>
              <w:numPr>
                <w:ilvl w:val="0"/>
                <w:numId w:val="120"/>
              </w:numPr>
              <w:spacing w:after="0" w:line="240" w:lineRule="auto"/>
              <w:jc w:val="both"/>
              <w:rPr>
                <w:rFonts w:ascii="Cambria Math" w:hAnsi="Cambria Math"/>
                <w:color w:val="000000" w:themeColor="text1"/>
              </w:rPr>
            </w:pPr>
            <w:r w:rsidRPr="00820142">
              <w:rPr>
                <w:rFonts w:ascii="Cambria Math" w:hAnsi="Cambria Math"/>
                <w:color w:val="000000" w:themeColor="text1"/>
              </w:rPr>
              <w:t>The food is used for school feeding</w:t>
            </w:r>
          </w:p>
          <w:p w14:paraId="7ECECFB6" w14:textId="77777777" w:rsidR="001D366B" w:rsidRPr="00820142" w:rsidRDefault="001D366B" w:rsidP="001D366B">
            <w:pPr>
              <w:pStyle w:val="ListParagraph"/>
              <w:numPr>
                <w:ilvl w:val="0"/>
                <w:numId w:val="120"/>
              </w:numPr>
              <w:spacing w:after="0" w:line="240" w:lineRule="auto"/>
              <w:jc w:val="both"/>
              <w:rPr>
                <w:rFonts w:ascii="Cambria Math" w:hAnsi="Cambria Math"/>
                <w:color w:val="000000" w:themeColor="text1"/>
              </w:rPr>
            </w:pPr>
            <w:r w:rsidRPr="00820142">
              <w:rPr>
                <w:rFonts w:ascii="Cambria Math" w:hAnsi="Cambria Math"/>
                <w:color w:val="000000" w:themeColor="text1"/>
              </w:rPr>
              <w:t>The food is used for teachers</w:t>
            </w:r>
          </w:p>
          <w:p w14:paraId="5F0376D8" w14:textId="77777777" w:rsidR="001D366B" w:rsidRPr="00820142" w:rsidRDefault="001D366B" w:rsidP="001D366B">
            <w:pPr>
              <w:pStyle w:val="ListParagraph"/>
              <w:numPr>
                <w:ilvl w:val="0"/>
                <w:numId w:val="120"/>
              </w:numPr>
              <w:spacing w:after="0" w:line="240" w:lineRule="auto"/>
              <w:jc w:val="both"/>
              <w:rPr>
                <w:rFonts w:ascii="Cambria Math" w:hAnsi="Cambria Math" w:cs="Times New Roman"/>
                <w:color w:val="000000" w:themeColor="text1"/>
              </w:rPr>
            </w:pPr>
            <w:r w:rsidRPr="00820142">
              <w:rPr>
                <w:rFonts w:ascii="Cambria Math" w:hAnsi="Cambria Math"/>
                <w:color w:val="000000" w:themeColor="text1"/>
              </w:rPr>
              <w:t>Other use (please specify)</w:t>
            </w:r>
          </w:p>
        </w:tc>
        <w:tc>
          <w:tcPr>
            <w:tcW w:w="865" w:type="dxa"/>
          </w:tcPr>
          <w:p w14:paraId="22F334E1" w14:textId="77777777" w:rsidR="001D366B" w:rsidRPr="00820142" w:rsidRDefault="001D366B" w:rsidP="001D366B">
            <w:pPr>
              <w:jc w:val="both"/>
              <w:rPr>
                <w:rFonts w:ascii="Cambria Math" w:hAnsi="Cambria Math"/>
                <w:b/>
                <w:color w:val="000000" w:themeColor="text1"/>
              </w:rPr>
            </w:pPr>
          </w:p>
        </w:tc>
      </w:tr>
      <w:tr w:rsidR="001D366B" w:rsidRPr="00820142" w14:paraId="607A8CBE" w14:textId="77777777" w:rsidTr="001D366B">
        <w:tc>
          <w:tcPr>
            <w:tcW w:w="8151" w:type="dxa"/>
            <w:gridSpan w:val="8"/>
          </w:tcPr>
          <w:p w14:paraId="2E53274B" w14:textId="77777777" w:rsidR="001D366B" w:rsidRPr="00820142" w:rsidRDefault="001D366B" w:rsidP="001D366B">
            <w:pPr>
              <w:jc w:val="both"/>
              <w:rPr>
                <w:rFonts w:ascii="Cambria Math" w:hAnsi="Cambria Math"/>
                <w:b/>
                <w:color w:val="000000" w:themeColor="text1"/>
                <w:u w:val="single"/>
              </w:rPr>
            </w:pPr>
            <w:r w:rsidRPr="00820142">
              <w:rPr>
                <w:rFonts w:ascii="Cambria Math" w:hAnsi="Cambria Math"/>
                <w:b/>
                <w:color w:val="000000" w:themeColor="text1"/>
                <w:u w:val="single"/>
              </w:rPr>
              <w:t>Other observations</w:t>
            </w:r>
          </w:p>
        </w:tc>
        <w:tc>
          <w:tcPr>
            <w:tcW w:w="865" w:type="dxa"/>
          </w:tcPr>
          <w:p w14:paraId="471735DF" w14:textId="77777777" w:rsidR="001D366B" w:rsidRPr="00820142" w:rsidRDefault="001D366B" w:rsidP="001D366B">
            <w:pPr>
              <w:jc w:val="both"/>
              <w:rPr>
                <w:rFonts w:ascii="Cambria Math" w:hAnsi="Cambria Math"/>
                <w:b/>
                <w:color w:val="000000" w:themeColor="text1"/>
              </w:rPr>
            </w:pPr>
          </w:p>
        </w:tc>
      </w:tr>
      <w:tr w:rsidR="001D366B" w:rsidRPr="00820142" w14:paraId="2B3EFB84" w14:textId="77777777" w:rsidTr="001D366B">
        <w:tc>
          <w:tcPr>
            <w:tcW w:w="8151" w:type="dxa"/>
            <w:gridSpan w:val="8"/>
          </w:tcPr>
          <w:p w14:paraId="587641F8" w14:textId="77777777" w:rsidR="001D366B" w:rsidRPr="00820142" w:rsidRDefault="001D366B" w:rsidP="001D366B">
            <w:pPr>
              <w:jc w:val="both"/>
              <w:rPr>
                <w:rFonts w:ascii="Cambria Math" w:hAnsi="Cambria Math"/>
                <w:b/>
                <w:color w:val="000000" w:themeColor="text1"/>
              </w:rPr>
            </w:pPr>
            <w:r w:rsidRPr="00820142">
              <w:rPr>
                <w:rFonts w:ascii="Cambria Math" w:hAnsi="Cambria Math"/>
                <w:b/>
                <w:color w:val="000000" w:themeColor="text1"/>
              </w:rPr>
              <w:t>Instructions for interviewee: please interview one cook per kitchen. If there is a female cook then please make sure you interview the female cook.</w:t>
            </w:r>
          </w:p>
        </w:tc>
        <w:tc>
          <w:tcPr>
            <w:tcW w:w="865" w:type="dxa"/>
          </w:tcPr>
          <w:p w14:paraId="4BCDA4FA" w14:textId="77777777" w:rsidR="001D366B" w:rsidRPr="00820142" w:rsidRDefault="001D366B" w:rsidP="001D366B">
            <w:pPr>
              <w:jc w:val="both"/>
              <w:rPr>
                <w:rFonts w:ascii="Cambria Math" w:hAnsi="Cambria Math"/>
                <w:b/>
                <w:color w:val="000000" w:themeColor="text1"/>
              </w:rPr>
            </w:pPr>
          </w:p>
        </w:tc>
      </w:tr>
      <w:tr w:rsidR="001D366B" w:rsidRPr="00820142" w14:paraId="2C358EEE" w14:textId="77777777" w:rsidTr="001D366B">
        <w:tc>
          <w:tcPr>
            <w:tcW w:w="8151" w:type="dxa"/>
            <w:gridSpan w:val="8"/>
          </w:tcPr>
          <w:p w14:paraId="2A43B1A0"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Sex of respondent:</w:t>
            </w:r>
          </w:p>
          <w:p w14:paraId="02020339" w14:textId="77777777" w:rsidR="001D366B" w:rsidRPr="00820142" w:rsidRDefault="001D366B" w:rsidP="001D366B">
            <w:pPr>
              <w:pStyle w:val="ListParagraph"/>
              <w:numPr>
                <w:ilvl w:val="0"/>
                <w:numId w:val="67"/>
              </w:numPr>
              <w:spacing w:after="0" w:line="240" w:lineRule="auto"/>
              <w:jc w:val="both"/>
              <w:rPr>
                <w:rFonts w:ascii="Cambria Math" w:hAnsi="Cambria Math"/>
                <w:color w:val="000000" w:themeColor="text1"/>
              </w:rPr>
            </w:pPr>
            <w:r w:rsidRPr="00820142">
              <w:rPr>
                <w:rFonts w:ascii="Cambria Math" w:hAnsi="Cambria Math"/>
                <w:color w:val="000000" w:themeColor="text1"/>
              </w:rPr>
              <w:t>Male</w:t>
            </w:r>
          </w:p>
          <w:p w14:paraId="224248BF" w14:textId="77777777" w:rsidR="001D366B" w:rsidRPr="00820142" w:rsidRDefault="001D366B" w:rsidP="001D366B">
            <w:pPr>
              <w:pStyle w:val="ListParagraph"/>
              <w:numPr>
                <w:ilvl w:val="0"/>
                <w:numId w:val="67"/>
              </w:numPr>
              <w:spacing w:after="0" w:line="240" w:lineRule="auto"/>
              <w:jc w:val="both"/>
              <w:rPr>
                <w:rFonts w:ascii="Cambria Math" w:hAnsi="Cambria Math"/>
                <w:b/>
                <w:color w:val="000000" w:themeColor="text1"/>
                <w:u w:val="single"/>
              </w:rPr>
            </w:pPr>
            <w:r w:rsidRPr="00820142">
              <w:rPr>
                <w:rFonts w:ascii="Cambria Math" w:hAnsi="Cambria Math"/>
                <w:color w:val="000000" w:themeColor="text1"/>
              </w:rPr>
              <w:t>Female</w:t>
            </w:r>
          </w:p>
        </w:tc>
        <w:tc>
          <w:tcPr>
            <w:tcW w:w="865" w:type="dxa"/>
          </w:tcPr>
          <w:p w14:paraId="63ED9337" w14:textId="77777777" w:rsidR="001D366B" w:rsidRPr="00820142" w:rsidRDefault="001D366B" w:rsidP="001D366B">
            <w:pPr>
              <w:jc w:val="both"/>
              <w:rPr>
                <w:rFonts w:ascii="Cambria Math" w:hAnsi="Cambria Math"/>
                <w:b/>
                <w:color w:val="000000" w:themeColor="text1"/>
              </w:rPr>
            </w:pPr>
          </w:p>
        </w:tc>
      </w:tr>
      <w:tr w:rsidR="001D366B" w:rsidRPr="00820142" w14:paraId="227A214C" w14:textId="77777777" w:rsidTr="001D366B">
        <w:tc>
          <w:tcPr>
            <w:tcW w:w="8151" w:type="dxa"/>
            <w:gridSpan w:val="8"/>
          </w:tcPr>
          <w:p w14:paraId="1DB91429"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For how long have you been a cook?</w:t>
            </w:r>
          </w:p>
        </w:tc>
        <w:tc>
          <w:tcPr>
            <w:tcW w:w="865" w:type="dxa"/>
          </w:tcPr>
          <w:p w14:paraId="6047183F" w14:textId="77777777" w:rsidR="001D366B" w:rsidRPr="00820142" w:rsidRDefault="001D366B" w:rsidP="001D366B">
            <w:pPr>
              <w:jc w:val="both"/>
              <w:rPr>
                <w:rFonts w:ascii="Cambria Math" w:hAnsi="Cambria Math"/>
                <w:b/>
                <w:color w:val="000000" w:themeColor="text1"/>
              </w:rPr>
            </w:pPr>
          </w:p>
        </w:tc>
      </w:tr>
      <w:tr w:rsidR="001D366B" w:rsidRPr="00820142" w14:paraId="59B7B507" w14:textId="77777777" w:rsidTr="001D366B">
        <w:tc>
          <w:tcPr>
            <w:tcW w:w="8151" w:type="dxa"/>
            <w:gridSpan w:val="8"/>
          </w:tcPr>
          <w:p w14:paraId="425C367A"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Have you been trained in safe food preparation?</w:t>
            </w:r>
          </w:p>
          <w:p w14:paraId="66A2C64D" w14:textId="77777777" w:rsidR="001D366B" w:rsidRPr="00820142" w:rsidRDefault="001D366B" w:rsidP="001D366B">
            <w:pPr>
              <w:pStyle w:val="ListParagraph"/>
              <w:numPr>
                <w:ilvl w:val="0"/>
                <w:numId w:val="68"/>
              </w:numPr>
              <w:spacing w:after="0" w:line="240" w:lineRule="auto"/>
              <w:jc w:val="both"/>
              <w:rPr>
                <w:rFonts w:ascii="Cambria Math" w:hAnsi="Cambria Math"/>
                <w:color w:val="000000" w:themeColor="text1"/>
              </w:rPr>
            </w:pPr>
            <w:r w:rsidRPr="00820142">
              <w:rPr>
                <w:rFonts w:ascii="Cambria Math" w:hAnsi="Cambria Math"/>
                <w:color w:val="000000" w:themeColor="text1"/>
              </w:rPr>
              <w:t>Yes</w:t>
            </w:r>
          </w:p>
          <w:p w14:paraId="0D9E6BF7" w14:textId="77777777" w:rsidR="001D366B" w:rsidRPr="00820142" w:rsidRDefault="001D366B" w:rsidP="001D366B">
            <w:pPr>
              <w:pStyle w:val="ListParagraph"/>
              <w:numPr>
                <w:ilvl w:val="0"/>
                <w:numId w:val="68"/>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11A09D1A" w14:textId="77777777" w:rsidR="001D366B" w:rsidRPr="00820142" w:rsidRDefault="001D366B" w:rsidP="001D366B">
            <w:pPr>
              <w:jc w:val="both"/>
              <w:rPr>
                <w:rFonts w:ascii="Cambria Math" w:hAnsi="Cambria Math"/>
                <w:b/>
                <w:color w:val="000000" w:themeColor="text1"/>
              </w:rPr>
            </w:pPr>
          </w:p>
        </w:tc>
      </w:tr>
      <w:tr w:rsidR="001D366B" w:rsidRPr="00820142" w14:paraId="6EBBA05D" w14:textId="77777777" w:rsidTr="001D366B">
        <w:tc>
          <w:tcPr>
            <w:tcW w:w="8151" w:type="dxa"/>
            <w:gridSpan w:val="8"/>
          </w:tcPr>
          <w:p w14:paraId="77A8AB6D"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If yes how long ago year?</w:t>
            </w:r>
          </w:p>
          <w:p w14:paraId="1CC5654B" w14:textId="77777777" w:rsidR="001D366B" w:rsidRPr="00820142" w:rsidRDefault="001D366B" w:rsidP="001D366B">
            <w:pPr>
              <w:pStyle w:val="ListParagraph"/>
              <w:numPr>
                <w:ilvl w:val="0"/>
                <w:numId w:val="69"/>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1 month ago</w:t>
            </w:r>
          </w:p>
          <w:p w14:paraId="5BCBA8EA" w14:textId="77777777" w:rsidR="001D366B" w:rsidRPr="00820142" w:rsidRDefault="001D366B" w:rsidP="001D366B">
            <w:pPr>
              <w:pStyle w:val="ListParagraph"/>
              <w:numPr>
                <w:ilvl w:val="0"/>
                <w:numId w:val="69"/>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3 months ago</w:t>
            </w:r>
          </w:p>
          <w:p w14:paraId="2F1BFB77" w14:textId="77777777" w:rsidR="001D366B" w:rsidRPr="00820142" w:rsidRDefault="001D366B" w:rsidP="001D366B">
            <w:pPr>
              <w:pStyle w:val="ListParagraph"/>
              <w:numPr>
                <w:ilvl w:val="0"/>
                <w:numId w:val="69"/>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6 months ago</w:t>
            </w:r>
          </w:p>
          <w:p w14:paraId="5F8AD1A1" w14:textId="77777777" w:rsidR="001D366B" w:rsidRPr="00820142" w:rsidRDefault="001D366B" w:rsidP="001D366B">
            <w:pPr>
              <w:pStyle w:val="ListParagraph"/>
              <w:numPr>
                <w:ilvl w:val="0"/>
                <w:numId w:val="69"/>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one year ago</w:t>
            </w:r>
          </w:p>
          <w:p w14:paraId="6B98FFAD" w14:textId="77777777" w:rsidR="001D366B" w:rsidRPr="00820142" w:rsidRDefault="001D366B" w:rsidP="001D366B">
            <w:pPr>
              <w:pStyle w:val="ListParagraph"/>
              <w:numPr>
                <w:ilvl w:val="0"/>
                <w:numId w:val="69"/>
              </w:numPr>
              <w:spacing w:after="0" w:line="240" w:lineRule="auto"/>
              <w:jc w:val="both"/>
              <w:rPr>
                <w:rFonts w:ascii="Cambria Math" w:hAnsi="Cambria Math"/>
                <w:color w:val="000000" w:themeColor="text1"/>
              </w:rPr>
            </w:pPr>
            <w:r w:rsidRPr="00820142">
              <w:rPr>
                <w:rFonts w:ascii="Cambria Math" w:hAnsi="Cambria Math"/>
                <w:color w:val="000000" w:themeColor="text1"/>
              </w:rPr>
              <w:t>More than one year ago</w:t>
            </w:r>
          </w:p>
        </w:tc>
        <w:tc>
          <w:tcPr>
            <w:tcW w:w="865" w:type="dxa"/>
          </w:tcPr>
          <w:p w14:paraId="67958928" w14:textId="77777777" w:rsidR="001D366B" w:rsidRPr="00820142" w:rsidRDefault="001D366B" w:rsidP="001D366B">
            <w:pPr>
              <w:jc w:val="both"/>
              <w:rPr>
                <w:rFonts w:ascii="Cambria Math" w:hAnsi="Cambria Math"/>
                <w:b/>
                <w:color w:val="000000" w:themeColor="text1"/>
              </w:rPr>
            </w:pPr>
          </w:p>
        </w:tc>
      </w:tr>
      <w:tr w:rsidR="001D366B" w:rsidRPr="00820142" w14:paraId="14C37E9F" w14:textId="77777777" w:rsidTr="001D366B">
        <w:tc>
          <w:tcPr>
            <w:tcW w:w="8151" w:type="dxa"/>
            <w:gridSpan w:val="8"/>
          </w:tcPr>
          <w:p w14:paraId="2F041203"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Have you been trained in food storage and handling?</w:t>
            </w:r>
          </w:p>
          <w:p w14:paraId="4A33CB3D" w14:textId="77777777" w:rsidR="001D366B" w:rsidRPr="00820142" w:rsidRDefault="001D366B" w:rsidP="001D366B">
            <w:pPr>
              <w:pStyle w:val="ListParagraph"/>
              <w:numPr>
                <w:ilvl w:val="0"/>
                <w:numId w:val="60"/>
              </w:numPr>
              <w:spacing w:after="0" w:line="240" w:lineRule="auto"/>
              <w:jc w:val="both"/>
              <w:rPr>
                <w:rFonts w:ascii="Cambria Math" w:hAnsi="Cambria Math"/>
                <w:color w:val="000000" w:themeColor="text1"/>
              </w:rPr>
            </w:pPr>
            <w:r w:rsidRPr="00820142">
              <w:rPr>
                <w:rFonts w:ascii="Cambria Math" w:hAnsi="Cambria Math"/>
                <w:color w:val="000000" w:themeColor="text1"/>
              </w:rPr>
              <w:t>Yes</w:t>
            </w:r>
          </w:p>
          <w:p w14:paraId="4008CE4F" w14:textId="77777777" w:rsidR="001D366B" w:rsidRPr="00820142" w:rsidRDefault="001D366B" w:rsidP="001D366B">
            <w:pPr>
              <w:pStyle w:val="ListParagraph"/>
              <w:numPr>
                <w:ilvl w:val="0"/>
                <w:numId w:val="60"/>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2CDF7CCD" w14:textId="77777777" w:rsidR="001D366B" w:rsidRPr="00820142" w:rsidRDefault="001D366B" w:rsidP="001D366B">
            <w:pPr>
              <w:jc w:val="both"/>
              <w:rPr>
                <w:rFonts w:ascii="Cambria Math" w:hAnsi="Cambria Math"/>
                <w:b/>
                <w:color w:val="000000" w:themeColor="text1"/>
              </w:rPr>
            </w:pPr>
          </w:p>
        </w:tc>
      </w:tr>
      <w:tr w:rsidR="001D366B" w:rsidRPr="00820142" w14:paraId="02F52042" w14:textId="77777777" w:rsidTr="001D366B">
        <w:tc>
          <w:tcPr>
            <w:tcW w:w="8151" w:type="dxa"/>
            <w:gridSpan w:val="8"/>
          </w:tcPr>
          <w:p w14:paraId="2ADD4B71"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If so in what year?</w:t>
            </w:r>
          </w:p>
          <w:p w14:paraId="06A3F1F1" w14:textId="77777777" w:rsidR="001D366B" w:rsidRPr="00820142" w:rsidRDefault="001D366B" w:rsidP="001D366B">
            <w:pPr>
              <w:pStyle w:val="ListParagraph"/>
              <w:numPr>
                <w:ilvl w:val="0"/>
                <w:numId w:val="70"/>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1 month ago</w:t>
            </w:r>
          </w:p>
          <w:p w14:paraId="5A854D64" w14:textId="77777777" w:rsidR="001D366B" w:rsidRPr="00820142" w:rsidRDefault="001D366B" w:rsidP="001D366B">
            <w:pPr>
              <w:pStyle w:val="ListParagraph"/>
              <w:numPr>
                <w:ilvl w:val="0"/>
                <w:numId w:val="70"/>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3 months ago</w:t>
            </w:r>
          </w:p>
          <w:p w14:paraId="46F6E0ED" w14:textId="77777777" w:rsidR="001D366B" w:rsidRPr="00820142" w:rsidRDefault="001D366B" w:rsidP="001D366B">
            <w:pPr>
              <w:pStyle w:val="ListParagraph"/>
              <w:numPr>
                <w:ilvl w:val="0"/>
                <w:numId w:val="70"/>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6 months ago</w:t>
            </w:r>
          </w:p>
          <w:p w14:paraId="081FB7A5" w14:textId="77777777" w:rsidR="001D366B" w:rsidRPr="00820142" w:rsidRDefault="001D366B" w:rsidP="001D366B">
            <w:pPr>
              <w:pStyle w:val="ListParagraph"/>
              <w:numPr>
                <w:ilvl w:val="0"/>
                <w:numId w:val="70"/>
              </w:numPr>
              <w:spacing w:after="0" w:line="240" w:lineRule="auto"/>
              <w:jc w:val="both"/>
              <w:rPr>
                <w:rFonts w:ascii="Cambria Math" w:hAnsi="Cambria Math"/>
                <w:color w:val="000000" w:themeColor="text1"/>
              </w:rPr>
            </w:pPr>
            <w:r w:rsidRPr="00820142">
              <w:rPr>
                <w:rFonts w:ascii="Cambria Math" w:hAnsi="Cambria Math"/>
                <w:color w:val="000000" w:themeColor="text1"/>
              </w:rPr>
              <w:t>Less than one year ago</w:t>
            </w:r>
          </w:p>
          <w:p w14:paraId="43D4FCB9" w14:textId="77777777" w:rsidR="001D366B" w:rsidRPr="00820142" w:rsidRDefault="001D366B" w:rsidP="001D366B">
            <w:pPr>
              <w:pStyle w:val="ListParagraph"/>
              <w:numPr>
                <w:ilvl w:val="0"/>
                <w:numId w:val="70"/>
              </w:numPr>
              <w:spacing w:after="0" w:line="240" w:lineRule="auto"/>
              <w:jc w:val="both"/>
              <w:rPr>
                <w:rFonts w:ascii="Cambria Math" w:hAnsi="Cambria Math"/>
                <w:color w:val="000000" w:themeColor="text1"/>
              </w:rPr>
            </w:pPr>
            <w:r w:rsidRPr="00820142">
              <w:rPr>
                <w:rFonts w:ascii="Cambria Math" w:hAnsi="Cambria Math"/>
                <w:color w:val="000000" w:themeColor="text1"/>
              </w:rPr>
              <w:t>More than one year ago</w:t>
            </w:r>
          </w:p>
        </w:tc>
        <w:tc>
          <w:tcPr>
            <w:tcW w:w="865" w:type="dxa"/>
          </w:tcPr>
          <w:p w14:paraId="5CF01F7F" w14:textId="77777777" w:rsidR="001D366B" w:rsidRPr="00820142" w:rsidRDefault="001D366B" w:rsidP="001D366B">
            <w:pPr>
              <w:jc w:val="both"/>
              <w:rPr>
                <w:rFonts w:ascii="Cambria Math" w:hAnsi="Cambria Math"/>
                <w:b/>
                <w:color w:val="000000" w:themeColor="text1"/>
              </w:rPr>
            </w:pPr>
          </w:p>
        </w:tc>
      </w:tr>
      <w:tr w:rsidR="001D366B" w:rsidRPr="00820142" w14:paraId="2AA94DC8" w14:textId="77777777" w:rsidTr="001D366B">
        <w:tc>
          <w:tcPr>
            <w:tcW w:w="8151" w:type="dxa"/>
            <w:gridSpan w:val="8"/>
          </w:tcPr>
          <w:p w14:paraId="10E344A5"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 you have a valid health certificate?</w:t>
            </w:r>
          </w:p>
          <w:p w14:paraId="79CD180D" w14:textId="77777777" w:rsidR="001D366B" w:rsidRPr="00820142" w:rsidRDefault="001D366B" w:rsidP="001D366B">
            <w:pPr>
              <w:pStyle w:val="ListParagraph"/>
              <w:numPr>
                <w:ilvl w:val="0"/>
                <w:numId w:val="71"/>
              </w:numPr>
              <w:spacing w:after="0" w:line="240" w:lineRule="auto"/>
              <w:jc w:val="both"/>
              <w:rPr>
                <w:rFonts w:ascii="Cambria Math" w:hAnsi="Cambria Math"/>
                <w:color w:val="000000" w:themeColor="text1"/>
              </w:rPr>
            </w:pPr>
            <w:r w:rsidRPr="00820142">
              <w:rPr>
                <w:rFonts w:ascii="Cambria Math" w:hAnsi="Cambria Math"/>
                <w:color w:val="000000" w:themeColor="text1"/>
              </w:rPr>
              <w:t>Yes</w:t>
            </w:r>
          </w:p>
          <w:p w14:paraId="4C209EB6" w14:textId="77777777" w:rsidR="001D366B" w:rsidRPr="00820142" w:rsidRDefault="001D366B" w:rsidP="001D366B">
            <w:pPr>
              <w:pStyle w:val="ListParagraph"/>
              <w:numPr>
                <w:ilvl w:val="0"/>
                <w:numId w:val="71"/>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1A758CDA" w14:textId="77777777" w:rsidR="001D366B" w:rsidRPr="00820142" w:rsidRDefault="001D366B" w:rsidP="001D366B">
            <w:pPr>
              <w:jc w:val="both"/>
              <w:rPr>
                <w:rFonts w:ascii="Cambria Math" w:hAnsi="Cambria Math"/>
                <w:b/>
                <w:color w:val="000000" w:themeColor="text1"/>
              </w:rPr>
            </w:pPr>
          </w:p>
        </w:tc>
      </w:tr>
      <w:tr w:rsidR="001D366B" w:rsidRPr="00820142" w14:paraId="0B371819" w14:textId="77777777" w:rsidTr="001D366B">
        <w:tc>
          <w:tcPr>
            <w:tcW w:w="8151" w:type="dxa"/>
            <w:gridSpan w:val="8"/>
          </w:tcPr>
          <w:p w14:paraId="3C19A92E"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If not what is the reason?</w:t>
            </w:r>
          </w:p>
          <w:p w14:paraId="3F7C140A" w14:textId="77777777" w:rsidR="001D366B" w:rsidRPr="00820142" w:rsidRDefault="001D366B" w:rsidP="001D366B">
            <w:pPr>
              <w:pStyle w:val="ListParagraph"/>
              <w:numPr>
                <w:ilvl w:val="0"/>
                <w:numId w:val="61"/>
              </w:numPr>
              <w:spacing w:after="0" w:line="240" w:lineRule="auto"/>
              <w:jc w:val="both"/>
              <w:rPr>
                <w:rFonts w:ascii="Cambria Math" w:hAnsi="Cambria Math"/>
                <w:color w:val="000000" w:themeColor="text1"/>
              </w:rPr>
            </w:pPr>
            <w:r w:rsidRPr="00820142">
              <w:rPr>
                <w:rFonts w:ascii="Cambria Math" w:hAnsi="Cambria Math"/>
                <w:color w:val="000000" w:themeColor="text1"/>
              </w:rPr>
              <w:t>Cannot afford the fee</w:t>
            </w:r>
          </w:p>
          <w:p w14:paraId="1619A4AB" w14:textId="77777777" w:rsidR="001D366B" w:rsidRPr="00820142" w:rsidRDefault="001D366B" w:rsidP="001D366B">
            <w:pPr>
              <w:pStyle w:val="ListParagraph"/>
              <w:numPr>
                <w:ilvl w:val="0"/>
                <w:numId w:val="61"/>
              </w:numPr>
              <w:spacing w:after="0" w:line="240" w:lineRule="auto"/>
              <w:jc w:val="both"/>
              <w:rPr>
                <w:rFonts w:ascii="Cambria Math" w:hAnsi="Cambria Math"/>
                <w:color w:val="000000" w:themeColor="text1"/>
              </w:rPr>
            </w:pPr>
            <w:r w:rsidRPr="00820142">
              <w:rPr>
                <w:rFonts w:ascii="Cambria Math" w:hAnsi="Cambria Math"/>
                <w:color w:val="000000" w:themeColor="text1"/>
              </w:rPr>
              <w:t>Did not have time to go to the health sector</w:t>
            </w:r>
          </w:p>
          <w:p w14:paraId="70CEF036" w14:textId="77777777" w:rsidR="001D366B" w:rsidRPr="00820142" w:rsidRDefault="001D366B" w:rsidP="001D366B">
            <w:pPr>
              <w:pStyle w:val="ListParagraph"/>
              <w:numPr>
                <w:ilvl w:val="0"/>
                <w:numId w:val="61"/>
              </w:numPr>
              <w:spacing w:after="0" w:line="240" w:lineRule="auto"/>
              <w:jc w:val="both"/>
              <w:rPr>
                <w:rFonts w:ascii="Cambria Math" w:hAnsi="Cambria Math"/>
                <w:color w:val="000000" w:themeColor="text1"/>
              </w:rPr>
            </w:pPr>
            <w:r w:rsidRPr="00820142">
              <w:rPr>
                <w:rFonts w:ascii="Cambria Math" w:hAnsi="Cambria Math"/>
                <w:color w:val="000000" w:themeColor="text1"/>
              </w:rPr>
              <w:t>Do not know how to get one</w:t>
            </w:r>
          </w:p>
          <w:p w14:paraId="4DE23B62" w14:textId="77777777" w:rsidR="001D366B" w:rsidRPr="00820142" w:rsidRDefault="001D366B" w:rsidP="001D366B">
            <w:pPr>
              <w:pStyle w:val="ListParagraph"/>
              <w:numPr>
                <w:ilvl w:val="0"/>
                <w:numId w:val="61"/>
              </w:numPr>
              <w:spacing w:after="0" w:line="240" w:lineRule="auto"/>
              <w:jc w:val="both"/>
              <w:rPr>
                <w:rFonts w:ascii="Cambria Math" w:hAnsi="Cambria Math"/>
                <w:color w:val="000000" w:themeColor="text1"/>
              </w:rPr>
            </w:pPr>
            <w:r w:rsidRPr="00820142">
              <w:rPr>
                <w:rFonts w:ascii="Cambria Math" w:hAnsi="Cambria Math"/>
                <w:color w:val="000000" w:themeColor="text1"/>
              </w:rPr>
              <w:t>Do not think I need one</w:t>
            </w:r>
          </w:p>
          <w:p w14:paraId="7B0CEA80" w14:textId="77777777" w:rsidR="001D366B" w:rsidRPr="00820142" w:rsidRDefault="001D366B" w:rsidP="001D366B">
            <w:pPr>
              <w:pStyle w:val="ListParagraph"/>
              <w:numPr>
                <w:ilvl w:val="0"/>
                <w:numId w:val="61"/>
              </w:numPr>
              <w:spacing w:after="0" w:line="240" w:lineRule="auto"/>
              <w:jc w:val="both"/>
              <w:rPr>
                <w:rFonts w:ascii="Cambria Math" w:hAnsi="Cambria Math"/>
                <w:color w:val="000000" w:themeColor="text1"/>
              </w:rPr>
            </w:pPr>
            <w:r w:rsidRPr="00820142">
              <w:rPr>
                <w:rFonts w:ascii="Cambria Math" w:hAnsi="Cambria Math"/>
                <w:color w:val="000000" w:themeColor="text1"/>
              </w:rPr>
              <w:t>No-one told me to get one</w:t>
            </w:r>
          </w:p>
          <w:p w14:paraId="398D30C7" w14:textId="77777777" w:rsidR="001D366B" w:rsidRPr="00820142" w:rsidRDefault="001D366B" w:rsidP="001D366B">
            <w:pPr>
              <w:pStyle w:val="ListParagraph"/>
              <w:numPr>
                <w:ilvl w:val="0"/>
                <w:numId w:val="61"/>
              </w:numPr>
              <w:spacing w:after="0" w:line="240" w:lineRule="auto"/>
              <w:jc w:val="both"/>
              <w:rPr>
                <w:rFonts w:ascii="Cambria Math" w:hAnsi="Cambria Math"/>
                <w:color w:val="000000" w:themeColor="text1"/>
              </w:rPr>
            </w:pPr>
            <w:r w:rsidRPr="00820142">
              <w:rPr>
                <w:rFonts w:ascii="Cambria Math" w:hAnsi="Cambria Math"/>
                <w:color w:val="000000" w:themeColor="text1"/>
              </w:rPr>
              <w:lastRenderedPageBreak/>
              <w:t>Other (specify)</w:t>
            </w:r>
          </w:p>
        </w:tc>
        <w:tc>
          <w:tcPr>
            <w:tcW w:w="865" w:type="dxa"/>
          </w:tcPr>
          <w:p w14:paraId="78951AEE" w14:textId="77777777" w:rsidR="001D366B" w:rsidRPr="00820142" w:rsidRDefault="001D366B" w:rsidP="001D366B">
            <w:pPr>
              <w:jc w:val="both"/>
              <w:rPr>
                <w:rFonts w:ascii="Cambria Math" w:hAnsi="Cambria Math"/>
                <w:b/>
                <w:color w:val="000000" w:themeColor="text1"/>
              </w:rPr>
            </w:pPr>
          </w:p>
        </w:tc>
      </w:tr>
      <w:tr w:rsidR="001D366B" w:rsidRPr="00820142" w14:paraId="69BB4959" w14:textId="77777777" w:rsidTr="001D366B">
        <w:tc>
          <w:tcPr>
            <w:tcW w:w="8151" w:type="dxa"/>
            <w:gridSpan w:val="8"/>
          </w:tcPr>
          <w:p w14:paraId="5BA41F78"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lastRenderedPageBreak/>
              <w:t>To your knowledge, do children always wash their hands before the meals?</w:t>
            </w:r>
          </w:p>
          <w:p w14:paraId="425814C3" w14:textId="77777777" w:rsidR="001D366B" w:rsidRPr="00820142" w:rsidRDefault="001D366B" w:rsidP="001D366B">
            <w:pPr>
              <w:pStyle w:val="ListParagraph"/>
              <w:numPr>
                <w:ilvl w:val="0"/>
                <w:numId w:val="72"/>
              </w:numPr>
              <w:spacing w:after="0" w:line="240" w:lineRule="auto"/>
              <w:jc w:val="both"/>
              <w:rPr>
                <w:rFonts w:ascii="Cambria Math" w:hAnsi="Cambria Math"/>
                <w:color w:val="000000" w:themeColor="text1"/>
              </w:rPr>
            </w:pPr>
            <w:r w:rsidRPr="00820142">
              <w:rPr>
                <w:rFonts w:ascii="Cambria Math" w:hAnsi="Cambria Math"/>
                <w:color w:val="000000" w:themeColor="text1"/>
              </w:rPr>
              <w:t>Yes all</w:t>
            </w:r>
          </w:p>
          <w:p w14:paraId="48215255" w14:textId="77777777" w:rsidR="001D366B" w:rsidRPr="00820142" w:rsidRDefault="001D366B" w:rsidP="001D366B">
            <w:pPr>
              <w:pStyle w:val="ListParagraph"/>
              <w:numPr>
                <w:ilvl w:val="0"/>
                <w:numId w:val="72"/>
              </w:numPr>
              <w:spacing w:after="0" w:line="240" w:lineRule="auto"/>
              <w:jc w:val="both"/>
              <w:rPr>
                <w:rFonts w:ascii="Cambria Math" w:hAnsi="Cambria Math"/>
                <w:color w:val="000000" w:themeColor="text1"/>
              </w:rPr>
            </w:pPr>
            <w:r w:rsidRPr="00820142">
              <w:rPr>
                <w:rFonts w:ascii="Cambria Math" w:hAnsi="Cambria Math"/>
                <w:color w:val="000000" w:themeColor="text1"/>
              </w:rPr>
              <w:t>Yes most</w:t>
            </w:r>
          </w:p>
          <w:p w14:paraId="41606A62" w14:textId="77777777" w:rsidR="001D366B" w:rsidRPr="00820142" w:rsidRDefault="001D366B" w:rsidP="001D366B">
            <w:pPr>
              <w:pStyle w:val="ListParagraph"/>
              <w:numPr>
                <w:ilvl w:val="0"/>
                <w:numId w:val="72"/>
              </w:numPr>
              <w:spacing w:after="0" w:line="240" w:lineRule="auto"/>
              <w:jc w:val="both"/>
              <w:rPr>
                <w:rFonts w:ascii="Cambria Math" w:hAnsi="Cambria Math"/>
                <w:color w:val="000000" w:themeColor="text1"/>
              </w:rPr>
            </w:pPr>
            <w:r w:rsidRPr="00820142">
              <w:rPr>
                <w:rFonts w:ascii="Cambria Math" w:hAnsi="Cambria Math"/>
                <w:color w:val="000000" w:themeColor="text1"/>
              </w:rPr>
              <w:t>Yes a few</w:t>
            </w:r>
          </w:p>
          <w:p w14:paraId="2ADE13D6" w14:textId="77777777" w:rsidR="001D366B" w:rsidRPr="00820142" w:rsidRDefault="001D366B" w:rsidP="001D366B">
            <w:pPr>
              <w:pStyle w:val="ListParagraph"/>
              <w:numPr>
                <w:ilvl w:val="0"/>
                <w:numId w:val="72"/>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24ABB13D" w14:textId="77777777" w:rsidR="001D366B" w:rsidRPr="00820142" w:rsidRDefault="001D366B" w:rsidP="001D366B">
            <w:pPr>
              <w:jc w:val="both"/>
              <w:rPr>
                <w:rFonts w:ascii="Cambria Math" w:hAnsi="Cambria Math"/>
                <w:b/>
                <w:color w:val="000000" w:themeColor="text1"/>
              </w:rPr>
            </w:pPr>
          </w:p>
        </w:tc>
      </w:tr>
      <w:tr w:rsidR="001D366B" w:rsidRPr="00820142" w14:paraId="0C0AA411" w14:textId="77777777" w:rsidTr="001D366B">
        <w:tc>
          <w:tcPr>
            <w:tcW w:w="8151" w:type="dxa"/>
            <w:gridSpan w:val="8"/>
          </w:tcPr>
          <w:p w14:paraId="50F9D384"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 you have a uniform or apron to use in the kitchen?</w:t>
            </w:r>
          </w:p>
          <w:p w14:paraId="1B345648" w14:textId="77777777" w:rsidR="001D366B" w:rsidRPr="00820142" w:rsidRDefault="001D366B" w:rsidP="001D366B">
            <w:pPr>
              <w:pStyle w:val="ListParagraph"/>
              <w:numPr>
                <w:ilvl w:val="0"/>
                <w:numId w:val="73"/>
              </w:numPr>
              <w:spacing w:after="0" w:line="240" w:lineRule="auto"/>
              <w:jc w:val="both"/>
              <w:rPr>
                <w:rFonts w:ascii="Cambria Math" w:hAnsi="Cambria Math"/>
                <w:color w:val="000000" w:themeColor="text1"/>
              </w:rPr>
            </w:pPr>
            <w:r w:rsidRPr="00820142">
              <w:rPr>
                <w:rFonts w:ascii="Cambria Math" w:hAnsi="Cambria Math"/>
                <w:color w:val="000000" w:themeColor="text1"/>
              </w:rPr>
              <w:t xml:space="preserve">Yes </w:t>
            </w:r>
          </w:p>
          <w:p w14:paraId="41DECE24" w14:textId="77777777" w:rsidR="001D366B" w:rsidRPr="00820142" w:rsidRDefault="001D366B" w:rsidP="001D366B">
            <w:pPr>
              <w:pStyle w:val="ListParagraph"/>
              <w:numPr>
                <w:ilvl w:val="0"/>
                <w:numId w:val="73"/>
              </w:numPr>
              <w:spacing w:after="0" w:line="240" w:lineRule="auto"/>
              <w:jc w:val="both"/>
              <w:rPr>
                <w:rFonts w:ascii="Cambria Math" w:hAnsi="Cambria Math"/>
                <w:color w:val="000000" w:themeColor="text1"/>
              </w:rPr>
            </w:pPr>
            <w:r w:rsidRPr="00820142">
              <w:rPr>
                <w:rFonts w:ascii="Cambria Math" w:hAnsi="Cambria Math"/>
                <w:color w:val="000000" w:themeColor="text1"/>
              </w:rPr>
              <w:t>No</w:t>
            </w:r>
          </w:p>
        </w:tc>
        <w:tc>
          <w:tcPr>
            <w:tcW w:w="865" w:type="dxa"/>
          </w:tcPr>
          <w:p w14:paraId="1B970795" w14:textId="77777777" w:rsidR="001D366B" w:rsidRPr="00820142" w:rsidRDefault="001D366B" w:rsidP="001D366B">
            <w:pPr>
              <w:jc w:val="both"/>
              <w:rPr>
                <w:rFonts w:ascii="Cambria Math" w:hAnsi="Cambria Math"/>
                <w:b/>
                <w:color w:val="000000" w:themeColor="text1"/>
              </w:rPr>
            </w:pPr>
          </w:p>
        </w:tc>
      </w:tr>
      <w:tr w:rsidR="001D366B" w:rsidRPr="00820142" w14:paraId="55D3E6CC" w14:textId="77777777" w:rsidTr="001D366B">
        <w:tc>
          <w:tcPr>
            <w:tcW w:w="8151" w:type="dxa"/>
            <w:gridSpan w:val="8"/>
          </w:tcPr>
          <w:p w14:paraId="0F44D7DA"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At what times do you clean the kitchen? (multiple options possible)</w:t>
            </w:r>
          </w:p>
          <w:p w14:paraId="5F197819" w14:textId="77777777" w:rsidR="001D366B" w:rsidRPr="00820142" w:rsidRDefault="001D366B" w:rsidP="001D366B">
            <w:pPr>
              <w:pStyle w:val="ListParagraph"/>
              <w:numPr>
                <w:ilvl w:val="0"/>
                <w:numId w:val="74"/>
              </w:numPr>
              <w:spacing w:after="0" w:line="240" w:lineRule="auto"/>
              <w:jc w:val="both"/>
              <w:rPr>
                <w:rFonts w:ascii="Cambria Math" w:hAnsi="Cambria Math"/>
                <w:color w:val="000000" w:themeColor="text1"/>
              </w:rPr>
            </w:pPr>
            <w:r w:rsidRPr="00820142">
              <w:rPr>
                <w:rFonts w:ascii="Cambria Math" w:hAnsi="Cambria Math"/>
                <w:color w:val="000000" w:themeColor="text1"/>
              </w:rPr>
              <w:t>Every morning before food preparation</w:t>
            </w:r>
          </w:p>
          <w:p w14:paraId="6F212FDF" w14:textId="77777777" w:rsidR="001D366B" w:rsidRPr="00820142" w:rsidRDefault="001D366B" w:rsidP="001D366B">
            <w:pPr>
              <w:pStyle w:val="ListParagraph"/>
              <w:numPr>
                <w:ilvl w:val="0"/>
                <w:numId w:val="74"/>
              </w:numPr>
              <w:spacing w:after="0" w:line="240" w:lineRule="auto"/>
              <w:jc w:val="both"/>
              <w:rPr>
                <w:rFonts w:ascii="Cambria Math" w:hAnsi="Cambria Math"/>
                <w:color w:val="000000" w:themeColor="text1"/>
              </w:rPr>
            </w:pPr>
            <w:r w:rsidRPr="00820142">
              <w:rPr>
                <w:rFonts w:ascii="Cambria Math" w:hAnsi="Cambria Math"/>
                <w:color w:val="000000" w:themeColor="text1"/>
              </w:rPr>
              <w:t xml:space="preserve">After food preparation </w:t>
            </w:r>
          </w:p>
          <w:p w14:paraId="67366137" w14:textId="77777777" w:rsidR="001D366B" w:rsidRPr="00820142" w:rsidRDefault="001D366B" w:rsidP="001D366B">
            <w:pPr>
              <w:pStyle w:val="ListParagraph"/>
              <w:numPr>
                <w:ilvl w:val="0"/>
                <w:numId w:val="74"/>
              </w:numPr>
              <w:spacing w:after="0" w:line="240" w:lineRule="auto"/>
              <w:jc w:val="both"/>
              <w:rPr>
                <w:rFonts w:ascii="Cambria Math" w:hAnsi="Cambria Math"/>
                <w:color w:val="000000" w:themeColor="text1"/>
              </w:rPr>
            </w:pPr>
            <w:r w:rsidRPr="00820142">
              <w:rPr>
                <w:rFonts w:ascii="Cambria Math" w:hAnsi="Cambria Math"/>
                <w:color w:val="000000" w:themeColor="text1"/>
              </w:rPr>
              <w:t>At the end of the week</w:t>
            </w:r>
          </w:p>
          <w:p w14:paraId="2C3C67B4" w14:textId="77777777" w:rsidR="001D366B" w:rsidRPr="00820142" w:rsidRDefault="001D366B" w:rsidP="001D366B">
            <w:pPr>
              <w:pStyle w:val="ListParagraph"/>
              <w:numPr>
                <w:ilvl w:val="0"/>
                <w:numId w:val="74"/>
              </w:numPr>
              <w:spacing w:after="0" w:line="240" w:lineRule="auto"/>
              <w:jc w:val="both"/>
              <w:rPr>
                <w:rFonts w:ascii="Cambria Math" w:hAnsi="Cambria Math"/>
                <w:color w:val="000000" w:themeColor="text1"/>
              </w:rPr>
            </w:pPr>
            <w:r w:rsidRPr="00820142">
              <w:rPr>
                <w:rFonts w:ascii="Cambria Math" w:hAnsi="Cambria Math"/>
                <w:color w:val="000000" w:themeColor="text1"/>
              </w:rPr>
              <w:t>Whenever there is water</w:t>
            </w:r>
          </w:p>
          <w:p w14:paraId="24632D5F" w14:textId="77777777" w:rsidR="001D366B" w:rsidRPr="00820142" w:rsidRDefault="001D366B" w:rsidP="001D366B">
            <w:pPr>
              <w:pStyle w:val="ListParagraph"/>
              <w:numPr>
                <w:ilvl w:val="0"/>
                <w:numId w:val="74"/>
              </w:numPr>
              <w:spacing w:after="0" w:line="240" w:lineRule="auto"/>
              <w:jc w:val="both"/>
              <w:rPr>
                <w:rFonts w:ascii="Cambria Math" w:hAnsi="Cambria Math"/>
                <w:color w:val="000000" w:themeColor="text1"/>
              </w:rPr>
            </w:pPr>
            <w:r w:rsidRPr="00820142">
              <w:rPr>
                <w:rFonts w:ascii="Cambria Math" w:hAnsi="Cambria Math"/>
                <w:color w:val="000000" w:themeColor="text1"/>
              </w:rPr>
              <w:t>Other (please specify)</w:t>
            </w:r>
          </w:p>
        </w:tc>
        <w:tc>
          <w:tcPr>
            <w:tcW w:w="865" w:type="dxa"/>
          </w:tcPr>
          <w:p w14:paraId="0BD06C35" w14:textId="77777777" w:rsidR="001D366B" w:rsidRPr="00820142" w:rsidRDefault="001D366B" w:rsidP="001D366B">
            <w:pPr>
              <w:jc w:val="both"/>
              <w:rPr>
                <w:rFonts w:ascii="Cambria Math" w:hAnsi="Cambria Math"/>
                <w:b/>
                <w:color w:val="000000" w:themeColor="text1"/>
              </w:rPr>
            </w:pPr>
          </w:p>
        </w:tc>
      </w:tr>
      <w:tr w:rsidR="001D366B" w:rsidRPr="00820142" w14:paraId="6AD3B704" w14:textId="77777777" w:rsidTr="001D366B">
        <w:tc>
          <w:tcPr>
            <w:tcW w:w="8151" w:type="dxa"/>
            <w:gridSpan w:val="8"/>
          </w:tcPr>
          <w:p w14:paraId="3D4A0D21"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 you wash your hands in the process of food preparations?</w:t>
            </w:r>
          </w:p>
          <w:p w14:paraId="5CE68FD7"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Yes</w:t>
            </w:r>
          </w:p>
          <w:p w14:paraId="142917AE"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No</w:t>
            </w:r>
          </w:p>
          <w:p w14:paraId="077E2942"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Sometimes</w:t>
            </w:r>
          </w:p>
        </w:tc>
        <w:tc>
          <w:tcPr>
            <w:tcW w:w="865" w:type="dxa"/>
          </w:tcPr>
          <w:p w14:paraId="0E01818D" w14:textId="77777777" w:rsidR="001D366B" w:rsidRPr="00820142" w:rsidRDefault="001D366B" w:rsidP="001D366B">
            <w:pPr>
              <w:jc w:val="both"/>
              <w:rPr>
                <w:rFonts w:ascii="Cambria Math" w:hAnsi="Cambria Math"/>
                <w:b/>
                <w:color w:val="000000" w:themeColor="text1"/>
              </w:rPr>
            </w:pPr>
          </w:p>
        </w:tc>
      </w:tr>
      <w:tr w:rsidR="001D366B" w:rsidRPr="00820142" w14:paraId="06DAFF07" w14:textId="77777777" w:rsidTr="001D366B">
        <w:tc>
          <w:tcPr>
            <w:tcW w:w="8151" w:type="dxa"/>
            <w:gridSpan w:val="8"/>
          </w:tcPr>
          <w:p w14:paraId="57210884"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At what points in the food preparation process do you wash your hands?</w:t>
            </w:r>
          </w:p>
          <w:p w14:paraId="295097BB"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Before handling food</w:t>
            </w:r>
          </w:p>
          <w:p w14:paraId="13D9AA5E"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During food preparation whenever necessary</w:t>
            </w:r>
          </w:p>
          <w:p w14:paraId="20698BED"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After using the latrine</w:t>
            </w:r>
          </w:p>
          <w:p w14:paraId="0C29CA48"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After finishing food preparation</w:t>
            </w:r>
          </w:p>
          <w:p w14:paraId="3A41F510"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Before serving food</w:t>
            </w:r>
          </w:p>
          <w:p w14:paraId="0F63368A"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After serving food</w:t>
            </w:r>
          </w:p>
          <w:p w14:paraId="6C3009CC"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Whenever I have water</w:t>
            </w:r>
          </w:p>
          <w:p w14:paraId="09F4C3C2"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Never</w:t>
            </w:r>
          </w:p>
          <w:p w14:paraId="0E06ABA4" w14:textId="77777777" w:rsidR="001D366B" w:rsidRPr="00820142" w:rsidRDefault="001D366B" w:rsidP="001D366B">
            <w:pPr>
              <w:pStyle w:val="ListParagraph"/>
              <w:numPr>
                <w:ilvl w:val="0"/>
                <w:numId w:val="75"/>
              </w:numPr>
              <w:spacing w:after="0" w:line="240" w:lineRule="auto"/>
              <w:jc w:val="both"/>
              <w:rPr>
                <w:rFonts w:ascii="Cambria Math" w:hAnsi="Cambria Math"/>
                <w:color w:val="000000" w:themeColor="text1"/>
              </w:rPr>
            </w:pPr>
            <w:r w:rsidRPr="00820142">
              <w:rPr>
                <w:rFonts w:ascii="Cambria Math" w:hAnsi="Cambria Math"/>
                <w:color w:val="000000" w:themeColor="text1"/>
              </w:rPr>
              <w:t>Other (please specify)</w:t>
            </w:r>
          </w:p>
        </w:tc>
        <w:tc>
          <w:tcPr>
            <w:tcW w:w="865" w:type="dxa"/>
          </w:tcPr>
          <w:p w14:paraId="30F374F7" w14:textId="77777777" w:rsidR="001D366B" w:rsidRPr="00820142" w:rsidRDefault="001D366B" w:rsidP="001D366B">
            <w:pPr>
              <w:jc w:val="both"/>
              <w:rPr>
                <w:rFonts w:ascii="Cambria Math" w:hAnsi="Cambria Math"/>
                <w:b/>
                <w:color w:val="000000" w:themeColor="text1"/>
              </w:rPr>
            </w:pPr>
          </w:p>
        </w:tc>
      </w:tr>
      <w:tr w:rsidR="001D366B" w:rsidRPr="00820142" w14:paraId="18954A41" w14:textId="77777777" w:rsidTr="001D366B">
        <w:tc>
          <w:tcPr>
            <w:tcW w:w="8151" w:type="dxa"/>
            <w:gridSpan w:val="8"/>
          </w:tcPr>
          <w:p w14:paraId="1A76541C"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 you ensure that the food commodities are clean before cooking?</w:t>
            </w:r>
          </w:p>
          <w:p w14:paraId="48858239"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Yes</w:t>
            </w:r>
          </w:p>
          <w:p w14:paraId="44E1AC8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No</w:t>
            </w:r>
          </w:p>
          <w:p w14:paraId="20A5BA59"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Sometimes</w:t>
            </w:r>
          </w:p>
        </w:tc>
        <w:tc>
          <w:tcPr>
            <w:tcW w:w="865" w:type="dxa"/>
          </w:tcPr>
          <w:p w14:paraId="10EABE5A" w14:textId="77777777" w:rsidR="001D366B" w:rsidRPr="00820142" w:rsidRDefault="001D366B" w:rsidP="001D366B">
            <w:pPr>
              <w:jc w:val="both"/>
              <w:rPr>
                <w:rFonts w:ascii="Cambria Math" w:hAnsi="Cambria Math"/>
                <w:b/>
                <w:color w:val="000000" w:themeColor="text1"/>
              </w:rPr>
            </w:pPr>
          </w:p>
        </w:tc>
      </w:tr>
      <w:tr w:rsidR="001D366B" w:rsidRPr="00820142" w14:paraId="742667C8" w14:textId="77777777" w:rsidTr="001D366B">
        <w:tc>
          <w:tcPr>
            <w:tcW w:w="8151" w:type="dxa"/>
            <w:gridSpan w:val="8"/>
          </w:tcPr>
          <w:p w14:paraId="324E64F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How do you ensure the food is clean before cooking?</w:t>
            </w:r>
          </w:p>
          <w:p w14:paraId="04856C1F" w14:textId="77777777" w:rsidR="001D366B" w:rsidRPr="00820142" w:rsidRDefault="001D366B" w:rsidP="001D366B">
            <w:pPr>
              <w:pStyle w:val="ListParagraph"/>
              <w:numPr>
                <w:ilvl w:val="0"/>
                <w:numId w:val="76"/>
              </w:numPr>
              <w:spacing w:after="0" w:line="240" w:lineRule="auto"/>
              <w:jc w:val="both"/>
              <w:rPr>
                <w:rFonts w:ascii="Cambria Math" w:hAnsi="Cambria Math"/>
                <w:color w:val="000000" w:themeColor="text1"/>
              </w:rPr>
            </w:pPr>
            <w:r w:rsidRPr="00820142">
              <w:rPr>
                <w:rFonts w:ascii="Cambria Math" w:hAnsi="Cambria Math"/>
                <w:color w:val="000000" w:themeColor="text1"/>
              </w:rPr>
              <w:t>If the food looks clean I will cook it</w:t>
            </w:r>
          </w:p>
          <w:p w14:paraId="0D91A0CE" w14:textId="77777777" w:rsidR="001D366B" w:rsidRPr="00820142" w:rsidRDefault="001D366B" w:rsidP="001D366B">
            <w:pPr>
              <w:pStyle w:val="ListParagraph"/>
              <w:numPr>
                <w:ilvl w:val="0"/>
                <w:numId w:val="76"/>
              </w:numPr>
              <w:spacing w:after="0" w:line="240" w:lineRule="auto"/>
              <w:jc w:val="both"/>
              <w:rPr>
                <w:rFonts w:ascii="Cambria Math" w:hAnsi="Cambria Math"/>
                <w:color w:val="000000" w:themeColor="text1"/>
              </w:rPr>
            </w:pPr>
            <w:r w:rsidRPr="00820142">
              <w:rPr>
                <w:rFonts w:ascii="Cambria Math" w:hAnsi="Cambria Math"/>
                <w:color w:val="000000" w:themeColor="text1"/>
              </w:rPr>
              <w:t>Rinse in water and cook</w:t>
            </w:r>
          </w:p>
          <w:p w14:paraId="26D2B383" w14:textId="77777777" w:rsidR="001D366B" w:rsidRPr="00820142" w:rsidRDefault="001D366B" w:rsidP="001D366B">
            <w:pPr>
              <w:pStyle w:val="ListParagraph"/>
              <w:numPr>
                <w:ilvl w:val="0"/>
                <w:numId w:val="76"/>
              </w:numPr>
              <w:spacing w:after="0" w:line="240" w:lineRule="auto"/>
              <w:jc w:val="both"/>
              <w:rPr>
                <w:rFonts w:ascii="Cambria Math" w:hAnsi="Cambria Math"/>
                <w:color w:val="000000" w:themeColor="text1"/>
              </w:rPr>
            </w:pPr>
            <w:r w:rsidRPr="00820142">
              <w:rPr>
                <w:rFonts w:ascii="Cambria Math" w:hAnsi="Cambria Math"/>
                <w:color w:val="000000" w:themeColor="text1"/>
              </w:rPr>
              <w:t>Remove foreign matters and cook</w:t>
            </w:r>
          </w:p>
          <w:p w14:paraId="7C3D76A9" w14:textId="77777777" w:rsidR="001D366B" w:rsidRPr="00820142" w:rsidRDefault="001D366B" w:rsidP="001D366B">
            <w:pPr>
              <w:pStyle w:val="ListParagraph"/>
              <w:numPr>
                <w:ilvl w:val="0"/>
                <w:numId w:val="76"/>
              </w:numPr>
              <w:spacing w:after="0" w:line="240" w:lineRule="auto"/>
              <w:jc w:val="both"/>
              <w:rPr>
                <w:rFonts w:ascii="Cambria Math" w:hAnsi="Cambria Math"/>
                <w:color w:val="000000" w:themeColor="text1"/>
              </w:rPr>
            </w:pPr>
            <w:r w:rsidRPr="00820142">
              <w:rPr>
                <w:rFonts w:ascii="Cambria Math" w:hAnsi="Cambria Math"/>
                <w:color w:val="000000" w:themeColor="text1"/>
              </w:rPr>
              <w:t>Use clean containers to collect food from store, remove foreign matters and then wash with clean water thoroughly before cooking</w:t>
            </w:r>
          </w:p>
          <w:p w14:paraId="5CFE3BEF" w14:textId="77777777" w:rsidR="001D366B" w:rsidRPr="00820142" w:rsidRDefault="001D366B" w:rsidP="001D366B">
            <w:pPr>
              <w:pStyle w:val="ListParagraph"/>
              <w:numPr>
                <w:ilvl w:val="0"/>
                <w:numId w:val="76"/>
              </w:numPr>
              <w:spacing w:after="0" w:line="240" w:lineRule="auto"/>
              <w:jc w:val="both"/>
              <w:rPr>
                <w:rFonts w:ascii="Cambria Math" w:hAnsi="Cambria Math"/>
                <w:color w:val="000000" w:themeColor="text1"/>
              </w:rPr>
            </w:pPr>
            <w:r w:rsidRPr="00820142">
              <w:rPr>
                <w:rFonts w:ascii="Cambria Math" w:hAnsi="Cambria Math"/>
                <w:color w:val="000000" w:themeColor="text1"/>
              </w:rPr>
              <w:t>Others</w:t>
            </w:r>
          </w:p>
        </w:tc>
        <w:tc>
          <w:tcPr>
            <w:tcW w:w="865" w:type="dxa"/>
          </w:tcPr>
          <w:p w14:paraId="204E3A7C" w14:textId="77777777" w:rsidR="001D366B" w:rsidRPr="00820142" w:rsidRDefault="001D366B" w:rsidP="001D366B">
            <w:pPr>
              <w:jc w:val="both"/>
              <w:rPr>
                <w:rFonts w:ascii="Cambria Math" w:hAnsi="Cambria Math"/>
                <w:b/>
                <w:color w:val="000000" w:themeColor="text1"/>
              </w:rPr>
            </w:pPr>
          </w:p>
        </w:tc>
      </w:tr>
      <w:tr w:rsidR="001D366B" w:rsidRPr="00820142" w14:paraId="5185DD0C" w14:textId="77777777" w:rsidTr="001D366B">
        <w:tc>
          <w:tcPr>
            <w:tcW w:w="8151" w:type="dxa"/>
            <w:gridSpan w:val="8"/>
          </w:tcPr>
          <w:p w14:paraId="00686177"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Do you verify that the food is of quality before or in good condition before cooking?</w:t>
            </w:r>
          </w:p>
          <w:p w14:paraId="3F6FC4CF"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 xml:space="preserve">Yes </w:t>
            </w:r>
          </w:p>
          <w:p w14:paraId="3DDE03FB"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No</w:t>
            </w:r>
          </w:p>
          <w:p w14:paraId="094B80B0"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Sometimes</w:t>
            </w:r>
          </w:p>
        </w:tc>
        <w:tc>
          <w:tcPr>
            <w:tcW w:w="865" w:type="dxa"/>
          </w:tcPr>
          <w:p w14:paraId="3094A4DF" w14:textId="77777777" w:rsidR="001D366B" w:rsidRPr="00820142" w:rsidRDefault="001D366B" w:rsidP="001D366B">
            <w:pPr>
              <w:jc w:val="both"/>
              <w:rPr>
                <w:rFonts w:ascii="Cambria Math" w:hAnsi="Cambria Math"/>
                <w:b/>
                <w:color w:val="000000" w:themeColor="text1"/>
              </w:rPr>
            </w:pPr>
          </w:p>
        </w:tc>
      </w:tr>
      <w:tr w:rsidR="001D366B" w:rsidRPr="00820142" w14:paraId="1CD92DFD" w14:textId="77777777" w:rsidTr="001D366B">
        <w:tc>
          <w:tcPr>
            <w:tcW w:w="8151" w:type="dxa"/>
            <w:gridSpan w:val="8"/>
          </w:tcPr>
          <w:p w14:paraId="177DEDA1"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How do you verify that food is in good condition/quality for cooking?</w:t>
            </w:r>
          </w:p>
          <w:p w14:paraId="5511EBEA" w14:textId="77777777" w:rsidR="001D366B" w:rsidRPr="00820142" w:rsidRDefault="001D366B" w:rsidP="001D366B">
            <w:pPr>
              <w:pStyle w:val="ListParagraph"/>
              <w:numPr>
                <w:ilvl w:val="0"/>
                <w:numId w:val="77"/>
              </w:numPr>
              <w:spacing w:after="0" w:line="240" w:lineRule="auto"/>
              <w:jc w:val="both"/>
              <w:rPr>
                <w:rFonts w:ascii="Cambria Math" w:hAnsi="Cambria Math"/>
                <w:color w:val="000000" w:themeColor="text1"/>
              </w:rPr>
            </w:pPr>
            <w:r w:rsidRPr="00820142">
              <w:rPr>
                <w:rFonts w:ascii="Cambria Math" w:hAnsi="Cambria Math"/>
                <w:color w:val="000000" w:themeColor="text1"/>
              </w:rPr>
              <w:t>Look at expiry date</w:t>
            </w:r>
          </w:p>
          <w:p w14:paraId="2B945337" w14:textId="77777777" w:rsidR="001D366B" w:rsidRPr="00820142" w:rsidRDefault="001D366B" w:rsidP="001D366B">
            <w:pPr>
              <w:pStyle w:val="ListParagraph"/>
              <w:numPr>
                <w:ilvl w:val="0"/>
                <w:numId w:val="77"/>
              </w:numPr>
              <w:spacing w:after="0" w:line="240" w:lineRule="auto"/>
              <w:jc w:val="both"/>
              <w:rPr>
                <w:rFonts w:ascii="Cambria Math" w:hAnsi="Cambria Math"/>
                <w:color w:val="000000" w:themeColor="text1"/>
              </w:rPr>
            </w:pPr>
            <w:r w:rsidRPr="00820142">
              <w:rPr>
                <w:rFonts w:ascii="Cambria Math" w:hAnsi="Cambria Math"/>
                <w:color w:val="000000" w:themeColor="text1"/>
              </w:rPr>
              <w:t>Smell the food</w:t>
            </w:r>
          </w:p>
          <w:p w14:paraId="74492B56" w14:textId="77777777" w:rsidR="001D366B" w:rsidRPr="00820142" w:rsidRDefault="001D366B" w:rsidP="001D366B">
            <w:pPr>
              <w:pStyle w:val="ListParagraph"/>
              <w:numPr>
                <w:ilvl w:val="0"/>
                <w:numId w:val="77"/>
              </w:numPr>
              <w:spacing w:after="0" w:line="240" w:lineRule="auto"/>
              <w:jc w:val="both"/>
              <w:rPr>
                <w:rFonts w:ascii="Cambria Math" w:hAnsi="Cambria Math"/>
                <w:color w:val="000000" w:themeColor="text1"/>
              </w:rPr>
            </w:pPr>
            <w:r w:rsidRPr="00820142">
              <w:rPr>
                <w:rFonts w:ascii="Cambria Math" w:hAnsi="Cambria Math"/>
                <w:color w:val="000000" w:themeColor="text1"/>
              </w:rPr>
              <w:t>Color of food</w:t>
            </w:r>
          </w:p>
          <w:p w14:paraId="36107196" w14:textId="77777777" w:rsidR="001D366B" w:rsidRPr="00820142" w:rsidRDefault="001D366B" w:rsidP="001D366B">
            <w:pPr>
              <w:pStyle w:val="ListParagraph"/>
              <w:numPr>
                <w:ilvl w:val="0"/>
                <w:numId w:val="77"/>
              </w:numPr>
              <w:spacing w:after="0" w:line="240" w:lineRule="auto"/>
              <w:jc w:val="both"/>
              <w:rPr>
                <w:rFonts w:ascii="Cambria Math" w:hAnsi="Cambria Math"/>
                <w:color w:val="000000" w:themeColor="text1"/>
              </w:rPr>
            </w:pPr>
            <w:r w:rsidRPr="00820142">
              <w:rPr>
                <w:rFonts w:ascii="Cambria Math" w:hAnsi="Cambria Math"/>
                <w:color w:val="000000" w:themeColor="text1"/>
              </w:rPr>
              <w:t>Check if there are signs of infestation by pests</w:t>
            </w:r>
          </w:p>
          <w:p w14:paraId="2FE25E56" w14:textId="77777777" w:rsidR="001D366B" w:rsidRPr="00820142" w:rsidRDefault="001D366B" w:rsidP="001D366B">
            <w:pPr>
              <w:pStyle w:val="ListParagraph"/>
              <w:numPr>
                <w:ilvl w:val="0"/>
                <w:numId w:val="77"/>
              </w:numPr>
              <w:spacing w:after="0" w:line="240" w:lineRule="auto"/>
              <w:jc w:val="both"/>
              <w:rPr>
                <w:rFonts w:ascii="Cambria Math" w:hAnsi="Cambria Math"/>
                <w:color w:val="000000" w:themeColor="text1"/>
              </w:rPr>
            </w:pPr>
            <w:r w:rsidRPr="00820142">
              <w:rPr>
                <w:rFonts w:ascii="Cambria Math" w:hAnsi="Cambria Math"/>
                <w:color w:val="000000" w:themeColor="text1"/>
              </w:rPr>
              <w:lastRenderedPageBreak/>
              <w:t>Other (please specify)</w:t>
            </w:r>
          </w:p>
        </w:tc>
        <w:tc>
          <w:tcPr>
            <w:tcW w:w="865" w:type="dxa"/>
          </w:tcPr>
          <w:p w14:paraId="1A49D0BA" w14:textId="77777777" w:rsidR="001D366B" w:rsidRPr="00820142" w:rsidRDefault="001D366B" w:rsidP="001D366B">
            <w:pPr>
              <w:jc w:val="both"/>
              <w:rPr>
                <w:rFonts w:ascii="Cambria Math" w:hAnsi="Cambria Math"/>
                <w:b/>
                <w:color w:val="000000" w:themeColor="text1"/>
              </w:rPr>
            </w:pPr>
          </w:p>
        </w:tc>
      </w:tr>
      <w:tr w:rsidR="001D366B" w:rsidRPr="00820142" w14:paraId="6092CAF7" w14:textId="77777777" w:rsidTr="001D366B">
        <w:tc>
          <w:tcPr>
            <w:tcW w:w="8151" w:type="dxa"/>
            <w:gridSpan w:val="8"/>
          </w:tcPr>
          <w:p w14:paraId="52C6022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lastRenderedPageBreak/>
              <w:t>Do you keep food for some period before serving to the pupils?</w:t>
            </w:r>
          </w:p>
          <w:p w14:paraId="114D5156"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Yes</w:t>
            </w:r>
          </w:p>
          <w:p w14:paraId="5E360870"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No</w:t>
            </w:r>
          </w:p>
          <w:p w14:paraId="59EE935E"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Sometimes</w:t>
            </w:r>
          </w:p>
        </w:tc>
        <w:tc>
          <w:tcPr>
            <w:tcW w:w="865" w:type="dxa"/>
          </w:tcPr>
          <w:p w14:paraId="30985F75" w14:textId="77777777" w:rsidR="001D366B" w:rsidRPr="00820142" w:rsidRDefault="001D366B" w:rsidP="001D366B">
            <w:pPr>
              <w:jc w:val="both"/>
              <w:rPr>
                <w:rFonts w:ascii="Cambria Math" w:hAnsi="Cambria Math"/>
                <w:b/>
                <w:color w:val="000000" w:themeColor="text1"/>
              </w:rPr>
            </w:pPr>
          </w:p>
        </w:tc>
      </w:tr>
      <w:tr w:rsidR="001D366B" w:rsidRPr="00820142" w14:paraId="2FD63810" w14:textId="77777777" w:rsidTr="001D366B">
        <w:tc>
          <w:tcPr>
            <w:tcW w:w="8151" w:type="dxa"/>
            <w:gridSpan w:val="8"/>
          </w:tcPr>
          <w:p w14:paraId="7A816029" w14:textId="77777777" w:rsidR="001D366B" w:rsidRPr="00820142" w:rsidRDefault="001D366B" w:rsidP="001D366B">
            <w:pPr>
              <w:jc w:val="both"/>
              <w:rPr>
                <w:rFonts w:ascii="Cambria Math" w:hAnsi="Cambria Math"/>
                <w:color w:val="000000" w:themeColor="text1"/>
              </w:rPr>
            </w:pPr>
            <w:r w:rsidRPr="00820142">
              <w:rPr>
                <w:rFonts w:ascii="Cambria Math" w:hAnsi="Cambria Math"/>
                <w:color w:val="000000" w:themeColor="text1"/>
              </w:rPr>
              <w:t>How do you store food prior to serving it?</w:t>
            </w:r>
          </w:p>
          <w:p w14:paraId="5052FD74" w14:textId="77777777" w:rsidR="001D366B" w:rsidRPr="00820142" w:rsidRDefault="001D366B" w:rsidP="001D366B">
            <w:pPr>
              <w:pStyle w:val="ListParagraph"/>
              <w:numPr>
                <w:ilvl w:val="0"/>
                <w:numId w:val="78"/>
              </w:numPr>
              <w:spacing w:after="0" w:line="240" w:lineRule="auto"/>
              <w:jc w:val="both"/>
              <w:rPr>
                <w:rFonts w:ascii="Cambria Math" w:hAnsi="Cambria Math"/>
                <w:color w:val="000000" w:themeColor="text1"/>
              </w:rPr>
            </w:pPr>
            <w:r w:rsidRPr="00820142">
              <w:rPr>
                <w:rFonts w:ascii="Cambria Math" w:hAnsi="Cambria Math"/>
                <w:color w:val="000000" w:themeColor="text1"/>
              </w:rPr>
              <w:t>Store cooked food in covered cooking pots in a clean, safe place before serving the pupils</w:t>
            </w:r>
          </w:p>
          <w:p w14:paraId="1AD22F06" w14:textId="77777777" w:rsidR="001D366B" w:rsidRPr="00820142" w:rsidRDefault="001D366B" w:rsidP="001D366B">
            <w:pPr>
              <w:pStyle w:val="ListParagraph"/>
              <w:numPr>
                <w:ilvl w:val="0"/>
                <w:numId w:val="78"/>
              </w:numPr>
              <w:spacing w:after="0" w:line="240" w:lineRule="auto"/>
              <w:jc w:val="both"/>
              <w:rPr>
                <w:rFonts w:ascii="Cambria Math" w:hAnsi="Cambria Math"/>
                <w:color w:val="000000" w:themeColor="text1"/>
              </w:rPr>
            </w:pPr>
            <w:r w:rsidRPr="00820142">
              <w:rPr>
                <w:rFonts w:ascii="Cambria Math" w:hAnsi="Cambria Math"/>
                <w:color w:val="000000" w:themeColor="text1"/>
              </w:rPr>
              <w:t xml:space="preserve">Store cooked food in open containers </w:t>
            </w:r>
          </w:p>
          <w:p w14:paraId="0C62B187" w14:textId="77777777" w:rsidR="001D366B" w:rsidRPr="00820142" w:rsidRDefault="001D366B" w:rsidP="001D366B">
            <w:pPr>
              <w:pStyle w:val="ListParagraph"/>
              <w:numPr>
                <w:ilvl w:val="0"/>
                <w:numId w:val="78"/>
              </w:numPr>
              <w:spacing w:after="0" w:line="240" w:lineRule="auto"/>
              <w:jc w:val="both"/>
              <w:rPr>
                <w:rFonts w:ascii="Cambria Math" w:hAnsi="Cambria Math"/>
                <w:color w:val="000000" w:themeColor="text1"/>
              </w:rPr>
            </w:pPr>
            <w:r w:rsidRPr="00820142">
              <w:rPr>
                <w:rFonts w:ascii="Cambria Math" w:hAnsi="Cambria Math"/>
                <w:color w:val="000000" w:themeColor="text1"/>
              </w:rPr>
              <w:t xml:space="preserve">Store cooked food outside the kitchen without covers </w:t>
            </w:r>
          </w:p>
          <w:p w14:paraId="4141524C" w14:textId="77777777" w:rsidR="001D366B" w:rsidRPr="00820142" w:rsidRDefault="001D366B" w:rsidP="001D366B">
            <w:pPr>
              <w:pStyle w:val="ListParagraph"/>
              <w:numPr>
                <w:ilvl w:val="0"/>
                <w:numId w:val="78"/>
              </w:numPr>
              <w:spacing w:after="0" w:line="240" w:lineRule="auto"/>
              <w:jc w:val="both"/>
              <w:rPr>
                <w:rFonts w:ascii="Cambria Math" w:hAnsi="Cambria Math"/>
                <w:color w:val="000000" w:themeColor="text1"/>
              </w:rPr>
            </w:pPr>
            <w:r w:rsidRPr="00820142">
              <w:rPr>
                <w:rFonts w:ascii="Cambria Math" w:hAnsi="Cambria Math"/>
                <w:color w:val="000000" w:themeColor="text1"/>
              </w:rPr>
              <w:t>Other (please specify)</w:t>
            </w:r>
          </w:p>
        </w:tc>
        <w:tc>
          <w:tcPr>
            <w:tcW w:w="865" w:type="dxa"/>
          </w:tcPr>
          <w:p w14:paraId="01FF07AD" w14:textId="77777777" w:rsidR="001D366B" w:rsidRPr="00820142" w:rsidRDefault="001D366B" w:rsidP="001D366B">
            <w:pPr>
              <w:jc w:val="both"/>
              <w:rPr>
                <w:rFonts w:ascii="Cambria Math" w:hAnsi="Cambria Math"/>
                <w:b/>
                <w:color w:val="000000" w:themeColor="text1"/>
              </w:rPr>
            </w:pPr>
          </w:p>
        </w:tc>
      </w:tr>
    </w:tbl>
    <w:p w14:paraId="48318AD7" w14:textId="77777777" w:rsidR="001D366B" w:rsidRPr="00820142" w:rsidRDefault="001D366B" w:rsidP="001D366B">
      <w:pPr>
        <w:jc w:val="both"/>
        <w:rPr>
          <w:color w:val="000000" w:themeColor="text1"/>
        </w:rPr>
      </w:pPr>
    </w:p>
    <w:p w14:paraId="2FA84075" w14:textId="77777777" w:rsidR="001D366B" w:rsidRPr="00820142" w:rsidRDefault="001D366B" w:rsidP="001D366B">
      <w:pPr>
        <w:jc w:val="both"/>
        <w:rPr>
          <w:color w:val="000000" w:themeColor="text1"/>
        </w:rPr>
      </w:pPr>
    </w:p>
    <w:p w14:paraId="3FCB708D" w14:textId="64BDA6FD" w:rsidR="001D366B" w:rsidRDefault="001D366B">
      <w:r>
        <w:br w:type="page"/>
      </w:r>
    </w:p>
    <w:p w14:paraId="3454B1EF" w14:textId="77777777" w:rsidR="001D366B" w:rsidRPr="00C3131B" w:rsidRDefault="001D366B" w:rsidP="001D366B">
      <w:pPr>
        <w:jc w:val="center"/>
        <w:rPr>
          <w:rFonts w:ascii="Georgia" w:hAnsi="Georgia"/>
          <w:b/>
          <w:color w:val="000000" w:themeColor="text1"/>
        </w:rPr>
      </w:pPr>
      <w:r w:rsidRPr="00C3131B">
        <w:rPr>
          <w:rFonts w:ascii="Georgia" w:hAnsi="Georgia"/>
          <w:b/>
          <w:color w:val="000000" w:themeColor="text1"/>
        </w:rPr>
        <w:lastRenderedPageBreak/>
        <w:t>Tool 1 - Parent/child questionnaire</w:t>
      </w:r>
    </w:p>
    <w:p w14:paraId="303B0035" w14:textId="77777777" w:rsidR="001D366B" w:rsidRPr="00C3131B" w:rsidRDefault="001D366B" w:rsidP="001D366B">
      <w:pPr>
        <w:jc w:val="center"/>
        <w:rPr>
          <w:rFonts w:ascii="Georgia" w:hAnsi="Georgia"/>
          <w:b/>
          <w:color w:val="000000" w:themeColor="text1"/>
        </w:rPr>
      </w:pPr>
    </w:p>
    <w:tbl>
      <w:tblPr>
        <w:tblStyle w:val="TableGrid"/>
        <w:tblW w:w="10255" w:type="dxa"/>
        <w:tblLook w:val="04A0" w:firstRow="1" w:lastRow="0" w:firstColumn="1" w:lastColumn="0" w:noHBand="0" w:noVBand="1"/>
      </w:tblPr>
      <w:tblGrid>
        <w:gridCol w:w="9265"/>
        <w:gridCol w:w="990"/>
      </w:tblGrid>
      <w:tr w:rsidR="001D366B" w:rsidRPr="00C3131B" w14:paraId="69EA9909" w14:textId="77777777" w:rsidTr="001D366B">
        <w:tc>
          <w:tcPr>
            <w:tcW w:w="10255" w:type="dxa"/>
            <w:gridSpan w:val="2"/>
          </w:tcPr>
          <w:p w14:paraId="6283B7AF" w14:textId="77777777" w:rsidR="001D366B" w:rsidRPr="00C3131B" w:rsidRDefault="001D366B" w:rsidP="001D366B">
            <w:pPr>
              <w:rPr>
                <w:rFonts w:ascii="Georgia" w:hAnsi="Georgia"/>
                <w:color w:val="000000" w:themeColor="text1"/>
              </w:rPr>
            </w:pPr>
          </w:p>
          <w:p w14:paraId="722AAAE2" w14:textId="77777777" w:rsidR="001D366B" w:rsidRPr="00C3131B" w:rsidRDefault="001D366B" w:rsidP="001D366B">
            <w:pPr>
              <w:jc w:val="both"/>
              <w:rPr>
                <w:rFonts w:ascii="Georgia" w:hAnsi="Georgia"/>
                <w:color w:val="000000" w:themeColor="text1"/>
              </w:rPr>
            </w:pPr>
            <w:r w:rsidRPr="00C3131B">
              <w:rPr>
                <w:rFonts w:ascii="Georgia" w:hAnsi="Georgia"/>
                <w:b/>
                <w:color w:val="000000" w:themeColor="text1"/>
              </w:rPr>
              <w:t xml:space="preserve">Suggested introduction: </w:t>
            </w:r>
            <w:r w:rsidRPr="00C3131B">
              <w:rPr>
                <w:rFonts w:ascii="Georgia" w:hAnsi="Georgia"/>
                <w:color w:val="000000" w:themeColor="text1"/>
              </w:rPr>
              <w:t>Hello my name is ___________________. I am seeking information that will facilitate the implementation of the forthcoming school meals project. The purpose of this interview is to determine what the conditions are like prior to the start of the school meals project. I would like to ask you some questions that will help in understanding what the situation is like in the school today and what challenges families face in supporting their children’s education. Your answers will be kept confidential; we will not be reporting who said what in any of our reports. The interview will take about XX minutes. If you don’t want to you participate you may refuse or you may choose at any time not to answer one or more of the questions.</w:t>
            </w:r>
          </w:p>
        </w:tc>
      </w:tr>
      <w:tr w:rsidR="001D366B" w:rsidRPr="00C3131B" w14:paraId="0EEFA077" w14:textId="77777777" w:rsidTr="001D366B">
        <w:tc>
          <w:tcPr>
            <w:tcW w:w="10255" w:type="dxa"/>
            <w:gridSpan w:val="2"/>
          </w:tcPr>
          <w:p w14:paraId="67FDCEB3" w14:textId="77777777" w:rsidR="001D366B" w:rsidRPr="00C3131B" w:rsidRDefault="001D366B" w:rsidP="001D366B">
            <w:pPr>
              <w:rPr>
                <w:rFonts w:ascii="Georgia" w:hAnsi="Georgia"/>
                <w:b/>
                <w:color w:val="000000" w:themeColor="text1"/>
              </w:rPr>
            </w:pPr>
            <w:r w:rsidRPr="00C3131B">
              <w:rPr>
                <w:rFonts w:ascii="Georgia" w:hAnsi="Georgia"/>
                <w:b/>
                <w:color w:val="000000" w:themeColor="text1"/>
              </w:rPr>
              <w:t>Basic information about the interview:</w:t>
            </w:r>
          </w:p>
        </w:tc>
      </w:tr>
      <w:tr w:rsidR="001D366B" w:rsidRPr="00C3131B" w14:paraId="1AD1FA08" w14:textId="77777777" w:rsidTr="001D366B">
        <w:tc>
          <w:tcPr>
            <w:tcW w:w="9265" w:type="dxa"/>
          </w:tcPr>
          <w:p w14:paraId="19EBBD3D"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Name/code of interviewer:</w:t>
            </w:r>
          </w:p>
        </w:tc>
        <w:tc>
          <w:tcPr>
            <w:tcW w:w="990" w:type="dxa"/>
          </w:tcPr>
          <w:p w14:paraId="03C795FF" w14:textId="77777777" w:rsidR="001D366B" w:rsidRPr="00C3131B" w:rsidRDefault="001D366B" w:rsidP="001D366B">
            <w:pPr>
              <w:jc w:val="center"/>
              <w:rPr>
                <w:rFonts w:ascii="Georgia" w:hAnsi="Georgia"/>
                <w:b/>
                <w:color w:val="000000" w:themeColor="text1"/>
              </w:rPr>
            </w:pPr>
          </w:p>
        </w:tc>
      </w:tr>
      <w:tr w:rsidR="001D366B" w:rsidRPr="00C3131B" w14:paraId="36F38ADD" w14:textId="77777777" w:rsidTr="001D366B">
        <w:tc>
          <w:tcPr>
            <w:tcW w:w="9265" w:type="dxa"/>
          </w:tcPr>
          <w:p w14:paraId="0471C6B2"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Study arm</w:t>
            </w:r>
          </w:p>
          <w:p w14:paraId="1BE06093" w14:textId="77777777" w:rsidR="001D366B" w:rsidRPr="00C3131B" w:rsidRDefault="001D366B" w:rsidP="001D366B">
            <w:pPr>
              <w:pStyle w:val="ListParagraph"/>
              <w:numPr>
                <w:ilvl w:val="0"/>
                <w:numId w:val="146"/>
              </w:numPr>
              <w:spacing w:after="0" w:line="240" w:lineRule="auto"/>
              <w:rPr>
                <w:rFonts w:ascii="Georgia" w:hAnsi="Georgia"/>
                <w:color w:val="000000" w:themeColor="text1"/>
              </w:rPr>
            </w:pPr>
            <w:r w:rsidRPr="00C3131B">
              <w:rPr>
                <w:rFonts w:ascii="Georgia" w:hAnsi="Georgia"/>
                <w:color w:val="000000" w:themeColor="text1"/>
              </w:rPr>
              <w:t>Intervention</w:t>
            </w:r>
          </w:p>
          <w:p w14:paraId="09E5ACF0" w14:textId="77777777" w:rsidR="001D366B" w:rsidRPr="00C3131B" w:rsidRDefault="001D366B" w:rsidP="001D366B">
            <w:pPr>
              <w:pStyle w:val="ListParagraph"/>
              <w:numPr>
                <w:ilvl w:val="0"/>
                <w:numId w:val="146"/>
              </w:numPr>
              <w:spacing w:after="0" w:line="240" w:lineRule="auto"/>
              <w:rPr>
                <w:rFonts w:ascii="Georgia" w:hAnsi="Georgia"/>
                <w:color w:val="000000" w:themeColor="text1"/>
              </w:rPr>
            </w:pPr>
            <w:r w:rsidRPr="00C3131B">
              <w:rPr>
                <w:rFonts w:ascii="Georgia" w:hAnsi="Georgia"/>
                <w:color w:val="000000" w:themeColor="text1"/>
              </w:rPr>
              <w:t>HGSMP</w:t>
            </w:r>
          </w:p>
          <w:p w14:paraId="4B283C3E" w14:textId="77777777" w:rsidR="001D366B" w:rsidRPr="00C3131B" w:rsidRDefault="001D366B" w:rsidP="001D366B">
            <w:pPr>
              <w:pStyle w:val="ListParagraph"/>
              <w:numPr>
                <w:ilvl w:val="0"/>
                <w:numId w:val="146"/>
              </w:numPr>
              <w:spacing w:after="0" w:line="240" w:lineRule="auto"/>
              <w:rPr>
                <w:rFonts w:ascii="Georgia" w:hAnsi="Georgia"/>
                <w:color w:val="000000" w:themeColor="text1"/>
              </w:rPr>
            </w:pPr>
            <w:r w:rsidRPr="00C3131B">
              <w:rPr>
                <w:rFonts w:ascii="Georgia" w:hAnsi="Georgia"/>
                <w:color w:val="000000" w:themeColor="text1"/>
              </w:rPr>
              <w:t>Control</w:t>
            </w:r>
          </w:p>
        </w:tc>
        <w:tc>
          <w:tcPr>
            <w:tcW w:w="990" w:type="dxa"/>
          </w:tcPr>
          <w:p w14:paraId="619BF42F" w14:textId="77777777" w:rsidR="001D366B" w:rsidRPr="00C3131B" w:rsidRDefault="001D366B" w:rsidP="001D366B">
            <w:pPr>
              <w:jc w:val="center"/>
              <w:rPr>
                <w:rFonts w:ascii="Georgia" w:hAnsi="Georgia"/>
                <w:b/>
                <w:color w:val="000000" w:themeColor="text1"/>
              </w:rPr>
            </w:pPr>
          </w:p>
        </w:tc>
      </w:tr>
      <w:tr w:rsidR="001D366B" w:rsidRPr="00C3131B" w14:paraId="5283DD71" w14:textId="77777777" w:rsidTr="001D366B">
        <w:tc>
          <w:tcPr>
            <w:tcW w:w="9265" w:type="dxa"/>
          </w:tcPr>
          <w:p w14:paraId="38230751"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Name of county:</w:t>
            </w:r>
          </w:p>
        </w:tc>
        <w:tc>
          <w:tcPr>
            <w:tcW w:w="990" w:type="dxa"/>
          </w:tcPr>
          <w:p w14:paraId="32DC8FC2" w14:textId="77777777" w:rsidR="001D366B" w:rsidRPr="00C3131B" w:rsidRDefault="001D366B" w:rsidP="001D366B">
            <w:pPr>
              <w:jc w:val="center"/>
              <w:rPr>
                <w:rFonts w:ascii="Georgia" w:hAnsi="Georgia"/>
                <w:b/>
                <w:color w:val="000000" w:themeColor="text1"/>
              </w:rPr>
            </w:pPr>
          </w:p>
        </w:tc>
      </w:tr>
      <w:tr w:rsidR="001D366B" w:rsidRPr="00C3131B" w14:paraId="02870B1E" w14:textId="77777777" w:rsidTr="001D366B">
        <w:tc>
          <w:tcPr>
            <w:tcW w:w="9265" w:type="dxa"/>
          </w:tcPr>
          <w:p w14:paraId="27D31B55"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Name of sub-county:</w:t>
            </w:r>
          </w:p>
        </w:tc>
        <w:tc>
          <w:tcPr>
            <w:tcW w:w="990" w:type="dxa"/>
          </w:tcPr>
          <w:p w14:paraId="68CC5934" w14:textId="77777777" w:rsidR="001D366B" w:rsidRPr="00C3131B" w:rsidRDefault="001D366B" w:rsidP="001D366B">
            <w:pPr>
              <w:jc w:val="center"/>
              <w:rPr>
                <w:rFonts w:ascii="Georgia" w:hAnsi="Georgia"/>
                <w:b/>
                <w:color w:val="000000" w:themeColor="text1"/>
              </w:rPr>
            </w:pPr>
          </w:p>
        </w:tc>
      </w:tr>
      <w:tr w:rsidR="001D366B" w:rsidRPr="00C3131B" w14:paraId="6C33FA4B" w14:textId="77777777" w:rsidTr="001D366B">
        <w:tc>
          <w:tcPr>
            <w:tcW w:w="9265" w:type="dxa"/>
          </w:tcPr>
          <w:p w14:paraId="11C22E9B"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Name of school:</w:t>
            </w:r>
          </w:p>
        </w:tc>
        <w:tc>
          <w:tcPr>
            <w:tcW w:w="990" w:type="dxa"/>
          </w:tcPr>
          <w:p w14:paraId="6182A655" w14:textId="77777777" w:rsidR="001D366B" w:rsidRPr="00C3131B" w:rsidRDefault="001D366B" w:rsidP="001D366B">
            <w:pPr>
              <w:jc w:val="center"/>
              <w:rPr>
                <w:rFonts w:ascii="Georgia" w:hAnsi="Georgia"/>
                <w:b/>
                <w:color w:val="000000" w:themeColor="text1"/>
              </w:rPr>
            </w:pPr>
          </w:p>
        </w:tc>
      </w:tr>
      <w:tr w:rsidR="001D366B" w:rsidRPr="00C3131B" w14:paraId="57686D55" w14:textId="77777777" w:rsidTr="001D366B">
        <w:tc>
          <w:tcPr>
            <w:tcW w:w="9265" w:type="dxa"/>
          </w:tcPr>
          <w:p w14:paraId="21161346"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Date of interview:</w:t>
            </w:r>
          </w:p>
        </w:tc>
        <w:tc>
          <w:tcPr>
            <w:tcW w:w="990" w:type="dxa"/>
          </w:tcPr>
          <w:p w14:paraId="66EE1A00" w14:textId="77777777" w:rsidR="001D366B" w:rsidRPr="00C3131B" w:rsidRDefault="001D366B" w:rsidP="001D366B">
            <w:pPr>
              <w:jc w:val="center"/>
              <w:rPr>
                <w:rFonts w:ascii="Georgia" w:hAnsi="Georgia"/>
                <w:b/>
                <w:color w:val="000000" w:themeColor="text1"/>
              </w:rPr>
            </w:pPr>
          </w:p>
        </w:tc>
      </w:tr>
      <w:tr w:rsidR="001D366B" w:rsidRPr="00C3131B" w14:paraId="5EEBB96F" w14:textId="77777777" w:rsidTr="001D366B">
        <w:tc>
          <w:tcPr>
            <w:tcW w:w="9265" w:type="dxa"/>
          </w:tcPr>
          <w:p w14:paraId="5C372EF8" w14:textId="77777777" w:rsidR="001D366B" w:rsidRPr="00C3131B" w:rsidRDefault="001D366B" w:rsidP="001D366B">
            <w:pPr>
              <w:rPr>
                <w:rFonts w:ascii="Georgia" w:hAnsi="Georgia"/>
                <w:b/>
                <w:color w:val="000000" w:themeColor="text1"/>
              </w:rPr>
            </w:pPr>
            <w:r w:rsidRPr="00C3131B">
              <w:rPr>
                <w:rFonts w:ascii="Georgia" w:hAnsi="Georgia"/>
                <w:b/>
                <w:color w:val="000000" w:themeColor="text1"/>
              </w:rPr>
              <w:t>Information about the interviewee:</w:t>
            </w:r>
          </w:p>
        </w:tc>
        <w:tc>
          <w:tcPr>
            <w:tcW w:w="990" w:type="dxa"/>
          </w:tcPr>
          <w:p w14:paraId="4C11B8CF" w14:textId="77777777" w:rsidR="001D366B" w:rsidRPr="00C3131B" w:rsidRDefault="001D366B" w:rsidP="001D366B">
            <w:pPr>
              <w:jc w:val="center"/>
              <w:rPr>
                <w:rFonts w:ascii="Georgia" w:hAnsi="Georgia"/>
                <w:b/>
                <w:color w:val="000000" w:themeColor="text1"/>
              </w:rPr>
            </w:pPr>
          </w:p>
        </w:tc>
      </w:tr>
      <w:tr w:rsidR="001D366B" w:rsidRPr="00C3131B" w14:paraId="57941E44" w14:textId="77777777" w:rsidTr="001D366B">
        <w:tc>
          <w:tcPr>
            <w:tcW w:w="9265" w:type="dxa"/>
          </w:tcPr>
          <w:p w14:paraId="1435C82B"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 xml:space="preserve">What is the gender of the respondent? </w:t>
            </w:r>
          </w:p>
          <w:p w14:paraId="6E4CE239" w14:textId="77777777" w:rsidR="001D366B" w:rsidRPr="00C3131B" w:rsidRDefault="001D366B" w:rsidP="001D366B">
            <w:pPr>
              <w:pStyle w:val="ListParagraph"/>
              <w:numPr>
                <w:ilvl w:val="0"/>
                <w:numId w:val="124"/>
              </w:numPr>
              <w:spacing w:after="0" w:line="240" w:lineRule="auto"/>
              <w:rPr>
                <w:rFonts w:ascii="Georgia" w:hAnsi="Georgia" w:cs="Times New Roman"/>
                <w:color w:val="000000" w:themeColor="text1"/>
              </w:rPr>
            </w:pPr>
            <w:r w:rsidRPr="00C3131B">
              <w:rPr>
                <w:rFonts w:ascii="Georgia" w:hAnsi="Georgia" w:cs="Times New Roman"/>
                <w:color w:val="000000" w:themeColor="text1"/>
              </w:rPr>
              <w:t>Male</w:t>
            </w:r>
          </w:p>
          <w:p w14:paraId="168FA549" w14:textId="77777777" w:rsidR="001D366B" w:rsidRPr="00C3131B" w:rsidRDefault="001D366B" w:rsidP="001D366B">
            <w:pPr>
              <w:pStyle w:val="ListParagraph"/>
              <w:numPr>
                <w:ilvl w:val="0"/>
                <w:numId w:val="124"/>
              </w:numPr>
              <w:spacing w:after="0" w:line="240" w:lineRule="auto"/>
              <w:rPr>
                <w:rFonts w:ascii="Georgia" w:hAnsi="Georgia" w:cs="Times New Roman"/>
                <w:color w:val="000000" w:themeColor="text1"/>
              </w:rPr>
            </w:pPr>
            <w:r w:rsidRPr="00C3131B">
              <w:rPr>
                <w:rFonts w:ascii="Georgia" w:hAnsi="Georgia" w:cs="Times New Roman"/>
                <w:color w:val="000000" w:themeColor="text1"/>
              </w:rPr>
              <w:t>Female</w:t>
            </w:r>
          </w:p>
        </w:tc>
        <w:tc>
          <w:tcPr>
            <w:tcW w:w="990" w:type="dxa"/>
          </w:tcPr>
          <w:p w14:paraId="1FC4AFAC" w14:textId="77777777" w:rsidR="001D366B" w:rsidRPr="00C3131B" w:rsidRDefault="001D366B" w:rsidP="001D366B">
            <w:pPr>
              <w:jc w:val="center"/>
              <w:rPr>
                <w:rFonts w:ascii="Georgia" w:hAnsi="Georgia"/>
                <w:b/>
                <w:color w:val="000000" w:themeColor="text1"/>
              </w:rPr>
            </w:pPr>
          </w:p>
        </w:tc>
      </w:tr>
      <w:tr w:rsidR="001D366B" w:rsidRPr="00C3131B" w14:paraId="3C0F6E27" w14:textId="77777777" w:rsidTr="001D366B">
        <w:tc>
          <w:tcPr>
            <w:tcW w:w="9265" w:type="dxa"/>
          </w:tcPr>
          <w:p w14:paraId="685A0D2A"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your relationship to the child?</w:t>
            </w:r>
          </w:p>
          <w:p w14:paraId="61B7E4C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Parent</w:t>
            </w:r>
          </w:p>
          <w:p w14:paraId="66D00B3E"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Guardian</w:t>
            </w:r>
          </w:p>
          <w:p w14:paraId="564C33C5"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Brother/sister</w:t>
            </w:r>
          </w:p>
          <w:p w14:paraId="446AFC22"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Aunt/Uncle</w:t>
            </w:r>
          </w:p>
          <w:p w14:paraId="57578FF3"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Grand parent</w:t>
            </w:r>
          </w:p>
          <w:p w14:paraId="553A30D2"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Neighbor</w:t>
            </w:r>
          </w:p>
          <w:p w14:paraId="346FD66F"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Others</w:t>
            </w:r>
          </w:p>
        </w:tc>
        <w:tc>
          <w:tcPr>
            <w:tcW w:w="990" w:type="dxa"/>
          </w:tcPr>
          <w:p w14:paraId="41823A9D" w14:textId="77777777" w:rsidR="001D366B" w:rsidRPr="00C3131B" w:rsidRDefault="001D366B" w:rsidP="001D366B">
            <w:pPr>
              <w:jc w:val="center"/>
              <w:rPr>
                <w:rFonts w:ascii="Georgia" w:hAnsi="Georgia"/>
                <w:b/>
                <w:color w:val="000000" w:themeColor="text1"/>
              </w:rPr>
            </w:pPr>
          </w:p>
        </w:tc>
      </w:tr>
      <w:tr w:rsidR="001D366B" w:rsidRPr="00C3131B" w14:paraId="7311BD33" w14:textId="77777777" w:rsidTr="001D366B">
        <w:tc>
          <w:tcPr>
            <w:tcW w:w="9265" w:type="dxa"/>
          </w:tcPr>
          <w:p w14:paraId="3701B532"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How old are you?</w:t>
            </w:r>
          </w:p>
        </w:tc>
        <w:tc>
          <w:tcPr>
            <w:tcW w:w="990" w:type="dxa"/>
          </w:tcPr>
          <w:p w14:paraId="57910FA3" w14:textId="77777777" w:rsidR="001D366B" w:rsidRPr="00C3131B" w:rsidRDefault="001D366B" w:rsidP="001D366B">
            <w:pPr>
              <w:jc w:val="center"/>
              <w:rPr>
                <w:rFonts w:ascii="Georgia" w:hAnsi="Georgia"/>
                <w:b/>
                <w:color w:val="000000" w:themeColor="text1"/>
              </w:rPr>
            </w:pPr>
          </w:p>
        </w:tc>
      </w:tr>
      <w:tr w:rsidR="001D366B" w:rsidRPr="00C3131B" w14:paraId="0419C63A" w14:textId="77777777" w:rsidTr="001D366B">
        <w:tc>
          <w:tcPr>
            <w:tcW w:w="9265" w:type="dxa"/>
          </w:tcPr>
          <w:p w14:paraId="0A94375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 xml:space="preserve">What is your main occupation? </w:t>
            </w:r>
          </w:p>
          <w:p w14:paraId="731B5745" w14:textId="77777777" w:rsidR="001D366B" w:rsidRPr="00C3131B" w:rsidRDefault="001D366B" w:rsidP="001D366B">
            <w:pPr>
              <w:pStyle w:val="ListParagraph"/>
              <w:numPr>
                <w:ilvl w:val="0"/>
                <w:numId w:val="125"/>
              </w:numPr>
              <w:spacing w:after="0" w:line="240" w:lineRule="auto"/>
              <w:rPr>
                <w:rFonts w:ascii="Georgia" w:hAnsi="Georgia"/>
                <w:color w:val="000000" w:themeColor="text1"/>
              </w:rPr>
            </w:pPr>
            <w:r w:rsidRPr="00C3131B">
              <w:rPr>
                <w:rFonts w:ascii="Georgia" w:hAnsi="Georgia"/>
                <w:color w:val="000000" w:themeColor="text1"/>
              </w:rPr>
              <w:t>Too old to work</w:t>
            </w:r>
          </w:p>
          <w:p w14:paraId="7AEFF663" w14:textId="77777777" w:rsidR="001D366B" w:rsidRPr="00C3131B" w:rsidRDefault="001D366B" w:rsidP="001D366B">
            <w:pPr>
              <w:pStyle w:val="ListParagraph"/>
              <w:numPr>
                <w:ilvl w:val="0"/>
                <w:numId w:val="125"/>
              </w:numPr>
              <w:spacing w:after="0" w:line="240" w:lineRule="auto"/>
              <w:rPr>
                <w:rFonts w:ascii="Georgia" w:hAnsi="Georgia"/>
                <w:color w:val="000000" w:themeColor="text1"/>
              </w:rPr>
            </w:pPr>
            <w:r w:rsidRPr="00C3131B">
              <w:rPr>
                <w:rFonts w:ascii="Georgia" w:hAnsi="Georgia"/>
                <w:color w:val="000000" w:themeColor="text1"/>
              </w:rPr>
              <w:t>Student</w:t>
            </w:r>
          </w:p>
          <w:p w14:paraId="62CC2BC6" w14:textId="77777777" w:rsidR="001D366B" w:rsidRPr="00C3131B" w:rsidRDefault="001D366B" w:rsidP="001D366B">
            <w:pPr>
              <w:pStyle w:val="ListParagraph"/>
              <w:numPr>
                <w:ilvl w:val="0"/>
                <w:numId w:val="125"/>
              </w:numPr>
              <w:spacing w:after="0" w:line="240" w:lineRule="auto"/>
              <w:rPr>
                <w:rFonts w:ascii="Georgia" w:hAnsi="Georgia"/>
                <w:color w:val="000000" w:themeColor="text1"/>
              </w:rPr>
            </w:pPr>
            <w:r w:rsidRPr="00C3131B">
              <w:rPr>
                <w:rFonts w:ascii="Georgia" w:hAnsi="Georgia"/>
                <w:color w:val="000000" w:themeColor="text1"/>
              </w:rPr>
              <w:t>Farmer</w:t>
            </w:r>
          </w:p>
          <w:p w14:paraId="4DB835DA" w14:textId="77777777" w:rsidR="001D366B" w:rsidRPr="00C3131B" w:rsidRDefault="001D366B" w:rsidP="001D366B">
            <w:pPr>
              <w:pStyle w:val="ListParagraph"/>
              <w:numPr>
                <w:ilvl w:val="0"/>
                <w:numId w:val="125"/>
              </w:numPr>
              <w:spacing w:after="0" w:line="240" w:lineRule="auto"/>
              <w:rPr>
                <w:rFonts w:ascii="Georgia" w:hAnsi="Georgia"/>
                <w:color w:val="000000" w:themeColor="text1"/>
              </w:rPr>
            </w:pPr>
            <w:r w:rsidRPr="00C3131B">
              <w:rPr>
                <w:rFonts w:ascii="Georgia" w:hAnsi="Georgia"/>
                <w:color w:val="000000" w:themeColor="text1"/>
              </w:rPr>
              <w:t xml:space="preserve">Pastoralist </w:t>
            </w:r>
          </w:p>
          <w:p w14:paraId="2EF6CDC1" w14:textId="77777777" w:rsidR="001D366B" w:rsidRPr="00C3131B" w:rsidRDefault="001D366B" w:rsidP="001D366B">
            <w:pPr>
              <w:pStyle w:val="ListParagraph"/>
              <w:numPr>
                <w:ilvl w:val="0"/>
                <w:numId w:val="125"/>
              </w:numPr>
              <w:spacing w:after="0" w:line="240" w:lineRule="auto"/>
              <w:rPr>
                <w:rFonts w:ascii="Georgia" w:eastAsia="MS Mincho" w:hAnsi="Georgia" w:cs="MS Mincho"/>
                <w:color w:val="000000" w:themeColor="text1"/>
              </w:rPr>
            </w:pPr>
            <w:r w:rsidRPr="00C3131B">
              <w:rPr>
                <w:rFonts w:ascii="Georgia" w:hAnsi="Georgia"/>
                <w:color w:val="000000" w:themeColor="text1"/>
              </w:rPr>
              <w:t>Salaried Employee</w:t>
            </w:r>
          </w:p>
          <w:p w14:paraId="4D402B9F" w14:textId="77777777" w:rsidR="001D366B" w:rsidRPr="00C3131B" w:rsidRDefault="001D366B" w:rsidP="001D366B">
            <w:pPr>
              <w:pStyle w:val="ListParagraph"/>
              <w:numPr>
                <w:ilvl w:val="0"/>
                <w:numId w:val="125"/>
              </w:numPr>
              <w:spacing w:after="0" w:line="240" w:lineRule="auto"/>
              <w:rPr>
                <w:rFonts w:ascii="Georgia" w:eastAsia="MS Mincho" w:hAnsi="Georgia" w:cs="MS Mincho"/>
                <w:color w:val="000000" w:themeColor="text1"/>
              </w:rPr>
            </w:pPr>
            <w:r w:rsidRPr="00C3131B">
              <w:rPr>
                <w:rFonts w:ascii="Georgia" w:hAnsi="Georgia"/>
                <w:color w:val="000000" w:themeColor="text1"/>
              </w:rPr>
              <w:t>Casual Laborer</w:t>
            </w:r>
          </w:p>
          <w:p w14:paraId="31D649AE" w14:textId="77777777" w:rsidR="001D366B" w:rsidRPr="00C3131B" w:rsidRDefault="001D366B" w:rsidP="001D366B">
            <w:pPr>
              <w:pStyle w:val="ListParagraph"/>
              <w:numPr>
                <w:ilvl w:val="0"/>
                <w:numId w:val="125"/>
              </w:numPr>
              <w:spacing w:after="0" w:line="240" w:lineRule="auto"/>
              <w:rPr>
                <w:rFonts w:ascii="Georgia" w:eastAsia="MS Mincho" w:hAnsi="Georgia" w:cs="MS Mincho"/>
                <w:color w:val="000000" w:themeColor="text1"/>
              </w:rPr>
            </w:pPr>
            <w:r w:rsidRPr="00C3131B">
              <w:rPr>
                <w:rFonts w:ascii="Georgia" w:hAnsi="Georgia"/>
                <w:color w:val="000000" w:themeColor="text1"/>
              </w:rPr>
              <w:t>Business person</w:t>
            </w:r>
          </w:p>
          <w:p w14:paraId="04D566AA" w14:textId="77777777" w:rsidR="001D366B" w:rsidRPr="00C3131B" w:rsidRDefault="001D366B" w:rsidP="001D366B">
            <w:pPr>
              <w:pStyle w:val="ListParagraph"/>
              <w:numPr>
                <w:ilvl w:val="0"/>
                <w:numId w:val="125"/>
              </w:numPr>
              <w:spacing w:after="0" w:line="240" w:lineRule="auto"/>
              <w:rPr>
                <w:rFonts w:ascii="Georgia" w:hAnsi="Georgia"/>
                <w:color w:val="000000" w:themeColor="text1"/>
              </w:rPr>
            </w:pPr>
            <w:r w:rsidRPr="00C3131B">
              <w:rPr>
                <w:rFonts w:ascii="Georgia" w:hAnsi="Georgia"/>
                <w:color w:val="000000" w:themeColor="text1"/>
              </w:rPr>
              <w:t>Currently not doing any work</w:t>
            </w:r>
          </w:p>
          <w:p w14:paraId="09D0420E" w14:textId="77777777" w:rsidR="001D366B" w:rsidRPr="00C3131B" w:rsidRDefault="001D366B" w:rsidP="001D366B">
            <w:pPr>
              <w:pStyle w:val="ListParagraph"/>
              <w:numPr>
                <w:ilvl w:val="0"/>
                <w:numId w:val="125"/>
              </w:numPr>
              <w:spacing w:after="0" w:line="240" w:lineRule="auto"/>
              <w:rPr>
                <w:rFonts w:ascii="Georgia" w:hAnsi="Georgia"/>
                <w:color w:val="000000" w:themeColor="text1"/>
              </w:rPr>
            </w:pPr>
            <w:r w:rsidRPr="00C3131B">
              <w:rPr>
                <w:rFonts w:ascii="Georgia" w:hAnsi="Georgia"/>
                <w:color w:val="000000" w:themeColor="text1"/>
              </w:rPr>
              <w:t xml:space="preserve">Fisherman </w:t>
            </w:r>
          </w:p>
          <w:p w14:paraId="1582D2B4" w14:textId="77777777" w:rsidR="001D366B" w:rsidRPr="00C3131B" w:rsidRDefault="001D366B" w:rsidP="001D366B">
            <w:pPr>
              <w:pStyle w:val="ListParagraph"/>
              <w:numPr>
                <w:ilvl w:val="0"/>
                <w:numId w:val="125"/>
              </w:numPr>
              <w:spacing w:after="0" w:line="240" w:lineRule="auto"/>
              <w:rPr>
                <w:rFonts w:ascii="Georgia" w:hAnsi="Georgia"/>
                <w:color w:val="000000" w:themeColor="text1"/>
              </w:rPr>
            </w:pPr>
            <w:r w:rsidRPr="00C3131B">
              <w:rPr>
                <w:rFonts w:ascii="Georgia" w:hAnsi="Georgia"/>
                <w:color w:val="000000" w:themeColor="text1"/>
              </w:rPr>
              <w:t xml:space="preserve">Other </w:t>
            </w:r>
          </w:p>
        </w:tc>
        <w:tc>
          <w:tcPr>
            <w:tcW w:w="990" w:type="dxa"/>
          </w:tcPr>
          <w:p w14:paraId="56D9FF08" w14:textId="77777777" w:rsidR="001D366B" w:rsidRPr="00C3131B" w:rsidRDefault="001D366B" w:rsidP="001D366B">
            <w:pPr>
              <w:jc w:val="center"/>
              <w:rPr>
                <w:rFonts w:ascii="Georgia" w:hAnsi="Georgia"/>
                <w:b/>
                <w:color w:val="000000" w:themeColor="text1"/>
              </w:rPr>
            </w:pPr>
          </w:p>
        </w:tc>
      </w:tr>
      <w:tr w:rsidR="001D366B" w:rsidRPr="00C3131B" w14:paraId="2ADEB68F" w14:textId="77777777" w:rsidTr="001D366B">
        <w:tc>
          <w:tcPr>
            <w:tcW w:w="9265" w:type="dxa"/>
          </w:tcPr>
          <w:p w14:paraId="6BD65D42" w14:textId="77777777" w:rsidR="001D366B" w:rsidRPr="00C3131B" w:rsidRDefault="001D366B" w:rsidP="001D366B">
            <w:pPr>
              <w:rPr>
                <w:rFonts w:ascii="Georgia" w:hAnsi="Georgia"/>
                <w:bCs/>
                <w:color w:val="000000" w:themeColor="text1"/>
              </w:rPr>
            </w:pPr>
            <w:r w:rsidRPr="00C3131B">
              <w:rPr>
                <w:rFonts w:ascii="Georgia" w:hAnsi="Georgia"/>
                <w:bCs/>
                <w:color w:val="000000" w:themeColor="text1"/>
              </w:rPr>
              <w:t>What is the highest educational level you have achieved?</w:t>
            </w:r>
          </w:p>
          <w:p w14:paraId="19C4A40A"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Never attended formal school school/attended Madrassa</w:t>
            </w:r>
          </w:p>
          <w:p w14:paraId="27D5DF3D"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Did not complete primary school</w:t>
            </w:r>
          </w:p>
          <w:p w14:paraId="52E1E533"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Completed primary school</w:t>
            </w:r>
          </w:p>
          <w:p w14:paraId="3F22BEA7"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lastRenderedPageBreak/>
              <w:t>Did not complete secondary school</w:t>
            </w:r>
          </w:p>
          <w:p w14:paraId="32F8E070"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Completed secondary school</w:t>
            </w:r>
          </w:p>
          <w:p w14:paraId="10C70561"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Did not complete technical college/undertaking certificate/diploma</w:t>
            </w:r>
          </w:p>
          <w:p w14:paraId="3E2601CD"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Completed technical college (certificate/diploma)</w:t>
            </w:r>
          </w:p>
          <w:p w14:paraId="531FEBB7"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Did not complete or undertaking university degree</w:t>
            </w:r>
          </w:p>
          <w:p w14:paraId="0AA2A7F2"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Completed university (degree)</w:t>
            </w:r>
          </w:p>
          <w:p w14:paraId="1D11A7F0"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Did not complete or undertaking graduate course (Master/PhD)</w:t>
            </w:r>
          </w:p>
          <w:p w14:paraId="49645E6E" w14:textId="77777777" w:rsidR="001D366B" w:rsidRPr="00C3131B" w:rsidRDefault="001D366B" w:rsidP="001D366B">
            <w:pPr>
              <w:pStyle w:val="ListParagraph"/>
              <w:numPr>
                <w:ilvl w:val="0"/>
                <w:numId w:val="126"/>
              </w:numPr>
              <w:spacing w:after="0" w:line="240" w:lineRule="auto"/>
              <w:rPr>
                <w:rFonts w:ascii="Georgia" w:hAnsi="Georgia"/>
                <w:color w:val="000000" w:themeColor="text1"/>
              </w:rPr>
            </w:pPr>
            <w:r w:rsidRPr="00C3131B">
              <w:rPr>
                <w:rFonts w:ascii="Georgia" w:hAnsi="Georgia"/>
                <w:color w:val="000000" w:themeColor="text1"/>
              </w:rPr>
              <w:t>Completed graduate school (master/PhD)</w:t>
            </w:r>
          </w:p>
        </w:tc>
        <w:tc>
          <w:tcPr>
            <w:tcW w:w="990" w:type="dxa"/>
          </w:tcPr>
          <w:p w14:paraId="2A877D4D" w14:textId="77777777" w:rsidR="001D366B" w:rsidRPr="00C3131B" w:rsidRDefault="001D366B" w:rsidP="001D366B">
            <w:pPr>
              <w:jc w:val="center"/>
              <w:rPr>
                <w:rFonts w:ascii="Georgia" w:hAnsi="Georgia"/>
                <w:b/>
                <w:color w:val="000000" w:themeColor="text1"/>
              </w:rPr>
            </w:pPr>
          </w:p>
        </w:tc>
      </w:tr>
      <w:tr w:rsidR="001D366B" w:rsidRPr="00C3131B" w14:paraId="32C7924D" w14:textId="77777777" w:rsidTr="001D366B">
        <w:tc>
          <w:tcPr>
            <w:tcW w:w="9265" w:type="dxa"/>
          </w:tcPr>
          <w:p w14:paraId="3D0E5FA5"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lastRenderedPageBreak/>
              <w:t xml:space="preserve">How many male and female children (18 years and below) currently live in your household? </w:t>
            </w:r>
          </w:p>
          <w:p w14:paraId="6B7812A8" w14:textId="77777777" w:rsidR="001D366B" w:rsidRPr="00C3131B" w:rsidRDefault="001D366B" w:rsidP="001D366B">
            <w:pPr>
              <w:pStyle w:val="ListParagraph"/>
              <w:numPr>
                <w:ilvl w:val="0"/>
                <w:numId w:val="127"/>
              </w:numPr>
              <w:spacing w:after="0" w:line="240" w:lineRule="auto"/>
              <w:rPr>
                <w:rFonts w:ascii="Georgia" w:hAnsi="Georgia"/>
                <w:color w:val="000000" w:themeColor="text1"/>
              </w:rPr>
            </w:pPr>
            <w:r w:rsidRPr="00C3131B">
              <w:rPr>
                <w:rFonts w:ascii="Georgia" w:hAnsi="Georgia"/>
                <w:color w:val="000000" w:themeColor="text1"/>
              </w:rPr>
              <w:t>Males</w:t>
            </w:r>
          </w:p>
          <w:p w14:paraId="7870AF70" w14:textId="77777777" w:rsidR="001D366B" w:rsidRPr="00C3131B" w:rsidRDefault="001D366B" w:rsidP="001D366B">
            <w:pPr>
              <w:pStyle w:val="ListParagraph"/>
              <w:numPr>
                <w:ilvl w:val="0"/>
                <w:numId w:val="127"/>
              </w:numPr>
              <w:spacing w:after="0" w:line="240" w:lineRule="auto"/>
              <w:rPr>
                <w:rFonts w:ascii="Georgia" w:hAnsi="Georgia"/>
                <w:b/>
                <w:color w:val="000000" w:themeColor="text1"/>
              </w:rPr>
            </w:pPr>
            <w:r w:rsidRPr="00C3131B">
              <w:rPr>
                <w:rFonts w:ascii="Georgia" w:hAnsi="Georgia"/>
                <w:color w:val="000000" w:themeColor="text1"/>
              </w:rPr>
              <w:t>Females</w:t>
            </w:r>
          </w:p>
        </w:tc>
        <w:tc>
          <w:tcPr>
            <w:tcW w:w="990" w:type="dxa"/>
          </w:tcPr>
          <w:p w14:paraId="160757FF" w14:textId="77777777" w:rsidR="001D366B" w:rsidRPr="00C3131B" w:rsidRDefault="001D366B" w:rsidP="001D366B">
            <w:pPr>
              <w:jc w:val="center"/>
              <w:rPr>
                <w:rFonts w:ascii="Georgia" w:hAnsi="Georgia"/>
                <w:b/>
                <w:color w:val="000000" w:themeColor="text1"/>
              </w:rPr>
            </w:pPr>
          </w:p>
        </w:tc>
      </w:tr>
      <w:tr w:rsidR="001D366B" w:rsidRPr="00C3131B" w14:paraId="02D77C64" w14:textId="77777777" w:rsidTr="001D366B">
        <w:tc>
          <w:tcPr>
            <w:tcW w:w="9265" w:type="dxa"/>
          </w:tcPr>
          <w:p w14:paraId="2D446472"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 xml:space="preserve">Of the children 18 years and below who currently live in your household, how many are currently in school? </w:t>
            </w:r>
          </w:p>
          <w:p w14:paraId="33CE4667" w14:textId="77777777" w:rsidR="001D366B" w:rsidRPr="00C3131B" w:rsidRDefault="001D366B" w:rsidP="001D366B">
            <w:pPr>
              <w:pStyle w:val="ListParagraph"/>
              <w:numPr>
                <w:ilvl w:val="0"/>
                <w:numId w:val="128"/>
              </w:numPr>
              <w:spacing w:after="0" w:line="240" w:lineRule="auto"/>
              <w:rPr>
                <w:rFonts w:ascii="Georgia" w:hAnsi="Georgia"/>
                <w:color w:val="000000" w:themeColor="text1"/>
              </w:rPr>
            </w:pPr>
            <w:r w:rsidRPr="00C3131B">
              <w:rPr>
                <w:rFonts w:ascii="Georgia" w:hAnsi="Georgia"/>
                <w:color w:val="000000" w:themeColor="text1"/>
              </w:rPr>
              <w:t xml:space="preserve">Males </w:t>
            </w:r>
          </w:p>
          <w:p w14:paraId="0B6FA0DB" w14:textId="77777777" w:rsidR="001D366B" w:rsidRPr="00C3131B" w:rsidRDefault="001D366B" w:rsidP="001D366B">
            <w:pPr>
              <w:pStyle w:val="ListParagraph"/>
              <w:numPr>
                <w:ilvl w:val="0"/>
                <w:numId w:val="128"/>
              </w:numPr>
              <w:spacing w:after="0" w:line="240" w:lineRule="auto"/>
              <w:rPr>
                <w:rFonts w:ascii="Georgia" w:hAnsi="Georgia"/>
                <w:color w:val="000000" w:themeColor="text1"/>
              </w:rPr>
            </w:pPr>
            <w:r w:rsidRPr="00C3131B">
              <w:rPr>
                <w:rFonts w:ascii="Georgia" w:hAnsi="Georgia"/>
                <w:color w:val="000000" w:themeColor="text1"/>
              </w:rPr>
              <w:t>Females</w:t>
            </w:r>
          </w:p>
        </w:tc>
        <w:tc>
          <w:tcPr>
            <w:tcW w:w="990" w:type="dxa"/>
          </w:tcPr>
          <w:p w14:paraId="547AB751" w14:textId="77777777" w:rsidR="001D366B" w:rsidRPr="00C3131B" w:rsidRDefault="001D366B" w:rsidP="001D366B">
            <w:pPr>
              <w:jc w:val="center"/>
              <w:rPr>
                <w:rFonts w:ascii="Georgia" w:hAnsi="Georgia"/>
                <w:b/>
                <w:color w:val="000000" w:themeColor="text1"/>
              </w:rPr>
            </w:pPr>
          </w:p>
        </w:tc>
      </w:tr>
      <w:tr w:rsidR="001D366B" w:rsidRPr="00C3131B" w14:paraId="5151CD90" w14:textId="77777777" w:rsidTr="001D366B">
        <w:tc>
          <w:tcPr>
            <w:tcW w:w="9265" w:type="dxa"/>
          </w:tcPr>
          <w:p w14:paraId="1FCBB344" w14:textId="77777777" w:rsidR="001D366B" w:rsidRDefault="001D366B" w:rsidP="001D366B">
            <w:pPr>
              <w:rPr>
                <w:rFonts w:ascii="Georgia" w:hAnsi="Georgia"/>
                <w:color w:val="000000" w:themeColor="text1"/>
              </w:rPr>
            </w:pPr>
            <w:r>
              <w:rPr>
                <w:rFonts w:ascii="Georgia" w:hAnsi="Georgia"/>
                <w:color w:val="000000" w:themeColor="text1"/>
              </w:rPr>
              <w:t>If some of your children who are school going age are not going to school, what is the reason why?</w:t>
            </w:r>
          </w:p>
          <w:p w14:paraId="64A8EE40"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Parents/family don’t think they should go to school</w:t>
            </w:r>
          </w:p>
          <w:p w14:paraId="3FC90715"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There is no money to send them to school</w:t>
            </w:r>
          </w:p>
          <w:p w14:paraId="1E2197CF"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They are working</w:t>
            </w:r>
          </w:p>
          <w:p w14:paraId="09C99840"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They are taking care of sick family members</w:t>
            </w:r>
          </w:p>
          <w:p w14:paraId="15E27DA2"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They are sick</w:t>
            </w:r>
          </w:p>
          <w:p w14:paraId="2CFA740A"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They failed school last year and did not return</w:t>
            </w:r>
          </w:p>
          <w:p w14:paraId="1F42625A"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They are helping with household tasks</w:t>
            </w:r>
          </w:p>
          <w:p w14:paraId="50C3CB72" w14:textId="77777777" w:rsidR="001D366B" w:rsidRPr="00C46D31" w:rsidRDefault="001D366B" w:rsidP="001D366B">
            <w:pPr>
              <w:pStyle w:val="ListParagraph"/>
              <w:numPr>
                <w:ilvl w:val="0"/>
                <w:numId w:val="131"/>
              </w:numPr>
              <w:spacing w:after="0" w:line="240" w:lineRule="auto"/>
              <w:rPr>
                <w:rFonts w:ascii="Georgia" w:hAnsi="Georgia" w:cs="Times New Roman"/>
                <w:color w:val="000000" w:themeColor="text1"/>
              </w:rPr>
            </w:pPr>
            <w:r w:rsidRPr="00C46D31">
              <w:rPr>
                <w:rFonts w:ascii="Georgia" w:hAnsi="Georgia" w:cs="Times New Roman"/>
                <w:color w:val="000000" w:themeColor="text1"/>
              </w:rPr>
              <w:t>Others</w:t>
            </w:r>
          </w:p>
        </w:tc>
        <w:tc>
          <w:tcPr>
            <w:tcW w:w="990" w:type="dxa"/>
          </w:tcPr>
          <w:p w14:paraId="0260A976" w14:textId="77777777" w:rsidR="001D366B" w:rsidRPr="00C3131B" w:rsidRDefault="001D366B" w:rsidP="001D366B">
            <w:pPr>
              <w:jc w:val="center"/>
              <w:rPr>
                <w:rFonts w:ascii="Georgia" w:hAnsi="Georgia"/>
                <w:b/>
                <w:color w:val="000000" w:themeColor="text1"/>
              </w:rPr>
            </w:pPr>
          </w:p>
        </w:tc>
      </w:tr>
      <w:tr w:rsidR="001D366B" w:rsidRPr="00C3131B" w14:paraId="533B5972" w14:textId="77777777" w:rsidTr="001D366B">
        <w:trPr>
          <w:trHeight w:val="210"/>
        </w:trPr>
        <w:tc>
          <w:tcPr>
            <w:tcW w:w="9265" w:type="dxa"/>
          </w:tcPr>
          <w:p w14:paraId="4A47E1E9" w14:textId="77777777" w:rsidR="001D366B" w:rsidRPr="00C3131B" w:rsidRDefault="001D366B" w:rsidP="001D366B">
            <w:pPr>
              <w:rPr>
                <w:rFonts w:ascii="Georgia" w:hAnsi="Georgia"/>
                <w:color w:val="000000" w:themeColor="text1"/>
              </w:rPr>
            </w:pPr>
            <w:r w:rsidRPr="00C3131B">
              <w:rPr>
                <w:rFonts w:ascii="Georgia" w:hAnsi="Georgia"/>
                <w:b/>
                <w:color w:val="000000" w:themeColor="text1"/>
              </w:rPr>
              <w:t>Questions</w:t>
            </w:r>
          </w:p>
        </w:tc>
        <w:tc>
          <w:tcPr>
            <w:tcW w:w="990" w:type="dxa"/>
          </w:tcPr>
          <w:p w14:paraId="42B274E5" w14:textId="77777777" w:rsidR="001D366B" w:rsidRPr="00C3131B" w:rsidRDefault="001D366B" w:rsidP="001D366B">
            <w:pPr>
              <w:jc w:val="center"/>
              <w:rPr>
                <w:rFonts w:ascii="Georgia" w:hAnsi="Georgia"/>
                <w:b/>
                <w:color w:val="000000" w:themeColor="text1"/>
              </w:rPr>
            </w:pPr>
          </w:p>
        </w:tc>
      </w:tr>
      <w:tr w:rsidR="001D366B" w:rsidRPr="00C3131B" w14:paraId="1A1B92F2" w14:textId="77777777" w:rsidTr="001D366B">
        <w:trPr>
          <w:trHeight w:val="555"/>
        </w:trPr>
        <w:tc>
          <w:tcPr>
            <w:tcW w:w="9265" w:type="dxa"/>
          </w:tcPr>
          <w:p w14:paraId="26E3459B" w14:textId="77777777" w:rsidR="001D366B" w:rsidRPr="00C3131B" w:rsidRDefault="001D366B" w:rsidP="001D366B">
            <w:pPr>
              <w:rPr>
                <w:rFonts w:ascii="Georgia" w:hAnsi="Georgia"/>
                <w:b/>
                <w:color w:val="000000" w:themeColor="text1"/>
              </w:rPr>
            </w:pPr>
            <w:r w:rsidRPr="00C3131B">
              <w:rPr>
                <w:rFonts w:ascii="Georgia" w:hAnsi="Georgia"/>
                <w:color w:val="000000" w:themeColor="text1"/>
              </w:rPr>
              <w:t>In the past 5 school days how many days did your child (the one who is present at the interview) eat BEFORE going to school? (enter number of days)</w:t>
            </w:r>
          </w:p>
        </w:tc>
        <w:tc>
          <w:tcPr>
            <w:tcW w:w="990" w:type="dxa"/>
          </w:tcPr>
          <w:p w14:paraId="77F200F4" w14:textId="77777777" w:rsidR="001D366B" w:rsidRPr="00C3131B" w:rsidRDefault="001D366B" w:rsidP="001D366B">
            <w:pPr>
              <w:jc w:val="center"/>
              <w:rPr>
                <w:rFonts w:ascii="Georgia" w:hAnsi="Georgia"/>
                <w:b/>
                <w:color w:val="000000" w:themeColor="text1"/>
              </w:rPr>
            </w:pPr>
          </w:p>
        </w:tc>
      </w:tr>
      <w:tr w:rsidR="001D366B" w:rsidRPr="00C3131B" w14:paraId="2E86FF63" w14:textId="77777777" w:rsidTr="001D366B">
        <w:trPr>
          <w:trHeight w:val="555"/>
        </w:trPr>
        <w:tc>
          <w:tcPr>
            <w:tcW w:w="9265" w:type="dxa"/>
          </w:tcPr>
          <w:p w14:paraId="2EE0FC99"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In the past 5 days, how many days did you child (the one who is present at the interview) take  lunch during the school day?</w:t>
            </w:r>
          </w:p>
        </w:tc>
        <w:tc>
          <w:tcPr>
            <w:tcW w:w="990" w:type="dxa"/>
          </w:tcPr>
          <w:p w14:paraId="08473348" w14:textId="77777777" w:rsidR="001D366B" w:rsidRPr="00C3131B" w:rsidRDefault="001D366B" w:rsidP="001D366B">
            <w:pPr>
              <w:jc w:val="center"/>
              <w:rPr>
                <w:rFonts w:ascii="Georgia" w:hAnsi="Georgia"/>
                <w:b/>
                <w:color w:val="000000" w:themeColor="text1"/>
              </w:rPr>
            </w:pPr>
          </w:p>
        </w:tc>
      </w:tr>
      <w:tr w:rsidR="001D366B" w:rsidRPr="00C3131B" w14:paraId="13E7EB89" w14:textId="77777777" w:rsidTr="001D366B">
        <w:tc>
          <w:tcPr>
            <w:tcW w:w="9265" w:type="dxa"/>
          </w:tcPr>
          <w:p w14:paraId="0C005594" w14:textId="77777777" w:rsidR="001D366B" w:rsidRPr="00C3131B" w:rsidRDefault="001D366B" w:rsidP="001D366B">
            <w:pPr>
              <w:rPr>
                <w:rFonts w:ascii="Georgia" w:hAnsi="Georgia"/>
                <w:color w:val="000000" w:themeColor="text1"/>
              </w:rPr>
            </w:pPr>
            <w:r>
              <w:rPr>
                <w:rFonts w:ascii="Georgia" w:hAnsi="Georgia"/>
                <w:color w:val="000000" w:themeColor="text1"/>
              </w:rPr>
              <w:t xml:space="preserve">Did your child have a meal/take breakfast </w:t>
            </w:r>
            <w:r w:rsidRPr="00C3131B">
              <w:rPr>
                <w:rFonts w:ascii="Georgia" w:hAnsi="Georgia"/>
                <w:color w:val="000000" w:themeColor="text1"/>
              </w:rPr>
              <w:t>today before going to school?</w:t>
            </w:r>
          </w:p>
          <w:p w14:paraId="03DFD5BA" w14:textId="77777777" w:rsidR="001D366B" w:rsidRPr="00C3131B" w:rsidRDefault="001D366B" w:rsidP="001D366B">
            <w:pPr>
              <w:pStyle w:val="ListParagraph"/>
              <w:numPr>
                <w:ilvl w:val="0"/>
                <w:numId w:val="121"/>
              </w:numPr>
              <w:spacing w:after="0" w:line="240" w:lineRule="auto"/>
              <w:rPr>
                <w:rFonts w:ascii="Georgia" w:hAnsi="Georgia" w:cs="Times New Roman"/>
                <w:color w:val="000000" w:themeColor="text1"/>
              </w:rPr>
            </w:pPr>
            <w:r w:rsidRPr="00C3131B">
              <w:rPr>
                <w:rFonts w:ascii="Georgia" w:hAnsi="Georgia" w:cs="Times New Roman"/>
                <w:color w:val="000000" w:themeColor="text1"/>
              </w:rPr>
              <w:t>Yes</w:t>
            </w:r>
          </w:p>
          <w:p w14:paraId="3D16F492" w14:textId="77777777" w:rsidR="001D366B" w:rsidRPr="00C3131B" w:rsidRDefault="001D366B" w:rsidP="001D366B">
            <w:pPr>
              <w:pStyle w:val="ListParagraph"/>
              <w:numPr>
                <w:ilvl w:val="0"/>
                <w:numId w:val="121"/>
              </w:numPr>
              <w:spacing w:after="0" w:line="240" w:lineRule="auto"/>
              <w:rPr>
                <w:rFonts w:ascii="Georgia" w:hAnsi="Georgia" w:cs="Times New Roman"/>
                <w:color w:val="000000" w:themeColor="text1"/>
              </w:rPr>
            </w:pPr>
            <w:r w:rsidRPr="00C3131B">
              <w:rPr>
                <w:rFonts w:ascii="Georgia" w:hAnsi="Georgia" w:cs="Times New Roman"/>
                <w:color w:val="000000" w:themeColor="text1"/>
              </w:rPr>
              <w:t>No</w:t>
            </w:r>
          </w:p>
        </w:tc>
        <w:tc>
          <w:tcPr>
            <w:tcW w:w="990" w:type="dxa"/>
          </w:tcPr>
          <w:p w14:paraId="34B16120" w14:textId="77777777" w:rsidR="001D366B" w:rsidRPr="00C3131B" w:rsidRDefault="001D366B" w:rsidP="001D366B">
            <w:pPr>
              <w:jc w:val="center"/>
              <w:rPr>
                <w:rFonts w:ascii="Georgia" w:hAnsi="Georgia"/>
                <w:b/>
                <w:color w:val="000000" w:themeColor="text1"/>
              </w:rPr>
            </w:pPr>
          </w:p>
        </w:tc>
      </w:tr>
      <w:tr w:rsidR="001D366B" w:rsidRPr="00C3131B" w14:paraId="2E1AA88F" w14:textId="77777777" w:rsidTr="001D366B">
        <w:tc>
          <w:tcPr>
            <w:tcW w:w="9265" w:type="dxa"/>
          </w:tcPr>
          <w:p w14:paraId="43439141"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Did your child have lunch/or is going to have lunch to day?</w:t>
            </w:r>
          </w:p>
          <w:p w14:paraId="12284415"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Yes</w:t>
            </w:r>
          </w:p>
          <w:p w14:paraId="2DC88876"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 xml:space="preserve">Not sure </w:t>
            </w:r>
          </w:p>
          <w:p w14:paraId="0127DE81"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No</w:t>
            </w:r>
          </w:p>
        </w:tc>
        <w:tc>
          <w:tcPr>
            <w:tcW w:w="990" w:type="dxa"/>
          </w:tcPr>
          <w:p w14:paraId="718FA0D9" w14:textId="77777777" w:rsidR="001D366B" w:rsidRPr="00C3131B" w:rsidRDefault="001D366B" w:rsidP="001D366B">
            <w:pPr>
              <w:jc w:val="center"/>
              <w:rPr>
                <w:rFonts w:ascii="Georgia" w:hAnsi="Georgia"/>
                <w:b/>
                <w:color w:val="000000" w:themeColor="text1"/>
              </w:rPr>
            </w:pPr>
          </w:p>
        </w:tc>
      </w:tr>
      <w:tr w:rsidR="001D366B" w:rsidRPr="00C3131B" w14:paraId="6284FCF9" w14:textId="77777777" w:rsidTr="001D366B">
        <w:tc>
          <w:tcPr>
            <w:tcW w:w="9265" w:type="dxa"/>
          </w:tcPr>
          <w:p w14:paraId="4FC14167"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Food consumptions score:</w:t>
            </w:r>
          </w:p>
          <w:p w14:paraId="43F6E2E3"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In the past 7 days, Could you please tell me how many days your household has eat</w:t>
            </w:r>
            <w:r>
              <w:rPr>
                <w:rFonts w:ascii="Georgia" w:hAnsi="Georgia"/>
                <w:color w:val="000000" w:themeColor="text1"/>
              </w:rPr>
              <w:t xml:space="preserve"> any of the following</w:t>
            </w:r>
            <w:r w:rsidRPr="00C3131B">
              <w:rPr>
                <w:rFonts w:ascii="Georgia" w:hAnsi="Georgia"/>
                <w:color w:val="000000" w:themeColor="text1"/>
              </w:rPr>
              <w:t xml:space="preserve"> foods:</w:t>
            </w:r>
          </w:p>
        </w:tc>
        <w:tc>
          <w:tcPr>
            <w:tcW w:w="990" w:type="dxa"/>
          </w:tcPr>
          <w:p w14:paraId="716AE977" w14:textId="77777777" w:rsidR="001D366B" w:rsidRPr="00C3131B" w:rsidRDefault="001D366B" w:rsidP="001D366B">
            <w:pPr>
              <w:jc w:val="center"/>
              <w:rPr>
                <w:rFonts w:ascii="Georgia" w:hAnsi="Georgia"/>
                <w:b/>
                <w:color w:val="000000" w:themeColor="text1"/>
              </w:rPr>
            </w:pPr>
          </w:p>
          <w:p w14:paraId="2D8B739E" w14:textId="77777777" w:rsidR="001D366B" w:rsidRPr="00C3131B" w:rsidRDefault="001D366B" w:rsidP="001D366B">
            <w:pPr>
              <w:jc w:val="center"/>
              <w:rPr>
                <w:rFonts w:ascii="Georgia" w:hAnsi="Georgia"/>
                <w:b/>
                <w:color w:val="000000" w:themeColor="text1"/>
              </w:rPr>
            </w:pPr>
          </w:p>
          <w:p w14:paraId="59DF31C3" w14:textId="77777777" w:rsidR="001D366B" w:rsidRPr="00C3131B" w:rsidRDefault="001D366B" w:rsidP="001D366B">
            <w:pPr>
              <w:jc w:val="center"/>
              <w:rPr>
                <w:rFonts w:ascii="Georgia" w:hAnsi="Georgia"/>
                <w:color w:val="000000" w:themeColor="text1"/>
              </w:rPr>
            </w:pPr>
            <w:r w:rsidRPr="00C3131B">
              <w:rPr>
                <w:rFonts w:ascii="Georgia" w:hAnsi="Georgia"/>
                <w:color w:val="000000" w:themeColor="text1"/>
              </w:rPr>
              <w:t># of days</w:t>
            </w:r>
          </w:p>
        </w:tc>
      </w:tr>
      <w:tr w:rsidR="001D366B" w:rsidRPr="00C3131B" w14:paraId="1F7E0948" w14:textId="77777777" w:rsidTr="001D366B">
        <w:tc>
          <w:tcPr>
            <w:tcW w:w="9265" w:type="dxa"/>
          </w:tcPr>
          <w:p w14:paraId="22E9D552"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Main staples (Maize , maize porridge, rice, sorghum, millet pasta, bread and other cereals, Cassava, potatoes and sweet potatoes, other tubers, plantains)</w:t>
            </w:r>
          </w:p>
        </w:tc>
        <w:tc>
          <w:tcPr>
            <w:tcW w:w="990" w:type="dxa"/>
          </w:tcPr>
          <w:p w14:paraId="7FA95DBD" w14:textId="77777777" w:rsidR="001D366B" w:rsidRPr="00C3131B" w:rsidRDefault="001D366B" w:rsidP="001D366B">
            <w:pPr>
              <w:jc w:val="center"/>
              <w:rPr>
                <w:rFonts w:ascii="Georgia" w:hAnsi="Georgia"/>
                <w:b/>
                <w:i/>
                <w:color w:val="000000" w:themeColor="text1"/>
              </w:rPr>
            </w:pPr>
          </w:p>
        </w:tc>
      </w:tr>
      <w:tr w:rsidR="001D366B" w:rsidRPr="00C3131B" w14:paraId="08E82686" w14:textId="77777777" w:rsidTr="001D366B">
        <w:tc>
          <w:tcPr>
            <w:tcW w:w="9265" w:type="dxa"/>
          </w:tcPr>
          <w:p w14:paraId="4136DF1B"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Pulses (Beans. Peas, groundnuts and cashew nut)</w:t>
            </w:r>
          </w:p>
        </w:tc>
        <w:tc>
          <w:tcPr>
            <w:tcW w:w="990" w:type="dxa"/>
          </w:tcPr>
          <w:p w14:paraId="7119E160" w14:textId="77777777" w:rsidR="001D366B" w:rsidRPr="00C3131B" w:rsidRDefault="001D366B" w:rsidP="001D366B">
            <w:pPr>
              <w:jc w:val="center"/>
              <w:rPr>
                <w:rFonts w:ascii="Georgia" w:hAnsi="Georgia"/>
                <w:b/>
                <w:i/>
                <w:color w:val="000000" w:themeColor="text1"/>
              </w:rPr>
            </w:pPr>
          </w:p>
        </w:tc>
      </w:tr>
      <w:tr w:rsidR="001D366B" w:rsidRPr="00C3131B" w14:paraId="462AD752" w14:textId="77777777" w:rsidTr="001D366B">
        <w:tc>
          <w:tcPr>
            <w:tcW w:w="9265" w:type="dxa"/>
          </w:tcPr>
          <w:p w14:paraId="4D1AA5E4"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Vegetables (Vegetables, leaves)</w:t>
            </w:r>
          </w:p>
        </w:tc>
        <w:tc>
          <w:tcPr>
            <w:tcW w:w="990" w:type="dxa"/>
          </w:tcPr>
          <w:p w14:paraId="125AF30C" w14:textId="77777777" w:rsidR="001D366B" w:rsidRPr="00C3131B" w:rsidRDefault="001D366B" w:rsidP="001D366B">
            <w:pPr>
              <w:jc w:val="center"/>
              <w:rPr>
                <w:rFonts w:ascii="Georgia" w:hAnsi="Georgia"/>
                <w:b/>
                <w:i/>
                <w:color w:val="000000" w:themeColor="text1"/>
              </w:rPr>
            </w:pPr>
          </w:p>
        </w:tc>
      </w:tr>
      <w:tr w:rsidR="001D366B" w:rsidRPr="00C3131B" w14:paraId="60513A76" w14:textId="77777777" w:rsidTr="001D366B">
        <w:tc>
          <w:tcPr>
            <w:tcW w:w="9265" w:type="dxa"/>
          </w:tcPr>
          <w:p w14:paraId="749334F6"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Fruits</w:t>
            </w:r>
            <w:r>
              <w:rPr>
                <w:rFonts w:ascii="Georgia" w:hAnsi="Georgia"/>
                <w:i/>
                <w:color w:val="000000" w:themeColor="text1"/>
              </w:rPr>
              <w:t xml:space="preserve"> (any fruit)</w:t>
            </w:r>
          </w:p>
        </w:tc>
        <w:tc>
          <w:tcPr>
            <w:tcW w:w="990" w:type="dxa"/>
          </w:tcPr>
          <w:p w14:paraId="4E63A8D8" w14:textId="77777777" w:rsidR="001D366B" w:rsidRPr="00C3131B" w:rsidRDefault="001D366B" w:rsidP="001D366B">
            <w:pPr>
              <w:jc w:val="center"/>
              <w:rPr>
                <w:rFonts w:ascii="Georgia" w:hAnsi="Georgia"/>
                <w:b/>
                <w:i/>
                <w:color w:val="000000" w:themeColor="text1"/>
              </w:rPr>
            </w:pPr>
          </w:p>
        </w:tc>
      </w:tr>
      <w:tr w:rsidR="001D366B" w:rsidRPr="00C3131B" w14:paraId="65DDC553" w14:textId="77777777" w:rsidTr="001D366B">
        <w:tc>
          <w:tcPr>
            <w:tcW w:w="9265" w:type="dxa"/>
          </w:tcPr>
          <w:p w14:paraId="273CB276" w14:textId="77777777" w:rsidR="001D366B" w:rsidRPr="00C3131B" w:rsidRDefault="001D366B" w:rsidP="001D366B">
            <w:pPr>
              <w:rPr>
                <w:rFonts w:ascii="Georgia" w:hAnsi="Georgia"/>
                <w:i/>
                <w:color w:val="000000" w:themeColor="text1"/>
              </w:rPr>
            </w:pPr>
            <w:r>
              <w:rPr>
                <w:rFonts w:ascii="Georgia" w:hAnsi="Georgia"/>
                <w:i/>
                <w:color w:val="000000" w:themeColor="text1"/>
              </w:rPr>
              <w:t xml:space="preserve">Meat </w:t>
            </w:r>
            <w:r w:rsidRPr="00C3131B">
              <w:rPr>
                <w:rFonts w:ascii="Georgia" w:hAnsi="Georgia"/>
                <w:i/>
                <w:color w:val="000000" w:themeColor="text1"/>
              </w:rPr>
              <w:t xml:space="preserve"> (Beef, go</w:t>
            </w:r>
            <w:r>
              <w:rPr>
                <w:rFonts w:ascii="Georgia" w:hAnsi="Georgia"/>
                <w:i/>
                <w:color w:val="000000" w:themeColor="text1"/>
              </w:rPr>
              <w:t>at, poultry, pork,</w:t>
            </w:r>
            <w:r w:rsidRPr="00C3131B">
              <w:rPr>
                <w:rFonts w:ascii="Georgia" w:hAnsi="Georgia"/>
                <w:i/>
                <w:color w:val="000000" w:themeColor="text1"/>
              </w:rPr>
              <w:t>)</w:t>
            </w:r>
          </w:p>
        </w:tc>
        <w:tc>
          <w:tcPr>
            <w:tcW w:w="990" w:type="dxa"/>
          </w:tcPr>
          <w:p w14:paraId="5E971A6E" w14:textId="77777777" w:rsidR="001D366B" w:rsidRPr="00C3131B" w:rsidRDefault="001D366B" w:rsidP="001D366B">
            <w:pPr>
              <w:jc w:val="center"/>
              <w:rPr>
                <w:rFonts w:ascii="Georgia" w:hAnsi="Georgia"/>
                <w:b/>
                <w:i/>
                <w:color w:val="000000" w:themeColor="text1"/>
              </w:rPr>
            </w:pPr>
          </w:p>
        </w:tc>
      </w:tr>
      <w:tr w:rsidR="001D366B" w:rsidRPr="00C3131B" w14:paraId="74BAF3E9" w14:textId="77777777" w:rsidTr="001D366B">
        <w:tc>
          <w:tcPr>
            <w:tcW w:w="9265" w:type="dxa"/>
          </w:tcPr>
          <w:p w14:paraId="07E7F96A" w14:textId="77777777" w:rsidR="001D366B" w:rsidRDefault="001D366B" w:rsidP="001D366B">
            <w:pPr>
              <w:rPr>
                <w:rFonts w:ascii="Georgia" w:hAnsi="Georgia"/>
                <w:i/>
                <w:color w:val="000000" w:themeColor="text1"/>
              </w:rPr>
            </w:pPr>
            <w:r>
              <w:rPr>
                <w:rFonts w:ascii="Georgia" w:hAnsi="Georgia"/>
                <w:i/>
                <w:color w:val="000000" w:themeColor="text1"/>
              </w:rPr>
              <w:t>Fish (any type)</w:t>
            </w:r>
          </w:p>
        </w:tc>
        <w:tc>
          <w:tcPr>
            <w:tcW w:w="990" w:type="dxa"/>
          </w:tcPr>
          <w:p w14:paraId="69581F70" w14:textId="77777777" w:rsidR="001D366B" w:rsidRPr="00C3131B" w:rsidRDefault="001D366B" w:rsidP="001D366B">
            <w:pPr>
              <w:jc w:val="center"/>
              <w:rPr>
                <w:rFonts w:ascii="Georgia" w:hAnsi="Georgia"/>
                <w:b/>
                <w:i/>
                <w:color w:val="000000" w:themeColor="text1"/>
              </w:rPr>
            </w:pPr>
          </w:p>
        </w:tc>
      </w:tr>
      <w:tr w:rsidR="001D366B" w:rsidRPr="00C3131B" w14:paraId="1CAC15E9" w14:textId="77777777" w:rsidTr="001D366B">
        <w:tc>
          <w:tcPr>
            <w:tcW w:w="9265" w:type="dxa"/>
          </w:tcPr>
          <w:p w14:paraId="432C24E2" w14:textId="77777777" w:rsidR="001D366B" w:rsidRDefault="001D366B" w:rsidP="001D366B">
            <w:pPr>
              <w:rPr>
                <w:rFonts w:ascii="Georgia" w:hAnsi="Georgia"/>
                <w:i/>
                <w:color w:val="000000" w:themeColor="text1"/>
              </w:rPr>
            </w:pPr>
            <w:r>
              <w:rPr>
                <w:rFonts w:ascii="Georgia" w:hAnsi="Georgia"/>
                <w:i/>
                <w:color w:val="000000" w:themeColor="text1"/>
              </w:rPr>
              <w:t xml:space="preserve">Eggs </w:t>
            </w:r>
          </w:p>
        </w:tc>
        <w:tc>
          <w:tcPr>
            <w:tcW w:w="990" w:type="dxa"/>
          </w:tcPr>
          <w:p w14:paraId="0F8FDA08" w14:textId="77777777" w:rsidR="001D366B" w:rsidRPr="00C3131B" w:rsidRDefault="001D366B" w:rsidP="001D366B">
            <w:pPr>
              <w:jc w:val="center"/>
              <w:rPr>
                <w:rFonts w:ascii="Georgia" w:hAnsi="Georgia"/>
                <w:b/>
                <w:i/>
                <w:color w:val="000000" w:themeColor="text1"/>
              </w:rPr>
            </w:pPr>
          </w:p>
        </w:tc>
      </w:tr>
      <w:tr w:rsidR="001D366B" w:rsidRPr="00C3131B" w14:paraId="1C85EED3" w14:textId="77777777" w:rsidTr="001D366B">
        <w:tc>
          <w:tcPr>
            <w:tcW w:w="9265" w:type="dxa"/>
          </w:tcPr>
          <w:p w14:paraId="10D15D8B"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Milk (Milk yogurt and other diary)</w:t>
            </w:r>
          </w:p>
        </w:tc>
        <w:tc>
          <w:tcPr>
            <w:tcW w:w="990" w:type="dxa"/>
          </w:tcPr>
          <w:p w14:paraId="4AFE656D" w14:textId="77777777" w:rsidR="001D366B" w:rsidRPr="00C3131B" w:rsidRDefault="001D366B" w:rsidP="001D366B">
            <w:pPr>
              <w:jc w:val="center"/>
              <w:rPr>
                <w:rFonts w:ascii="Georgia" w:hAnsi="Georgia"/>
                <w:b/>
                <w:i/>
                <w:color w:val="000000" w:themeColor="text1"/>
              </w:rPr>
            </w:pPr>
          </w:p>
        </w:tc>
      </w:tr>
      <w:tr w:rsidR="001D366B" w:rsidRPr="00C3131B" w14:paraId="31AE44B8" w14:textId="77777777" w:rsidTr="001D366B">
        <w:tc>
          <w:tcPr>
            <w:tcW w:w="9265" w:type="dxa"/>
          </w:tcPr>
          <w:p w14:paraId="5927E187"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lastRenderedPageBreak/>
              <w:t>Sugar (Sugar and sugar products, honey)</w:t>
            </w:r>
          </w:p>
        </w:tc>
        <w:tc>
          <w:tcPr>
            <w:tcW w:w="990" w:type="dxa"/>
          </w:tcPr>
          <w:p w14:paraId="6A03DFD1" w14:textId="77777777" w:rsidR="001D366B" w:rsidRPr="00C3131B" w:rsidRDefault="001D366B" w:rsidP="001D366B">
            <w:pPr>
              <w:jc w:val="center"/>
              <w:rPr>
                <w:rFonts w:ascii="Georgia" w:hAnsi="Georgia"/>
                <w:b/>
                <w:i/>
                <w:color w:val="000000" w:themeColor="text1"/>
              </w:rPr>
            </w:pPr>
          </w:p>
        </w:tc>
      </w:tr>
      <w:tr w:rsidR="001D366B" w:rsidRPr="00C3131B" w14:paraId="650110D6" w14:textId="77777777" w:rsidTr="001D366B">
        <w:tc>
          <w:tcPr>
            <w:tcW w:w="9265" w:type="dxa"/>
          </w:tcPr>
          <w:p w14:paraId="058F20FD"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Oil (Oils, fats and butter)</w:t>
            </w:r>
          </w:p>
        </w:tc>
        <w:tc>
          <w:tcPr>
            <w:tcW w:w="990" w:type="dxa"/>
          </w:tcPr>
          <w:p w14:paraId="5EF12ABA" w14:textId="77777777" w:rsidR="001D366B" w:rsidRPr="00C3131B" w:rsidRDefault="001D366B" w:rsidP="001D366B">
            <w:pPr>
              <w:jc w:val="center"/>
              <w:rPr>
                <w:rFonts w:ascii="Georgia" w:hAnsi="Georgia"/>
                <w:b/>
                <w:i/>
                <w:color w:val="000000" w:themeColor="text1"/>
              </w:rPr>
            </w:pPr>
          </w:p>
        </w:tc>
      </w:tr>
      <w:tr w:rsidR="001D366B" w:rsidRPr="00C3131B" w14:paraId="6668C6B7" w14:textId="77777777" w:rsidTr="001D366B">
        <w:tc>
          <w:tcPr>
            <w:tcW w:w="9265" w:type="dxa"/>
          </w:tcPr>
          <w:p w14:paraId="74EFD7D4"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Condiments (spices, tea, coffee, salt, fish power, small amounts of milk for tea)</w:t>
            </w:r>
          </w:p>
        </w:tc>
        <w:tc>
          <w:tcPr>
            <w:tcW w:w="990" w:type="dxa"/>
          </w:tcPr>
          <w:p w14:paraId="3037C40C" w14:textId="77777777" w:rsidR="001D366B" w:rsidRPr="00C3131B" w:rsidRDefault="001D366B" w:rsidP="001D366B">
            <w:pPr>
              <w:jc w:val="center"/>
              <w:rPr>
                <w:rFonts w:ascii="Georgia" w:hAnsi="Georgia"/>
                <w:b/>
                <w:i/>
                <w:color w:val="000000" w:themeColor="text1"/>
              </w:rPr>
            </w:pPr>
          </w:p>
        </w:tc>
      </w:tr>
      <w:tr w:rsidR="001D366B" w:rsidRPr="00C3131B" w14:paraId="24743096" w14:textId="77777777" w:rsidTr="001D366B">
        <w:tc>
          <w:tcPr>
            <w:tcW w:w="9265" w:type="dxa"/>
          </w:tcPr>
          <w:p w14:paraId="5C9C49D3" w14:textId="77777777" w:rsidR="001D366B" w:rsidRPr="00FA5555" w:rsidRDefault="001D366B" w:rsidP="001D366B">
            <w:pPr>
              <w:jc w:val="both"/>
              <w:rPr>
                <w:rFonts w:ascii="Georgia" w:hAnsi="Georgia"/>
                <w:color w:val="000000" w:themeColor="text1"/>
              </w:rPr>
            </w:pPr>
            <w:bookmarkStart w:id="115" w:name="_Hlk483670314"/>
            <w:r w:rsidRPr="00FA5555">
              <w:rPr>
                <w:rFonts w:ascii="Georgia" w:hAnsi="Georgia"/>
                <w:color w:val="000000" w:themeColor="text1"/>
              </w:rPr>
              <w:t>Has your child been receiving school meals at school in the current school year (2018)?</w:t>
            </w:r>
          </w:p>
          <w:p w14:paraId="72C8FA57" w14:textId="77777777" w:rsidR="001D366B" w:rsidRPr="00FA5555" w:rsidRDefault="001D366B" w:rsidP="001D366B">
            <w:pPr>
              <w:pStyle w:val="ListParagraph"/>
              <w:numPr>
                <w:ilvl w:val="0"/>
                <w:numId w:val="153"/>
              </w:numPr>
              <w:spacing w:after="0" w:line="240" w:lineRule="auto"/>
              <w:rPr>
                <w:rFonts w:ascii="Georgia" w:hAnsi="Georgia"/>
                <w:color w:val="000000" w:themeColor="text1"/>
              </w:rPr>
            </w:pPr>
            <w:r w:rsidRPr="00FA5555">
              <w:rPr>
                <w:rFonts w:ascii="Georgia" w:hAnsi="Georgia"/>
                <w:color w:val="000000" w:themeColor="text1"/>
              </w:rPr>
              <w:t>Yes - regularly</w:t>
            </w:r>
          </w:p>
          <w:p w14:paraId="2338E1E1" w14:textId="77777777" w:rsidR="001D366B" w:rsidRPr="00FA5555" w:rsidRDefault="001D366B" w:rsidP="001D366B">
            <w:pPr>
              <w:pStyle w:val="ListParagraph"/>
              <w:numPr>
                <w:ilvl w:val="0"/>
                <w:numId w:val="153"/>
              </w:numPr>
              <w:spacing w:after="0" w:line="240" w:lineRule="auto"/>
              <w:rPr>
                <w:rFonts w:ascii="Georgia" w:hAnsi="Georgia"/>
                <w:color w:val="000000" w:themeColor="text1"/>
              </w:rPr>
            </w:pPr>
            <w:r w:rsidRPr="00FA5555">
              <w:rPr>
                <w:rFonts w:ascii="Georgia" w:hAnsi="Georgia"/>
                <w:color w:val="000000" w:themeColor="text1"/>
              </w:rPr>
              <w:t>Yes - not regularly</w:t>
            </w:r>
          </w:p>
          <w:p w14:paraId="583E3B65" w14:textId="77777777" w:rsidR="001D366B" w:rsidRPr="00FA5555" w:rsidRDefault="001D366B" w:rsidP="001D366B">
            <w:pPr>
              <w:pStyle w:val="ListParagraph"/>
              <w:numPr>
                <w:ilvl w:val="0"/>
                <w:numId w:val="153"/>
              </w:numPr>
              <w:spacing w:after="0" w:line="240" w:lineRule="auto"/>
              <w:rPr>
                <w:rFonts w:ascii="Georgia" w:hAnsi="Georgia"/>
                <w:color w:val="000000" w:themeColor="text1"/>
              </w:rPr>
            </w:pPr>
            <w:r w:rsidRPr="00FA5555">
              <w:rPr>
                <w:rFonts w:ascii="Georgia" w:hAnsi="Georgia"/>
                <w:color w:val="000000" w:themeColor="text1"/>
              </w:rPr>
              <w:t>I am not sure</w:t>
            </w:r>
          </w:p>
          <w:p w14:paraId="6679768B" w14:textId="77777777" w:rsidR="001D366B" w:rsidRPr="00FA5555" w:rsidRDefault="001D366B" w:rsidP="001D366B">
            <w:pPr>
              <w:pStyle w:val="ListParagraph"/>
              <w:numPr>
                <w:ilvl w:val="0"/>
                <w:numId w:val="153"/>
              </w:numPr>
              <w:spacing w:after="0" w:line="240" w:lineRule="auto"/>
              <w:rPr>
                <w:rFonts w:ascii="Georgia" w:hAnsi="Georgia"/>
                <w:color w:val="000000" w:themeColor="text1"/>
              </w:rPr>
            </w:pPr>
            <w:r w:rsidRPr="00FA5555">
              <w:rPr>
                <w:rFonts w:ascii="Georgia" w:hAnsi="Georgia"/>
                <w:color w:val="000000" w:themeColor="text1"/>
              </w:rPr>
              <w:t>No</w:t>
            </w:r>
          </w:p>
        </w:tc>
        <w:tc>
          <w:tcPr>
            <w:tcW w:w="990" w:type="dxa"/>
          </w:tcPr>
          <w:p w14:paraId="5CC59F11" w14:textId="77777777" w:rsidR="001D366B" w:rsidRPr="00C3131B" w:rsidRDefault="001D366B" w:rsidP="001D366B">
            <w:pPr>
              <w:jc w:val="center"/>
              <w:rPr>
                <w:rFonts w:ascii="Georgia" w:hAnsi="Georgia"/>
                <w:b/>
                <w:color w:val="000000" w:themeColor="text1"/>
              </w:rPr>
            </w:pPr>
          </w:p>
        </w:tc>
      </w:tr>
      <w:tr w:rsidR="001D366B" w:rsidRPr="00C3131B" w14:paraId="2AC2193D" w14:textId="77777777" w:rsidTr="001D366B">
        <w:tc>
          <w:tcPr>
            <w:tcW w:w="9265" w:type="dxa"/>
          </w:tcPr>
          <w:p w14:paraId="1878A311" w14:textId="77777777" w:rsidR="001D366B" w:rsidRPr="00FA5555" w:rsidRDefault="001D366B" w:rsidP="001D366B">
            <w:pPr>
              <w:ind w:left="360"/>
              <w:rPr>
                <w:rFonts w:ascii="Georgia" w:hAnsi="Georgia"/>
                <w:color w:val="000000" w:themeColor="text1"/>
              </w:rPr>
            </w:pPr>
            <w:r w:rsidRPr="00FA5555">
              <w:rPr>
                <w:rFonts w:ascii="Georgia" w:hAnsi="Georgia"/>
                <w:color w:val="000000" w:themeColor="text1"/>
              </w:rPr>
              <w:t>Is the school currently (this week) serving food?</w:t>
            </w:r>
          </w:p>
          <w:p w14:paraId="67147BF8" w14:textId="77777777" w:rsidR="001D366B" w:rsidRPr="00FA5555" w:rsidRDefault="001D366B" w:rsidP="001D366B">
            <w:pPr>
              <w:pStyle w:val="ListParagraph"/>
              <w:numPr>
                <w:ilvl w:val="0"/>
                <w:numId w:val="152"/>
              </w:numPr>
              <w:spacing w:after="0" w:line="240" w:lineRule="auto"/>
              <w:rPr>
                <w:rFonts w:ascii="Georgia" w:hAnsi="Georgia"/>
                <w:color w:val="000000" w:themeColor="text1"/>
              </w:rPr>
            </w:pPr>
            <w:r w:rsidRPr="00FA5555">
              <w:rPr>
                <w:rFonts w:ascii="Georgia" w:hAnsi="Georgia"/>
                <w:color w:val="000000" w:themeColor="text1"/>
              </w:rPr>
              <w:t xml:space="preserve">Yes </w:t>
            </w:r>
          </w:p>
          <w:p w14:paraId="17E4CD29" w14:textId="77777777" w:rsidR="001D366B" w:rsidRPr="00FA5555" w:rsidRDefault="001D366B" w:rsidP="001D366B">
            <w:pPr>
              <w:pStyle w:val="ListParagraph"/>
              <w:numPr>
                <w:ilvl w:val="0"/>
                <w:numId w:val="152"/>
              </w:numPr>
              <w:spacing w:after="0" w:line="240" w:lineRule="auto"/>
              <w:rPr>
                <w:rFonts w:ascii="Georgia" w:hAnsi="Georgia"/>
                <w:color w:val="000000" w:themeColor="text1"/>
              </w:rPr>
            </w:pPr>
            <w:r w:rsidRPr="00FA5555">
              <w:rPr>
                <w:rFonts w:ascii="Georgia" w:hAnsi="Georgia"/>
                <w:color w:val="000000" w:themeColor="text1"/>
              </w:rPr>
              <w:t>No</w:t>
            </w:r>
          </w:p>
          <w:p w14:paraId="3F9F5F3B" w14:textId="77777777" w:rsidR="001D366B" w:rsidRPr="00FA5555" w:rsidRDefault="001D366B" w:rsidP="001D366B">
            <w:pPr>
              <w:pStyle w:val="ListParagraph"/>
              <w:numPr>
                <w:ilvl w:val="0"/>
                <w:numId w:val="152"/>
              </w:numPr>
              <w:spacing w:after="0" w:line="240" w:lineRule="auto"/>
              <w:rPr>
                <w:rFonts w:ascii="Georgia" w:hAnsi="Georgia"/>
                <w:color w:val="000000" w:themeColor="text1"/>
              </w:rPr>
            </w:pPr>
            <w:r w:rsidRPr="00FA5555">
              <w:rPr>
                <w:rFonts w:ascii="Georgia" w:hAnsi="Georgia"/>
                <w:color w:val="000000" w:themeColor="text1"/>
              </w:rPr>
              <w:t>I am not sure</w:t>
            </w:r>
            <w:bookmarkStart w:id="116" w:name="_GoBack"/>
            <w:bookmarkEnd w:id="116"/>
          </w:p>
        </w:tc>
        <w:tc>
          <w:tcPr>
            <w:tcW w:w="990" w:type="dxa"/>
          </w:tcPr>
          <w:p w14:paraId="60154342" w14:textId="77777777" w:rsidR="001D366B" w:rsidRPr="00C3131B" w:rsidRDefault="001D366B" w:rsidP="001D366B">
            <w:pPr>
              <w:jc w:val="center"/>
              <w:rPr>
                <w:rFonts w:ascii="Georgia" w:hAnsi="Georgia"/>
                <w:b/>
                <w:color w:val="000000" w:themeColor="text1"/>
              </w:rPr>
            </w:pPr>
          </w:p>
        </w:tc>
      </w:tr>
      <w:tr w:rsidR="001D366B" w:rsidRPr="00C3131B" w14:paraId="440E40C6" w14:textId="77777777" w:rsidTr="001D366B">
        <w:tc>
          <w:tcPr>
            <w:tcW w:w="9265" w:type="dxa"/>
          </w:tcPr>
          <w:p w14:paraId="734EFFF7" w14:textId="77777777" w:rsidR="001D366B" w:rsidRDefault="001D366B" w:rsidP="001D366B">
            <w:pPr>
              <w:ind w:left="360"/>
              <w:rPr>
                <w:rFonts w:ascii="Georgia" w:hAnsi="Georgia"/>
                <w:color w:val="000000" w:themeColor="text1"/>
              </w:rPr>
            </w:pPr>
            <w:r w:rsidRPr="00C3131B">
              <w:rPr>
                <w:rFonts w:ascii="Georgia" w:hAnsi="Georgia"/>
                <w:color w:val="000000" w:themeColor="text1"/>
              </w:rPr>
              <w:t>Do you feel the</w:t>
            </w:r>
            <w:r>
              <w:rPr>
                <w:rFonts w:ascii="Georgia" w:hAnsi="Georgia"/>
                <w:color w:val="000000" w:themeColor="text1"/>
              </w:rPr>
              <w:t xml:space="preserve"> method through which support is given for school meals programme</w:t>
            </w:r>
            <w:r w:rsidRPr="00C3131B">
              <w:rPr>
                <w:rFonts w:ascii="Georgia" w:hAnsi="Georgia"/>
                <w:color w:val="000000" w:themeColor="text1"/>
              </w:rPr>
              <w:t xml:space="preserve"> (either homegrown</w:t>
            </w:r>
            <w:r>
              <w:rPr>
                <w:rFonts w:ascii="Georgia" w:hAnsi="Georgia"/>
                <w:color w:val="000000" w:themeColor="text1"/>
              </w:rPr>
              <w:t>/government support or WFP</w:t>
            </w:r>
            <w:r w:rsidRPr="00C3131B">
              <w:rPr>
                <w:rFonts w:ascii="Georgia" w:hAnsi="Georgia"/>
                <w:color w:val="000000" w:themeColor="text1"/>
              </w:rPr>
              <w:t xml:space="preserve"> school meals programme) is the best way the schoo</w:t>
            </w:r>
            <w:r>
              <w:rPr>
                <w:rFonts w:ascii="Georgia" w:hAnsi="Georgia"/>
                <w:color w:val="000000" w:themeColor="text1"/>
              </w:rPr>
              <w:t>l meals program could be given?</w:t>
            </w:r>
          </w:p>
          <w:p w14:paraId="38BE9985" w14:textId="77777777" w:rsidR="001D366B" w:rsidRPr="0050077C" w:rsidRDefault="001D366B" w:rsidP="001D366B">
            <w:pPr>
              <w:pStyle w:val="ListParagraph"/>
              <w:numPr>
                <w:ilvl w:val="0"/>
                <w:numId w:val="151"/>
              </w:numPr>
              <w:spacing w:after="0" w:line="240" w:lineRule="auto"/>
              <w:rPr>
                <w:rFonts w:ascii="Georgia" w:hAnsi="Georgia"/>
                <w:color w:val="000000" w:themeColor="text1"/>
              </w:rPr>
            </w:pPr>
            <w:r w:rsidRPr="0050077C">
              <w:rPr>
                <w:rFonts w:ascii="Georgia" w:hAnsi="Georgia"/>
                <w:color w:val="000000" w:themeColor="text1"/>
              </w:rPr>
              <w:t>Yes</w:t>
            </w:r>
          </w:p>
          <w:p w14:paraId="031467A6" w14:textId="77777777" w:rsidR="001D366B" w:rsidRPr="0050077C" w:rsidRDefault="001D366B" w:rsidP="001D366B">
            <w:pPr>
              <w:pStyle w:val="ListParagraph"/>
              <w:numPr>
                <w:ilvl w:val="0"/>
                <w:numId w:val="151"/>
              </w:numPr>
              <w:spacing w:after="0" w:line="240" w:lineRule="auto"/>
              <w:rPr>
                <w:rFonts w:ascii="Georgia" w:hAnsi="Georgia"/>
                <w:color w:val="000000" w:themeColor="text1"/>
              </w:rPr>
            </w:pPr>
            <w:r w:rsidRPr="0050077C">
              <w:rPr>
                <w:rFonts w:ascii="Georgia" w:hAnsi="Georgia"/>
                <w:color w:val="000000" w:themeColor="text1"/>
              </w:rPr>
              <w:t>I am not sure</w:t>
            </w:r>
          </w:p>
          <w:p w14:paraId="40D90719" w14:textId="77777777" w:rsidR="001D366B" w:rsidRPr="0050077C" w:rsidRDefault="001D366B" w:rsidP="001D366B">
            <w:pPr>
              <w:pStyle w:val="ListParagraph"/>
              <w:numPr>
                <w:ilvl w:val="0"/>
                <w:numId w:val="151"/>
              </w:numPr>
              <w:spacing w:after="0" w:line="240" w:lineRule="auto"/>
              <w:rPr>
                <w:rFonts w:ascii="Georgia" w:hAnsi="Georgia"/>
                <w:color w:val="000000" w:themeColor="text1"/>
              </w:rPr>
            </w:pPr>
            <w:r w:rsidRPr="0050077C">
              <w:rPr>
                <w:rFonts w:ascii="Georgia" w:hAnsi="Georgia"/>
                <w:color w:val="000000" w:themeColor="text1"/>
              </w:rPr>
              <w:t>No</w:t>
            </w:r>
          </w:p>
        </w:tc>
        <w:tc>
          <w:tcPr>
            <w:tcW w:w="990" w:type="dxa"/>
          </w:tcPr>
          <w:p w14:paraId="60F221F9" w14:textId="77777777" w:rsidR="001D366B" w:rsidRPr="00C3131B" w:rsidRDefault="001D366B" w:rsidP="001D366B">
            <w:pPr>
              <w:jc w:val="center"/>
              <w:rPr>
                <w:rFonts w:ascii="Georgia" w:hAnsi="Georgia"/>
                <w:b/>
                <w:color w:val="000000" w:themeColor="text1"/>
              </w:rPr>
            </w:pPr>
          </w:p>
        </w:tc>
      </w:tr>
      <w:tr w:rsidR="001D366B" w:rsidRPr="00C3131B" w14:paraId="5485F7ED" w14:textId="77777777" w:rsidTr="001D366B">
        <w:tc>
          <w:tcPr>
            <w:tcW w:w="9265" w:type="dxa"/>
          </w:tcPr>
          <w:p w14:paraId="71D7B44F" w14:textId="77777777" w:rsidR="001D366B" w:rsidRDefault="001D366B" w:rsidP="001D366B">
            <w:pPr>
              <w:ind w:left="360"/>
              <w:rPr>
                <w:rFonts w:ascii="Georgia" w:hAnsi="Georgia"/>
                <w:color w:val="000000" w:themeColor="text1"/>
              </w:rPr>
            </w:pPr>
            <w:r>
              <w:rPr>
                <w:rFonts w:ascii="Georgia" w:hAnsi="Georgia"/>
                <w:color w:val="000000" w:themeColor="text1"/>
              </w:rPr>
              <w:t>If yes, why,</w:t>
            </w:r>
          </w:p>
          <w:p w14:paraId="7B2D265E" w14:textId="77777777" w:rsidR="001D366B" w:rsidRPr="0050077C" w:rsidRDefault="001D366B" w:rsidP="001D366B">
            <w:pPr>
              <w:pStyle w:val="ListParagraph"/>
              <w:numPr>
                <w:ilvl w:val="0"/>
                <w:numId w:val="150"/>
              </w:numPr>
              <w:spacing w:after="0" w:line="240" w:lineRule="auto"/>
              <w:rPr>
                <w:rFonts w:ascii="Georgia" w:hAnsi="Georgia"/>
                <w:color w:val="000000" w:themeColor="text1"/>
              </w:rPr>
            </w:pPr>
            <w:r w:rsidRPr="0050077C">
              <w:rPr>
                <w:rFonts w:ascii="Georgia" w:hAnsi="Georgia"/>
                <w:color w:val="000000" w:themeColor="text1"/>
              </w:rPr>
              <w:t>The food does not come late</w:t>
            </w:r>
          </w:p>
          <w:p w14:paraId="0E25E51A" w14:textId="77777777" w:rsidR="001D366B" w:rsidRPr="0050077C" w:rsidRDefault="001D366B" w:rsidP="001D366B">
            <w:pPr>
              <w:pStyle w:val="ListParagraph"/>
              <w:numPr>
                <w:ilvl w:val="0"/>
                <w:numId w:val="150"/>
              </w:numPr>
              <w:spacing w:after="0" w:line="240" w:lineRule="auto"/>
              <w:rPr>
                <w:rFonts w:ascii="Georgia" w:hAnsi="Georgia"/>
                <w:color w:val="000000" w:themeColor="text1"/>
              </w:rPr>
            </w:pPr>
            <w:r w:rsidRPr="0050077C">
              <w:rPr>
                <w:rFonts w:ascii="Georgia" w:hAnsi="Georgia"/>
                <w:color w:val="000000" w:themeColor="text1"/>
              </w:rPr>
              <w:t>There is no a lot of requirements from the parents</w:t>
            </w:r>
          </w:p>
          <w:p w14:paraId="5ED2E126" w14:textId="77777777" w:rsidR="001D366B" w:rsidRPr="0050077C" w:rsidRDefault="001D366B" w:rsidP="001D366B">
            <w:pPr>
              <w:pStyle w:val="ListParagraph"/>
              <w:numPr>
                <w:ilvl w:val="0"/>
                <w:numId w:val="150"/>
              </w:numPr>
              <w:spacing w:after="0" w:line="240" w:lineRule="auto"/>
              <w:rPr>
                <w:rFonts w:ascii="Georgia" w:hAnsi="Georgia"/>
                <w:color w:val="000000" w:themeColor="text1"/>
              </w:rPr>
            </w:pPr>
            <w:r w:rsidRPr="0050077C">
              <w:rPr>
                <w:rFonts w:ascii="Georgia" w:hAnsi="Georgia"/>
                <w:color w:val="000000" w:themeColor="text1"/>
              </w:rPr>
              <w:t>The food is purchased from the local community and thus is beneficial to us</w:t>
            </w:r>
          </w:p>
          <w:p w14:paraId="5B144C50" w14:textId="77777777" w:rsidR="001D366B" w:rsidRPr="0050077C" w:rsidRDefault="001D366B" w:rsidP="001D366B">
            <w:pPr>
              <w:pStyle w:val="ListParagraph"/>
              <w:numPr>
                <w:ilvl w:val="0"/>
                <w:numId w:val="150"/>
              </w:numPr>
              <w:spacing w:after="0" w:line="240" w:lineRule="auto"/>
              <w:rPr>
                <w:rFonts w:ascii="Georgia" w:hAnsi="Georgia"/>
                <w:color w:val="000000" w:themeColor="text1"/>
              </w:rPr>
            </w:pPr>
            <w:r w:rsidRPr="0050077C">
              <w:rPr>
                <w:rFonts w:ascii="Georgia" w:hAnsi="Georgia"/>
                <w:color w:val="000000" w:themeColor="text1"/>
              </w:rPr>
              <w:t>There is minimal cost involved in transporting the food</w:t>
            </w:r>
          </w:p>
          <w:p w14:paraId="34C08D47" w14:textId="77777777" w:rsidR="001D366B" w:rsidRPr="0050077C" w:rsidRDefault="001D366B" w:rsidP="001D366B">
            <w:pPr>
              <w:pStyle w:val="ListParagraph"/>
              <w:numPr>
                <w:ilvl w:val="0"/>
                <w:numId w:val="150"/>
              </w:numPr>
              <w:spacing w:after="0" w:line="240" w:lineRule="auto"/>
              <w:rPr>
                <w:rFonts w:ascii="Georgia" w:hAnsi="Georgia"/>
                <w:color w:val="000000" w:themeColor="text1"/>
              </w:rPr>
            </w:pPr>
            <w:r w:rsidRPr="0050077C">
              <w:rPr>
                <w:rFonts w:ascii="Georgia" w:hAnsi="Georgia"/>
                <w:color w:val="000000" w:themeColor="text1"/>
              </w:rPr>
              <w:t>The food commodities received/purchased are of high quality</w:t>
            </w:r>
          </w:p>
          <w:p w14:paraId="59F8AC11" w14:textId="77777777" w:rsidR="001D366B" w:rsidRPr="0050077C" w:rsidRDefault="001D366B" w:rsidP="001D366B">
            <w:pPr>
              <w:pStyle w:val="ListParagraph"/>
              <w:numPr>
                <w:ilvl w:val="0"/>
                <w:numId w:val="150"/>
              </w:numPr>
              <w:spacing w:after="0" w:line="240" w:lineRule="auto"/>
              <w:rPr>
                <w:rFonts w:ascii="Georgia" w:hAnsi="Georgia"/>
                <w:color w:val="000000" w:themeColor="text1"/>
              </w:rPr>
            </w:pPr>
            <w:r w:rsidRPr="0050077C">
              <w:rPr>
                <w:rFonts w:ascii="Georgia" w:hAnsi="Georgia"/>
                <w:color w:val="000000" w:themeColor="text1"/>
              </w:rPr>
              <w:t>The parents are actively engaged in the SMP and they own it</w:t>
            </w:r>
          </w:p>
          <w:p w14:paraId="33EDE8C2" w14:textId="77777777" w:rsidR="001D366B" w:rsidRPr="0050077C" w:rsidRDefault="001D366B" w:rsidP="001D366B">
            <w:pPr>
              <w:pStyle w:val="ListParagraph"/>
              <w:numPr>
                <w:ilvl w:val="0"/>
                <w:numId w:val="150"/>
              </w:numPr>
              <w:spacing w:after="0" w:line="240" w:lineRule="auto"/>
              <w:rPr>
                <w:rFonts w:ascii="Georgia" w:hAnsi="Georgia"/>
                <w:color w:val="000000" w:themeColor="text1"/>
              </w:rPr>
            </w:pPr>
            <w:r w:rsidRPr="0050077C">
              <w:rPr>
                <w:rFonts w:ascii="Georgia" w:hAnsi="Georgia"/>
                <w:color w:val="000000" w:themeColor="text1"/>
              </w:rPr>
              <w:t>Other reasons</w:t>
            </w:r>
          </w:p>
          <w:p w14:paraId="4907397C" w14:textId="77777777" w:rsidR="001D366B" w:rsidRPr="00C3131B" w:rsidRDefault="001D366B" w:rsidP="001D366B">
            <w:pPr>
              <w:ind w:left="360"/>
              <w:rPr>
                <w:rFonts w:ascii="Georgia" w:hAnsi="Georgia"/>
                <w:color w:val="000000" w:themeColor="text1"/>
              </w:rPr>
            </w:pPr>
          </w:p>
        </w:tc>
        <w:tc>
          <w:tcPr>
            <w:tcW w:w="990" w:type="dxa"/>
          </w:tcPr>
          <w:p w14:paraId="3535302D" w14:textId="77777777" w:rsidR="001D366B" w:rsidRPr="00C3131B" w:rsidRDefault="001D366B" w:rsidP="001D366B">
            <w:pPr>
              <w:jc w:val="center"/>
              <w:rPr>
                <w:rFonts w:ascii="Georgia" w:hAnsi="Georgia"/>
                <w:b/>
                <w:color w:val="000000" w:themeColor="text1"/>
              </w:rPr>
            </w:pPr>
          </w:p>
        </w:tc>
      </w:tr>
      <w:tr w:rsidR="001D366B" w:rsidRPr="00C3131B" w14:paraId="21A22E16" w14:textId="77777777" w:rsidTr="001D366B">
        <w:tc>
          <w:tcPr>
            <w:tcW w:w="9265" w:type="dxa"/>
          </w:tcPr>
          <w:p w14:paraId="3285272D" w14:textId="77777777" w:rsidR="001D366B" w:rsidRDefault="001D366B" w:rsidP="001D366B">
            <w:pPr>
              <w:ind w:left="360"/>
              <w:rPr>
                <w:rFonts w:ascii="Georgia" w:hAnsi="Georgia"/>
                <w:color w:val="000000" w:themeColor="text1"/>
              </w:rPr>
            </w:pPr>
            <w:r>
              <w:rPr>
                <w:rFonts w:ascii="Georgia" w:hAnsi="Georgia"/>
                <w:color w:val="000000" w:themeColor="text1"/>
              </w:rPr>
              <w:t>In not why?</w:t>
            </w:r>
          </w:p>
          <w:p w14:paraId="393CA84A" w14:textId="77777777" w:rsidR="001D366B" w:rsidRPr="0050077C" w:rsidRDefault="001D366B" w:rsidP="001D366B">
            <w:pPr>
              <w:pStyle w:val="ListParagraph"/>
              <w:numPr>
                <w:ilvl w:val="0"/>
                <w:numId w:val="148"/>
              </w:numPr>
              <w:spacing w:after="0" w:line="240" w:lineRule="auto"/>
              <w:rPr>
                <w:rFonts w:ascii="Georgia" w:hAnsi="Georgia"/>
                <w:color w:val="000000" w:themeColor="text1"/>
              </w:rPr>
            </w:pPr>
            <w:r w:rsidRPr="0050077C">
              <w:rPr>
                <w:rFonts w:ascii="Georgia" w:hAnsi="Georgia"/>
                <w:color w:val="000000" w:themeColor="text1"/>
              </w:rPr>
              <w:t>There is delays in delivery of food or cash</w:t>
            </w:r>
          </w:p>
          <w:p w14:paraId="6710E889" w14:textId="77777777" w:rsidR="001D366B" w:rsidRPr="0050077C" w:rsidRDefault="001D366B" w:rsidP="001D366B">
            <w:pPr>
              <w:pStyle w:val="ListParagraph"/>
              <w:numPr>
                <w:ilvl w:val="0"/>
                <w:numId w:val="148"/>
              </w:numPr>
              <w:spacing w:after="0" w:line="240" w:lineRule="auto"/>
              <w:rPr>
                <w:rFonts w:ascii="Georgia" w:hAnsi="Georgia"/>
                <w:color w:val="000000" w:themeColor="text1"/>
              </w:rPr>
            </w:pPr>
            <w:r w:rsidRPr="0050077C">
              <w:rPr>
                <w:rFonts w:ascii="Georgia" w:hAnsi="Georgia"/>
                <w:color w:val="000000" w:themeColor="text1"/>
              </w:rPr>
              <w:t>It is very involving for the parents</w:t>
            </w:r>
          </w:p>
          <w:p w14:paraId="0EB5BED1" w14:textId="77777777" w:rsidR="001D366B" w:rsidRPr="0050077C" w:rsidRDefault="001D366B" w:rsidP="001D366B">
            <w:pPr>
              <w:pStyle w:val="ListParagraph"/>
              <w:numPr>
                <w:ilvl w:val="0"/>
                <w:numId w:val="148"/>
              </w:numPr>
              <w:spacing w:after="0" w:line="240" w:lineRule="auto"/>
              <w:rPr>
                <w:rFonts w:ascii="Georgia" w:hAnsi="Georgia"/>
                <w:color w:val="000000" w:themeColor="text1"/>
              </w:rPr>
            </w:pPr>
            <w:r w:rsidRPr="0050077C">
              <w:rPr>
                <w:rFonts w:ascii="Georgia" w:hAnsi="Georgia"/>
                <w:color w:val="000000" w:themeColor="text1"/>
              </w:rPr>
              <w:t>There commodities supplies is not enough</w:t>
            </w:r>
          </w:p>
          <w:p w14:paraId="6D6612BE" w14:textId="77777777" w:rsidR="001D366B" w:rsidRPr="0050077C" w:rsidRDefault="001D366B" w:rsidP="001D366B">
            <w:pPr>
              <w:pStyle w:val="ListParagraph"/>
              <w:numPr>
                <w:ilvl w:val="0"/>
                <w:numId w:val="148"/>
              </w:numPr>
              <w:spacing w:after="0" w:line="240" w:lineRule="auto"/>
              <w:rPr>
                <w:rFonts w:ascii="Georgia" w:hAnsi="Georgia"/>
                <w:color w:val="000000" w:themeColor="text1"/>
              </w:rPr>
            </w:pPr>
            <w:r w:rsidRPr="0050077C">
              <w:rPr>
                <w:rFonts w:ascii="Georgia" w:hAnsi="Georgia"/>
                <w:color w:val="000000" w:themeColor="text1"/>
              </w:rPr>
              <w:t>There are a lot of other costs involved</w:t>
            </w:r>
          </w:p>
          <w:p w14:paraId="7FE9F36A" w14:textId="77777777" w:rsidR="001D366B" w:rsidRPr="0050077C" w:rsidRDefault="001D366B" w:rsidP="001D366B">
            <w:pPr>
              <w:pStyle w:val="ListParagraph"/>
              <w:numPr>
                <w:ilvl w:val="0"/>
                <w:numId w:val="148"/>
              </w:numPr>
              <w:spacing w:after="0" w:line="240" w:lineRule="auto"/>
              <w:rPr>
                <w:rFonts w:ascii="Georgia" w:hAnsi="Georgia"/>
                <w:color w:val="000000" w:themeColor="text1"/>
              </w:rPr>
            </w:pPr>
            <w:r w:rsidRPr="0050077C">
              <w:rPr>
                <w:rFonts w:ascii="Georgia" w:hAnsi="Georgia"/>
                <w:color w:val="000000" w:themeColor="text1"/>
              </w:rPr>
              <w:t>There is no ownership for the parents</w:t>
            </w:r>
          </w:p>
          <w:p w14:paraId="4D2C1508" w14:textId="77777777" w:rsidR="001D366B" w:rsidRPr="0050077C" w:rsidRDefault="001D366B" w:rsidP="001D366B">
            <w:pPr>
              <w:pStyle w:val="ListParagraph"/>
              <w:numPr>
                <w:ilvl w:val="0"/>
                <w:numId w:val="148"/>
              </w:numPr>
              <w:spacing w:after="0" w:line="240" w:lineRule="auto"/>
              <w:rPr>
                <w:rFonts w:ascii="Georgia" w:hAnsi="Georgia"/>
                <w:color w:val="000000" w:themeColor="text1"/>
              </w:rPr>
            </w:pPr>
            <w:r w:rsidRPr="0050077C">
              <w:rPr>
                <w:rFonts w:ascii="Georgia" w:hAnsi="Georgia"/>
                <w:color w:val="000000" w:themeColor="text1"/>
              </w:rPr>
              <w:t>There is a lot of responsibilities to the parents</w:t>
            </w:r>
          </w:p>
          <w:p w14:paraId="2F2FA08F" w14:textId="77777777" w:rsidR="001D366B" w:rsidRPr="0050077C" w:rsidRDefault="001D366B" w:rsidP="001D366B">
            <w:pPr>
              <w:pStyle w:val="ListParagraph"/>
              <w:numPr>
                <w:ilvl w:val="0"/>
                <w:numId w:val="148"/>
              </w:numPr>
              <w:spacing w:after="0" w:line="240" w:lineRule="auto"/>
              <w:rPr>
                <w:rFonts w:ascii="Georgia" w:hAnsi="Georgia"/>
                <w:color w:val="000000" w:themeColor="text1"/>
              </w:rPr>
            </w:pPr>
            <w:r w:rsidRPr="0050077C">
              <w:rPr>
                <w:rFonts w:ascii="Georgia" w:hAnsi="Georgia"/>
                <w:color w:val="000000" w:themeColor="text1"/>
              </w:rPr>
              <w:t>Other reasons</w:t>
            </w:r>
          </w:p>
        </w:tc>
        <w:tc>
          <w:tcPr>
            <w:tcW w:w="990" w:type="dxa"/>
          </w:tcPr>
          <w:p w14:paraId="512F60D2" w14:textId="77777777" w:rsidR="001D366B" w:rsidRPr="00C3131B" w:rsidRDefault="001D366B" w:rsidP="001D366B">
            <w:pPr>
              <w:jc w:val="center"/>
              <w:rPr>
                <w:rFonts w:ascii="Georgia" w:hAnsi="Georgia"/>
                <w:b/>
                <w:color w:val="000000" w:themeColor="text1"/>
              </w:rPr>
            </w:pPr>
          </w:p>
        </w:tc>
      </w:tr>
      <w:tr w:rsidR="001D366B" w:rsidRPr="00C3131B" w14:paraId="1E293521" w14:textId="77777777" w:rsidTr="001D366B">
        <w:tc>
          <w:tcPr>
            <w:tcW w:w="9265" w:type="dxa"/>
          </w:tcPr>
          <w:p w14:paraId="65CEB4A4" w14:textId="77777777" w:rsidR="001D366B" w:rsidRPr="00C3131B" w:rsidRDefault="001D366B" w:rsidP="001D366B">
            <w:pPr>
              <w:ind w:left="360"/>
              <w:rPr>
                <w:rFonts w:ascii="Georgia" w:hAnsi="Georgia"/>
                <w:color w:val="000000" w:themeColor="text1"/>
              </w:rPr>
            </w:pPr>
            <w:r w:rsidRPr="00C3131B">
              <w:rPr>
                <w:rFonts w:ascii="Georgia" w:hAnsi="Georgia"/>
                <w:color w:val="000000" w:themeColor="text1"/>
              </w:rPr>
              <w:t>If you are not h</w:t>
            </w:r>
            <w:r>
              <w:rPr>
                <w:rFonts w:ascii="Georgia" w:hAnsi="Georgia"/>
                <w:color w:val="000000" w:themeColor="text1"/>
              </w:rPr>
              <w:t>appy or you have a suggestion about</w:t>
            </w:r>
            <w:r w:rsidRPr="00C3131B">
              <w:rPr>
                <w:rFonts w:ascii="Georgia" w:hAnsi="Georgia"/>
                <w:color w:val="000000" w:themeColor="text1"/>
              </w:rPr>
              <w:t xml:space="preserve"> the school meals prog</w:t>
            </w:r>
            <w:r>
              <w:rPr>
                <w:rFonts w:ascii="Georgia" w:hAnsi="Georgia"/>
                <w:color w:val="000000" w:themeColor="text1"/>
              </w:rPr>
              <w:t xml:space="preserve">ram, is there </w:t>
            </w:r>
            <w:r w:rsidRPr="00C3131B">
              <w:rPr>
                <w:rFonts w:ascii="Georgia" w:hAnsi="Georgia"/>
                <w:color w:val="000000" w:themeColor="text1"/>
              </w:rPr>
              <w:t>any means/channel through which you can raise your concerns on air your opinions?</w:t>
            </w:r>
          </w:p>
          <w:p w14:paraId="45F4EFB0" w14:textId="77777777" w:rsidR="001D366B" w:rsidRPr="0050077C" w:rsidRDefault="001D366B" w:rsidP="001D366B">
            <w:pPr>
              <w:pStyle w:val="ListParagraph"/>
              <w:numPr>
                <w:ilvl w:val="0"/>
                <w:numId w:val="149"/>
              </w:numPr>
              <w:spacing w:after="0" w:line="240" w:lineRule="auto"/>
              <w:rPr>
                <w:rFonts w:ascii="Georgia" w:hAnsi="Georgia"/>
                <w:color w:val="000000" w:themeColor="text1"/>
              </w:rPr>
            </w:pPr>
            <w:r w:rsidRPr="0050077C">
              <w:rPr>
                <w:rFonts w:ascii="Georgia" w:hAnsi="Georgia"/>
                <w:color w:val="000000" w:themeColor="text1"/>
              </w:rPr>
              <w:t>Yes</w:t>
            </w:r>
          </w:p>
          <w:p w14:paraId="609C134B" w14:textId="77777777" w:rsidR="001D366B" w:rsidRPr="0050077C" w:rsidRDefault="001D366B" w:rsidP="001D366B">
            <w:pPr>
              <w:pStyle w:val="ListParagraph"/>
              <w:numPr>
                <w:ilvl w:val="0"/>
                <w:numId w:val="149"/>
              </w:numPr>
              <w:spacing w:after="0" w:line="240" w:lineRule="auto"/>
              <w:rPr>
                <w:rFonts w:ascii="Georgia" w:hAnsi="Georgia"/>
                <w:color w:val="000000" w:themeColor="text1"/>
              </w:rPr>
            </w:pPr>
            <w:r w:rsidRPr="0050077C">
              <w:rPr>
                <w:rFonts w:ascii="Georgia" w:hAnsi="Georgia"/>
                <w:color w:val="000000" w:themeColor="text1"/>
              </w:rPr>
              <w:t>I am not sure</w:t>
            </w:r>
          </w:p>
          <w:p w14:paraId="5E9D14B6" w14:textId="77777777" w:rsidR="001D366B" w:rsidRPr="0050077C" w:rsidRDefault="001D366B" w:rsidP="001D366B">
            <w:pPr>
              <w:pStyle w:val="ListParagraph"/>
              <w:numPr>
                <w:ilvl w:val="0"/>
                <w:numId w:val="149"/>
              </w:numPr>
              <w:spacing w:after="0" w:line="240" w:lineRule="auto"/>
              <w:rPr>
                <w:rFonts w:ascii="Georgia" w:hAnsi="Georgia"/>
                <w:color w:val="000000" w:themeColor="text1"/>
              </w:rPr>
            </w:pPr>
            <w:r w:rsidRPr="0050077C">
              <w:rPr>
                <w:rFonts w:ascii="Georgia" w:hAnsi="Georgia"/>
                <w:color w:val="000000" w:themeColor="text1"/>
              </w:rPr>
              <w:t>No</w:t>
            </w:r>
          </w:p>
        </w:tc>
        <w:tc>
          <w:tcPr>
            <w:tcW w:w="990" w:type="dxa"/>
          </w:tcPr>
          <w:p w14:paraId="4B307C9B" w14:textId="77777777" w:rsidR="001D366B" w:rsidRPr="00C3131B" w:rsidRDefault="001D366B" w:rsidP="001D366B">
            <w:pPr>
              <w:jc w:val="center"/>
              <w:rPr>
                <w:rFonts w:ascii="Georgia" w:hAnsi="Georgia"/>
                <w:b/>
                <w:color w:val="000000" w:themeColor="text1"/>
              </w:rPr>
            </w:pPr>
          </w:p>
        </w:tc>
      </w:tr>
      <w:tr w:rsidR="001D366B" w:rsidRPr="00C3131B" w14:paraId="5FFB187D" w14:textId="77777777" w:rsidTr="001D366B">
        <w:tc>
          <w:tcPr>
            <w:tcW w:w="9265" w:type="dxa"/>
          </w:tcPr>
          <w:p w14:paraId="2DE7FF44" w14:textId="77777777" w:rsidR="001D366B" w:rsidRDefault="001D366B" w:rsidP="001D366B">
            <w:pPr>
              <w:ind w:left="360"/>
              <w:rPr>
                <w:rFonts w:ascii="Georgia" w:hAnsi="Georgia"/>
                <w:color w:val="000000" w:themeColor="text1"/>
              </w:rPr>
            </w:pPr>
            <w:r w:rsidRPr="00C3131B">
              <w:rPr>
                <w:rFonts w:ascii="Georgia" w:hAnsi="Georgia"/>
                <w:color w:val="000000" w:themeColor="text1"/>
              </w:rPr>
              <w:t>What are the channels?</w:t>
            </w:r>
          </w:p>
          <w:p w14:paraId="3838AA19"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t>Through the teachers</w:t>
            </w:r>
          </w:p>
          <w:p w14:paraId="70E2451D"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t>Through suggestion box</w:t>
            </w:r>
          </w:p>
          <w:p w14:paraId="3382670B"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t>Through a representative in the PTA</w:t>
            </w:r>
          </w:p>
          <w:p w14:paraId="2CB7CE10"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t>Through the sub county education office</w:t>
            </w:r>
          </w:p>
          <w:p w14:paraId="22691714"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t>Through calling</w:t>
            </w:r>
          </w:p>
          <w:p w14:paraId="34A716E2"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t>Though politician</w:t>
            </w:r>
          </w:p>
          <w:p w14:paraId="0925B3EC"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t>Through WFP staff</w:t>
            </w:r>
          </w:p>
          <w:p w14:paraId="067413B8" w14:textId="77777777" w:rsidR="001D366B" w:rsidRPr="0050077C" w:rsidRDefault="001D366B" w:rsidP="001D366B">
            <w:pPr>
              <w:pStyle w:val="ListParagraph"/>
              <w:numPr>
                <w:ilvl w:val="0"/>
                <w:numId w:val="147"/>
              </w:numPr>
              <w:spacing w:after="0" w:line="240" w:lineRule="auto"/>
              <w:rPr>
                <w:rFonts w:ascii="Georgia" w:hAnsi="Georgia"/>
                <w:color w:val="000000" w:themeColor="text1"/>
              </w:rPr>
            </w:pPr>
            <w:r w:rsidRPr="0050077C">
              <w:rPr>
                <w:rFonts w:ascii="Georgia" w:hAnsi="Georgia"/>
                <w:color w:val="000000" w:themeColor="text1"/>
              </w:rPr>
              <w:lastRenderedPageBreak/>
              <w:t>Others</w:t>
            </w:r>
          </w:p>
          <w:p w14:paraId="2E25290D" w14:textId="77777777" w:rsidR="001D366B" w:rsidRPr="00C3131B" w:rsidRDefault="001D366B" w:rsidP="001D366B">
            <w:pPr>
              <w:ind w:left="360"/>
              <w:rPr>
                <w:rFonts w:ascii="Georgia" w:hAnsi="Georgia"/>
                <w:color w:val="000000" w:themeColor="text1"/>
              </w:rPr>
            </w:pPr>
          </w:p>
        </w:tc>
        <w:tc>
          <w:tcPr>
            <w:tcW w:w="990" w:type="dxa"/>
          </w:tcPr>
          <w:p w14:paraId="62A49BD5" w14:textId="77777777" w:rsidR="001D366B" w:rsidRPr="00C3131B" w:rsidRDefault="001D366B" w:rsidP="001D366B">
            <w:pPr>
              <w:jc w:val="center"/>
              <w:rPr>
                <w:rFonts w:ascii="Georgia" w:hAnsi="Georgia"/>
                <w:b/>
                <w:color w:val="000000" w:themeColor="text1"/>
              </w:rPr>
            </w:pPr>
          </w:p>
        </w:tc>
      </w:tr>
      <w:tr w:rsidR="001D366B" w:rsidRPr="00C3131B" w14:paraId="147C4A85" w14:textId="77777777" w:rsidTr="001D366B">
        <w:tc>
          <w:tcPr>
            <w:tcW w:w="9265" w:type="dxa"/>
          </w:tcPr>
          <w:p w14:paraId="3EE752A5" w14:textId="77777777" w:rsidR="001D366B" w:rsidRPr="00C3131B" w:rsidRDefault="001D366B" w:rsidP="001D366B">
            <w:pPr>
              <w:ind w:left="360"/>
              <w:rPr>
                <w:rFonts w:ascii="Georgia" w:hAnsi="Georgia"/>
                <w:color w:val="000000" w:themeColor="text1"/>
              </w:rPr>
            </w:pPr>
            <w:r w:rsidRPr="00C3131B">
              <w:rPr>
                <w:rFonts w:ascii="Georgia" w:hAnsi="Georgia"/>
                <w:color w:val="000000" w:themeColor="text1"/>
              </w:rPr>
              <w:lastRenderedPageBreak/>
              <w:t xml:space="preserve">Do </w:t>
            </w:r>
            <w:r>
              <w:rPr>
                <w:rFonts w:ascii="Georgia" w:hAnsi="Georgia"/>
                <w:color w:val="000000" w:themeColor="text1"/>
              </w:rPr>
              <w:t>you make any contribution in any form</w:t>
            </w:r>
            <w:r w:rsidRPr="00C3131B">
              <w:rPr>
                <w:rFonts w:ascii="Georgia" w:hAnsi="Georgia"/>
                <w:color w:val="000000" w:themeColor="text1"/>
              </w:rPr>
              <w:t xml:space="preserve"> to the school meals programme?</w:t>
            </w:r>
          </w:p>
          <w:p w14:paraId="4B5A589C" w14:textId="77777777" w:rsidR="001D366B" w:rsidRPr="0050077C" w:rsidRDefault="001D366B" w:rsidP="001D366B">
            <w:pPr>
              <w:pStyle w:val="ListParagraph"/>
              <w:numPr>
                <w:ilvl w:val="0"/>
                <w:numId w:val="154"/>
              </w:numPr>
              <w:spacing w:after="0" w:line="240" w:lineRule="auto"/>
              <w:rPr>
                <w:rFonts w:ascii="Georgia" w:hAnsi="Georgia"/>
                <w:color w:val="000000" w:themeColor="text1"/>
              </w:rPr>
            </w:pPr>
            <w:r w:rsidRPr="0050077C">
              <w:rPr>
                <w:rFonts w:ascii="Georgia" w:hAnsi="Georgia"/>
                <w:color w:val="000000" w:themeColor="text1"/>
              </w:rPr>
              <w:t>Yes - regularly</w:t>
            </w:r>
          </w:p>
          <w:p w14:paraId="64063C40" w14:textId="77777777" w:rsidR="001D366B" w:rsidRPr="0050077C" w:rsidRDefault="001D366B" w:rsidP="001D366B">
            <w:pPr>
              <w:pStyle w:val="ListParagraph"/>
              <w:numPr>
                <w:ilvl w:val="0"/>
                <w:numId w:val="154"/>
              </w:numPr>
              <w:spacing w:after="0" w:line="240" w:lineRule="auto"/>
              <w:rPr>
                <w:rFonts w:ascii="Georgia" w:hAnsi="Georgia"/>
                <w:color w:val="000000" w:themeColor="text1"/>
              </w:rPr>
            </w:pPr>
            <w:r w:rsidRPr="0050077C">
              <w:rPr>
                <w:rFonts w:ascii="Georgia" w:hAnsi="Georgia"/>
                <w:color w:val="000000" w:themeColor="text1"/>
              </w:rPr>
              <w:t>Yes - sometime</w:t>
            </w:r>
          </w:p>
          <w:p w14:paraId="5E424C73" w14:textId="77777777" w:rsidR="001D366B" w:rsidRPr="0050077C" w:rsidRDefault="001D366B" w:rsidP="001D366B">
            <w:pPr>
              <w:pStyle w:val="ListParagraph"/>
              <w:numPr>
                <w:ilvl w:val="0"/>
                <w:numId w:val="154"/>
              </w:numPr>
              <w:spacing w:after="0" w:line="240" w:lineRule="auto"/>
              <w:rPr>
                <w:rFonts w:ascii="Georgia" w:hAnsi="Georgia"/>
                <w:color w:val="000000" w:themeColor="text1"/>
              </w:rPr>
            </w:pPr>
            <w:r w:rsidRPr="0050077C">
              <w:rPr>
                <w:rFonts w:ascii="Georgia" w:hAnsi="Georgia"/>
                <w:color w:val="000000" w:themeColor="text1"/>
              </w:rPr>
              <w:t>No</w:t>
            </w:r>
          </w:p>
        </w:tc>
        <w:tc>
          <w:tcPr>
            <w:tcW w:w="990" w:type="dxa"/>
          </w:tcPr>
          <w:p w14:paraId="307BB284" w14:textId="77777777" w:rsidR="001D366B" w:rsidRPr="00C3131B" w:rsidRDefault="001D366B" w:rsidP="001D366B">
            <w:pPr>
              <w:jc w:val="center"/>
              <w:rPr>
                <w:rFonts w:ascii="Georgia" w:hAnsi="Georgia"/>
                <w:b/>
                <w:color w:val="000000" w:themeColor="text1"/>
              </w:rPr>
            </w:pPr>
          </w:p>
        </w:tc>
      </w:tr>
      <w:tr w:rsidR="001D366B" w:rsidRPr="00C3131B" w14:paraId="42AF28FF" w14:textId="77777777" w:rsidTr="001D366B">
        <w:tc>
          <w:tcPr>
            <w:tcW w:w="9265" w:type="dxa"/>
          </w:tcPr>
          <w:p w14:paraId="7F439E9D" w14:textId="77777777" w:rsidR="001D366B" w:rsidRDefault="001D366B" w:rsidP="001D366B">
            <w:pPr>
              <w:ind w:left="360"/>
              <w:rPr>
                <w:rFonts w:ascii="Georgia" w:hAnsi="Georgia"/>
                <w:color w:val="000000" w:themeColor="text1"/>
              </w:rPr>
            </w:pPr>
            <w:r w:rsidRPr="00C3131B">
              <w:rPr>
                <w:rFonts w:ascii="Georgia" w:hAnsi="Georgia"/>
                <w:color w:val="000000" w:themeColor="text1"/>
              </w:rPr>
              <w:t>What do you contribute</w:t>
            </w:r>
          </w:p>
          <w:p w14:paraId="6028E61E" w14:textId="77777777" w:rsidR="001D366B" w:rsidRPr="0050077C" w:rsidRDefault="001D366B" w:rsidP="001D366B">
            <w:pPr>
              <w:pStyle w:val="ListParagraph"/>
              <w:numPr>
                <w:ilvl w:val="0"/>
                <w:numId w:val="155"/>
              </w:numPr>
              <w:spacing w:after="0" w:line="240" w:lineRule="auto"/>
              <w:rPr>
                <w:rFonts w:ascii="Georgia" w:hAnsi="Georgia"/>
                <w:color w:val="000000" w:themeColor="text1"/>
              </w:rPr>
            </w:pPr>
            <w:r w:rsidRPr="0050077C">
              <w:rPr>
                <w:rFonts w:ascii="Georgia" w:hAnsi="Georgia"/>
                <w:color w:val="000000" w:themeColor="text1"/>
              </w:rPr>
              <w:t>Utensils</w:t>
            </w:r>
          </w:p>
          <w:p w14:paraId="1C10FB1F" w14:textId="77777777" w:rsidR="001D366B" w:rsidRPr="0050077C" w:rsidRDefault="001D366B" w:rsidP="001D366B">
            <w:pPr>
              <w:pStyle w:val="ListParagraph"/>
              <w:numPr>
                <w:ilvl w:val="0"/>
                <w:numId w:val="155"/>
              </w:numPr>
              <w:spacing w:after="0" w:line="240" w:lineRule="auto"/>
              <w:rPr>
                <w:rFonts w:ascii="Georgia" w:hAnsi="Georgia"/>
                <w:color w:val="000000" w:themeColor="text1"/>
              </w:rPr>
            </w:pPr>
            <w:r w:rsidRPr="0050077C">
              <w:rPr>
                <w:rFonts w:ascii="Georgia" w:hAnsi="Georgia"/>
                <w:color w:val="000000" w:themeColor="text1"/>
              </w:rPr>
              <w:t>Labor (cooking/offloading food items)</w:t>
            </w:r>
          </w:p>
          <w:p w14:paraId="527E8F28" w14:textId="77777777" w:rsidR="001D366B" w:rsidRPr="0050077C" w:rsidRDefault="001D366B" w:rsidP="001D366B">
            <w:pPr>
              <w:pStyle w:val="ListParagraph"/>
              <w:numPr>
                <w:ilvl w:val="0"/>
                <w:numId w:val="155"/>
              </w:numPr>
              <w:spacing w:after="0" w:line="240" w:lineRule="auto"/>
              <w:rPr>
                <w:rFonts w:ascii="Georgia" w:hAnsi="Georgia"/>
                <w:color w:val="000000" w:themeColor="text1"/>
              </w:rPr>
            </w:pPr>
            <w:r w:rsidRPr="0050077C">
              <w:rPr>
                <w:rFonts w:ascii="Georgia" w:hAnsi="Georgia"/>
                <w:color w:val="000000" w:themeColor="text1"/>
              </w:rPr>
              <w:t>Money</w:t>
            </w:r>
          </w:p>
          <w:p w14:paraId="5C46C287" w14:textId="77777777" w:rsidR="001D366B" w:rsidRPr="0050077C" w:rsidRDefault="001D366B" w:rsidP="001D366B">
            <w:pPr>
              <w:pStyle w:val="ListParagraph"/>
              <w:numPr>
                <w:ilvl w:val="0"/>
                <w:numId w:val="155"/>
              </w:numPr>
              <w:spacing w:after="0" w:line="240" w:lineRule="auto"/>
              <w:rPr>
                <w:rFonts w:ascii="Georgia" w:hAnsi="Georgia"/>
                <w:color w:val="000000" w:themeColor="text1"/>
              </w:rPr>
            </w:pPr>
            <w:r w:rsidRPr="0050077C">
              <w:rPr>
                <w:rFonts w:ascii="Georgia" w:hAnsi="Georgia"/>
                <w:color w:val="000000" w:themeColor="text1"/>
              </w:rPr>
              <w:t>Firewood/cooking fuel</w:t>
            </w:r>
          </w:p>
          <w:p w14:paraId="21A19C72" w14:textId="77777777" w:rsidR="001D366B" w:rsidRDefault="001D366B" w:rsidP="001D366B">
            <w:pPr>
              <w:pStyle w:val="ListParagraph"/>
              <w:numPr>
                <w:ilvl w:val="0"/>
                <w:numId w:val="155"/>
              </w:numPr>
              <w:spacing w:after="0" w:line="240" w:lineRule="auto"/>
              <w:rPr>
                <w:rFonts w:ascii="Georgia" w:hAnsi="Georgia"/>
                <w:color w:val="000000" w:themeColor="text1"/>
              </w:rPr>
            </w:pPr>
            <w:r w:rsidRPr="0050077C">
              <w:rPr>
                <w:rFonts w:ascii="Georgia" w:hAnsi="Georgia"/>
                <w:color w:val="000000" w:themeColor="text1"/>
              </w:rPr>
              <w:t>Water</w:t>
            </w:r>
          </w:p>
          <w:p w14:paraId="4FFB8E5D" w14:textId="77777777" w:rsidR="001D366B" w:rsidRDefault="001D366B" w:rsidP="001D366B">
            <w:pPr>
              <w:pStyle w:val="ListParagraph"/>
              <w:numPr>
                <w:ilvl w:val="0"/>
                <w:numId w:val="155"/>
              </w:numPr>
              <w:spacing w:after="0" w:line="240" w:lineRule="auto"/>
              <w:rPr>
                <w:rFonts w:ascii="Georgia" w:hAnsi="Georgia"/>
                <w:color w:val="000000" w:themeColor="text1"/>
              </w:rPr>
            </w:pPr>
            <w:r>
              <w:rPr>
                <w:rFonts w:ascii="Georgia" w:hAnsi="Georgia"/>
                <w:color w:val="000000" w:themeColor="text1"/>
              </w:rPr>
              <w:t>Food commodities</w:t>
            </w:r>
          </w:p>
          <w:p w14:paraId="00917489" w14:textId="77777777" w:rsidR="001D366B" w:rsidRPr="00D03455" w:rsidRDefault="001D366B" w:rsidP="001D366B">
            <w:pPr>
              <w:pStyle w:val="ListParagraph"/>
              <w:numPr>
                <w:ilvl w:val="0"/>
                <w:numId w:val="155"/>
              </w:numPr>
              <w:spacing w:after="0" w:line="240" w:lineRule="auto"/>
              <w:rPr>
                <w:rFonts w:ascii="Georgia" w:hAnsi="Georgia"/>
                <w:color w:val="000000" w:themeColor="text1"/>
              </w:rPr>
            </w:pPr>
            <w:r>
              <w:rPr>
                <w:rFonts w:ascii="Georgia" w:hAnsi="Georgia"/>
                <w:color w:val="000000" w:themeColor="text1"/>
              </w:rPr>
              <w:t>Others</w:t>
            </w:r>
          </w:p>
        </w:tc>
        <w:tc>
          <w:tcPr>
            <w:tcW w:w="990" w:type="dxa"/>
          </w:tcPr>
          <w:p w14:paraId="67304AB6" w14:textId="77777777" w:rsidR="001D366B" w:rsidRPr="00C3131B" w:rsidRDefault="001D366B" w:rsidP="001D366B">
            <w:pPr>
              <w:jc w:val="center"/>
              <w:rPr>
                <w:rFonts w:ascii="Georgia" w:hAnsi="Georgia"/>
                <w:b/>
                <w:color w:val="000000" w:themeColor="text1"/>
              </w:rPr>
            </w:pPr>
          </w:p>
        </w:tc>
      </w:tr>
      <w:bookmarkEnd w:id="115"/>
      <w:tr w:rsidR="001D366B" w:rsidRPr="00C3131B" w14:paraId="1473304D" w14:textId="77777777" w:rsidTr="001D366B">
        <w:tc>
          <w:tcPr>
            <w:tcW w:w="9265" w:type="dxa"/>
          </w:tcPr>
          <w:p w14:paraId="54C48DC3" w14:textId="77777777" w:rsidR="001D366B" w:rsidRPr="00C3131B" w:rsidRDefault="001D366B" w:rsidP="001D366B">
            <w:pPr>
              <w:rPr>
                <w:rFonts w:ascii="Georgia" w:hAnsi="Georgia"/>
                <w:color w:val="000000" w:themeColor="text1"/>
              </w:rPr>
            </w:pPr>
            <w:r>
              <w:rPr>
                <w:rFonts w:ascii="Georgia" w:hAnsi="Georgia"/>
                <w:color w:val="000000" w:themeColor="text1"/>
              </w:rPr>
              <w:t xml:space="preserve">If you contribute money to the school meals programme, how </w:t>
            </w:r>
            <w:r w:rsidRPr="00C3131B">
              <w:rPr>
                <w:rFonts w:ascii="Georgia" w:hAnsi="Georgia"/>
                <w:color w:val="000000" w:themeColor="text1"/>
              </w:rPr>
              <w:t>m</w:t>
            </w:r>
            <w:r>
              <w:rPr>
                <w:rFonts w:ascii="Georgia" w:hAnsi="Georgia"/>
                <w:color w:val="000000" w:themeColor="text1"/>
              </w:rPr>
              <w:t>uch do you pay per child per month</w:t>
            </w:r>
            <w:r w:rsidRPr="00C3131B">
              <w:rPr>
                <w:rFonts w:ascii="Georgia" w:hAnsi="Georgia"/>
                <w:color w:val="000000" w:themeColor="text1"/>
              </w:rPr>
              <w:t>? (Kshs)</w:t>
            </w:r>
          </w:p>
        </w:tc>
        <w:tc>
          <w:tcPr>
            <w:tcW w:w="990" w:type="dxa"/>
          </w:tcPr>
          <w:p w14:paraId="137F447D" w14:textId="77777777" w:rsidR="001D366B" w:rsidRPr="00C3131B" w:rsidRDefault="001D366B" w:rsidP="001D366B">
            <w:pPr>
              <w:jc w:val="center"/>
              <w:rPr>
                <w:rFonts w:ascii="Georgia" w:hAnsi="Georgia"/>
                <w:b/>
                <w:color w:val="000000" w:themeColor="text1"/>
              </w:rPr>
            </w:pPr>
          </w:p>
        </w:tc>
      </w:tr>
      <w:tr w:rsidR="001D366B" w:rsidRPr="00C3131B" w14:paraId="525F9D48" w14:textId="77777777" w:rsidTr="001D366B">
        <w:trPr>
          <w:trHeight w:val="278"/>
        </w:trPr>
        <w:tc>
          <w:tcPr>
            <w:tcW w:w="9265" w:type="dxa"/>
          </w:tcPr>
          <w:p w14:paraId="2210B8FD" w14:textId="77777777" w:rsidR="001D366B" w:rsidRPr="00C3131B" w:rsidRDefault="001D366B" w:rsidP="001D366B">
            <w:pPr>
              <w:rPr>
                <w:rFonts w:ascii="Georgia" w:hAnsi="Georgia"/>
                <w:i/>
                <w:color w:val="000000" w:themeColor="text1"/>
              </w:rPr>
            </w:pPr>
            <w:r>
              <w:rPr>
                <w:rFonts w:ascii="Georgia" w:hAnsi="Georgia"/>
                <w:i/>
                <w:color w:val="000000" w:themeColor="text1"/>
              </w:rPr>
              <w:t xml:space="preserve">Reduced Coping strategies </w:t>
            </w:r>
          </w:p>
          <w:p w14:paraId="76959288"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Behaviors:</w:t>
            </w:r>
          </w:p>
          <w:p w14:paraId="6323565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In the past 7 days, if there have been times when you did not have enough food or money to buy food, how many days has your household had to:</w:t>
            </w:r>
          </w:p>
        </w:tc>
        <w:tc>
          <w:tcPr>
            <w:tcW w:w="990" w:type="dxa"/>
          </w:tcPr>
          <w:p w14:paraId="5DB3B625"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 of days:</w:t>
            </w:r>
          </w:p>
        </w:tc>
      </w:tr>
      <w:tr w:rsidR="001D366B" w:rsidRPr="00C3131B" w14:paraId="1D63C25E" w14:textId="77777777" w:rsidTr="001D366B">
        <w:trPr>
          <w:trHeight w:val="216"/>
        </w:trPr>
        <w:tc>
          <w:tcPr>
            <w:tcW w:w="9265" w:type="dxa"/>
          </w:tcPr>
          <w:p w14:paraId="3921A5F4"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a.  Rely on less preferred and less expensive foods?</w:t>
            </w:r>
          </w:p>
        </w:tc>
        <w:tc>
          <w:tcPr>
            <w:tcW w:w="990" w:type="dxa"/>
          </w:tcPr>
          <w:p w14:paraId="5AE85077" w14:textId="77777777" w:rsidR="001D366B" w:rsidRPr="00C3131B" w:rsidRDefault="001D366B" w:rsidP="001D366B">
            <w:pPr>
              <w:jc w:val="center"/>
              <w:rPr>
                <w:rFonts w:ascii="Georgia" w:hAnsi="Georgia"/>
                <w:b/>
                <w:color w:val="000000" w:themeColor="text1"/>
              </w:rPr>
            </w:pPr>
          </w:p>
        </w:tc>
      </w:tr>
      <w:tr w:rsidR="001D366B" w:rsidRPr="00C3131B" w14:paraId="3B59CFE0" w14:textId="77777777" w:rsidTr="001D366B">
        <w:trPr>
          <w:trHeight w:val="285"/>
        </w:trPr>
        <w:tc>
          <w:tcPr>
            <w:tcW w:w="9265" w:type="dxa"/>
          </w:tcPr>
          <w:p w14:paraId="17246186"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b. Borrow food, or rely on help from a friend or relative?</w:t>
            </w:r>
          </w:p>
        </w:tc>
        <w:tc>
          <w:tcPr>
            <w:tcW w:w="990" w:type="dxa"/>
          </w:tcPr>
          <w:p w14:paraId="69BE0F32" w14:textId="77777777" w:rsidR="001D366B" w:rsidRPr="00C3131B" w:rsidRDefault="001D366B" w:rsidP="001D366B">
            <w:pPr>
              <w:jc w:val="center"/>
              <w:rPr>
                <w:rFonts w:ascii="Georgia" w:hAnsi="Georgia"/>
                <w:b/>
                <w:color w:val="000000" w:themeColor="text1"/>
              </w:rPr>
            </w:pPr>
          </w:p>
        </w:tc>
      </w:tr>
      <w:tr w:rsidR="001D366B" w:rsidRPr="00C3131B" w14:paraId="59BA57F3" w14:textId="77777777" w:rsidTr="001D366B">
        <w:trPr>
          <w:trHeight w:val="240"/>
        </w:trPr>
        <w:tc>
          <w:tcPr>
            <w:tcW w:w="9265" w:type="dxa"/>
          </w:tcPr>
          <w:p w14:paraId="7F888EA0"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h.  Limit portion size at mealtimes?</w:t>
            </w:r>
          </w:p>
        </w:tc>
        <w:tc>
          <w:tcPr>
            <w:tcW w:w="990" w:type="dxa"/>
          </w:tcPr>
          <w:p w14:paraId="34D4908E" w14:textId="77777777" w:rsidR="001D366B" w:rsidRPr="00C3131B" w:rsidRDefault="001D366B" w:rsidP="001D366B">
            <w:pPr>
              <w:jc w:val="center"/>
              <w:rPr>
                <w:rFonts w:ascii="Georgia" w:hAnsi="Georgia"/>
                <w:b/>
                <w:color w:val="000000" w:themeColor="text1"/>
              </w:rPr>
            </w:pPr>
          </w:p>
        </w:tc>
      </w:tr>
      <w:tr w:rsidR="001D366B" w:rsidRPr="00C3131B" w14:paraId="76EB15C9" w14:textId="77777777" w:rsidTr="001D366B">
        <w:trPr>
          <w:trHeight w:val="210"/>
        </w:trPr>
        <w:tc>
          <w:tcPr>
            <w:tcW w:w="9265" w:type="dxa"/>
          </w:tcPr>
          <w:p w14:paraId="5CCCE03D"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i.  Restrict consumption by adults in order for small children to eat?</w:t>
            </w:r>
          </w:p>
        </w:tc>
        <w:tc>
          <w:tcPr>
            <w:tcW w:w="990" w:type="dxa"/>
          </w:tcPr>
          <w:p w14:paraId="3AC371A2" w14:textId="77777777" w:rsidR="001D366B" w:rsidRPr="00C3131B" w:rsidRDefault="001D366B" w:rsidP="001D366B">
            <w:pPr>
              <w:jc w:val="center"/>
              <w:rPr>
                <w:rFonts w:ascii="Georgia" w:hAnsi="Georgia"/>
                <w:b/>
                <w:color w:val="000000" w:themeColor="text1"/>
              </w:rPr>
            </w:pPr>
          </w:p>
        </w:tc>
      </w:tr>
      <w:tr w:rsidR="001D366B" w:rsidRPr="00C3131B" w14:paraId="3D45573F" w14:textId="77777777" w:rsidTr="001D366B">
        <w:trPr>
          <w:trHeight w:val="165"/>
        </w:trPr>
        <w:tc>
          <w:tcPr>
            <w:tcW w:w="9265" w:type="dxa"/>
          </w:tcPr>
          <w:p w14:paraId="33AFBA3B"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k.  Reduce number of meals eaten in a day?</w:t>
            </w:r>
          </w:p>
        </w:tc>
        <w:tc>
          <w:tcPr>
            <w:tcW w:w="990" w:type="dxa"/>
          </w:tcPr>
          <w:p w14:paraId="778826CC" w14:textId="77777777" w:rsidR="001D366B" w:rsidRPr="00C3131B" w:rsidRDefault="001D366B" w:rsidP="001D366B">
            <w:pPr>
              <w:jc w:val="center"/>
              <w:rPr>
                <w:rFonts w:ascii="Georgia" w:hAnsi="Georgia"/>
                <w:b/>
                <w:color w:val="000000" w:themeColor="text1"/>
              </w:rPr>
            </w:pPr>
          </w:p>
        </w:tc>
      </w:tr>
      <w:tr w:rsidR="001D366B" w:rsidRPr="00C3131B" w14:paraId="21AE8D13" w14:textId="77777777" w:rsidTr="001D366B">
        <w:tc>
          <w:tcPr>
            <w:tcW w:w="9265" w:type="dxa"/>
          </w:tcPr>
          <w:p w14:paraId="2830DE89" w14:textId="77777777" w:rsidR="001D366B" w:rsidRPr="00C3131B" w:rsidRDefault="001D366B" w:rsidP="001D366B">
            <w:pPr>
              <w:rPr>
                <w:rFonts w:ascii="Georgia" w:hAnsi="Georgia"/>
                <w:color w:val="000000" w:themeColor="text1"/>
              </w:rPr>
            </w:pPr>
            <w:r>
              <w:rPr>
                <w:rFonts w:ascii="Georgia" w:hAnsi="Georgia"/>
                <w:color w:val="000000" w:themeColor="text1"/>
              </w:rPr>
              <w:t>In the last term of this year (term 1 of 2018) apart from the known public holidays, Di</w:t>
            </w:r>
            <w:r w:rsidRPr="00C3131B">
              <w:rPr>
                <w:rFonts w:ascii="Georgia" w:hAnsi="Georgia"/>
                <w:color w:val="000000" w:themeColor="text1"/>
              </w:rPr>
              <w:t>d</w:t>
            </w:r>
            <w:r>
              <w:rPr>
                <w:rFonts w:ascii="Georgia" w:hAnsi="Georgia"/>
                <w:color w:val="000000" w:themeColor="text1"/>
              </w:rPr>
              <w:t xml:space="preserve"> this child (one present for interview)</w:t>
            </w:r>
            <w:r w:rsidRPr="00C3131B">
              <w:rPr>
                <w:rFonts w:ascii="Georgia" w:hAnsi="Georgia"/>
                <w:color w:val="000000" w:themeColor="text1"/>
              </w:rPr>
              <w:t xml:space="preserve"> miss</w:t>
            </w:r>
            <w:r>
              <w:rPr>
                <w:rFonts w:ascii="Georgia" w:hAnsi="Georgia"/>
                <w:color w:val="000000" w:themeColor="text1"/>
              </w:rPr>
              <w:t xml:space="preserve"> a complete day of school</w:t>
            </w:r>
            <w:r w:rsidRPr="00C3131B">
              <w:rPr>
                <w:rFonts w:ascii="Georgia" w:hAnsi="Georgia"/>
                <w:color w:val="000000" w:themeColor="text1"/>
              </w:rPr>
              <w:t>?</w:t>
            </w:r>
          </w:p>
          <w:p w14:paraId="75D5EEA8" w14:textId="77777777" w:rsidR="001D366B" w:rsidRDefault="001D366B" w:rsidP="001D366B">
            <w:pPr>
              <w:pStyle w:val="ListParagraph"/>
              <w:numPr>
                <w:ilvl w:val="0"/>
                <w:numId w:val="157"/>
              </w:numPr>
              <w:spacing w:after="0" w:line="240" w:lineRule="auto"/>
              <w:rPr>
                <w:rFonts w:ascii="Georgia" w:hAnsi="Georgia"/>
                <w:color w:val="000000" w:themeColor="text1"/>
              </w:rPr>
            </w:pPr>
            <w:r w:rsidRPr="00C3131B">
              <w:rPr>
                <w:rFonts w:ascii="Georgia" w:hAnsi="Georgia"/>
                <w:color w:val="000000" w:themeColor="text1"/>
              </w:rPr>
              <w:t xml:space="preserve">Yes </w:t>
            </w:r>
          </w:p>
          <w:p w14:paraId="2B318869" w14:textId="77777777" w:rsidR="001D366B" w:rsidRPr="00C3131B" w:rsidRDefault="001D366B" w:rsidP="001D366B">
            <w:pPr>
              <w:pStyle w:val="ListParagraph"/>
              <w:numPr>
                <w:ilvl w:val="0"/>
                <w:numId w:val="157"/>
              </w:numPr>
              <w:spacing w:after="0" w:line="240" w:lineRule="auto"/>
              <w:rPr>
                <w:rFonts w:ascii="Georgia" w:hAnsi="Georgia"/>
                <w:color w:val="000000" w:themeColor="text1"/>
              </w:rPr>
            </w:pPr>
            <w:r>
              <w:rPr>
                <w:rFonts w:ascii="Georgia" w:hAnsi="Georgia"/>
                <w:color w:val="000000" w:themeColor="text1"/>
              </w:rPr>
              <w:t>I am not sure</w:t>
            </w:r>
          </w:p>
          <w:p w14:paraId="264AF4D8" w14:textId="77777777" w:rsidR="001D366B" w:rsidRPr="00C3131B" w:rsidRDefault="001D366B" w:rsidP="001D366B">
            <w:pPr>
              <w:pStyle w:val="ListParagraph"/>
              <w:numPr>
                <w:ilvl w:val="0"/>
                <w:numId w:val="157"/>
              </w:numPr>
              <w:spacing w:after="0" w:line="240" w:lineRule="auto"/>
              <w:rPr>
                <w:rFonts w:ascii="Georgia" w:hAnsi="Georgia"/>
                <w:color w:val="000000" w:themeColor="text1"/>
              </w:rPr>
            </w:pPr>
            <w:r w:rsidRPr="00C3131B">
              <w:rPr>
                <w:rFonts w:ascii="Georgia" w:hAnsi="Georgia"/>
                <w:color w:val="000000" w:themeColor="text1"/>
              </w:rPr>
              <w:t>No</w:t>
            </w:r>
          </w:p>
        </w:tc>
        <w:tc>
          <w:tcPr>
            <w:tcW w:w="990" w:type="dxa"/>
          </w:tcPr>
          <w:p w14:paraId="249FCE00" w14:textId="77777777" w:rsidR="001D366B" w:rsidRPr="00C3131B" w:rsidRDefault="001D366B" w:rsidP="001D366B">
            <w:pPr>
              <w:jc w:val="center"/>
              <w:rPr>
                <w:rFonts w:ascii="Georgia" w:hAnsi="Georgia"/>
                <w:b/>
                <w:color w:val="000000" w:themeColor="text1"/>
              </w:rPr>
            </w:pPr>
          </w:p>
        </w:tc>
      </w:tr>
      <w:tr w:rsidR="001D366B" w:rsidRPr="00C3131B" w14:paraId="7FDA44B6" w14:textId="77777777" w:rsidTr="001D366B">
        <w:tc>
          <w:tcPr>
            <w:tcW w:w="9265" w:type="dxa"/>
          </w:tcPr>
          <w:p w14:paraId="4066D8C9"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If Yes, approximately how many days was the child absent from school?</w:t>
            </w:r>
          </w:p>
        </w:tc>
        <w:tc>
          <w:tcPr>
            <w:tcW w:w="990" w:type="dxa"/>
          </w:tcPr>
          <w:p w14:paraId="44976A6A" w14:textId="77777777" w:rsidR="001D366B" w:rsidRPr="00C3131B" w:rsidRDefault="001D366B" w:rsidP="001D366B">
            <w:pPr>
              <w:jc w:val="center"/>
              <w:rPr>
                <w:rFonts w:ascii="Georgia" w:hAnsi="Georgia"/>
                <w:b/>
                <w:color w:val="000000" w:themeColor="text1"/>
              </w:rPr>
            </w:pPr>
          </w:p>
        </w:tc>
      </w:tr>
      <w:tr w:rsidR="001D366B" w:rsidRPr="00C3131B" w14:paraId="6FD1D4F7" w14:textId="77777777" w:rsidTr="001D366B">
        <w:trPr>
          <w:trHeight w:val="168"/>
        </w:trPr>
        <w:tc>
          <w:tcPr>
            <w:tcW w:w="10255" w:type="dxa"/>
            <w:gridSpan w:val="2"/>
          </w:tcPr>
          <w:p w14:paraId="738B0302" w14:textId="77777777" w:rsidR="001D366B" w:rsidRDefault="001D366B" w:rsidP="001D366B">
            <w:pPr>
              <w:rPr>
                <w:rFonts w:ascii="Georgia" w:hAnsi="Georgia"/>
                <w:color w:val="000000" w:themeColor="text1"/>
              </w:rPr>
            </w:pPr>
            <w:r>
              <w:rPr>
                <w:rFonts w:ascii="Georgia" w:hAnsi="Georgia"/>
                <w:color w:val="000000" w:themeColor="text1"/>
              </w:rPr>
              <w:t>Why did the child miss school?</w:t>
            </w:r>
          </w:p>
          <w:p w14:paraId="36FF5E89"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Insecurity</w:t>
            </w:r>
          </w:p>
          <w:p w14:paraId="7DDA7C84"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Environmental challenges including flooding</w:t>
            </w:r>
          </w:p>
          <w:p w14:paraId="41E7D07C"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No food/the child was hungry</w:t>
            </w:r>
          </w:p>
          <w:p w14:paraId="7535FAB0"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The child had to support in other household chores</w:t>
            </w:r>
          </w:p>
          <w:p w14:paraId="32DF2361"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Because the school was not serving food</w:t>
            </w:r>
          </w:p>
          <w:p w14:paraId="355D1A61"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The child was sick</w:t>
            </w:r>
          </w:p>
          <w:p w14:paraId="4FC9C26B"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The parent traveled so the child had to stay home to look after the animals and other children</w:t>
            </w:r>
          </w:p>
          <w:p w14:paraId="0A347225"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The child attended other social/family functions</w:t>
            </w:r>
          </w:p>
          <w:p w14:paraId="190B9ECE" w14:textId="77777777" w:rsidR="001D366B" w:rsidRDefault="001D366B" w:rsidP="001D366B">
            <w:pPr>
              <w:pStyle w:val="ListParagraph"/>
              <w:numPr>
                <w:ilvl w:val="0"/>
                <w:numId w:val="156"/>
              </w:numPr>
              <w:spacing w:after="0" w:line="240" w:lineRule="auto"/>
              <w:rPr>
                <w:rFonts w:ascii="Georgia" w:hAnsi="Georgia"/>
                <w:color w:val="000000" w:themeColor="text1"/>
              </w:rPr>
            </w:pPr>
            <w:r w:rsidRPr="009E3CD0">
              <w:rPr>
                <w:rFonts w:ascii="Georgia" w:hAnsi="Georgia"/>
                <w:color w:val="000000" w:themeColor="text1"/>
              </w:rPr>
              <w:t>I just decided he/she don’t go to school</w:t>
            </w:r>
          </w:p>
          <w:p w14:paraId="6DD80280" w14:textId="77777777" w:rsidR="001D366B" w:rsidRPr="009E3CD0" w:rsidRDefault="001D366B" w:rsidP="001D366B">
            <w:pPr>
              <w:pStyle w:val="ListParagraph"/>
              <w:numPr>
                <w:ilvl w:val="0"/>
                <w:numId w:val="156"/>
              </w:numPr>
              <w:spacing w:after="0" w:line="240" w:lineRule="auto"/>
              <w:rPr>
                <w:rFonts w:ascii="Georgia" w:hAnsi="Georgia"/>
                <w:color w:val="000000" w:themeColor="text1"/>
              </w:rPr>
            </w:pPr>
            <w:r>
              <w:rPr>
                <w:rFonts w:ascii="Georgia" w:hAnsi="Georgia"/>
                <w:color w:val="000000" w:themeColor="text1"/>
              </w:rPr>
              <w:t>Other reasons</w:t>
            </w:r>
          </w:p>
          <w:p w14:paraId="12E4D526" w14:textId="77777777" w:rsidR="001D366B" w:rsidRPr="009E3CD0" w:rsidRDefault="001D366B" w:rsidP="001D366B">
            <w:pPr>
              <w:rPr>
                <w:rFonts w:ascii="Georgia" w:hAnsi="Georgia"/>
                <w:color w:val="000000" w:themeColor="text1"/>
              </w:rPr>
            </w:pPr>
            <w:r>
              <w:rPr>
                <w:rFonts w:ascii="Georgia" w:hAnsi="Georgia"/>
                <w:color w:val="000000" w:themeColor="text1"/>
              </w:rPr>
              <w:t xml:space="preserve"> </w:t>
            </w:r>
          </w:p>
        </w:tc>
      </w:tr>
      <w:tr w:rsidR="001D366B" w:rsidRPr="00C3131B" w14:paraId="72013FBA" w14:textId="77777777" w:rsidTr="001D366B">
        <w:trPr>
          <w:trHeight w:val="168"/>
        </w:trPr>
        <w:tc>
          <w:tcPr>
            <w:tcW w:w="10255" w:type="dxa"/>
            <w:gridSpan w:val="2"/>
          </w:tcPr>
          <w:p w14:paraId="5FE3F07B" w14:textId="77777777" w:rsidR="001D366B" w:rsidRDefault="001D366B" w:rsidP="001D366B">
            <w:pPr>
              <w:rPr>
                <w:rFonts w:ascii="Georgia" w:hAnsi="Georgia"/>
                <w:color w:val="000000" w:themeColor="text1"/>
              </w:rPr>
            </w:pPr>
            <w:r>
              <w:rPr>
                <w:rFonts w:ascii="Georgia" w:hAnsi="Georgia"/>
                <w:color w:val="000000" w:themeColor="text1"/>
              </w:rPr>
              <w:t>Do you think education is beneficial to your children including the one in the interview?</w:t>
            </w:r>
          </w:p>
          <w:p w14:paraId="468D7620" w14:textId="77777777" w:rsidR="001D366B" w:rsidRPr="00675BD8" w:rsidRDefault="001D366B" w:rsidP="001D366B">
            <w:pPr>
              <w:pStyle w:val="ListParagraph"/>
              <w:numPr>
                <w:ilvl w:val="0"/>
                <w:numId w:val="158"/>
              </w:numPr>
              <w:spacing w:after="0" w:line="240" w:lineRule="auto"/>
              <w:rPr>
                <w:rFonts w:ascii="Georgia" w:hAnsi="Georgia"/>
                <w:color w:val="000000" w:themeColor="text1"/>
              </w:rPr>
            </w:pPr>
            <w:r w:rsidRPr="00675BD8">
              <w:rPr>
                <w:rFonts w:ascii="Georgia" w:hAnsi="Georgia"/>
                <w:color w:val="000000" w:themeColor="text1"/>
              </w:rPr>
              <w:t>Yes</w:t>
            </w:r>
          </w:p>
          <w:p w14:paraId="3BF9827E" w14:textId="77777777" w:rsidR="001D366B" w:rsidRPr="00675BD8" w:rsidRDefault="001D366B" w:rsidP="001D366B">
            <w:pPr>
              <w:pStyle w:val="ListParagraph"/>
              <w:numPr>
                <w:ilvl w:val="0"/>
                <w:numId w:val="158"/>
              </w:numPr>
              <w:spacing w:after="0" w:line="240" w:lineRule="auto"/>
              <w:rPr>
                <w:rFonts w:ascii="Georgia" w:hAnsi="Georgia"/>
                <w:color w:val="000000" w:themeColor="text1"/>
              </w:rPr>
            </w:pPr>
            <w:r w:rsidRPr="00675BD8">
              <w:rPr>
                <w:rFonts w:ascii="Georgia" w:hAnsi="Georgia"/>
                <w:color w:val="000000" w:themeColor="text1"/>
              </w:rPr>
              <w:t>Sometimes</w:t>
            </w:r>
          </w:p>
          <w:p w14:paraId="6E0FDF95" w14:textId="77777777" w:rsidR="001D366B" w:rsidRPr="00675BD8" w:rsidRDefault="001D366B" w:rsidP="001D366B">
            <w:pPr>
              <w:pStyle w:val="ListParagraph"/>
              <w:numPr>
                <w:ilvl w:val="0"/>
                <w:numId w:val="158"/>
              </w:numPr>
              <w:spacing w:after="0" w:line="240" w:lineRule="auto"/>
              <w:rPr>
                <w:rFonts w:ascii="Georgia" w:hAnsi="Georgia"/>
                <w:color w:val="000000" w:themeColor="text1"/>
              </w:rPr>
            </w:pPr>
            <w:r w:rsidRPr="00675BD8">
              <w:rPr>
                <w:rFonts w:ascii="Georgia" w:hAnsi="Georgia"/>
                <w:color w:val="000000" w:themeColor="text1"/>
              </w:rPr>
              <w:t>No</w:t>
            </w:r>
          </w:p>
        </w:tc>
      </w:tr>
      <w:tr w:rsidR="001D366B" w:rsidRPr="00C3131B" w14:paraId="42FFF71D" w14:textId="77777777" w:rsidTr="001D366B">
        <w:trPr>
          <w:trHeight w:val="168"/>
        </w:trPr>
        <w:tc>
          <w:tcPr>
            <w:tcW w:w="10255" w:type="dxa"/>
            <w:gridSpan w:val="2"/>
          </w:tcPr>
          <w:p w14:paraId="34F6B24A" w14:textId="77777777" w:rsidR="001D366B" w:rsidRDefault="001D366B" w:rsidP="001D366B">
            <w:pPr>
              <w:rPr>
                <w:rFonts w:ascii="Georgia" w:hAnsi="Georgia"/>
                <w:color w:val="000000" w:themeColor="text1"/>
              </w:rPr>
            </w:pPr>
            <w:r>
              <w:rPr>
                <w:rFonts w:ascii="Georgia" w:hAnsi="Georgia"/>
                <w:color w:val="000000" w:themeColor="text1"/>
              </w:rPr>
              <w:t>Between boys and girls, which group do you think education is most important to?</w:t>
            </w:r>
          </w:p>
          <w:p w14:paraId="77229420" w14:textId="77777777" w:rsidR="001D366B" w:rsidRPr="00675BD8" w:rsidRDefault="001D366B" w:rsidP="001D366B">
            <w:pPr>
              <w:pStyle w:val="ListParagraph"/>
              <w:numPr>
                <w:ilvl w:val="0"/>
                <w:numId w:val="159"/>
              </w:numPr>
              <w:spacing w:after="0" w:line="240" w:lineRule="auto"/>
              <w:rPr>
                <w:rFonts w:ascii="Georgia" w:hAnsi="Georgia"/>
                <w:color w:val="000000" w:themeColor="text1"/>
              </w:rPr>
            </w:pPr>
            <w:r w:rsidRPr="00675BD8">
              <w:rPr>
                <w:rFonts w:ascii="Georgia" w:hAnsi="Georgia"/>
                <w:color w:val="000000" w:themeColor="text1"/>
              </w:rPr>
              <w:lastRenderedPageBreak/>
              <w:t>Boys</w:t>
            </w:r>
          </w:p>
          <w:p w14:paraId="04998843" w14:textId="77777777" w:rsidR="001D366B" w:rsidRPr="00675BD8" w:rsidRDefault="001D366B" w:rsidP="001D366B">
            <w:pPr>
              <w:pStyle w:val="ListParagraph"/>
              <w:numPr>
                <w:ilvl w:val="0"/>
                <w:numId w:val="159"/>
              </w:numPr>
              <w:spacing w:after="0" w:line="240" w:lineRule="auto"/>
              <w:rPr>
                <w:rFonts w:ascii="Georgia" w:hAnsi="Georgia"/>
                <w:color w:val="000000" w:themeColor="text1"/>
              </w:rPr>
            </w:pPr>
            <w:r w:rsidRPr="00675BD8">
              <w:rPr>
                <w:rFonts w:ascii="Georgia" w:hAnsi="Georgia"/>
                <w:color w:val="000000" w:themeColor="text1"/>
              </w:rPr>
              <w:t>Girls</w:t>
            </w:r>
          </w:p>
          <w:p w14:paraId="110D36E7" w14:textId="77777777" w:rsidR="001D366B" w:rsidRPr="00675BD8" w:rsidRDefault="001D366B" w:rsidP="001D366B">
            <w:pPr>
              <w:pStyle w:val="ListParagraph"/>
              <w:numPr>
                <w:ilvl w:val="0"/>
                <w:numId w:val="159"/>
              </w:numPr>
              <w:spacing w:after="0" w:line="240" w:lineRule="auto"/>
              <w:rPr>
                <w:rFonts w:ascii="Georgia" w:hAnsi="Georgia"/>
                <w:color w:val="000000" w:themeColor="text1"/>
              </w:rPr>
            </w:pPr>
            <w:r w:rsidRPr="00675BD8">
              <w:rPr>
                <w:rFonts w:ascii="Georgia" w:hAnsi="Georgia"/>
                <w:color w:val="000000" w:themeColor="text1"/>
              </w:rPr>
              <w:t>Both</w:t>
            </w:r>
          </w:p>
        </w:tc>
      </w:tr>
      <w:tr w:rsidR="001D366B" w:rsidRPr="00C3131B" w14:paraId="31D6D855" w14:textId="77777777" w:rsidTr="001D366B">
        <w:tc>
          <w:tcPr>
            <w:tcW w:w="9265" w:type="dxa"/>
          </w:tcPr>
          <w:p w14:paraId="70B7DA0A"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lastRenderedPageBreak/>
              <w:t>What in your view are the most important benefits of education? (multiple select)</w:t>
            </w:r>
          </w:p>
          <w:p w14:paraId="5834AEE9"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 xml:space="preserve">Improves literacy </w:t>
            </w:r>
          </w:p>
          <w:p w14:paraId="78271574"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 xml:space="preserve">Develops social skills </w:t>
            </w:r>
          </w:p>
          <w:p w14:paraId="0E6F0A2A"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Increases ability to learn new skills (adoption of technology)</w:t>
            </w:r>
          </w:p>
          <w:p w14:paraId="54E5AD05"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Girls remain more in school and early marriages are delayed</w:t>
            </w:r>
          </w:p>
          <w:p w14:paraId="0A2B88C3" w14:textId="77777777" w:rsidR="001D366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Improves cohesion in the community</w:t>
            </w:r>
          </w:p>
          <w:p w14:paraId="432A628D" w14:textId="77777777" w:rsidR="001D366B" w:rsidRDefault="001D366B" w:rsidP="001D366B">
            <w:pPr>
              <w:pStyle w:val="ListParagraph"/>
              <w:numPr>
                <w:ilvl w:val="0"/>
                <w:numId w:val="160"/>
              </w:numPr>
              <w:spacing w:after="0" w:line="240" w:lineRule="auto"/>
              <w:rPr>
                <w:rFonts w:ascii="Georgia" w:hAnsi="Georgia"/>
                <w:color w:val="000000" w:themeColor="text1"/>
              </w:rPr>
            </w:pPr>
            <w:r>
              <w:rPr>
                <w:rFonts w:ascii="Georgia" w:hAnsi="Georgia"/>
                <w:color w:val="000000" w:themeColor="text1"/>
              </w:rPr>
              <w:t>The children are able to get jobs</w:t>
            </w:r>
          </w:p>
          <w:p w14:paraId="4C13A086"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Pr>
                <w:rFonts w:ascii="Georgia" w:hAnsi="Georgia"/>
                <w:color w:val="000000" w:themeColor="text1"/>
              </w:rPr>
              <w:t>It helps children to be better people in the community</w:t>
            </w:r>
          </w:p>
          <w:p w14:paraId="280224B3"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Helps break the cycle of poverty</w:t>
            </w:r>
          </w:p>
          <w:p w14:paraId="7546AFB4"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 xml:space="preserve"> Increases the chances of the pupils' future economic self-reliance</w:t>
            </w:r>
          </w:p>
          <w:p w14:paraId="33CF93F0"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 xml:space="preserve">Through girls' education, improves the general wellbeing of households (nutrition, health etc) </w:t>
            </w:r>
          </w:p>
          <w:p w14:paraId="3D6B284B" w14:textId="77777777" w:rsidR="001D366B" w:rsidRPr="00C3131B" w:rsidRDefault="001D366B" w:rsidP="001D366B">
            <w:pPr>
              <w:pStyle w:val="ListParagraph"/>
              <w:numPr>
                <w:ilvl w:val="0"/>
                <w:numId w:val="160"/>
              </w:numPr>
              <w:spacing w:after="0" w:line="240" w:lineRule="auto"/>
              <w:rPr>
                <w:rFonts w:ascii="Georgia" w:hAnsi="Georgia"/>
                <w:color w:val="000000" w:themeColor="text1"/>
              </w:rPr>
            </w:pPr>
            <w:r w:rsidRPr="00C3131B">
              <w:rPr>
                <w:rFonts w:ascii="Georgia" w:hAnsi="Georgia"/>
                <w:color w:val="000000" w:themeColor="text1"/>
              </w:rPr>
              <w:t>Other (please specify</w:t>
            </w:r>
          </w:p>
        </w:tc>
        <w:tc>
          <w:tcPr>
            <w:tcW w:w="990" w:type="dxa"/>
          </w:tcPr>
          <w:p w14:paraId="52F5915F" w14:textId="77777777" w:rsidR="001D366B" w:rsidRPr="00C3131B" w:rsidRDefault="001D366B" w:rsidP="001D366B">
            <w:pPr>
              <w:jc w:val="center"/>
              <w:rPr>
                <w:rFonts w:ascii="Georgia" w:hAnsi="Georgia"/>
                <w:b/>
                <w:color w:val="000000" w:themeColor="text1"/>
              </w:rPr>
            </w:pPr>
          </w:p>
        </w:tc>
      </w:tr>
      <w:tr w:rsidR="001D366B" w:rsidRPr="00C3131B" w14:paraId="09E733A2" w14:textId="77777777" w:rsidTr="001D366B">
        <w:tc>
          <w:tcPr>
            <w:tcW w:w="9265" w:type="dxa"/>
          </w:tcPr>
          <w:p w14:paraId="1A360129" w14:textId="77777777" w:rsidR="001D366B" w:rsidRDefault="001D366B" w:rsidP="001D366B">
            <w:pPr>
              <w:rPr>
                <w:rFonts w:ascii="Georgia" w:hAnsi="Georgia"/>
                <w:color w:val="000000" w:themeColor="text1"/>
              </w:rPr>
            </w:pPr>
            <w:r>
              <w:rPr>
                <w:rFonts w:ascii="Georgia" w:hAnsi="Georgia"/>
                <w:color w:val="000000" w:themeColor="text1"/>
              </w:rPr>
              <w:t>Where did you get this information on the benefits of education?</w:t>
            </w:r>
          </w:p>
          <w:p w14:paraId="24D731ED"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I am learned so I know</w:t>
            </w:r>
          </w:p>
          <w:p w14:paraId="6EA31521"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spouse and other family members</w:t>
            </w:r>
          </w:p>
          <w:p w14:paraId="016E907F"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schools</w:t>
            </w:r>
          </w:p>
          <w:p w14:paraId="09AA1535"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radio</w:t>
            </w:r>
          </w:p>
          <w:p w14:paraId="5CFC4727"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Television</w:t>
            </w:r>
          </w:p>
          <w:p w14:paraId="554291A6"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local leaders</w:t>
            </w:r>
          </w:p>
          <w:p w14:paraId="75DA73CE"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friends and other community members</w:t>
            </w:r>
          </w:p>
          <w:p w14:paraId="58999242"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politicians</w:t>
            </w:r>
          </w:p>
          <w:p w14:paraId="168CC186"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government and other government agencies</w:t>
            </w:r>
          </w:p>
          <w:p w14:paraId="30E8F976"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UN agencies</w:t>
            </w:r>
          </w:p>
          <w:p w14:paraId="74B6FE27"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other NGO’s</w:t>
            </w:r>
          </w:p>
          <w:p w14:paraId="2B4119A7"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church</w:t>
            </w:r>
          </w:p>
          <w:p w14:paraId="7B81DC54"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print media including fliers, posters, billboards</w:t>
            </w:r>
          </w:p>
          <w:p w14:paraId="3FEE795A"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online platforms</w:t>
            </w:r>
          </w:p>
          <w:p w14:paraId="3AB24ED5"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other channels</w:t>
            </w:r>
          </w:p>
        </w:tc>
        <w:tc>
          <w:tcPr>
            <w:tcW w:w="990" w:type="dxa"/>
          </w:tcPr>
          <w:p w14:paraId="658712C0" w14:textId="77777777" w:rsidR="001D366B" w:rsidRPr="00C3131B" w:rsidRDefault="001D366B" w:rsidP="001D366B">
            <w:pPr>
              <w:jc w:val="center"/>
              <w:rPr>
                <w:rFonts w:ascii="Georgia" w:hAnsi="Georgia"/>
                <w:b/>
                <w:color w:val="000000" w:themeColor="text1"/>
              </w:rPr>
            </w:pPr>
          </w:p>
        </w:tc>
      </w:tr>
      <w:tr w:rsidR="001D366B" w:rsidRPr="00C3131B" w14:paraId="4C171F00" w14:textId="77777777" w:rsidTr="001D366B">
        <w:tc>
          <w:tcPr>
            <w:tcW w:w="9265" w:type="dxa"/>
          </w:tcPr>
          <w:p w14:paraId="05B4863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Have you received any informatio</w:t>
            </w:r>
            <w:r>
              <w:rPr>
                <w:rFonts w:ascii="Georgia" w:hAnsi="Georgia"/>
                <w:color w:val="000000" w:themeColor="text1"/>
              </w:rPr>
              <w:t>n on health</w:t>
            </w:r>
            <w:r w:rsidRPr="00C3131B">
              <w:rPr>
                <w:rFonts w:ascii="Georgia" w:hAnsi="Georgia"/>
                <w:color w:val="000000" w:themeColor="text1"/>
              </w:rPr>
              <w:t>, good hygiene and nutrit</w:t>
            </w:r>
            <w:r>
              <w:rPr>
                <w:rFonts w:ascii="Georgia" w:hAnsi="Georgia"/>
                <w:color w:val="000000" w:themeColor="text1"/>
              </w:rPr>
              <w:t>ional practices</w:t>
            </w:r>
            <w:r w:rsidRPr="00C3131B">
              <w:rPr>
                <w:rFonts w:ascii="Georgia" w:hAnsi="Georgia"/>
                <w:color w:val="000000" w:themeColor="text1"/>
              </w:rPr>
              <w:t>?</w:t>
            </w:r>
          </w:p>
          <w:p w14:paraId="798D1CC7" w14:textId="77777777" w:rsidR="001D366B" w:rsidRPr="00C3131B" w:rsidRDefault="001D366B" w:rsidP="001D366B">
            <w:pPr>
              <w:pStyle w:val="ListParagraph"/>
              <w:numPr>
                <w:ilvl w:val="0"/>
                <w:numId w:val="163"/>
              </w:numPr>
              <w:spacing w:after="0" w:line="240" w:lineRule="auto"/>
              <w:rPr>
                <w:rFonts w:ascii="Georgia" w:hAnsi="Georgia"/>
                <w:color w:val="000000" w:themeColor="text1"/>
              </w:rPr>
            </w:pPr>
            <w:r w:rsidRPr="00C3131B">
              <w:rPr>
                <w:rFonts w:ascii="Georgia" w:hAnsi="Georgia"/>
                <w:color w:val="000000" w:themeColor="text1"/>
              </w:rPr>
              <w:t>Yes</w:t>
            </w:r>
          </w:p>
          <w:p w14:paraId="3595FEB9" w14:textId="77777777" w:rsidR="001D366B" w:rsidRPr="00C3131B" w:rsidRDefault="001D366B" w:rsidP="001D366B">
            <w:pPr>
              <w:pStyle w:val="ListParagraph"/>
              <w:numPr>
                <w:ilvl w:val="0"/>
                <w:numId w:val="163"/>
              </w:numPr>
              <w:spacing w:after="0" w:line="240" w:lineRule="auto"/>
              <w:rPr>
                <w:rFonts w:ascii="Georgia" w:hAnsi="Georgia"/>
                <w:color w:val="000000" w:themeColor="text1"/>
              </w:rPr>
            </w:pPr>
            <w:r w:rsidRPr="00C3131B">
              <w:rPr>
                <w:rFonts w:ascii="Georgia" w:hAnsi="Georgia"/>
                <w:color w:val="000000" w:themeColor="text1"/>
              </w:rPr>
              <w:t>No</w:t>
            </w:r>
          </w:p>
        </w:tc>
        <w:tc>
          <w:tcPr>
            <w:tcW w:w="990" w:type="dxa"/>
          </w:tcPr>
          <w:p w14:paraId="5659BF92" w14:textId="77777777" w:rsidR="001D366B" w:rsidRPr="00C3131B" w:rsidRDefault="001D366B" w:rsidP="001D366B">
            <w:pPr>
              <w:jc w:val="center"/>
              <w:rPr>
                <w:rFonts w:ascii="Georgia" w:hAnsi="Georgia"/>
                <w:b/>
                <w:color w:val="000000" w:themeColor="text1"/>
              </w:rPr>
            </w:pPr>
          </w:p>
        </w:tc>
      </w:tr>
      <w:tr w:rsidR="001D366B" w:rsidRPr="00C3131B" w14:paraId="73717EAB" w14:textId="77777777" w:rsidTr="001D366B">
        <w:tc>
          <w:tcPr>
            <w:tcW w:w="9265" w:type="dxa"/>
          </w:tcPr>
          <w:p w14:paraId="2E0D3079" w14:textId="77777777" w:rsidR="001D366B" w:rsidRDefault="001D366B" w:rsidP="001D366B">
            <w:pPr>
              <w:rPr>
                <w:rFonts w:ascii="Georgia" w:hAnsi="Georgia"/>
                <w:color w:val="000000" w:themeColor="text1"/>
              </w:rPr>
            </w:pPr>
            <w:r>
              <w:rPr>
                <w:rFonts w:ascii="Georgia" w:hAnsi="Georgia"/>
                <w:color w:val="000000" w:themeColor="text1"/>
              </w:rPr>
              <w:t>If yes, how long ago did you receive such information?</w:t>
            </w:r>
          </w:p>
          <w:p w14:paraId="4B0953E5" w14:textId="77777777" w:rsidR="001D366B" w:rsidRPr="00675BD8" w:rsidRDefault="001D366B" w:rsidP="001D366B">
            <w:pPr>
              <w:pStyle w:val="ListParagraph"/>
              <w:numPr>
                <w:ilvl w:val="0"/>
                <w:numId w:val="162"/>
              </w:numPr>
              <w:spacing w:after="0" w:line="240" w:lineRule="auto"/>
              <w:rPr>
                <w:rFonts w:ascii="Georgia" w:hAnsi="Georgia"/>
                <w:color w:val="000000" w:themeColor="text1"/>
              </w:rPr>
            </w:pPr>
            <w:r w:rsidRPr="00675BD8">
              <w:rPr>
                <w:rFonts w:ascii="Georgia" w:hAnsi="Georgia"/>
                <w:color w:val="000000" w:themeColor="text1"/>
              </w:rPr>
              <w:t>Less than a month ago</w:t>
            </w:r>
          </w:p>
          <w:p w14:paraId="3FE44C09" w14:textId="77777777" w:rsidR="001D366B" w:rsidRPr="00675BD8" w:rsidRDefault="001D366B" w:rsidP="001D366B">
            <w:pPr>
              <w:pStyle w:val="ListParagraph"/>
              <w:numPr>
                <w:ilvl w:val="0"/>
                <w:numId w:val="162"/>
              </w:numPr>
              <w:spacing w:after="0" w:line="240" w:lineRule="auto"/>
              <w:rPr>
                <w:rFonts w:ascii="Georgia" w:hAnsi="Georgia"/>
                <w:color w:val="000000" w:themeColor="text1"/>
              </w:rPr>
            </w:pPr>
            <w:r w:rsidRPr="00675BD8">
              <w:rPr>
                <w:rFonts w:ascii="Georgia" w:hAnsi="Georgia"/>
                <w:color w:val="000000" w:themeColor="text1"/>
              </w:rPr>
              <w:t>Between 1-3 months ago</w:t>
            </w:r>
          </w:p>
          <w:p w14:paraId="3445D8ED" w14:textId="77777777" w:rsidR="001D366B" w:rsidRPr="00675BD8" w:rsidRDefault="001D366B" w:rsidP="001D366B">
            <w:pPr>
              <w:pStyle w:val="ListParagraph"/>
              <w:numPr>
                <w:ilvl w:val="0"/>
                <w:numId w:val="162"/>
              </w:numPr>
              <w:spacing w:after="0" w:line="240" w:lineRule="auto"/>
              <w:rPr>
                <w:rFonts w:ascii="Georgia" w:hAnsi="Georgia"/>
                <w:color w:val="000000" w:themeColor="text1"/>
              </w:rPr>
            </w:pPr>
            <w:r w:rsidRPr="00675BD8">
              <w:rPr>
                <w:rFonts w:ascii="Georgia" w:hAnsi="Georgia"/>
                <w:color w:val="000000" w:themeColor="text1"/>
              </w:rPr>
              <w:t>Between 3- 6 months ago</w:t>
            </w:r>
          </w:p>
          <w:p w14:paraId="769FC5E6" w14:textId="77777777" w:rsidR="001D366B" w:rsidRPr="00675BD8" w:rsidRDefault="001D366B" w:rsidP="001D366B">
            <w:pPr>
              <w:pStyle w:val="ListParagraph"/>
              <w:numPr>
                <w:ilvl w:val="0"/>
                <w:numId w:val="162"/>
              </w:numPr>
              <w:spacing w:after="0" w:line="240" w:lineRule="auto"/>
              <w:rPr>
                <w:rFonts w:ascii="Georgia" w:hAnsi="Georgia"/>
                <w:color w:val="000000" w:themeColor="text1"/>
              </w:rPr>
            </w:pPr>
            <w:r w:rsidRPr="00675BD8">
              <w:rPr>
                <w:rFonts w:ascii="Georgia" w:hAnsi="Georgia"/>
                <w:color w:val="000000" w:themeColor="text1"/>
              </w:rPr>
              <w:t>Between 6-9 months ago</w:t>
            </w:r>
          </w:p>
          <w:p w14:paraId="6A780588" w14:textId="77777777" w:rsidR="001D366B" w:rsidRPr="00675BD8" w:rsidRDefault="001D366B" w:rsidP="001D366B">
            <w:pPr>
              <w:pStyle w:val="ListParagraph"/>
              <w:numPr>
                <w:ilvl w:val="0"/>
                <w:numId w:val="162"/>
              </w:numPr>
              <w:spacing w:after="0" w:line="240" w:lineRule="auto"/>
              <w:rPr>
                <w:rFonts w:ascii="Georgia" w:hAnsi="Georgia"/>
                <w:color w:val="000000" w:themeColor="text1"/>
              </w:rPr>
            </w:pPr>
            <w:r w:rsidRPr="00675BD8">
              <w:rPr>
                <w:rFonts w:ascii="Georgia" w:hAnsi="Georgia"/>
                <w:color w:val="000000" w:themeColor="text1"/>
              </w:rPr>
              <w:t>Between 9 months and 1 year ago</w:t>
            </w:r>
          </w:p>
          <w:p w14:paraId="197931B6" w14:textId="77777777" w:rsidR="001D366B" w:rsidRPr="00675BD8" w:rsidRDefault="001D366B" w:rsidP="001D366B">
            <w:pPr>
              <w:pStyle w:val="ListParagraph"/>
              <w:numPr>
                <w:ilvl w:val="0"/>
                <w:numId w:val="162"/>
              </w:numPr>
              <w:spacing w:after="0" w:line="240" w:lineRule="auto"/>
              <w:rPr>
                <w:rFonts w:ascii="Georgia" w:hAnsi="Georgia"/>
                <w:color w:val="000000" w:themeColor="text1"/>
              </w:rPr>
            </w:pPr>
            <w:r w:rsidRPr="00675BD8">
              <w:rPr>
                <w:rFonts w:ascii="Georgia" w:hAnsi="Georgia"/>
                <w:color w:val="000000" w:themeColor="text1"/>
              </w:rPr>
              <w:t>More than 1 year ago</w:t>
            </w:r>
          </w:p>
        </w:tc>
        <w:tc>
          <w:tcPr>
            <w:tcW w:w="990" w:type="dxa"/>
          </w:tcPr>
          <w:p w14:paraId="5974DDE5" w14:textId="77777777" w:rsidR="001D366B" w:rsidRPr="00C3131B" w:rsidRDefault="001D366B" w:rsidP="001D366B">
            <w:pPr>
              <w:jc w:val="center"/>
              <w:rPr>
                <w:rFonts w:ascii="Georgia" w:hAnsi="Georgia"/>
                <w:b/>
                <w:color w:val="000000" w:themeColor="text1"/>
              </w:rPr>
            </w:pPr>
          </w:p>
        </w:tc>
      </w:tr>
      <w:tr w:rsidR="001D366B" w:rsidRPr="00C3131B" w14:paraId="64C52968" w14:textId="77777777" w:rsidTr="001D366B">
        <w:tc>
          <w:tcPr>
            <w:tcW w:w="9265" w:type="dxa"/>
          </w:tcPr>
          <w:p w14:paraId="64155636"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If yes, from what source did you receive the message?</w:t>
            </w:r>
          </w:p>
          <w:p w14:paraId="21994BA2"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I am learned so I know</w:t>
            </w:r>
          </w:p>
          <w:p w14:paraId="10F73C8D"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spouse and other family members</w:t>
            </w:r>
          </w:p>
          <w:p w14:paraId="77DAB7A0"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schools</w:t>
            </w:r>
          </w:p>
          <w:p w14:paraId="1CC35D21"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radio</w:t>
            </w:r>
          </w:p>
          <w:p w14:paraId="0DD872F7"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lastRenderedPageBreak/>
              <w:t>From Television</w:t>
            </w:r>
          </w:p>
          <w:p w14:paraId="43BF1525"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local leaders</w:t>
            </w:r>
          </w:p>
          <w:p w14:paraId="149AF4C0"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friends and other community members</w:t>
            </w:r>
          </w:p>
          <w:p w14:paraId="17AC2818"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politicians</w:t>
            </w:r>
          </w:p>
          <w:p w14:paraId="428AD8FD"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government and other government agencies</w:t>
            </w:r>
          </w:p>
          <w:p w14:paraId="63B34B8F" w14:textId="77777777" w:rsidR="001D366B"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UN agencies</w:t>
            </w:r>
          </w:p>
          <w:p w14:paraId="70668B22"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other NGO’s</w:t>
            </w:r>
          </w:p>
          <w:p w14:paraId="28F47D8E"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the church</w:t>
            </w:r>
          </w:p>
          <w:p w14:paraId="46818122"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print media including fliers, posters, billboards</w:t>
            </w:r>
          </w:p>
          <w:p w14:paraId="7143D94E" w14:textId="77777777" w:rsidR="001D366B" w:rsidRPr="00675BD8"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online platforms</w:t>
            </w:r>
          </w:p>
          <w:p w14:paraId="52F46B03" w14:textId="77777777" w:rsidR="001D366B" w:rsidRDefault="001D366B" w:rsidP="001D366B">
            <w:pPr>
              <w:pStyle w:val="ListParagraph"/>
              <w:numPr>
                <w:ilvl w:val="0"/>
                <w:numId w:val="161"/>
              </w:numPr>
              <w:spacing w:after="0" w:line="240" w:lineRule="auto"/>
              <w:rPr>
                <w:rFonts w:ascii="Georgia" w:hAnsi="Georgia"/>
                <w:color w:val="000000" w:themeColor="text1"/>
              </w:rPr>
            </w:pPr>
            <w:r w:rsidRPr="00675BD8">
              <w:rPr>
                <w:rFonts w:ascii="Georgia" w:hAnsi="Georgia"/>
                <w:color w:val="000000" w:themeColor="text1"/>
              </w:rPr>
              <w:t>From other channels</w:t>
            </w:r>
          </w:p>
          <w:p w14:paraId="05BA3EAA" w14:textId="77777777" w:rsidR="001D366B" w:rsidRPr="006328D6" w:rsidRDefault="001D366B" w:rsidP="001D366B">
            <w:pPr>
              <w:pStyle w:val="ListParagraph"/>
              <w:numPr>
                <w:ilvl w:val="0"/>
                <w:numId w:val="161"/>
              </w:numPr>
              <w:spacing w:after="0" w:line="240" w:lineRule="auto"/>
              <w:rPr>
                <w:rFonts w:ascii="Georgia" w:hAnsi="Georgia"/>
                <w:color w:val="000000" w:themeColor="text1"/>
              </w:rPr>
            </w:pPr>
            <w:r>
              <w:rPr>
                <w:rFonts w:ascii="Georgia" w:hAnsi="Georgia"/>
                <w:color w:val="000000" w:themeColor="text1"/>
              </w:rPr>
              <w:t>Others</w:t>
            </w:r>
          </w:p>
        </w:tc>
        <w:tc>
          <w:tcPr>
            <w:tcW w:w="990" w:type="dxa"/>
          </w:tcPr>
          <w:p w14:paraId="5502BACD" w14:textId="77777777" w:rsidR="001D366B" w:rsidRPr="00C3131B" w:rsidRDefault="001D366B" w:rsidP="001D366B">
            <w:pPr>
              <w:jc w:val="center"/>
              <w:rPr>
                <w:rFonts w:ascii="Georgia" w:hAnsi="Georgia"/>
                <w:b/>
                <w:color w:val="000000" w:themeColor="text1"/>
              </w:rPr>
            </w:pPr>
          </w:p>
        </w:tc>
      </w:tr>
      <w:tr w:rsidR="001D366B" w:rsidRPr="00C3131B" w14:paraId="72D14040" w14:textId="77777777" w:rsidTr="001D366B">
        <w:tc>
          <w:tcPr>
            <w:tcW w:w="10255" w:type="dxa"/>
            <w:gridSpan w:val="2"/>
          </w:tcPr>
          <w:p w14:paraId="7AD259F0" w14:textId="77777777" w:rsidR="001D366B" w:rsidRPr="00C3131B" w:rsidRDefault="001D366B" w:rsidP="001D366B">
            <w:pPr>
              <w:rPr>
                <w:rFonts w:ascii="Georgia" w:hAnsi="Georgia"/>
                <w:b/>
                <w:color w:val="000000" w:themeColor="text1"/>
              </w:rPr>
            </w:pPr>
            <w:r w:rsidRPr="00C3131B">
              <w:rPr>
                <w:rFonts w:ascii="Georgia" w:hAnsi="Georgia"/>
                <w:b/>
                <w:color w:val="000000" w:themeColor="text1"/>
              </w:rPr>
              <w:lastRenderedPageBreak/>
              <w:t>Thank you for your collaboration/assistance in this interview.</w:t>
            </w:r>
          </w:p>
        </w:tc>
      </w:tr>
      <w:tr w:rsidR="001D366B" w:rsidRPr="00C3131B" w14:paraId="2B9F390D" w14:textId="77777777" w:rsidTr="001D366B">
        <w:tc>
          <w:tcPr>
            <w:tcW w:w="10255" w:type="dxa"/>
            <w:gridSpan w:val="2"/>
          </w:tcPr>
          <w:p w14:paraId="609ABF06" w14:textId="77777777" w:rsidR="001D366B" w:rsidRPr="00C3131B" w:rsidRDefault="001D366B" w:rsidP="001D366B">
            <w:pPr>
              <w:jc w:val="center"/>
              <w:rPr>
                <w:rFonts w:ascii="Georgia" w:hAnsi="Georgia"/>
                <w:b/>
                <w:color w:val="000000" w:themeColor="text1"/>
              </w:rPr>
            </w:pPr>
            <w:r w:rsidRPr="00C3131B">
              <w:rPr>
                <w:rFonts w:ascii="Georgia" w:hAnsi="Georgia"/>
                <w:b/>
                <w:color w:val="000000" w:themeColor="text1"/>
              </w:rPr>
              <w:t>Student section</w:t>
            </w:r>
          </w:p>
        </w:tc>
      </w:tr>
      <w:tr w:rsidR="001D366B" w:rsidRPr="00C3131B" w14:paraId="713A58A7" w14:textId="77777777" w:rsidTr="001D366B">
        <w:tc>
          <w:tcPr>
            <w:tcW w:w="10255" w:type="dxa"/>
            <w:gridSpan w:val="2"/>
          </w:tcPr>
          <w:p w14:paraId="165C6278" w14:textId="77777777" w:rsidR="001D366B" w:rsidRPr="00C3131B" w:rsidRDefault="001D366B" w:rsidP="001D366B">
            <w:pPr>
              <w:rPr>
                <w:rFonts w:ascii="Georgia" w:hAnsi="Georgia"/>
                <w:color w:val="000000" w:themeColor="text1"/>
              </w:rPr>
            </w:pPr>
            <w:r w:rsidRPr="00C3131B">
              <w:rPr>
                <w:rFonts w:ascii="Georgia" w:hAnsi="Georgia"/>
                <w:b/>
                <w:color w:val="000000" w:themeColor="text1"/>
              </w:rPr>
              <w:t xml:space="preserve">Suggested introduction: </w:t>
            </w:r>
            <w:r w:rsidRPr="00C3131B">
              <w:rPr>
                <w:rFonts w:ascii="Georgia" w:hAnsi="Georgia"/>
                <w:color w:val="000000" w:themeColor="text1"/>
              </w:rPr>
              <w:t>Hello my name is ___________________. I am seeking information that will facilitate the implementation of the forthcoming school meals project. The purpose of this interview is to determine what the conditions are like prior to the start of the project. I would like to ask you some questions that will help in understanding what the situation is like in the school today and what your family life is like. Your answers will be kept confidential in that we will not be reporting who said what in any of our reports. The interview will take about XX minutes. If you don’t want to you participate you may refuse or you may choose at any time not to answer one or more of the questions.</w:t>
            </w:r>
          </w:p>
        </w:tc>
      </w:tr>
      <w:tr w:rsidR="001D366B" w:rsidRPr="00C3131B" w14:paraId="5543A2DE" w14:textId="77777777" w:rsidTr="001D366B">
        <w:tc>
          <w:tcPr>
            <w:tcW w:w="10255" w:type="dxa"/>
            <w:gridSpan w:val="2"/>
          </w:tcPr>
          <w:p w14:paraId="6667EE4F" w14:textId="77777777" w:rsidR="001D366B" w:rsidRPr="00C3131B" w:rsidRDefault="001D366B" w:rsidP="001D366B">
            <w:pPr>
              <w:rPr>
                <w:rFonts w:ascii="Georgia" w:hAnsi="Georgia"/>
                <w:i/>
                <w:color w:val="000000" w:themeColor="text1"/>
              </w:rPr>
            </w:pPr>
            <w:r w:rsidRPr="00C3131B">
              <w:rPr>
                <w:rFonts w:ascii="Georgia" w:hAnsi="Georgia"/>
                <w:b/>
                <w:i/>
                <w:color w:val="000000" w:themeColor="text1"/>
              </w:rPr>
              <w:t>Important prior instruction to interviewee</w:t>
            </w:r>
            <w:r w:rsidRPr="00C3131B">
              <w:rPr>
                <w:rFonts w:ascii="Georgia" w:hAnsi="Georgia"/>
                <w:i/>
                <w:color w:val="000000" w:themeColor="text1"/>
              </w:rPr>
              <w:t xml:space="preserve">: Please conduct each interview separately and try to ensure that the interview is done in a quiet place where the pupil can feel comfortable and where you are not interrupted or observed by other students. </w:t>
            </w:r>
          </w:p>
          <w:p w14:paraId="3C2E3F6A"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NOTE: Girls be interviewed by lady enumerators/ boys by male enumerators.</w:t>
            </w:r>
          </w:p>
        </w:tc>
      </w:tr>
      <w:tr w:rsidR="001D366B" w:rsidRPr="00C3131B" w14:paraId="725A99DE" w14:textId="77777777" w:rsidTr="001D366B">
        <w:tc>
          <w:tcPr>
            <w:tcW w:w="9265" w:type="dxa"/>
          </w:tcPr>
          <w:p w14:paraId="1ECC04EE" w14:textId="77777777" w:rsidR="001D366B" w:rsidRPr="00C3131B" w:rsidRDefault="001D366B" w:rsidP="001D366B">
            <w:pPr>
              <w:rPr>
                <w:rFonts w:ascii="Georgia" w:hAnsi="Georgia"/>
                <w:color w:val="000000" w:themeColor="text1"/>
              </w:rPr>
            </w:pPr>
            <w:r w:rsidRPr="00C3131B">
              <w:rPr>
                <w:rFonts w:ascii="Georgia" w:hAnsi="Georgia"/>
                <w:b/>
                <w:color w:val="000000" w:themeColor="text1"/>
              </w:rPr>
              <w:t>Basic information about interviewee:</w:t>
            </w:r>
          </w:p>
        </w:tc>
        <w:tc>
          <w:tcPr>
            <w:tcW w:w="990" w:type="dxa"/>
          </w:tcPr>
          <w:p w14:paraId="13E5CF9E" w14:textId="77777777" w:rsidR="001D366B" w:rsidRPr="00C3131B" w:rsidRDefault="001D366B" w:rsidP="001D366B">
            <w:pPr>
              <w:jc w:val="center"/>
              <w:rPr>
                <w:rFonts w:ascii="Georgia" w:hAnsi="Georgia"/>
                <w:b/>
                <w:color w:val="000000" w:themeColor="text1"/>
              </w:rPr>
            </w:pPr>
          </w:p>
        </w:tc>
      </w:tr>
      <w:tr w:rsidR="001D366B" w:rsidRPr="00C3131B" w14:paraId="489CE44D" w14:textId="77777777" w:rsidTr="001D366B">
        <w:tc>
          <w:tcPr>
            <w:tcW w:w="9265" w:type="dxa"/>
          </w:tcPr>
          <w:p w14:paraId="18CDBFB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 xml:space="preserve">What is the gender of the child? </w:t>
            </w:r>
          </w:p>
          <w:p w14:paraId="28401F27" w14:textId="77777777" w:rsidR="001D366B" w:rsidRPr="00C3131B" w:rsidRDefault="001D366B" w:rsidP="001D366B">
            <w:pPr>
              <w:pStyle w:val="ListParagraph"/>
              <w:numPr>
                <w:ilvl w:val="0"/>
                <w:numId w:val="129"/>
              </w:numPr>
              <w:spacing w:after="0" w:line="240" w:lineRule="auto"/>
              <w:rPr>
                <w:rFonts w:ascii="Georgia" w:hAnsi="Georgia" w:cs="Times New Roman"/>
                <w:color w:val="000000" w:themeColor="text1"/>
              </w:rPr>
            </w:pPr>
            <w:r w:rsidRPr="00C3131B">
              <w:rPr>
                <w:rFonts w:ascii="Georgia" w:hAnsi="Georgia" w:cs="Times New Roman"/>
                <w:color w:val="000000" w:themeColor="text1"/>
              </w:rPr>
              <w:t>Male</w:t>
            </w:r>
          </w:p>
          <w:p w14:paraId="3EF7EEF0" w14:textId="77777777" w:rsidR="001D366B" w:rsidRPr="00C3131B" w:rsidRDefault="001D366B" w:rsidP="001D366B">
            <w:pPr>
              <w:pStyle w:val="ListParagraph"/>
              <w:numPr>
                <w:ilvl w:val="0"/>
                <w:numId w:val="129"/>
              </w:numPr>
              <w:spacing w:after="0" w:line="240" w:lineRule="auto"/>
              <w:rPr>
                <w:rFonts w:ascii="Georgia" w:hAnsi="Georgia" w:cs="Times New Roman"/>
                <w:color w:val="000000" w:themeColor="text1"/>
              </w:rPr>
            </w:pPr>
            <w:r w:rsidRPr="00C3131B">
              <w:rPr>
                <w:rFonts w:ascii="Georgia" w:hAnsi="Georgia" w:cs="Times New Roman"/>
                <w:color w:val="000000" w:themeColor="text1"/>
              </w:rPr>
              <w:t>Female</w:t>
            </w:r>
          </w:p>
        </w:tc>
        <w:tc>
          <w:tcPr>
            <w:tcW w:w="990" w:type="dxa"/>
          </w:tcPr>
          <w:p w14:paraId="489649E0" w14:textId="77777777" w:rsidR="001D366B" w:rsidRPr="00C3131B" w:rsidRDefault="001D366B" w:rsidP="001D366B">
            <w:pPr>
              <w:jc w:val="center"/>
              <w:rPr>
                <w:rFonts w:ascii="Georgia" w:hAnsi="Georgia"/>
                <w:b/>
                <w:color w:val="000000" w:themeColor="text1"/>
              </w:rPr>
            </w:pPr>
          </w:p>
        </w:tc>
      </w:tr>
      <w:tr w:rsidR="001D366B" w:rsidRPr="00C3131B" w14:paraId="61D8146F" w14:textId="77777777" w:rsidTr="001D366B">
        <w:tc>
          <w:tcPr>
            <w:tcW w:w="9265" w:type="dxa"/>
          </w:tcPr>
          <w:p w14:paraId="45EF3437"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your age:</w:t>
            </w:r>
          </w:p>
        </w:tc>
        <w:tc>
          <w:tcPr>
            <w:tcW w:w="990" w:type="dxa"/>
          </w:tcPr>
          <w:p w14:paraId="04B2FE72" w14:textId="77777777" w:rsidR="001D366B" w:rsidRPr="00C3131B" w:rsidRDefault="001D366B" w:rsidP="001D366B">
            <w:pPr>
              <w:jc w:val="center"/>
              <w:rPr>
                <w:rFonts w:ascii="Georgia" w:hAnsi="Georgia"/>
                <w:b/>
                <w:color w:val="000000" w:themeColor="text1"/>
              </w:rPr>
            </w:pPr>
          </w:p>
        </w:tc>
      </w:tr>
      <w:tr w:rsidR="001D366B" w:rsidRPr="00C3131B" w14:paraId="7502D50E" w14:textId="77777777" w:rsidTr="001D366B">
        <w:tc>
          <w:tcPr>
            <w:tcW w:w="9265" w:type="dxa"/>
          </w:tcPr>
          <w:p w14:paraId="3994C8EE"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grade/class are you in this year:</w:t>
            </w:r>
          </w:p>
        </w:tc>
        <w:tc>
          <w:tcPr>
            <w:tcW w:w="990" w:type="dxa"/>
          </w:tcPr>
          <w:p w14:paraId="1BED2DCD" w14:textId="77777777" w:rsidR="001D366B" w:rsidRPr="00C3131B" w:rsidRDefault="001D366B" w:rsidP="001D366B">
            <w:pPr>
              <w:jc w:val="center"/>
              <w:rPr>
                <w:rFonts w:ascii="Georgia" w:hAnsi="Georgia"/>
                <w:b/>
                <w:color w:val="000000" w:themeColor="text1"/>
              </w:rPr>
            </w:pPr>
          </w:p>
        </w:tc>
      </w:tr>
      <w:tr w:rsidR="001D366B" w:rsidRPr="00C3131B" w14:paraId="1AE73F0F" w14:textId="77777777" w:rsidTr="001D366B">
        <w:tc>
          <w:tcPr>
            <w:tcW w:w="9265" w:type="dxa"/>
          </w:tcPr>
          <w:p w14:paraId="08B47426" w14:textId="77777777" w:rsidR="001D366B" w:rsidRDefault="001D366B" w:rsidP="001D366B">
            <w:pPr>
              <w:rPr>
                <w:rFonts w:ascii="Georgia" w:hAnsi="Georgia"/>
                <w:color w:val="000000" w:themeColor="text1"/>
              </w:rPr>
            </w:pPr>
            <w:r>
              <w:rPr>
                <w:rFonts w:ascii="Georgia" w:hAnsi="Georgia"/>
                <w:color w:val="000000" w:themeColor="text1"/>
              </w:rPr>
              <w:t>Have you repeated any classes during your learning years?</w:t>
            </w:r>
          </w:p>
          <w:p w14:paraId="0DD8853D" w14:textId="77777777" w:rsidR="001D366B" w:rsidRPr="0033230C" w:rsidRDefault="001D366B" w:rsidP="001D366B">
            <w:pPr>
              <w:pStyle w:val="ListParagraph"/>
              <w:numPr>
                <w:ilvl w:val="0"/>
                <w:numId w:val="172"/>
              </w:numPr>
              <w:spacing w:after="0" w:line="240" w:lineRule="auto"/>
              <w:rPr>
                <w:rFonts w:ascii="Georgia" w:hAnsi="Georgia"/>
                <w:color w:val="000000" w:themeColor="text1"/>
              </w:rPr>
            </w:pPr>
            <w:r w:rsidRPr="0033230C">
              <w:rPr>
                <w:rFonts w:ascii="Georgia" w:hAnsi="Georgia"/>
                <w:color w:val="000000" w:themeColor="text1"/>
              </w:rPr>
              <w:t>Yes</w:t>
            </w:r>
          </w:p>
          <w:p w14:paraId="467C27D0" w14:textId="77777777" w:rsidR="001D366B" w:rsidRPr="0033230C" w:rsidRDefault="001D366B" w:rsidP="001D366B">
            <w:pPr>
              <w:pStyle w:val="ListParagraph"/>
              <w:numPr>
                <w:ilvl w:val="0"/>
                <w:numId w:val="172"/>
              </w:numPr>
              <w:spacing w:after="0" w:line="240" w:lineRule="auto"/>
              <w:rPr>
                <w:rFonts w:ascii="Georgia" w:hAnsi="Georgia"/>
                <w:color w:val="000000" w:themeColor="text1"/>
              </w:rPr>
            </w:pPr>
            <w:r w:rsidRPr="0033230C">
              <w:rPr>
                <w:rFonts w:ascii="Georgia" w:hAnsi="Georgia"/>
                <w:color w:val="000000" w:themeColor="text1"/>
              </w:rPr>
              <w:t>No</w:t>
            </w:r>
          </w:p>
        </w:tc>
        <w:tc>
          <w:tcPr>
            <w:tcW w:w="990" w:type="dxa"/>
          </w:tcPr>
          <w:p w14:paraId="24102850" w14:textId="77777777" w:rsidR="001D366B" w:rsidRPr="00C3131B" w:rsidRDefault="001D366B" w:rsidP="001D366B">
            <w:pPr>
              <w:jc w:val="center"/>
              <w:rPr>
                <w:rFonts w:ascii="Georgia" w:hAnsi="Georgia"/>
                <w:b/>
                <w:color w:val="000000" w:themeColor="text1"/>
              </w:rPr>
            </w:pPr>
          </w:p>
        </w:tc>
      </w:tr>
      <w:tr w:rsidR="001D366B" w:rsidRPr="00C3131B" w14:paraId="318A67F0" w14:textId="77777777" w:rsidTr="001D366B">
        <w:tc>
          <w:tcPr>
            <w:tcW w:w="9265" w:type="dxa"/>
          </w:tcPr>
          <w:p w14:paraId="346AEC8E" w14:textId="77777777" w:rsidR="001D366B" w:rsidRDefault="001D366B" w:rsidP="001D366B">
            <w:pPr>
              <w:rPr>
                <w:rFonts w:ascii="Georgia" w:hAnsi="Georgia"/>
                <w:color w:val="000000" w:themeColor="text1"/>
              </w:rPr>
            </w:pPr>
            <w:r>
              <w:rPr>
                <w:rFonts w:ascii="Georgia" w:hAnsi="Georgia"/>
                <w:color w:val="000000" w:themeColor="text1"/>
              </w:rPr>
              <w:t>If years how many years have you repeated?</w:t>
            </w:r>
          </w:p>
        </w:tc>
        <w:tc>
          <w:tcPr>
            <w:tcW w:w="990" w:type="dxa"/>
          </w:tcPr>
          <w:p w14:paraId="0501CFB8" w14:textId="77777777" w:rsidR="001D366B" w:rsidRPr="00C3131B" w:rsidRDefault="001D366B" w:rsidP="001D366B">
            <w:pPr>
              <w:jc w:val="center"/>
              <w:rPr>
                <w:rFonts w:ascii="Georgia" w:hAnsi="Georgia"/>
                <w:b/>
                <w:color w:val="000000" w:themeColor="text1"/>
              </w:rPr>
            </w:pPr>
          </w:p>
        </w:tc>
      </w:tr>
      <w:tr w:rsidR="001D366B" w:rsidRPr="00C3131B" w14:paraId="0D98F36C" w14:textId="77777777" w:rsidTr="001D366B">
        <w:tc>
          <w:tcPr>
            <w:tcW w:w="9265" w:type="dxa"/>
          </w:tcPr>
          <w:p w14:paraId="25C22E77" w14:textId="77777777" w:rsidR="001D366B" w:rsidRDefault="001D366B" w:rsidP="001D366B">
            <w:pPr>
              <w:rPr>
                <w:rFonts w:ascii="Georgia" w:hAnsi="Georgia"/>
                <w:color w:val="000000" w:themeColor="text1"/>
              </w:rPr>
            </w:pPr>
            <w:r>
              <w:rPr>
                <w:rFonts w:ascii="Georgia" w:hAnsi="Georgia"/>
                <w:color w:val="000000" w:themeColor="text1"/>
              </w:rPr>
              <w:t>Most school days, by what means do you go to school?</w:t>
            </w:r>
          </w:p>
          <w:p w14:paraId="257D61A0" w14:textId="77777777" w:rsidR="001D366B" w:rsidRPr="00C3131B" w:rsidRDefault="001D366B" w:rsidP="001D366B">
            <w:pPr>
              <w:pStyle w:val="ListParagraph"/>
              <w:numPr>
                <w:ilvl w:val="0"/>
                <w:numId w:val="173"/>
              </w:numPr>
              <w:spacing w:after="0" w:line="240" w:lineRule="auto"/>
              <w:rPr>
                <w:rFonts w:ascii="Georgia" w:hAnsi="Georgia" w:cs="Times New Roman"/>
                <w:color w:val="000000" w:themeColor="text1"/>
              </w:rPr>
            </w:pPr>
            <w:r w:rsidRPr="00C3131B">
              <w:rPr>
                <w:rFonts w:ascii="Georgia" w:hAnsi="Georgia" w:cs="Times New Roman"/>
                <w:color w:val="000000" w:themeColor="text1"/>
              </w:rPr>
              <w:t xml:space="preserve">On foot </w:t>
            </w:r>
          </w:p>
          <w:p w14:paraId="5616FB29" w14:textId="77777777" w:rsidR="001D366B" w:rsidRPr="00C3131B" w:rsidRDefault="001D366B" w:rsidP="001D366B">
            <w:pPr>
              <w:pStyle w:val="ListParagraph"/>
              <w:numPr>
                <w:ilvl w:val="0"/>
                <w:numId w:val="173"/>
              </w:numPr>
              <w:spacing w:after="0" w:line="240" w:lineRule="auto"/>
              <w:rPr>
                <w:rFonts w:ascii="Georgia" w:hAnsi="Georgia" w:cs="Times New Roman"/>
                <w:color w:val="000000" w:themeColor="text1"/>
              </w:rPr>
            </w:pPr>
            <w:r w:rsidRPr="00C3131B">
              <w:rPr>
                <w:rFonts w:ascii="Georgia" w:hAnsi="Georgia" w:cs="Times New Roman"/>
                <w:color w:val="000000" w:themeColor="text1"/>
              </w:rPr>
              <w:t>By bicycle</w:t>
            </w:r>
          </w:p>
          <w:p w14:paraId="4AAE2B09" w14:textId="77777777" w:rsidR="001D366B" w:rsidRPr="00C3131B" w:rsidRDefault="001D366B" w:rsidP="001D366B">
            <w:pPr>
              <w:pStyle w:val="ListParagraph"/>
              <w:numPr>
                <w:ilvl w:val="0"/>
                <w:numId w:val="173"/>
              </w:numPr>
              <w:spacing w:after="0" w:line="240" w:lineRule="auto"/>
              <w:rPr>
                <w:rFonts w:ascii="Georgia" w:hAnsi="Georgia" w:cs="Times New Roman"/>
                <w:color w:val="000000" w:themeColor="text1"/>
              </w:rPr>
            </w:pPr>
            <w:r w:rsidRPr="00C3131B">
              <w:rPr>
                <w:rFonts w:ascii="Georgia" w:hAnsi="Georgia" w:cs="Times New Roman"/>
                <w:color w:val="000000" w:themeColor="text1"/>
              </w:rPr>
              <w:t>By car</w:t>
            </w:r>
          </w:p>
          <w:p w14:paraId="16B5DBA1" w14:textId="77777777" w:rsidR="001D366B" w:rsidRPr="00C3131B" w:rsidRDefault="001D366B" w:rsidP="001D366B">
            <w:pPr>
              <w:pStyle w:val="ListParagraph"/>
              <w:numPr>
                <w:ilvl w:val="0"/>
                <w:numId w:val="173"/>
              </w:numPr>
              <w:spacing w:after="0" w:line="240" w:lineRule="auto"/>
              <w:rPr>
                <w:rFonts w:ascii="Georgia" w:hAnsi="Georgia" w:cs="Times New Roman"/>
                <w:color w:val="000000" w:themeColor="text1"/>
              </w:rPr>
            </w:pPr>
            <w:r w:rsidRPr="00C3131B">
              <w:rPr>
                <w:rFonts w:ascii="Georgia" w:hAnsi="Georgia" w:cs="Times New Roman"/>
                <w:color w:val="000000" w:themeColor="text1"/>
              </w:rPr>
              <w:t>By bus</w:t>
            </w:r>
            <w:r>
              <w:rPr>
                <w:rFonts w:ascii="Georgia" w:hAnsi="Georgia" w:cs="Times New Roman"/>
                <w:color w:val="000000" w:themeColor="text1"/>
              </w:rPr>
              <w:t>/school bus</w:t>
            </w:r>
          </w:p>
          <w:p w14:paraId="59B75D6B" w14:textId="77777777" w:rsidR="001D366B" w:rsidRPr="00C3131B" w:rsidRDefault="001D366B" w:rsidP="001D366B">
            <w:pPr>
              <w:pStyle w:val="ListParagraph"/>
              <w:numPr>
                <w:ilvl w:val="0"/>
                <w:numId w:val="173"/>
              </w:numPr>
              <w:spacing w:after="0" w:line="240" w:lineRule="auto"/>
              <w:rPr>
                <w:rFonts w:ascii="Georgia" w:hAnsi="Georgia" w:cs="Times New Roman"/>
                <w:color w:val="000000" w:themeColor="text1"/>
              </w:rPr>
            </w:pPr>
            <w:r w:rsidRPr="00C3131B">
              <w:rPr>
                <w:rFonts w:ascii="Georgia" w:hAnsi="Georgia" w:cs="Times New Roman"/>
                <w:color w:val="000000" w:themeColor="text1"/>
              </w:rPr>
              <w:t>By motorbike</w:t>
            </w:r>
          </w:p>
          <w:p w14:paraId="6A87B8F8" w14:textId="77777777" w:rsidR="001D366B" w:rsidRPr="0033230C" w:rsidRDefault="001D366B" w:rsidP="001D366B">
            <w:pPr>
              <w:pStyle w:val="ListParagraph"/>
              <w:numPr>
                <w:ilvl w:val="0"/>
                <w:numId w:val="173"/>
              </w:numPr>
              <w:spacing w:after="0" w:line="240" w:lineRule="auto"/>
              <w:rPr>
                <w:rFonts w:ascii="Georgia" w:hAnsi="Georgia"/>
                <w:color w:val="000000" w:themeColor="text1"/>
              </w:rPr>
            </w:pPr>
            <w:r w:rsidRPr="0033230C">
              <w:rPr>
                <w:rFonts w:ascii="Georgia" w:hAnsi="Georgia"/>
                <w:color w:val="000000" w:themeColor="text1"/>
              </w:rPr>
              <w:t>Other (please specify)</w:t>
            </w:r>
          </w:p>
        </w:tc>
        <w:tc>
          <w:tcPr>
            <w:tcW w:w="990" w:type="dxa"/>
          </w:tcPr>
          <w:p w14:paraId="73CFFFE5" w14:textId="77777777" w:rsidR="001D366B" w:rsidRPr="00C3131B" w:rsidRDefault="001D366B" w:rsidP="001D366B">
            <w:pPr>
              <w:jc w:val="center"/>
              <w:rPr>
                <w:rFonts w:ascii="Georgia" w:hAnsi="Georgia"/>
                <w:b/>
                <w:color w:val="000000" w:themeColor="text1"/>
              </w:rPr>
            </w:pPr>
          </w:p>
        </w:tc>
      </w:tr>
      <w:tr w:rsidR="001D366B" w:rsidRPr="00C3131B" w14:paraId="7604AAB7" w14:textId="77777777" w:rsidTr="001D366B">
        <w:tc>
          <w:tcPr>
            <w:tcW w:w="9265" w:type="dxa"/>
          </w:tcPr>
          <w:p w14:paraId="3FBF3A32" w14:textId="77777777" w:rsidR="001D366B" w:rsidRDefault="001D366B" w:rsidP="001D366B">
            <w:pPr>
              <w:rPr>
                <w:rFonts w:ascii="Georgia" w:hAnsi="Georgia"/>
                <w:color w:val="000000" w:themeColor="text1"/>
              </w:rPr>
            </w:pPr>
            <w:r>
              <w:rPr>
                <w:rFonts w:ascii="Georgia" w:hAnsi="Georgia"/>
                <w:color w:val="000000" w:themeColor="text1"/>
              </w:rPr>
              <w:t>How many minutes does it take you to go to school?</w:t>
            </w:r>
          </w:p>
        </w:tc>
        <w:tc>
          <w:tcPr>
            <w:tcW w:w="990" w:type="dxa"/>
          </w:tcPr>
          <w:p w14:paraId="26286057" w14:textId="77777777" w:rsidR="001D366B" w:rsidRPr="00C3131B" w:rsidRDefault="001D366B" w:rsidP="001D366B">
            <w:pPr>
              <w:jc w:val="center"/>
              <w:rPr>
                <w:rFonts w:ascii="Georgia" w:hAnsi="Georgia"/>
                <w:b/>
                <w:color w:val="000000" w:themeColor="text1"/>
              </w:rPr>
            </w:pPr>
          </w:p>
        </w:tc>
      </w:tr>
      <w:tr w:rsidR="001D366B" w:rsidRPr="00C3131B" w14:paraId="14F65E6C" w14:textId="77777777" w:rsidTr="001D366B">
        <w:tc>
          <w:tcPr>
            <w:tcW w:w="9265" w:type="dxa"/>
          </w:tcPr>
          <w:p w14:paraId="2C1628C4" w14:textId="77777777" w:rsidR="001D366B" w:rsidRPr="00C3131B" w:rsidRDefault="001D366B" w:rsidP="001D366B">
            <w:pPr>
              <w:rPr>
                <w:rFonts w:ascii="Georgia" w:hAnsi="Georgia"/>
                <w:color w:val="000000" w:themeColor="text1"/>
              </w:rPr>
            </w:pPr>
            <w:r>
              <w:rPr>
                <w:rFonts w:ascii="Georgia" w:hAnsi="Georgia"/>
                <w:color w:val="000000" w:themeColor="text1"/>
              </w:rPr>
              <w:t xml:space="preserve">Did you have a meal/breakfast </w:t>
            </w:r>
            <w:r w:rsidRPr="00C3131B">
              <w:rPr>
                <w:rFonts w:ascii="Georgia" w:hAnsi="Georgia"/>
                <w:color w:val="000000" w:themeColor="text1"/>
              </w:rPr>
              <w:t>today BEFORE coming to school?</w:t>
            </w:r>
          </w:p>
          <w:p w14:paraId="6926AB76" w14:textId="77777777" w:rsidR="001D366B" w:rsidRPr="00C3131B" w:rsidRDefault="001D366B" w:rsidP="001D366B">
            <w:pPr>
              <w:pStyle w:val="ListParagraph"/>
              <w:numPr>
                <w:ilvl w:val="0"/>
                <w:numId w:val="130"/>
              </w:numPr>
              <w:spacing w:after="0" w:line="240" w:lineRule="auto"/>
              <w:rPr>
                <w:rFonts w:ascii="Georgia" w:hAnsi="Georgia" w:cs="Times New Roman"/>
                <w:color w:val="000000" w:themeColor="text1"/>
              </w:rPr>
            </w:pPr>
            <w:r w:rsidRPr="00C3131B">
              <w:rPr>
                <w:rFonts w:ascii="Georgia" w:hAnsi="Georgia" w:cs="Times New Roman"/>
                <w:color w:val="000000" w:themeColor="text1"/>
              </w:rPr>
              <w:t>Yes</w:t>
            </w:r>
          </w:p>
          <w:p w14:paraId="0B8CB9EB" w14:textId="77777777" w:rsidR="001D366B" w:rsidRPr="00C3131B" w:rsidRDefault="001D366B" w:rsidP="001D366B">
            <w:pPr>
              <w:pStyle w:val="ListParagraph"/>
              <w:numPr>
                <w:ilvl w:val="0"/>
                <w:numId w:val="130"/>
              </w:numPr>
              <w:spacing w:after="0" w:line="240" w:lineRule="auto"/>
              <w:rPr>
                <w:rFonts w:ascii="Georgia" w:hAnsi="Georgia" w:cs="Times New Roman"/>
                <w:color w:val="000000" w:themeColor="text1"/>
              </w:rPr>
            </w:pPr>
            <w:r w:rsidRPr="00C3131B">
              <w:rPr>
                <w:rFonts w:ascii="Georgia" w:hAnsi="Georgia" w:cs="Times New Roman"/>
                <w:color w:val="000000" w:themeColor="text1"/>
              </w:rPr>
              <w:t>No</w:t>
            </w:r>
          </w:p>
        </w:tc>
        <w:tc>
          <w:tcPr>
            <w:tcW w:w="990" w:type="dxa"/>
          </w:tcPr>
          <w:p w14:paraId="30C51D00" w14:textId="77777777" w:rsidR="001D366B" w:rsidRPr="00C3131B" w:rsidRDefault="001D366B" w:rsidP="001D366B">
            <w:pPr>
              <w:jc w:val="center"/>
              <w:rPr>
                <w:rFonts w:ascii="Georgia" w:hAnsi="Georgia"/>
                <w:b/>
                <w:color w:val="000000" w:themeColor="text1"/>
              </w:rPr>
            </w:pPr>
          </w:p>
        </w:tc>
      </w:tr>
      <w:tr w:rsidR="001D366B" w:rsidRPr="00C3131B" w14:paraId="381C1621" w14:textId="77777777" w:rsidTr="001D366B">
        <w:tc>
          <w:tcPr>
            <w:tcW w:w="9265" w:type="dxa"/>
          </w:tcPr>
          <w:p w14:paraId="4A910B68"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Have you eaten lunch or will you be eating lunch today</w:t>
            </w:r>
            <w:r>
              <w:rPr>
                <w:rFonts w:ascii="Georgia" w:hAnsi="Georgia"/>
                <w:color w:val="000000" w:themeColor="text1"/>
              </w:rPr>
              <w:t>?</w:t>
            </w:r>
          </w:p>
          <w:p w14:paraId="396F7B22"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Yes</w:t>
            </w:r>
          </w:p>
          <w:p w14:paraId="04D3A5D7"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Not sure</w:t>
            </w:r>
          </w:p>
          <w:p w14:paraId="468DDE7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lastRenderedPageBreak/>
              <w:t>No</w:t>
            </w:r>
          </w:p>
        </w:tc>
        <w:tc>
          <w:tcPr>
            <w:tcW w:w="990" w:type="dxa"/>
          </w:tcPr>
          <w:p w14:paraId="4B9BEE91" w14:textId="77777777" w:rsidR="001D366B" w:rsidRPr="00C3131B" w:rsidRDefault="001D366B" w:rsidP="001D366B">
            <w:pPr>
              <w:jc w:val="center"/>
              <w:rPr>
                <w:rFonts w:ascii="Georgia" w:hAnsi="Georgia"/>
                <w:b/>
                <w:color w:val="000000" w:themeColor="text1"/>
              </w:rPr>
            </w:pPr>
          </w:p>
        </w:tc>
      </w:tr>
      <w:tr w:rsidR="001D366B" w:rsidRPr="00C3131B" w14:paraId="73F97950" w14:textId="77777777" w:rsidTr="001D366B">
        <w:tc>
          <w:tcPr>
            <w:tcW w:w="9265" w:type="dxa"/>
          </w:tcPr>
          <w:p w14:paraId="2889C795"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lastRenderedPageBreak/>
              <w:t>How many times do you normally eat per day?</w:t>
            </w:r>
          </w:p>
          <w:p w14:paraId="48BA5F91" w14:textId="77777777" w:rsidR="001D366B" w:rsidRPr="00C3131B" w:rsidRDefault="001D366B" w:rsidP="001D366B">
            <w:pPr>
              <w:pStyle w:val="ListParagraph"/>
              <w:numPr>
                <w:ilvl w:val="0"/>
                <w:numId w:val="166"/>
              </w:numPr>
              <w:spacing w:after="0" w:line="240" w:lineRule="auto"/>
              <w:rPr>
                <w:rFonts w:ascii="Georgia" w:hAnsi="Georgia" w:cs="Times New Roman"/>
                <w:color w:val="000000" w:themeColor="text1"/>
              </w:rPr>
            </w:pPr>
            <w:r w:rsidRPr="00C3131B">
              <w:rPr>
                <w:rFonts w:ascii="Georgia" w:hAnsi="Georgia" w:cs="Times New Roman"/>
                <w:color w:val="000000" w:themeColor="text1"/>
              </w:rPr>
              <w:t>1 time</w:t>
            </w:r>
          </w:p>
          <w:p w14:paraId="30F11F9C" w14:textId="77777777" w:rsidR="001D366B" w:rsidRPr="00C3131B" w:rsidRDefault="001D366B" w:rsidP="001D366B">
            <w:pPr>
              <w:pStyle w:val="ListParagraph"/>
              <w:numPr>
                <w:ilvl w:val="0"/>
                <w:numId w:val="166"/>
              </w:numPr>
              <w:spacing w:after="0" w:line="240" w:lineRule="auto"/>
              <w:rPr>
                <w:rFonts w:ascii="Georgia" w:hAnsi="Georgia" w:cs="Times New Roman"/>
                <w:color w:val="000000" w:themeColor="text1"/>
              </w:rPr>
            </w:pPr>
            <w:r w:rsidRPr="00C3131B">
              <w:rPr>
                <w:rFonts w:ascii="Georgia" w:hAnsi="Georgia" w:cs="Times New Roman"/>
                <w:color w:val="000000" w:themeColor="text1"/>
              </w:rPr>
              <w:t>2 times</w:t>
            </w:r>
          </w:p>
          <w:p w14:paraId="2D5666A9" w14:textId="77777777" w:rsidR="001D366B" w:rsidRPr="00C3131B" w:rsidRDefault="001D366B" w:rsidP="001D366B">
            <w:pPr>
              <w:pStyle w:val="ListParagraph"/>
              <w:numPr>
                <w:ilvl w:val="0"/>
                <w:numId w:val="166"/>
              </w:numPr>
              <w:spacing w:after="0" w:line="240" w:lineRule="auto"/>
              <w:rPr>
                <w:rFonts w:ascii="Georgia" w:hAnsi="Georgia" w:cs="Times New Roman"/>
                <w:color w:val="000000" w:themeColor="text1"/>
              </w:rPr>
            </w:pPr>
            <w:r w:rsidRPr="00C3131B">
              <w:rPr>
                <w:rFonts w:ascii="Georgia" w:hAnsi="Georgia" w:cs="Times New Roman"/>
                <w:color w:val="000000" w:themeColor="text1"/>
              </w:rPr>
              <w:t>3 times</w:t>
            </w:r>
          </w:p>
          <w:p w14:paraId="66AD23B4" w14:textId="77777777" w:rsidR="001D366B" w:rsidRPr="00C3131B" w:rsidRDefault="001D366B" w:rsidP="001D366B">
            <w:pPr>
              <w:pStyle w:val="ListParagraph"/>
              <w:numPr>
                <w:ilvl w:val="0"/>
                <w:numId w:val="166"/>
              </w:numPr>
              <w:spacing w:after="0" w:line="240" w:lineRule="auto"/>
              <w:rPr>
                <w:rFonts w:ascii="Georgia" w:hAnsi="Georgia" w:cs="Times New Roman"/>
                <w:color w:val="000000" w:themeColor="text1"/>
              </w:rPr>
            </w:pPr>
            <w:r w:rsidRPr="00C3131B">
              <w:rPr>
                <w:rFonts w:ascii="Georgia" w:hAnsi="Georgia" w:cs="Times New Roman"/>
                <w:color w:val="000000" w:themeColor="text1"/>
              </w:rPr>
              <w:t xml:space="preserve"> More than three times</w:t>
            </w:r>
          </w:p>
        </w:tc>
        <w:tc>
          <w:tcPr>
            <w:tcW w:w="990" w:type="dxa"/>
          </w:tcPr>
          <w:p w14:paraId="1B3FA714" w14:textId="77777777" w:rsidR="001D366B" w:rsidRPr="00C3131B" w:rsidRDefault="001D366B" w:rsidP="001D366B">
            <w:pPr>
              <w:jc w:val="center"/>
              <w:rPr>
                <w:rFonts w:ascii="Georgia" w:hAnsi="Georgia"/>
                <w:b/>
                <w:color w:val="000000" w:themeColor="text1"/>
              </w:rPr>
            </w:pPr>
          </w:p>
        </w:tc>
      </w:tr>
      <w:tr w:rsidR="001D366B" w:rsidRPr="00C3131B" w14:paraId="32237761" w14:textId="77777777" w:rsidTr="001D366B">
        <w:tc>
          <w:tcPr>
            <w:tcW w:w="9265" w:type="dxa"/>
          </w:tcPr>
          <w:p w14:paraId="44AFE41A" w14:textId="77777777" w:rsidR="001D366B" w:rsidRDefault="001D366B" w:rsidP="001D366B">
            <w:pPr>
              <w:rPr>
                <w:rFonts w:ascii="Georgia" w:hAnsi="Georgia"/>
                <w:color w:val="000000" w:themeColor="text1"/>
              </w:rPr>
            </w:pPr>
            <w:r>
              <w:rPr>
                <w:rFonts w:ascii="Georgia" w:hAnsi="Georgia"/>
                <w:color w:val="000000" w:themeColor="text1"/>
              </w:rPr>
              <w:t>Do you have brothers and sisters who need to be in school but are currently out of school?</w:t>
            </w:r>
          </w:p>
          <w:p w14:paraId="2ACEA4F8" w14:textId="77777777" w:rsidR="001D366B" w:rsidRDefault="001D366B" w:rsidP="001D366B">
            <w:pPr>
              <w:pStyle w:val="ListParagraph"/>
              <w:numPr>
                <w:ilvl w:val="0"/>
                <w:numId w:val="165"/>
              </w:numPr>
              <w:spacing w:after="0" w:line="240" w:lineRule="auto"/>
              <w:rPr>
                <w:rFonts w:ascii="Georgia" w:hAnsi="Georgia"/>
                <w:color w:val="000000" w:themeColor="text1"/>
              </w:rPr>
            </w:pPr>
            <w:r w:rsidRPr="007677D5">
              <w:rPr>
                <w:rFonts w:ascii="Georgia" w:hAnsi="Georgia"/>
                <w:color w:val="000000" w:themeColor="text1"/>
              </w:rPr>
              <w:t xml:space="preserve">Yes </w:t>
            </w:r>
          </w:p>
          <w:p w14:paraId="549B8AAB" w14:textId="77777777" w:rsidR="001D366B" w:rsidRPr="007677D5" w:rsidRDefault="001D366B" w:rsidP="001D366B">
            <w:pPr>
              <w:pStyle w:val="ListParagraph"/>
              <w:numPr>
                <w:ilvl w:val="0"/>
                <w:numId w:val="165"/>
              </w:numPr>
              <w:spacing w:after="0" w:line="240" w:lineRule="auto"/>
              <w:rPr>
                <w:rFonts w:ascii="Georgia" w:hAnsi="Georgia"/>
                <w:color w:val="000000" w:themeColor="text1"/>
              </w:rPr>
            </w:pPr>
            <w:r>
              <w:rPr>
                <w:rFonts w:ascii="Georgia" w:hAnsi="Georgia"/>
                <w:color w:val="000000" w:themeColor="text1"/>
              </w:rPr>
              <w:t>I am not aware</w:t>
            </w:r>
          </w:p>
          <w:p w14:paraId="6E23B462" w14:textId="77777777" w:rsidR="001D366B" w:rsidRPr="007677D5" w:rsidRDefault="001D366B" w:rsidP="001D366B">
            <w:pPr>
              <w:pStyle w:val="ListParagraph"/>
              <w:numPr>
                <w:ilvl w:val="0"/>
                <w:numId w:val="165"/>
              </w:numPr>
              <w:spacing w:after="0" w:line="240" w:lineRule="auto"/>
              <w:rPr>
                <w:rFonts w:ascii="Georgia" w:hAnsi="Georgia"/>
                <w:color w:val="000000" w:themeColor="text1"/>
              </w:rPr>
            </w:pPr>
            <w:r w:rsidRPr="007677D5">
              <w:rPr>
                <w:rFonts w:ascii="Georgia" w:hAnsi="Georgia"/>
                <w:color w:val="000000" w:themeColor="text1"/>
              </w:rPr>
              <w:t>No</w:t>
            </w:r>
          </w:p>
        </w:tc>
        <w:tc>
          <w:tcPr>
            <w:tcW w:w="990" w:type="dxa"/>
          </w:tcPr>
          <w:p w14:paraId="6ACC13E0" w14:textId="77777777" w:rsidR="001D366B" w:rsidRPr="00C3131B" w:rsidRDefault="001D366B" w:rsidP="001D366B">
            <w:pPr>
              <w:jc w:val="center"/>
              <w:rPr>
                <w:rFonts w:ascii="Georgia" w:hAnsi="Georgia"/>
                <w:b/>
                <w:color w:val="000000" w:themeColor="text1"/>
              </w:rPr>
            </w:pPr>
          </w:p>
        </w:tc>
      </w:tr>
      <w:tr w:rsidR="001D366B" w:rsidRPr="007677D5" w14:paraId="51474C2C" w14:textId="77777777" w:rsidTr="001D366B">
        <w:tc>
          <w:tcPr>
            <w:tcW w:w="9265" w:type="dxa"/>
          </w:tcPr>
          <w:p w14:paraId="15A79996" w14:textId="77777777" w:rsidR="001D366B" w:rsidRPr="007677D5" w:rsidRDefault="001D366B" w:rsidP="001D366B">
            <w:pPr>
              <w:rPr>
                <w:rFonts w:ascii="Georgia" w:hAnsi="Georgia"/>
                <w:color w:val="000000" w:themeColor="text1"/>
              </w:rPr>
            </w:pPr>
            <w:r w:rsidRPr="007677D5">
              <w:rPr>
                <w:rFonts w:ascii="Georgia" w:hAnsi="Georgia"/>
                <w:color w:val="000000" w:themeColor="text1"/>
              </w:rPr>
              <w:t>If you have brothers and sisters at home, why are they not going to school? (multiple response)</w:t>
            </w:r>
          </w:p>
          <w:p w14:paraId="59BBBEB2"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Parents/family don’t think they should go to school</w:t>
            </w:r>
          </w:p>
          <w:p w14:paraId="128F9D24"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There is no money to send them to school</w:t>
            </w:r>
          </w:p>
          <w:p w14:paraId="2A8C25D4"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They are working</w:t>
            </w:r>
          </w:p>
          <w:p w14:paraId="5D93EEE2"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They are taking care of sick family members</w:t>
            </w:r>
          </w:p>
          <w:p w14:paraId="0F404F23"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They are sick</w:t>
            </w:r>
          </w:p>
          <w:p w14:paraId="3128AEEF"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They failed school last year and did not return</w:t>
            </w:r>
          </w:p>
          <w:p w14:paraId="00CBC9AA"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They are helping with household tasks</w:t>
            </w:r>
          </w:p>
          <w:p w14:paraId="25043322" w14:textId="77777777" w:rsidR="001D366B" w:rsidRPr="007677D5" w:rsidRDefault="001D366B" w:rsidP="001D366B">
            <w:pPr>
              <w:pStyle w:val="ListParagraph"/>
              <w:numPr>
                <w:ilvl w:val="0"/>
                <w:numId w:val="164"/>
              </w:numPr>
              <w:spacing w:after="0" w:line="240" w:lineRule="auto"/>
              <w:rPr>
                <w:rFonts w:ascii="Georgia" w:hAnsi="Georgia" w:cs="Times New Roman"/>
                <w:color w:val="000000" w:themeColor="text1"/>
              </w:rPr>
            </w:pPr>
            <w:r w:rsidRPr="007677D5">
              <w:rPr>
                <w:rFonts w:ascii="Georgia" w:hAnsi="Georgia" w:cs="Times New Roman"/>
                <w:color w:val="000000" w:themeColor="text1"/>
              </w:rPr>
              <w:t>Other (please specify)________</w:t>
            </w:r>
          </w:p>
        </w:tc>
        <w:tc>
          <w:tcPr>
            <w:tcW w:w="990" w:type="dxa"/>
          </w:tcPr>
          <w:p w14:paraId="2D2A77EB" w14:textId="77777777" w:rsidR="001D366B" w:rsidRPr="007677D5" w:rsidRDefault="001D366B" w:rsidP="001D366B">
            <w:pPr>
              <w:jc w:val="center"/>
              <w:rPr>
                <w:rFonts w:ascii="Georgia" w:hAnsi="Georgia"/>
                <w:b/>
                <w:color w:val="000000" w:themeColor="text1"/>
              </w:rPr>
            </w:pPr>
          </w:p>
        </w:tc>
      </w:tr>
      <w:tr w:rsidR="001D366B" w:rsidRPr="007677D5" w14:paraId="572EF7A6" w14:textId="77777777" w:rsidTr="001D366B">
        <w:tc>
          <w:tcPr>
            <w:tcW w:w="9265" w:type="dxa"/>
          </w:tcPr>
          <w:p w14:paraId="3742155B" w14:textId="77777777" w:rsidR="001D366B" w:rsidRPr="007677D5" w:rsidRDefault="001D366B" w:rsidP="001D366B">
            <w:pPr>
              <w:rPr>
                <w:rFonts w:ascii="Georgia" w:hAnsi="Georgia"/>
                <w:color w:val="000000" w:themeColor="text1"/>
              </w:rPr>
            </w:pPr>
            <w:r w:rsidRPr="007677D5">
              <w:rPr>
                <w:rFonts w:ascii="Georgia" w:hAnsi="Georgia"/>
                <w:color w:val="000000" w:themeColor="text1"/>
              </w:rPr>
              <w:t>In the past month</w:t>
            </w:r>
            <w:r>
              <w:rPr>
                <w:rFonts w:ascii="Georgia" w:hAnsi="Georgia"/>
                <w:color w:val="000000" w:themeColor="text1"/>
              </w:rPr>
              <w:t xml:space="preserve"> or past school term, did any of </w:t>
            </w:r>
            <w:r w:rsidRPr="007677D5">
              <w:rPr>
                <w:rFonts w:ascii="Georgia" w:hAnsi="Georgia"/>
                <w:color w:val="000000" w:themeColor="text1"/>
              </w:rPr>
              <w:t>your teacher</w:t>
            </w:r>
            <w:r>
              <w:rPr>
                <w:rFonts w:ascii="Georgia" w:hAnsi="Georgia"/>
                <w:color w:val="000000" w:themeColor="text1"/>
              </w:rPr>
              <w:t xml:space="preserve">s talk </w:t>
            </w:r>
            <w:r w:rsidRPr="007677D5">
              <w:rPr>
                <w:rFonts w:ascii="Georgia" w:hAnsi="Georgia"/>
                <w:color w:val="000000" w:themeColor="text1"/>
              </w:rPr>
              <w:t>to you and your class mates about hygiene?</w:t>
            </w:r>
          </w:p>
          <w:p w14:paraId="7D3A0C49" w14:textId="77777777" w:rsidR="001D366B" w:rsidRDefault="001D366B" w:rsidP="001D366B">
            <w:pPr>
              <w:pStyle w:val="ListParagraph"/>
              <w:numPr>
                <w:ilvl w:val="0"/>
                <w:numId w:val="167"/>
              </w:numPr>
              <w:spacing w:after="0" w:line="240" w:lineRule="auto"/>
              <w:rPr>
                <w:rFonts w:ascii="Georgia" w:hAnsi="Georgia" w:cs="Times New Roman"/>
                <w:color w:val="000000" w:themeColor="text1"/>
              </w:rPr>
            </w:pPr>
            <w:r w:rsidRPr="007677D5">
              <w:rPr>
                <w:rFonts w:ascii="Georgia" w:hAnsi="Georgia" w:cs="Times New Roman"/>
                <w:color w:val="000000" w:themeColor="text1"/>
              </w:rPr>
              <w:t>Yes</w:t>
            </w:r>
          </w:p>
          <w:p w14:paraId="36F6509E" w14:textId="77777777" w:rsidR="001D366B" w:rsidRPr="007677D5" w:rsidRDefault="001D366B" w:rsidP="001D366B">
            <w:pPr>
              <w:pStyle w:val="ListParagraph"/>
              <w:numPr>
                <w:ilvl w:val="0"/>
                <w:numId w:val="167"/>
              </w:numPr>
              <w:spacing w:after="0" w:line="240" w:lineRule="auto"/>
              <w:rPr>
                <w:rFonts w:ascii="Georgia" w:hAnsi="Georgia" w:cs="Times New Roman"/>
                <w:color w:val="000000" w:themeColor="text1"/>
              </w:rPr>
            </w:pPr>
            <w:r>
              <w:rPr>
                <w:rFonts w:ascii="Georgia" w:hAnsi="Georgia" w:cs="Times New Roman"/>
                <w:color w:val="000000" w:themeColor="text1"/>
              </w:rPr>
              <w:t>I cannot remember/not sure</w:t>
            </w:r>
          </w:p>
          <w:p w14:paraId="227FA03B" w14:textId="77777777" w:rsidR="001D366B" w:rsidRPr="007677D5" w:rsidRDefault="001D366B" w:rsidP="001D366B">
            <w:pPr>
              <w:pStyle w:val="ListParagraph"/>
              <w:numPr>
                <w:ilvl w:val="0"/>
                <w:numId w:val="167"/>
              </w:numPr>
              <w:spacing w:after="0" w:line="240" w:lineRule="auto"/>
              <w:rPr>
                <w:rFonts w:ascii="Georgia" w:hAnsi="Georgia" w:cs="Times New Roman"/>
                <w:color w:val="000000" w:themeColor="text1"/>
              </w:rPr>
            </w:pPr>
            <w:r w:rsidRPr="007677D5">
              <w:rPr>
                <w:rFonts w:ascii="Georgia" w:hAnsi="Georgia" w:cs="Times New Roman"/>
                <w:color w:val="000000" w:themeColor="text1"/>
              </w:rPr>
              <w:t>No</w:t>
            </w:r>
          </w:p>
        </w:tc>
        <w:tc>
          <w:tcPr>
            <w:tcW w:w="990" w:type="dxa"/>
          </w:tcPr>
          <w:p w14:paraId="1532C151" w14:textId="77777777" w:rsidR="001D366B" w:rsidRPr="007677D5" w:rsidRDefault="001D366B" w:rsidP="001D366B">
            <w:pPr>
              <w:jc w:val="center"/>
              <w:rPr>
                <w:rFonts w:ascii="Georgia" w:hAnsi="Georgia"/>
                <w:b/>
                <w:color w:val="000000" w:themeColor="text1"/>
              </w:rPr>
            </w:pPr>
          </w:p>
        </w:tc>
      </w:tr>
      <w:tr w:rsidR="001D366B" w:rsidRPr="00C3131B" w14:paraId="0731E550" w14:textId="77777777" w:rsidTr="001D366B">
        <w:tc>
          <w:tcPr>
            <w:tcW w:w="9265" w:type="dxa"/>
          </w:tcPr>
          <w:p w14:paraId="3FDF7020" w14:textId="77777777" w:rsidR="001D366B" w:rsidRPr="007677D5" w:rsidRDefault="001D366B" w:rsidP="001D366B">
            <w:pPr>
              <w:rPr>
                <w:rFonts w:ascii="Georgia" w:hAnsi="Georgia"/>
                <w:color w:val="000000" w:themeColor="text1"/>
              </w:rPr>
            </w:pPr>
            <w:r w:rsidRPr="007677D5">
              <w:rPr>
                <w:rFonts w:ascii="Georgia" w:hAnsi="Georgia"/>
                <w:color w:val="000000" w:themeColor="text1"/>
              </w:rPr>
              <w:t>In the past month</w:t>
            </w:r>
            <w:r>
              <w:rPr>
                <w:rFonts w:ascii="Georgia" w:hAnsi="Georgia"/>
                <w:color w:val="000000" w:themeColor="text1"/>
              </w:rPr>
              <w:t xml:space="preserve"> or the past school term, did </w:t>
            </w:r>
            <w:r w:rsidRPr="007677D5">
              <w:rPr>
                <w:rFonts w:ascii="Georgia" w:hAnsi="Georgia"/>
                <w:color w:val="000000" w:themeColor="text1"/>
              </w:rPr>
              <w:t>you</w:t>
            </w:r>
            <w:r>
              <w:rPr>
                <w:rFonts w:ascii="Georgia" w:hAnsi="Georgia"/>
                <w:color w:val="000000" w:themeColor="text1"/>
              </w:rPr>
              <w:t>r teacher talk</w:t>
            </w:r>
            <w:r w:rsidRPr="007677D5">
              <w:rPr>
                <w:rFonts w:ascii="Georgia" w:hAnsi="Georgia"/>
                <w:color w:val="000000" w:themeColor="text1"/>
              </w:rPr>
              <w:t xml:space="preserve"> to you and your class mates about nutrition?</w:t>
            </w:r>
          </w:p>
          <w:p w14:paraId="79DD46C6" w14:textId="77777777" w:rsidR="001D366B" w:rsidRDefault="001D366B" w:rsidP="001D366B">
            <w:pPr>
              <w:pStyle w:val="ListParagraph"/>
              <w:numPr>
                <w:ilvl w:val="0"/>
                <w:numId w:val="169"/>
              </w:numPr>
              <w:spacing w:after="0" w:line="240" w:lineRule="auto"/>
              <w:rPr>
                <w:rFonts w:ascii="Georgia" w:hAnsi="Georgia" w:cs="Times New Roman"/>
                <w:color w:val="000000" w:themeColor="text1"/>
              </w:rPr>
            </w:pPr>
            <w:r w:rsidRPr="007677D5">
              <w:rPr>
                <w:rFonts w:ascii="Georgia" w:hAnsi="Georgia" w:cs="Times New Roman"/>
                <w:color w:val="000000" w:themeColor="text1"/>
              </w:rPr>
              <w:t>Yes</w:t>
            </w:r>
          </w:p>
          <w:p w14:paraId="38F12140" w14:textId="77777777" w:rsidR="001D366B" w:rsidRPr="007677D5" w:rsidRDefault="001D366B" w:rsidP="001D366B">
            <w:pPr>
              <w:pStyle w:val="ListParagraph"/>
              <w:numPr>
                <w:ilvl w:val="0"/>
                <w:numId w:val="169"/>
              </w:numPr>
              <w:spacing w:after="0" w:line="240" w:lineRule="auto"/>
              <w:rPr>
                <w:rFonts w:ascii="Georgia" w:hAnsi="Georgia" w:cs="Times New Roman"/>
                <w:color w:val="000000" w:themeColor="text1"/>
              </w:rPr>
            </w:pPr>
            <w:r>
              <w:rPr>
                <w:rFonts w:ascii="Georgia" w:hAnsi="Georgia" w:cs="Times New Roman"/>
                <w:color w:val="000000" w:themeColor="text1"/>
              </w:rPr>
              <w:t>I cannot remember/not sure</w:t>
            </w:r>
          </w:p>
          <w:p w14:paraId="15956FE4" w14:textId="77777777" w:rsidR="001D366B" w:rsidRPr="007677D5" w:rsidRDefault="001D366B" w:rsidP="001D366B">
            <w:pPr>
              <w:pStyle w:val="ListParagraph"/>
              <w:numPr>
                <w:ilvl w:val="0"/>
                <w:numId w:val="169"/>
              </w:numPr>
              <w:spacing w:after="0" w:line="240" w:lineRule="auto"/>
              <w:rPr>
                <w:rFonts w:ascii="Georgia" w:hAnsi="Georgia" w:cs="Times New Roman"/>
                <w:color w:val="000000" w:themeColor="text1"/>
              </w:rPr>
            </w:pPr>
            <w:r w:rsidRPr="007677D5">
              <w:rPr>
                <w:rFonts w:ascii="Georgia" w:hAnsi="Georgia" w:cs="Times New Roman"/>
                <w:color w:val="000000" w:themeColor="text1"/>
              </w:rPr>
              <w:t>No</w:t>
            </w:r>
          </w:p>
        </w:tc>
        <w:tc>
          <w:tcPr>
            <w:tcW w:w="990" w:type="dxa"/>
          </w:tcPr>
          <w:p w14:paraId="20F236ED" w14:textId="77777777" w:rsidR="001D366B" w:rsidRPr="00C3131B" w:rsidRDefault="001D366B" w:rsidP="001D366B">
            <w:pPr>
              <w:jc w:val="center"/>
              <w:rPr>
                <w:rFonts w:ascii="Georgia" w:hAnsi="Georgia"/>
                <w:b/>
                <w:color w:val="000000" w:themeColor="text1"/>
              </w:rPr>
            </w:pPr>
          </w:p>
        </w:tc>
      </w:tr>
      <w:tr w:rsidR="001D366B" w:rsidRPr="00C3131B" w14:paraId="00294431" w14:textId="77777777" w:rsidTr="001D366B">
        <w:tc>
          <w:tcPr>
            <w:tcW w:w="9265" w:type="dxa"/>
          </w:tcPr>
          <w:p w14:paraId="2036DEEB" w14:textId="77777777" w:rsidR="001D366B" w:rsidRDefault="001D366B" w:rsidP="001D366B">
            <w:pPr>
              <w:rPr>
                <w:rFonts w:ascii="Georgia" w:hAnsi="Georgia"/>
                <w:color w:val="000000" w:themeColor="text1"/>
              </w:rPr>
            </w:pPr>
            <w:r>
              <w:rPr>
                <w:rFonts w:ascii="Georgia" w:hAnsi="Georgia"/>
                <w:color w:val="000000" w:themeColor="text1"/>
              </w:rPr>
              <w:t>Do you know any important hygiene and sanitation habits?</w:t>
            </w:r>
          </w:p>
          <w:p w14:paraId="7412A154" w14:textId="77777777" w:rsidR="001D366B" w:rsidRPr="007677D5" w:rsidRDefault="001D366B" w:rsidP="001D366B">
            <w:pPr>
              <w:pStyle w:val="ListParagraph"/>
              <w:numPr>
                <w:ilvl w:val="0"/>
                <w:numId w:val="168"/>
              </w:numPr>
              <w:spacing w:after="0" w:line="240" w:lineRule="auto"/>
              <w:rPr>
                <w:rFonts w:ascii="Georgia" w:hAnsi="Georgia"/>
                <w:color w:val="000000" w:themeColor="text1"/>
              </w:rPr>
            </w:pPr>
            <w:r w:rsidRPr="007677D5">
              <w:rPr>
                <w:rFonts w:ascii="Georgia" w:hAnsi="Georgia"/>
                <w:color w:val="000000" w:themeColor="text1"/>
              </w:rPr>
              <w:t xml:space="preserve">Yes </w:t>
            </w:r>
          </w:p>
          <w:p w14:paraId="09C40A0E" w14:textId="77777777" w:rsidR="001D366B" w:rsidRPr="007677D5" w:rsidRDefault="001D366B" w:rsidP="001D366B">
            <w:pPr>
              <w:pStyle w:val="ListParagraph"/>
              <w:numPr>
                <w:ilvl w:val="0"/>
                <w:numId w:val="168"/>
              </w:numPr>
              <w:spacing w:after="0" w:line="240" w:lineRule="auto"/>
              <w:rPr>
                <w:rFonts w:ascii="Georgia" w:hAnsi="Georgia"/>
                <w:color w:val="000000" w:themeColor="text1"/>
              </w:rPr>
            </w:pPr>
            <w:r w:rsidRPr="007677D5">
              <w:rPr>
                <w:rFonts w:ascii="Georgia" w:hAnsi="Georgia"/>
                <w:color w:val="000000" w:themeColor="text1"/>
              </w:rPr>
              <w:t>No</w:t>
            </w:r>
          </w:p>
        </w:tc>
        <w:tc>
          <w:tcPr>
            <w:tcW w:w="990" w:type="dxa"/>
          </w:tcPr>
          <w:p w14:paraId="40C27C59" w14:textId="77777777" w:rsidR="001D366B" w:rsidRPr="00C3131B" w:rsidRDefault="001D366B" w:rsidP="001D366B">
            <w:pPr>
              <w:jc w:val="center"/>
              <w:rPr>
                <w:rFonts w:ascii="Georgia" w:hAnsi="Georgia"/>
                <w:b/>
                <w:color w:val="000000" w:themeColor="text1"/>
              </w:rPr>
            </w:pPr>
          </w:p>
        </w:tc>
      </w:tr>
      <w:tr w:rsidR="001D366B" w:rsidRPr="00C3131B" w14:paraId="7951700A" w14:textId="77777777" w:rsidTr="001D366B">
        <w:tc>
          <w:tcPr>
            <w:tcW w:w="9265" w:type="dxa"/>
          </w:tcPr>
          <w:p w14:paraId="4A29C7D1" w14:textId="77777777" w:rsidR="001D366B" w:rsidRPr="00C3131B" w:rsidRDefault="001D366B" w:rsidP="001D366B">
            <w:pPr>
              <w:rPr>
                <w:rFonts w:ascii="Georgia" w:hAnsi="Georgia"/>
                <w:color w:val="000000" w:themeColor="text1"/>
              </w:rPr>
            </w:pPr>
            <w:r>
              <w:rPr>
                <w:rFonts w:ascii="Georgia" w:hAnsi="Georgia"/>
                <w:color w:val="000000" w:themeColor="text1"/>
              </w:rPr>
              <w:t>What are some of the important hygiene and sanitation habits that you know</w:t>
            </w:r>
            <w:r w:rsidRPr="00C3131B">
              <w:rPr>
                <w:rFonts w:ascii="Georgia" w:hAnsi="Georgia"/>
                <w:color w:val="000000" w:themeColor="text1"/>
              </w:rPr>
              <w:t>? (multiple response)</w:t>
            </w:r>
          </w:p>
          <w:p w14:paraId="3FE389B9" w14:textId="77777777" w:rsidR="001D366B" w:rsidRPr="00C3131B" w:rsidRDefault="001D366B" w:rsidP="001D366B">
            <w:pPr>
              <w:pStyle w:val="ListParagraph"/>
              <w:numPr>
                <w:ilvl w:val="0"/>
                <w:numId w:val="170"/>
              </w:numPr>
              <w:spacing w:after="0" w:line="240" w:lineRule="auto"/>
              <w:rPr>
                <w:rFonts w:ascii="Georgia" w:hAnsi="Georgia"/>
                <w:color w:val="000000" w:themeColor="text1"/>
              </w:rPr>
            </w:pPr>
            <w:r>
              <w:rPr>
                <w:rFonts w:ascii="Georgia" w:hAnsi="Georgia"/>
                <w:color w:val="000000" w:themeColor="text1"/>
              </w:rPr>
              <w:t>Regular deworming and its importance</w:t>
            </w:r>
          </w:p>
          <w:p w14:paraId="17275C8B" w14:textId="77777777" w:rsidR="001D366B" w:rsidRPr="00C3131B" w:rsidRDefault="001D366B" w:rsidP="001D366B">
            <w:pPr>
              <w:pStyle w:val="ListParagraph"/>
              <w:numPr>
                <w:ilvl w:val="0"/>
                <w:numId w:val="170"/>
              </w:numPr>
              <w:spacing w:after="0" w:line="240" w:lineRule="auto"/>
              <w:rPr>
                <w:rFonts w:ascii="Georgia" w:hAnsi="Georgia"/>
                <w:color w:val="000000" w:themeColor="text1"/>
              </w:rPr>
            </w:pPr>
            <w:r w:rsidRPr="00C3131B">
              <w:rPr>
                <w:rFonts w:ascii="Georgia" w:hAnsi="Georgia"/>
                <w:color w:val="000000" w:themeColor="text1"/>
              </w:rPr>
              <w:t>Hand washing</w:t>
            </w:r>
            <w:r>
              <w:rPr>
                <w:rFonts w:ascii="Georgia" w:hAnsi="Georgia"/>
                <w:color w:val="000000" w:themeColor="text1"/>
              </w:rPr>
              <w:t>, importance of handwashing and how to wash hands</w:t>
            </w:r>
          </w:p>
          <w:p w14:paraId="5C160E45" w14:textId="77777777" w:rsidR="001D366B" w:rsidRPr="00C3131B" w:rsidRDefault="001D366B" w:rsidP="001D366B">
            <w:pPr>
              <w:pStyle w:val="ListParagraph"/>
              <w:numPr>
                <w:ilvl w:val="0"/>
                <w:numId w:val="170"/>
              </w:numPr>
              <w:spacing w:after="0" w:line="240" w:lineRule="auto"/>
              <w:rPr>
                <w:rFonts w:ascii="Georgia" w:hAnsi="Georgia"/>
                <w:color w:val="000000" w:themeColor="text1"/>
              </w:rPr>
            </w:pPr>
            <w:r>
              <w:rPr>
                <w:rFonts w:ascii="Georgia" w:hAnsi="Georgia"/>
                <w:color w:val="000000" w:themeColor="text1"/>
              </w:rPr>
              <w:t>Importance of g</w:t>
            </w:r>
            <w:r w:rsidRPr="00C3131B">
              <w:rPr>
                <w:rFonts w:ascii="Georgia" w:hAnsi="Georgia"/>
                <w:color w:val="000000" w:themeColor="text1"/>
              </w:rPr>
              <w:t>eneral bodily hygiene/cleanliness</w:t>
            </w:r>
          </w:p>
          <w:p w14:paraId="552E5BBC" w14:textId="77777777" w:rsidR="001D366B" w:rsidRDefault="001D366B" w:rsidP="001D366B">
            <w:pPr>
              <w:pStyle w:val="ListParagraph"/>
              <w:numPr>
                <w:ilvl w:val="0"/>
                <w:numId w:val="170"/>
              </w:numPr>
              <w:spacing w:after="0" w:line="240" w:lineRule="auto"/>
              <w:rPr>
                <w:rFonts w:ascii="Georgia" w:hAnsi="Georgia"/>
                <w:color w:val="000000" w:themeColor="text1"/>
              </w:rPr>
            </w:pPr>
            <w:r>
              <w:rPr>
                <w:rFonts w:ascii="Georgia" w:hAnsi="Georgia"/>
                <w:color w:val="000000" w:themeColor="text1"/>
              </w:rPr>
              <w:t>Importance of using toilets and how to use toiles.</w:t>
            </w:r>
          </w:p>
          <w:p w14:paraId="6E821FFF" w14:textId="77777777" w:rsidR="001D366B" w:rsidRPr="00C3131B" w:rsidRDefault="001D366B" w:rsidP="001D366B">
            <w:pPr>
              <w:pStyle w:val="ListParagraph"/>
              <w:numPr>
                <w:ilvl w:val="0"/>
                <w:numId w:val="170"/>
              </w:numPr>
              <w:spacing w:after="0" w:line="240" w:lineRule="auto"/>
              <w:rPr>
                <w:rFonts w:ascii="Georgia" w:hAnsi="Georgia"/>
                <w:color w:val="000000" w:themeColor="text1"/>
              </w:rPr>
            </w:pPr>
            <w:r>
              <w:rPr>
                <w:rFonts w:ascii="Georgia" w:hAnsi="Georgia"/>
                <w:color w:val="000000" w:themeColor="text1"/>
              </w:rPr>
              <w:t>Importance of environmental cleanliness</w:t>
            </w:r>
          </w:p>
          <w:p w14:paraId="11127EA3" w14:textId="77777777" w:rsidR="001D366B" w:rsidRPr="00C3131B" w:rsidRDefault="001D366B" w:rsidP="001D366B">
            <w:pPr>
              <w:pStyle w:val="ListParagraph"/>
              <w:numPr>
                <w:ilvl w:val="0"/>
                <w:numId w:val="170"/>
              </w:numPr>
              <w:spacing w:after="0" w:line="240" w:lineRule="auto"/>
              <w:rPr>
                <w:rFonts w:ascii="Georgia" w:hAnsi="Georgia"/>
                <w:color w:val="000000" w:themeColor="text1"/>
              </w:rPr>
            </w:pPr>
            <w:r>
              <w:rPr>
                <w:rFonts w:ascii="Georgia" w:hAnsi="Georgia"/>
                <w:color w:val="000000" w:themeColor="text1"/>
              </w:rPr>
              <w:t>Ways of treating water and importance of drinking clean water</w:t>
            </w:r>
          </w:p>
          <w:p w14:paraId="0D90F694" w14:textId="77777777" w:rsidR="001D366B" w:rsidRPr="00C3131B" w:rsidRDefault="001D366B" w:rsidP="001D366B">
            <w:pPr>
              <w:pStyle w:val="ListParagraph"/>
              <w:numPr>
                <w:ilvl w:val="0"/>
                <w:numId w:val="170"/>
              </w:numPr>
              <w:spacing w:after="0" w:line="240" w:lineRule="auto"/>
              <w:rPr>
                <w:rFonts w:ascii="Georgia" w:hAnsi="Georgia"/>
                <w:color w:val="000000" w:themeColor="text1"/>
              </w:rPr>
            </w:pPr>
            <w:r w:rsidRPr="00C3131B">
              <w:rPr>
                <w:rFonts w:ascii="Georgia" w:hAnsi="Georgia"/>
                <w:color w:val="000000" w:themeColor="text1"/>
              </w:rPr>
              <w:t xml:space="preserve">Causes of diarrhea </w:t>
            </w:r>
          </w:p>
          <w:p w14:paraId="0D504A8F" w14:textId="77777777" w:rsidR="001D366B" w:rsidRPr="00C3131B" w:rsidRDefault="001D366B" w:rsidP="001D366B">
            <w:pPr>
              <w:pStyle w:val="ListParagraph"/>
              <w:numPr>
                <w:ilvl w:val="0"/>
                <w:numId w:val="170"/>
              </w:numPr>
              <w:spacing w:after="0" w:line="240" w:lineRule="auto"/>
              <w:rPr>
                <w:rFonts w:ascii="Georgia" w:hAnsi="Georgia"/>
                <w:color w:val="000000" w:themeColor="text1"/>
              </w:rPr>
            </w:pPr>
            <w:r w:rsidRPr="00C3131B">
              <w:rPr>
                <w:rFonts w:ascii="Georgia" w:hAnsi="Georgia"/>
                <w:color w:val="000000" w:themeColor="text1"/>
              </w:rPr>
              <w:t>Other (please specify)</w:t>
            </w:r>
          </w:p>
        </w:tc>
        <w:tc>
          <w:tcPr>
            <w:tcW w:w="990" w:type="dxa"/>
          </w:tcPr>
          <w:p w14:paraId="5C490BAA" w14:textId="77777777" w:rsidR="001D366B" w:rsidRPr="00C3131B" w:rsidRDefault="001D366B" w:rsidP="001D366B">
            <w:pPr>
              <w:jc w:val="center"/>
              <w:rPr>
                <w:rFonts w:ascii="Georgia" w:hAnsi="Georgia"/>
                <w:b/>
                <w:color w:val="000000" w:themeColor="text1"/>
              </w:rPr>
            </w:pPr>
          </w:p>
        </w:tc>
      </w:tr>
      <w:tr w:rsidR="001D366B" w:rsidRPr="00C3131B" w14:paraId="0B94CF16" w14:textId="77777777" w:rsidTr="001D366B">
        <w:tc>
          <w:tcPr>
            <w:tcW w:w="9265" w:type="dxa"/>
          </w:tcPr>
          <w:p w14:paraId="4444366E" w14:textId="77777777" w:rsidR="001D366B" w:rsidRDefault="001D366B" w:rsidP="001D366B">
            <w:pPr>
              <w:rPr>
                <w:rFonts w:ascii="Georgia" w:hAnsi="Georgia"/>
                <w:color w:val="000000" w:themeColor="text1"/>
              </w:rPr>
            </w:pPr>
            <w:r>
              <w:rPr>
                <w:rFonts w:ascii="Georgia" w:hAnsi="Georgia"/>
                <w:color w:val="000000" w:themeColor="text1"/>
              </w:rPr>
              <w:t>Do you know any good nutrition habits or practices?</w:t>
            </w:r>
          </w:p>
          <w:p w14:paraId="07E8EB1D" w14:textId="77777777" w:rsidR="001D366B" w:rsidRDefault="001D366B" w:rsidP="001D366B">
            <w:pPr>
              <w:rPr>
                <w:rFonts w:ascii="Georgia" w:hAnsi="Georgia"/>
                <w:color w:val="000000" w:themeColor="text1"/>
              </w:rPr>
            </w:pPr>
            <w:r>
              <w:rPr>
                <w:rFonts w:ascii="Georgia" w:hAnsi="Georgia"/>
                <w:color w:val="000000" w:themeColor="text1"/>
              </w:rPr>
              <w:t>Yes</w:t>
            </w:r>
          </w:p>
          <w:p w14:paraId="0D906026" w14:textId="77777777" w:rsidR="001D366B" w:rsidRDefault="001D366B" w:rsidP="001D366B">
            <w:pPr>
              <w:rPr>
                <w:rFonts w:ascii="Georgia" w:hAnsi="Georgia"/>
                <w:color w:val="000000" w:themeColor="text1"/>
              </w:rPr>
            </w:pPr>
            <w:r>
              <w:rPr>
                <w:rFonts w:ascii="Georgia" w:hAnsi="Georgia"/>
                <w:color w:val="000000" w:themeColor="text1"/>
              </w:rPr>
              <w:t>No</w:t>
            </w:r>
          </w:p>
        </w:tc>
        <w:tc>
          <w:tcPr>
            <w:tcW w:w="990" w:type="dxa"/>
          </w:tcPr>
          <w:p w14:paraId="76C55683" w14:textId="77777777" w:rsidR="001D366B" w:rsidRPr="00C3131B" w:rsidRDefault="001D366B" w:rsidP="001D366B">
            <w:pPr>
              <w:jc w:val="center"/>
              <w:rPr>
                <w:rFonts w:ascii="Georgia" w:hAnsi="Georgia"/>
                <w:b/>
                <w:color w:val="000000" w:themeColor="text1"/>
              </w:rPr>
            </w:pPr>
          </w:p>
        </w:tc>
      </w:tr>
      <w:tr w:rsidR="001D366B" w:rsidRPr="00C3131B" w14:paraId="05E798DD" w14:textId="77777777" w:rsidTr="001D366B">
        <w:tc>
          <w:tcPr>
            <w:tcW w:w="9265" w:type="dxa"/>
          </w:tcPr>
          <w:p w14:paraId="66D93D41" w14:textId="77777777" w:rsidR="001D366B" w:rsidRPr="00C3131B" w:rsidRDefault="001D366B" w:rsidP="001D366B">
            <w:pPr>
              <w:rPr>
                <w:rFonts w:ascii="Georgia" w:hAnsi="Georgia"/>
                <w:color w:val="000000" w:themeColor="text1"/>
              </w:rPr>
            </w:pPr>
            <w:r>
              <w:rPr>
                <w:rFonts w:ascii="Georgia" w:hAnsi="Georgia"/>
                <w:color w:val="000000" w:themeColor="text1"/>
              </w:rPr>
              <w:t>What are some of the</w:t>
            </w:r>
            <w:r w:rsidRPr="00C3131B">
              <w:rPr>
                <w:rFonts w:ascii="Georgia" w:hAnsi="Georgia"/>
                <w:color w:val="000000" w:themeColor="text1"/>
              </w:rPr>
              <w:t xml:space="preserve"> nutrition habits </w:t>
            </w:r>
            <w:r>
              <w:rPr>
                <w:rFonts w:ascii="Georgia" w:hAnsi="Georgia"/>
                <w:color w:val="000000" w:themeColor="text1"/>
              </w:rPr>
              <w:t xml:space="preserve">or practices </w:t>
            </w:r>
            <w:r w:rsidRPr="00C3131B">
              <w:rPr>
                <w:rFonts w:ascii="Georgia" w:hAnsi="Georgia"/>
                <w:color w:val="000000" w:themeColor="text1"/>
              </w:rPr>
              <w:t>that you know about? (multiple response)</w:t>
            </w:r>
          </w:p>
          <w:p w14:paraId="370FE4A5"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Pr>
                <w:rFonts w:ascii="Georgia" w:hAnsi="Georgia"/>
                <w:color w:val="000000" w:themeColor="text1"/>
              </w:rPr>
              <w:t>Different food types and their importance to the body</w:t>
            </w:r>
          </w:p>
          <w:p w14:paraId="77C35558"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Pr>
                <w:rFonts w:ascii="Georgia" w:hAnsi="Georgia"/>
                <w:color w:val="000000" w:themeColor="text1"/>
              </w:rPr>
              <w:lastRenderedPageBreak/>
              <w:t>Sources of different nutrient for the body</w:t>
            </w:r>
          </w:p>
          <w:p w14:paraId="1BAE1525"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sidRPr="00C3131B">
              <w:rPr>
                <w:rFonts w:ascii="Georgia" w:hAnsi="Georgia"/>
                <w:color w:val="000000" w:themeColor="text1"/>
              </w:rPr>
              <w:t>Common signs of poor nutrition</w:t>
            </w:r>
          </w:p>
          <w:p w14:paraId="006DEFCE"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sidRPr="00C3131B">
              <w:rPr>
                <w:rFonts w:ascii="Georgia" w:hAnsi="Georgia"/>
                <w:color w:val="000000" w:themeColor="text1"/>
              </w:rPr>
              <w:t>Common consequences of poor nutrition</w:t>
            </w:r>
          </w:p>
          <w:p w14:paraId="149570A1"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sidRPr="00C3131B">
              <w:rPr>
                <w:rFonts w:ascii="Georgia" w:hAnsi="Georgia"/>
                <w:color w:val="000000" w:themeColor="text1"/>
              </w:rPr>
              <w:t>Dietary needs</w:t>
            </w:r>
            <w:r>
              <w:rPr>
                <w:rFonts w:ascii="Georgia" w:hAnsi="Georgia"/>
                <w:color w:val="000000" w:themeColor="text1"/>
              </w:rPr>
              <w:t xml:space="preserve"> of individuals</w:t>
            </w:r>
          </w:p>
          <w:p w14:paraId="440E8C35"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sidRPr="00C3131B">
              <w:rPr>
                <w:rFonts w:ascii="Georgia" w:hAnsi="Georgia"/>
                <w:color w:val="000000" w:themeColor="text1"/>
              </w:rPr>
              <w:t>Balanced diet</w:t>
            </w:r>
            <w:r>
              <w:rPr>
                <w:rFonts w:ascii="Georgia" w:hAnsi="Georgia"/>
                <w:color w:val="000000" w:themeColor="text1"/>
              </w:rPr>
              <w:t xml:space="preserve"> and the importance of the same</w:t>
            </w:r>
          </w:p>
          <w:p w14:paraId="7D25A9AD"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Pr>
                <w:rFonts w:ascii="Georgia" w:hAnsi="Georgia"/>
                <w:color w:val="000000" w:themeColor="text1"/>
              </w:rPr>
              <w:t>Signs of a</w:t>
            </w:r>
            <w:r w:rsidRPr="00C3131B">
              <w:rPr>
                <w:rFonts w:ascii="Georgia" w:hAnsi="Georgia"/>
                <w:color w:val="000000" w:themeColor="text1"/>
              </w:rPr>
              <w:t xml:space="preserve">nemia </w:t>
            </w:r>
            <w:r>
              <w:rPr>
                <w:rFonts w:ascii="Georgia" w:hAnsi="Georgia"/>
                <w:color w:val="000000" w:themeColor="text1"/>
              </w:rPr>
              <w:t>and how it can be treated</w:t>
            </w:r>
          </w:p>
          <w:p w14:paraId="28EB40E5" w14:textId="77777777" w:rsidR="001D366B" w:rsidRPr="00C3131B" w:rsidRDefault="001D366B" w:rsidP="001D366B">
            <w:pPr>
              <w:pStyle w:val="ListParagraph"/>
              <w:numPr>
                <w:ilvl w:val="0"/>
                <w:numId w:val="132"/>
              </w:numPr>
              <w:spacing w:after="0" w:line="240" w:lineRule="auto"/>
              <w:rPr>
                <w:rFonts w:ascii="Georgia" w:hAnsi="Georgia"/>
                <w:color w:val="000000" w:themeColor="text1"/>
              </w:rPr>
            </w:pPr>
            <w:r w:rsidRPr="00C3131B">
              <w:rPr>
                <w:rFonts w:ascii="Georgia" w:hAnsi="Georgia"/>
                <w:color w:val="000000" w:themeColor="text1"/>
              </w:rPr>
              <w:t>Other (please specify</w:t>
            </w:r>
            <w:r>
              <w:rPr>
                <w:rFonts w:ascii="Georgia" w:hAnsi="Georgia"/>
                <w:color w:val="000000" w:themeColor="text1"/>
              </w:rPr>
              <w:t>)</w:t>
            </w:r>
          </w:p>
        </w:tc>
        <w:tc>
          <w:tcPr>
            <w:tcW w:w="990" w:type="dxa"/>
          </w:tcPr>
          <w:p w14:paraId="64254C28" w14:textId="77777777" w:rsidR="001D366B" w:rsidRPr="00C3131B" w:rsidRDefault="001D366B" w:rsidP="001D366B">
            <w:pPr>
              <w:jc w:val="center"/>
              <w:rPr>
                <w:rFonts w:ascii="Georgia" w:hAnsi="Georgia"/>
                <w:b/>
                <w:color w:val="000000" w:themeColor="text1"/>
              </w:rPr>
            </w:pPr>
          </w:p>
        </w:tc>
      </w:tr>
      <w:tr w:rsidR="001D366B" w:rsidRPr="00C3131B" w14:paraId="1BD4E07D" w14:textId="77777777" w:rsidTr="001D366B">
        <w:tc>
          <w:tcPr>
            <w:tcW w:w="9265" w:type="dxa"/>
          </w:tcPr>
          <w:p w14:paraId="20E0133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lastRenderedPageBreak/>
              <w:t xml:space="preserve">Do you think it is important to go to school? </w:t>
            </w:r>
          </w:p>
          <w:p w14:paraId="4F4D7F37" w14:textId="77777777" w:rsidR="001D366B" w:rsidRDefault="001D366B" w:rsidP="001D366B">
            <w:pPr>
              <w:pStyle w:val="ListParagraph"/>
              <w:numPr>
                <w:ilvl w:val="0"/>
                <w:numId w:val="122"/>
              </w:numPr>
              <w:spacing w:after="0" w:line="240" w:lineRule="auto"/>
              <w:rPr>
                <w:rFonts w:ascii="Georgia" w:hAnsi="Georgia" w:cs="Times New Roman"/>
                <w:color w:val="000000" w:themeColor="text1"/>
              </w:rPr>
            </w:pPr>
            <w:r w:rsidRPr="00C3131B">
              <w:rPr>
                <w:rFonts w:ascii="Georgia" w:hAnsi="Georgia" w:cs="Times New Roman"/>
                <w:color w:val="000000" w:themeColor="text1"/>
              </w:rPr>
              <w:t>Yes</w:t>
            </w:r>
          </w:p>
          <w:p w14:paraId="6B164C33" w14:textId="77777777" w:rsidR="001D366B" w:rsidRPr="00C3131B" w:rsidRDefault="001D366B" w:rsidP="001D366B">
            <w:pPr>
              <w:pStyle w:val="ListParagraph"/>
              <w:numPr>
                <w:ilvl w:val="0"/>
                <w:numId w:val="122"/>
              </w:numPr>
              <w:spacing w:after="0" w:line="240" w:lineRule="auto"/>
              <w:rPr>
                <w:rFonts w:ascii="Georgia" w:hAnsi="Georgia" w:cs="Times New Roman"/>
                <w:color w:val="000000" w:themeColor="text1"/>
              </w:rPr>
            </w:pPr>
            <w:r>
              <w:rPr>
                <w:rFonts w:ascii="Georgia" w:hAnsi="Georgia" w:cs="Times New Roman"/>
                <w:color w:val="000000" w:themeColor="text1"/>
              </w:rPr>
              <w:t>I am not sure</w:t>
            </w:r>
          </w:p>
          <w:p w14:paraId="51763DF5" w14:textId="77777777" w:rsidR="001D366B" w:rsidRPr="00C3131B" w:rsidRDefault="001D366B" w:rsidP="001D366B">
            <w:pPr>
              <w:pStyle w:val="ListParagraph"/>
              <w:numPr>
                <w:ilvl w:val="0"/>
                <w:numId w:val="122"/>
              </w:numPr>
              <w:spacing w:after="0" w:line="240" w:lineRule="auto"/>
              <w:rPr>
                <w:rFonts w:ascii="Georgia" w:hAnsi="Georgia" w:cs="Times New Roman"/>
                <w:color w:val="000000" w:themeColor="text1"/>
              </w:rPr>
            </w:pPr>
            <w:r w:rsidRPr="00C3131B">
              <w:rPr>
                <w:rFonts w:ascii="Georgia" w:hAnsi="Georgia" w:cs="Times New Roman"/>
                <w:color w:val="000000" w:themeColor="text1"/>
              </w:rPr>
              <w:t>No</w:t>
            </w:r>
          </w:p>
        </w:tc>
        <w:tc>
          <w:tcPr>
            <w:tcW w:w="990" w:type="dxa"/>
          </w:tcPr>
          <w:p w14:paraId="4033BC8A" w14:textId="77777777" w:rsidR="001D366B" w:rsidRPr="00C3131B" w:rsidRDefault="001D366B" w:rsidP="001D366B">
            <w:pPr>
              <w:jc w:val="center"/>
              <w:rPr>
                <w:rFonts w:ascii="Georgia" w:hAnsi="Georgia"/>
                <w:b/>
                <w:color w:val="000000" w:themeColor="text1"/>
              </w:rPr>
            </w:pPr>
          </w:p>
        </w:tc>
      </w:tr>
      <w:tr w:rsidR="001D366B" w:rsidRPr="00C3131B" w14:paraId="26BC655C" w14:textId="77777777" w:rsidTr="001D366B">
        <w:tc>
          <w:tcPr>
            <w:tcW w:w="9265" w:type="dxa"/>
          </w:tcPr>
          <w:p w14:paraId="50B4D388" w14:textId="77777777" w:rsidR="001D366B" w:rsidRDefault="001D366B" w:rsidP="001D366B">
            <w:pPr>
              <w:rPr>
                <w:rFonts w:ascii="Georgia" w:hAnsi="Georgia"/>
                <w:color w:val="000000" w:themeColor="text1"/>
              </w:rPr>
            </w:pPr>
            <w:r>
              <w:rPr>
                <w:rFonts w:ascii="Georgia" w:hAnsi="Georgia"/>
                <w:color w:val="000000" w:themeColor="text1"/>
              </w:rPr>
              <w:t>Between girl’s boys, who do you think going to school is important to?</w:t>
            </w:r>
          </w:p>
          <w:p w14:paraId="4423E41E" w14:textId="77777777" w:rsidR="001D366B" w:rsidRDefault="001D366B" w:rsidP="001D366B">
            <w:pPr>
              <w:rPr>
                <w:rFonts w:ascii="Georgia" w:hAnsi="Georgia"/>
                <w:color w:val="000000" w:themeColor="text1"/>
              </w:rPr>
            </w:pPr>
            <w:r>
              <w:rPr>
                <w:rFonts w:ascii="Georgia" w:hAnsi="Georgia"/>
                <w:color w:val="000000" w:themeColor="text1"/>
              </w:rPr>
              <w:t xml:space="preserve">Girls </w:t>
            </w:r>
          </w:p>
          <w:p w14:paraId="2FF33954" w14:textId="77777777" w:rsidR="001D366B" w:rsidRDefault="001D366B" w:rsidP="001D366B">
            <w:pPr>
              <w:rPr>
                <w:rFonts w:ascii="Georgia" w:hAnsi="Georgia"/>
                <w:color w:val="000000" w:themeColor="text1"/>
              </w:rPr>
            </w:pPr>
            <w:r>
              <w:rPr>
                <w:rFonts w:ascii="Georgia" w:hAnsi="Georgia"/>
                <w:color w:val="000000" w:themeColor="text1"/>
              </w:rPr>
              <w:t>Boys</w:t>
            </w:r>
          </w:p>
          <w:p w14:paraId="20EB0A9C" w14:textId="77777777" w:rsidR="001D366B" w:rsidRPr="00C3131B" w:rsidRDefault="001D366B" w:rsidP="001D366B">
            <w:pPr>
              <w:rPr>
                <w:rFonts w:ascii="Georgia" w:hAnsi="Georgia"/>
                <w:color w:val="000000" w:themeColor="text1"/>
              </w:rPr>
            </w:pPr>
            <w:r>
              <w:rPr>
                <w:rFonts w:ascii="Georgia" w:hAnsi="Georgia"/>
                <w:color w:val="000000" w:themeColor="text1"/>
              </w:rPr>
              <w:t xml:space="preserve">Both </w:t>
            </w:r>
          </w:p>
        </w:tc>
        <w:tc>
          <w:tcPr>
            <w:tcW w:w="990" w:type="dxa"/>
          </w:tcPr>
          <w:p w14:paraId="7402B3E6" w14:textId="77777777" w:rsidR="001D366B" w:rsidRPr="00C3131B" w:rsidRDefault="001D366B" w:rsidP="001D366B">
            <w:pPr>
              <w:jc w:val="center"/>
              <w:rPr>
                <w:rFonts w:ascii="Georgia" w:hAnsi="Georgia"/>
                <w:b/>
                <w:color w:val="000000" w:themeColor="text1"/>
              </w:rPr>
            </w:pPr>
          </w:p>
        </w:tc>
      </w:tr>
      <w:tr w:rsidR="001D366B" w:rsidRPr="00C3131B" w14:paraId="1E3D75DC" w14:textId="77777777" w:rsidTr="001D366B">
        <w:tc>
          <w:tcPr>
            <w:tcW w:w="9265" w:type="dxa"/>
          </w:tcPr>
          <w:p w14:paraId="248935FE" w14:textId="77777777" w:rsidR="001D366B" w:rsidRPr="00C3131B" w:rsidRDefault="001D366B" w:rsidP="001D366B">
            <w:pPr>
              <w:rPr>
                <w:rFonts w:ascii="Georgia" w:hAnsi="Georgia"/>
                <w:color w:val="000000" w:themeColor="text1"/>
              </w:rPr>
            </w:pPr>
            <w:r>
              <w:rPr>
                <w:rFonts w:ascii="Georgia" w:hAnsi="Georgia"/>
                <w:color w:val="000000" w:themeColor="text1"/>
              </w:rPr>
              <w:t>W</w:t>
            </w:r>
            <w:r w:rsidRPr="00C3131B">
              <w:rPr>
                <w:rFonts w:ascii="Georgia" w:hAnsi="Georgia"/>
                <w:color w:val="000000" w:themeColor="text1"/>
              </w:rPr>
              <w:t>hy</w:t>
            </w:r>
            <w:r>
              <w:rPr>
                <w:rFonts w:ascii="Georgia" w:hAnsi="Georgia"/>
                <w:color w:val="000000" w:themeColor="text1"/>
              </w:rPr>
              <w:t xml:space="preserve"> do you think it is important to go to school</w:t>
            </w:r>
            <w:r w:rsidRPr="00C3131B">
              <w:rPr>
                <w:rFonts w:ascii="Georgia" w:hAnsi="Georgia"/>
                <w:color w:val="000000" w:themeColor="text1"/>
              </w:rPr>
              <w:t>? (multiple response)</w:t>
            </w:r>
          </w:p>
          <w:p w14:paraId="3EE91442"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 xml:space="preserve">Improves literacy </w:t>
            </w:r>
          </w:p>
          <w:p w14:paraId="0EBB10A8"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 xml:space="preserve">Develops social skills </w:t>
            </w:r>
          </w:p>
          <w:p w14:paraId="397AA6FE"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Increases ability to learn new skills (adoption of technology)</w:t>
            </w:r>
          </w:p>
          <w:p w14:paraId="31652D53"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Girls remain more in school and early marriages are delayed</w:t>
            </w:r>
          </w:p>
          <w:p w14:paraId="118894D5"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Improves cohesion in the community</w:t>
            </w:r>
          </w:p>
          <w:p w14:paraId="3FC27463"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Helps break the cycle of poverty</w:t>
            </w:r>
          </w:p>
          <w:p w14:paraId="21F7DEF8"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Increases the chances of the pupils' future economic self-reliance</w:t>
            </w:r>
          </w:p>
          <w:p w14:paraId="3D31A43D"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 xml:space="preserve">Through girls' education, improves the general wellbeing of households (nutrition, health etc.) </w:t>
            </w:r>
          </w:p>
          <w:p w14:paraId="34769153" w14:textId="77777777" w:rsidR="001D366B" w:rsidRPr="00C3131B" w:rsidRDefault="001D366B" w:rsidP="001D366B">
            <w:pPr>
              <w:pStyle w:val="ListParagraph"/>
              <w:numPr>
                <w:ilvl w:val="0"/>
                <w:numId w:val="133"/>
              </w:numPr>
              <w:spacing w:after="0" w:line="240" w:lineRule="auto"/>
              <w:rPr>
                <w:rFonts w:ascii="Georgia" w:hAnsi="Georgia"/>
                <w:color w:val="000000" w:themeColor="text1"/>
              </w:rPr>
            </w:pPr>
            <w:r w:rsidRPr="00C3131B">
              <w:rPr>
                <w:rFonts w:ascii="Georgia" w:hAnsi="Georgia"/>
                <w:color w:val="000000" w:themeColor="text1"/>
              </w:rPr>
              <w:t>Other (please specify)</w:t>
            </w:r>
          </w:p>
        </w:tc>
        <w:tc>
          <w:tcPr>
            <w:tcW w:w="990" w:type="dxa"/>
          </w:tcPr>
          <w:p w14:paraId="43B1FCD6" w14:textId="77777777" w:rsidR="001D366B" w:rsidRPr="00C3131B" w:rsidRDefault="001D366B" w:rsidP="001D366B">
            <w:pPr>
              <w:jc w:val="center"/>
              <w:rPr>
                <w:rFonts w:ascii="Georgia" w:hAnsi="Georgia"/>
                <w:b/>
                <w:color w:val="000000" w:themeColor="text1"/>
              </w:rPr>
            </w:pPr>
          </w:p>
        </w:tc>
      </w:tr>
      <w:tr w:rsidR="001D366B" w:rsidRPr="00C3131B" w14:paraId="13827062" w14:textId="77777777" w:rsidTr="001D366B">
        <w:tc>
          <w:tcPr>
            <w:tcW w:w="9265" w:type="dxa"/>
          </w:tcPr>
          <w:p w14:paraId="36DF43C7" w14:textId="77777777" w:rsidR="001D366B" w:rsidRDefault="001D366B" w:rsidP="001D366B">
            <w:pPr>
              <w:rPr>
                <w:rFonts w:ascii="Georgia" w:hAnsi="Georgia"/>
                <w:color w:val="000000" w:themeColor="text1"/>
              </w:rPr>
            </w:pPr>
            <w:r>
              <w:rPr>
                <w:rFonts w:ascii="Georgia" w:hAnsi="Georgia"/>
                <w:color w:val="000000" w:themeColor="text1"/>
              </w:rPr>
              <w:t>If no, why do you feel it is not important to go to school?</w:t>
            </w:r>
          </w:p>
          <w:p w14:paraId="2E37EE61"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 xml:space="preserve">It waste time </w:t>
            </w:r>
          </w:p>
          <w:p w14:paraId="32C0C4D9"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It gives teachers an opportunity to harm the children</w:t>
            </w:r>
          </w:p>
          <w:p w14:paraId="284C88DB"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Those who have gone to school have no difference in their life</w:t>
            </w:r>
          </w:p>
          <w:p w14:paraId="1B2B131A"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Those who have not gone to school are doing better in life than those who have gone to school</w:t>
            </w:r>
          </w:p>
          <w:p w14:paraId="5E88823E"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It is not enjoyable</w:t>
            </w:r>
          </w:p>
          <w:p w14:paraId="35F96E66"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Children do not get food in school</w:t>
            </w:r>
          </w:p>
          <w:p w14:paraId="3D0D0BC8"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Because parents say it is not important</w:t>
            </w:r>
          </w:p>
          <w:p w14:paraId="3889D17F"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Because if fail in school</w:t>
            </w:r>
          </w:p>
          <w:p w14:paraId="1A36C6D0" w14:textId="77777777" w:rsidR="001D366B" w:rsidRPr="003F7976" w:rsidRDefault="001D366B" w:rsidP="001D366B">
            <w:pPr>
              <w:pStyle w:val="ListParagraph"/>
              <w:numPr>
                <w:ilvl w:val="0"/>
                <w:numId w:val="171"/>
              </w:numPr>
              <w:spacing w:after="0" w:line="240" w:lineRule="auto"/>
              <w:rPr>
                <w:rFonts w:ascii="Georgia" w:hAnsi="Georgia"/>
                <w:color w:val="000000" w:themeColor="text1"/>
              </w:rPr>
            </w:pPr>
            <w:r w:rsidRPr="003F7976">
              <w:rPr>
                <w:rFonts w:ascii="Georgia" w:hAnsi="Georgia"/>
                <w:color w:val="000000" w:themeColor="text1"/>
              </w:rPr>
              <w:t>others</w:t>
            </w:r>
          </w:p>
          <w:p w14:paraId="4275CC97" w14:textId="77777777" w:rsidR="001D366B" w:rsidRDefault="001D366B" w:rsidP="001D366B">
            <w:pPr>
              <w:rPr>
                <w:rFonts w:ascii="Georgia" w:hAnsi="Georgia"/>
                <w:color w:val="000000" w:themeColor="text1"/>
              </w:rPr>
            </w:pPr>
          </w:p>
        </w:tc>
        <w:tc>
          <w:tcPr>
            <w:tcW w:w="990" w:type="dxa"/>
          </w:tcPr>
          <w:p w14:paraId="3C368B15" w14:textId="77777777" w:rsidR="001D366B" w:rsidRPr="00C3131B" w:rsidRDefault="001D366B" w:rsidP="001D366B">
            <w:pPr>
              <w:jc w:val="center"/>
              <w:rPr>
                <w:rFonts w:ascii="Georgia" w:hAnsi="Georgia"/>
                <w:b/>
                <w:color w:val="000000" w:themeColor="text1"/>
              </w:rPr>
            </w:pPr>
          </w:p>
        </w:tc>
      </w:tr>
      <w:tr w:rsidR="001D366B" w:rsidRPr="00C3131B" w14:paraId="048207B1" w14:textId="77777777" w:rsidTr="001D366B">
        <w:tc>
          <w:tcPr>
            <w:tcW w:w="9265" w:type="dxa"/>
            <w:shd w:val="clear" w:color="auto" w:fill="auto"/>
          </w:tcPr>
          <w:p w14:paraId="0E1E2B95"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During last term</w:t>
            </w:r>
            <w:r>
              <w:rPr>
                <w:rFonts w:ascii="Georgia" w:hAnsi="Georgia"/>
                <w:color w:val="000000" w:themeColor="text1"/>
              </w:rPr>
              <w:t xml:space="preserve"> of this year (term 1 of 2018)</w:t>
            </w:r>
            <w:r w:rsidRPr="00C3131B">
              <w:rPr>
                <w:rFonts w:ascii="Georgia" w:hAnsi="Georgia"/>
                <w:color w:val="000000" w:themeColor="text1"/>
              </w:rPr>
              <w:t>, did you miss full day of school?</w:t>
            </w:r>
          </w:p>
          <w:p w14:paraId="367AADA6" w14:textId="77777777" w:rsidR="001D366B" w:rsidRPr="00C3131B" w:rsidRDefault="001D366B" w:rsidP="001D366B">
            <w:pPr>
              <w:pStyle w:val="ListParagraph"/>
              <w:numPr>
                <w:ilvl w:val="0"/>
                <w:numId w:val="135"/>
              </w:numPr>
              <w:spacing w:after="0" w:line="240" w:lineRule="auto"/>
              <w:rPr>
                <w:rFonts w:ascii="Georgia" w:hAnsi="Georgia"/>
                <w:color w:val="000000" w:themeColor="text1"/>
              </w:rPr>
            </w:pPr>
            <w:r w:rsidRPr="00C3131B">
              <w:rPr>
                <w:rFonts w:ascii="Georgia" w:hAnsi="Georgia"/>
                <w:color w:val="000000" w:themeColor="text1"/>
              </w:rPr>
              <w:t>Yes</w:t>
            </w:r>
          </w:p>
          <w:p w14:paraId="1B648DD4" w14:textId="77777777" w:rsidR="001D366B" w:rsidRPr="00C3131B" w:rsidRDefault="001D366B" w:rsidP="001D366B">
            <w:pPr>
              <w:pStyle w:val="ListParagraph"/>
              <w:numPr>
                <w:ilvl w:val="0"/>
                <w:numId w:val="135"/>
              </w:numPr>
              <w:spacing w:after="0" w:line="240" w:lineRule="auto"/>
              <w:rPr>
                <w:rFonts w:ascii="Georgia" w:hAnsi="Georgia"/>
                <w:color w:val="000000" w:themeColor="text1"/>
              </w:rPr>
            </w:pPr>
            <w:r w:rsidRPr="00C3131B">
              <w:rPr>
                <w:rFonts w:ascii="Georgia" w:hAnsi="Georgia"/>
                <w:color w:val="000000" w:themeColor="text1"/>
              </w:rPr>
              <w:t>No</w:t>
            </w:r>
          </w:p>
        </w:tc>
        <w:tc>
          <w:tcPr>
            <w:tcW w:w="990" w:type="dxa"/>
          </w:tcPr>
          <w:p w14:paraId="7BA1AD4B" w14:textId="77777777" w:rsidR="001D366B" w:rsidRPr="00C3131B" w:rsidRDefault="001D366B" w:rsidP="001D366B">
            <w:pPr>
              <w:jc w:val="center"/>
              <w:rPr>
                <w:rFonts w:ascii="Georgia" w:hAnsi="Georgia"/>
                <w:b/>
                <w:color w:val="000000" w:themeColor="text1"/>
              </w:rPr>
            </w:pPr>
          </w:p>
        </w:tc>
      </w:tr>
      <w:tr w:rsidR="001D366B" w:rsidRPr="00C3131B" w14:paraId="45DD9FAF" w14:textId="77777777" w:rsidTr="001D366B">
        <w:tc>
          <w:tcPr>
            <w:tcW w:w="9265" w:type="dxa"/>
            <w:shd w:val="clear" w:color="auto" w:fill="auto"/>
          </w:tcPr>
          <w:p w14:paraId="0B6DC514" w14:textId="77777777" w:rsidR="001D366B" w:rsidRPr="0033230C" w:rsidRDefault="001D366B" w:rsidP="001D366B">
            <w:pPr>
              <w:rPr>
                <w:rFonts w:ascii="Georgia" w:hAnsi="Georgia"/>
                <w:color w:val="000000" w:themeColor="text1"/>
              </w:rPr>
            </w:pPr>
            <w:r w:rsidRPr="0033230C">
              <w:rPr>
                <w:rFonts w:ascii="Georgia" w:hAnsi="Georgia"/>
                <w:color w:val="000000" w:themeColor="text1"/>
              </w:rPr>
              <w:t>How many days in the last term did you miss school?</w:t>
            </w:r>
          </w:p>
        </w:tc>
        <w:tc>
          <w:tcPr>
            <w:tcW w:w="990" w:type="dxa"/>
            <w:shd w:val="clear" w:color="auto" w:fill="auto"/>
          </w:tcPr>
          <w:p w14:paraId="0D2E5773" w14:textId="77777777" w:rsidR="001D366B" w:rsidRPr="00C3131B" w:rsidRDefault="001D366B" w:rsidP="001D366B">
            <w:pPr>
              <w:jc w:val="center"/>
              <w:rPr>
                <w:rFonts w:ascii="Georgia" w:hAnsi="Georgia"/>
                <w:b/>
                <w:color w:val="000000" w:themeColor="text1"/>
              </w:rPr>
            </w:pPr>
          </w:p>
        </w:tc>
      </w:tr>
      <w:tr w:rsidR="001D366B" w:rsidRPr="00C3131B" w14:paraId="72F08A82" w14:textId="77777777" w:rsidTr="001D366B">
        <w:tc>
          <w:tcPr>
            <w:tcW w:w="9265" w:type="dxa"/>
            <w:shd w:val="clear" w:color="auto" w:fill="auto"/>
          </w:tcPr>
          <w:p w14:paraId="6243CC4C" w14:textId="77777777" w:rsidR="001D366B" w:rsidRPr="0033230C" w:rsidRDefault="001D366B" w:rsidP="001D366B">
            <w:pPr>
              <w:rPr>
                <w:rFonts w:ascii="Georgia" w:hAnsi="Georgia"/>
                <w:color w:val="000000" w:themeColor="text1"/>
              </w:rPr>
            </w:pPr>
            <w:r w:rsidRPr="0033230C">
              <w:rPr>
                <w:rFonts w:ascii="Georgia" w:hAnsi="Georgia"/>
                <w:color w:val="000000" w:themeColor="text1"/>
              </w:rPr>
              <w:t>Why did you miss school?</w:t>
            </w:r>
          </w:p>
          <w:p w14:paraId="5E0163A3"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t>I was sick</w:t>
            </w:r>
          </w:p>
          <w:p w14:paraId="765850DC"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t>Someone else in the house was sick</w:t>
            </w:r>
          </w:p>
          <w:p w14:paraId="3522F04C"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t>I had to work</w:t>
            </w:r>
          </w:p>
          <w:p w14:paraId="18696E80"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t>My parents did not want me to go</w:t>
            </w:r>
          </w:p>
          <w:p w14:paraId="1FC0E4A4"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t>The teacher was not there</w:t>
            </w:r>
          </w:p>
          <w:p w14:paraId="46102DA3"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t>It was dangerous to come to school/security issues</w:t>
            </w:r>
          </w:p>
          <w:p w14:paraId="75B399AF"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t>I did not have any transportation</w:t>
            </w:r>
          </w:p>
          <w:p w14:paraId="061BB5C1" w14:textId="77777777" w:rsidR="001D366B" w:rsidRPr="0033230C" w:rsidRDefault="001D366B" w:rsidP="001D366B">
            <w:pPr>
              <w:pStyle w:val="ListParagraph"/>
              <w:numPr>
                <w:ilvl w:val="0"/>
                <w:numId w:val="123"/>
              </w:numPr>
              <w:spacing w:after="0" w:line="240" w:lineRule="auto"/>
              <w:rPr>
                <w:rFonts w:ascii="Georgia" w:hAnsi="Georgia" w:cs="Times New Roman"/>
                <w:color w:val="000000" w:themeColor="text1"/>
              </w:rPr>
            </w:pPr>
            <w:r w:rsidRPr="0033230C">
              <w:rPr>
                <w:rFonts w:ascii="Georgia" w:hAnsi="Georgia" w:cs="Times New Roman"/>
                <w:color w:val="000000" w:themeColor="text1"/>
              </w:rPr>
              <w:lastRenderedPageBreak/>
              <w:t>Other (please specify)</w:t>
            </w:r>
          </w:p>
        </w:tc>
        <w:tc>
          <w:tcPr>
            <w:tcW w:w="990" w:type="dxa"/>
            <w:shd w:val="clear" w:color="auto" w:fill="auto"/>
          </w:tcPr>
          <w:p w14:paraId="7018653B" w14:textId="77777777" w:rsidR="001D366B" w:rsidRPr="00C3131B" w:rsidRDefault="001D366B" w:rsidP="001D366B">
            <w:pPr>
              <w:jc w:val="center"/>
              <w:rPr>
                <w:rFonts w:ascii="Georgia" w:hAnsi="Georgia"/>
                <w:b/>
                <w:color w:val="000000" w:themeColor="text1"/>
              </w:rPr>
            </w:pPr>
          </w:p>
        </w:tc>
      </w:tr>
      <w:tr w:rsidR="001D366B" w:rsidRPr="00C3131B" w14:paraId="40AB6B65" w14:textId="77777777" w:rsidTr="001D366B">
        <w:tc>
          <w:tcPr>
            <w:tcW w:w="9265" w:type="dxa"/>
          </w:tcPr>
          <w:p w14:paraId="10FE83A8" w14:textId="77777777" w:rsidR="001D366B" w:rsidRPr="0033230C" w:rsidRDefault="001D366B" w:rsidP="001D366B">
            <w:pPr>
              <w:rPr>
                <w:rFonts w:ascii="Georgia" w:hAnsi="Georgia"/>
                <w:color w:val="000000" w:themeColor="text1"/>
              </w:rPr>
            </w:pPr>
            <w:r w:rsidRPr="0033230C">
              <w:rPr>
                <w:rFonts w:ascii="Georgia" w:hAnsi="Georgia"/>
                <w:color w:val="000000" w:themeColor="text1"/>
              </w:rPr>
              <w:lastRenderedPageBreak/>
              <w:t>Do you find it easy to concentrate in class?</w:t>
            </w:r>
          </w:p>
          <w:p w14:paraId="0F0D8333" w14:textId="77777777" w:rsidR="001D366B" w:rsidRPr="0033230C" w:rsidRDefault="001D366B" w:rsidP="001D366B">
            <w:pPr>
              <w:rPr>
                <w:rFonts w:ascii="Georgia" w:hAnsi="Georgia"/>
                <w:color w:val="000000" w:themeColor="text1"/>
              </w:rPr>
            </w:pPr>
            <w:r w:rsidRPr="0033230C">
              <w:rPr>
                <w:rFonts w:ascii="Georgia" w:hAnsi="Georgia"/>
                <w:color w:val="000000" w:themeColor="text1"/>
              </w:rPr>
              <w:t>Yes - always</w:t>
            </w:r>
          </w:p>
          <w:p w14:paraId="146EF3BA" w14:textId="77777777" w:rsidR="001D366B" w:rsidRPr="0033230C" w:rsidRDefault="001D366B" w:rsidP="001D366B">
            <w:pPr>
              <w:rPr>
                <w:rFonts w:ascii="Georgia" w:hAnsi="Georgia"/>
                <w:color w:val="000000" w:themeColor="text1"/>
              </w:rPr>
            </w:pPr>
            <w:r w:rsidRPr="0033230C">
              <w:rPr>
                <w:rFonts w:ascii="Georgia" w:hAnsi="Georgia"/>
                <w:color w:val="000000" w:themeColor="text1"/>
              </w:rPr>
              <w:t>Yes - sometime</w:t>
            </w:r>
          </w:p>
          <w:p w14:paraId="7F88E2E2" w14:textId="77777777" w:rsidR="001D366B" w:rsidRPr="0033230C" w:rsidRDefault="001D366B" w:rsidP="001D366B">
            <w:pPr>
              <w:rPr>
                <w:rFonts w:ascii="Georgia" w:hAnsi="Georgia"/>
                <w:color w:val="000000" w:themeColor="text1"/>
              </w:rPr>
            </w:pPr>
            <w:r w:rsidRPr="0033230C">
              <w:rPr>
                <w:rFonts w:ascii="Georgia" w:hAnsi="Georgia"/>
                <w:color w:val="000000" w:themeColor="text1"/>
              </w:rPr>
              <w:t xml:space="preserve">No </w:t>
            </w:r>
          </w:p>
        </w:tc>
        <w:tc>
          <w:tcPr>
            <w:tcW w:w="990" w:type="dxa"/>
          </w:tcPr>
          <w:p w14:paraId="417500C5" w14:textId="77777777" w:rsidR="001D366B" w:rsidRPr="00C3131B" w:rsidRDefault="001D366B" w:rsidP="001D366B">
            <w:pPr>
              <w:jc w:val="center"/>
              <w:rPr>
                <w:rFonts w:ascii="Georgia" w:hAnsi="Georgia"/>
                <w:b/>
                <w:color w:val="000000" w:themeColor="text1"/>
              </w:rPr>
            </w:pPr>
          </w:p>
        </w:tc>
      </w:tr>
      <w:tr w:rsidR="001D366B" w:rsidRPr="00C3131B" w14:paraId="3FE86701" w14:textId="77777777" w:rsidTr="001D366B">
        <w:tc>
          <w:tcPr>
            <w:tcW w:w="9265" w:type="dxa"/>
          </w:tcPr>
          <w:p w14:paraId="0B43D5C4" w14:textId="77777777" w:rsidR="001D366B" w:rsidRPr="0033230C" w:rsidRDefault="001D366B" w:rsidP="001D366B">
            <w:pPr>
              <w:rPr>
                <w:rFonts w:ascii="Georgia" w:hAnsi="Georgia"/>
                <w:color w:val="000000" w:themeColor="text1"/>
              </w:rPr>
            </w:pPr>
            <w:r w:rsidRPr="0033230C">
              <w:rPr>
                <w:rFonts w:ascii="Georgia" w:hAnsi="Georgia"/>
                <w:color w:val="000000" w:themeColor="text1"/>
              </w:rPr>
              <w:t>Whenever you don’t concentrate in class, what is it that is bothering you? (Multiples select)</w:t>
            </w:r>
          </w:p>
          <w:p w14:paraId="446C6C09"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The work is too difficult</w:t>
            </w:r>
          </w:p>
          <w:p w14:paraId="0E797914"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The work is too easy</w:t>
            </w:r>
          </w:p>
          <w:p w14:paraId="6526A5A4"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I don’t find the material/topic interesting</w:t>
            </w:r>
          </w:p>
          <w:p w14:paraId="16AD7952"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I am worried about some other things like how to get money</w:t>
            </w:r>
          </w:p>
          <w:p w14:paraId="1813F21E"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I am hungry</w:t>
            </w:r>
          </w:p>
          <w:p w14:paraId="503C2CA2"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When I am feeling sick</w:t>
            </w:r>
          </w:p>
          <w:p w14:paraId="2F89247C"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I am tired from work or domestic chores</w:t>
            </w:r>
          </w:p>
          <w:p w14:paraId="3B497686"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I can’t hear/see what the teacher is explaining</w:t>
            </w:r>
          </w:p>
          <w:p w14:paraId="0C54C57B"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When some other children are making noise</w:t>
            </w:r>
          </w:p>
          <w:p w14:paraId="2B28A825"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When the environment around the school is not peaceful</w:t>
            </w:r>
          </w:p>
          <w:p w14:paraId="51C77094"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When there is insecurity in my village</w:t>
            </w:r>
          </w:p>
          <w:p w14:paraId="6B36AF23" w14:textId="77777777" w:rsidR="001D366B" w:rsidRPr="0033230C" w:rsidRDefault="001D366B" w:rsidP="001D366B">
            <w:pPr>
              <w:pStyle w:val="ListParagraph"/>
              <w:numPr>
                <w:ilvl w:val="0"/>
                <w:numId w:val="134"/>
              </w:numPr>
              <w:spacing w:after="0" w:line="240" w:lineRule="auto"/>
              <w:rPr>
                <w:rFonts w:ascii="Georgia" w:hAnsi="Georgia" w:cs="Times New Roman"/>
                <w:color w:val="000000" w:themeColor="text1"/>
              </w:rPr>
            </w:pPr>
            <w:r w:rsidRPr="0033230C">
              <w:rPr>
                <w:rFonts w:ascii="Georgia" w:hAnsi="Georgia" w:cs="Times New Roman"/>
                <w:color w:val="000000" w:themeColor="text1"/>
              </w:rPr>
              <w:t>Other (please specify) __________</w:t>
            </w:r>
          </w:p>
        </w:tc>
        <w:tc>
          <w:tcPr>
            <w:tcW w:w="990" w:type="dxa"/>
          </w:tcPr>
          <w:p w14:paraId="2BE9B599" w14:textId="77777777" w:rsidR="001D366B" w:rsidRPr="00C3131B" w:rsidRDefault="001D366B" w:rsidP="001D366B">
            <w:pPr>
              <w:jc w:val="center"/>
              <w:rPr>
                <w:rFonts w:ascii="Georgia" w:hAnsi="Georgia"/>
                <w:b/>
                <w:color w:val="000000" w:themeColor="text1"/>
              </w:rPr>
            </w:pPr>
          </w:p>
        </w:tc>
      </w:tr>
      <w:tr w:rsidR="001D366B" w:rsidRPr="00C3131B" w14:paraId="025C8B48" w14:textId="77777777" w:rsidTr="001D366B">
        <w:tc>
          <w:tcPr>
            <w:tcW w:w="9265" w:type="dxa"/>
          </w:tcPr>
          <w:p w14:paraId="51C46296" w14:textId="77777777" w:rsidR="001D366B" w:rsidRPr="00C3131B" w:rsidRDefault="001D366B" w:rsidP="001D366B">
            <w:pPr>
              <w:rPr>
                <w:rFonts w:ascii="Georgia" w:hAnsi="Georgia"/>
                <w:i/>
                <w:color w:val="000000" w:themeColor="text1"/>
              </w:rPr>
            </w:pPr>
            <w:r w:rsidRPr="00C3131B">
              <w:rPr>
                <w:rFonts w:ascii="Georgia" w:hAnsi="Georgia"/>
                <w:i/>
                <w:color w:val="000000" w:themeColor="text1"/>
              </w:rPr>
              <w:t>Learners assessment (to be carried out using the UWEZO learner’s assessment booklet and administered to pupils between 6 – 16 years)</w:t>
            </w:r>
          </w:p>
        </w:tc>
        <w:tc>
          <w:tcPr>
            <w:tcW w:w="990" w:type="dxa"/>
          </w:tcPr>
          <w:p w14:paraId="7606EA6F" w14:textId="77777777" w:rsidR="001D366B" w:rsidRPr="00C3131B" w:rsidRDefault="001D366B" w:rsidP="001D366B">
            <w:pPr>
              <w:jc w:val="center"/>
              <w:rPr>
                <w:rFonts w:ascii="Georgia" w:hAnsi="Georgia"/>
                <w:b/>
                <w:color w:val="000000" w:themeColor="text1"/>
              </w:rPr>
            </w:pPr>
          </w:p>
        </w:tc>
      </w:tr>
      <w:tr w:rsidR="001D366B" w:rsidRPr="00C3131B" w14:paraId="77863994" w14:textId="77777777" w:rsidTr="001D366B">
        <w:tc>
          <w:tcPr>
            <w:tcW w:w="9265" w:type="dxa"/>
          </w:tcPr>
          <w:p w14:paraId="3357EC73"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the English literacy level if the child? (Please choose the highest level)</w:t>
            </w:r>
          </w:p>
          <w:p w14:paraId="4F16C076" w14:textId="77777777" w:rsidR="001D366B" w:rsidRPr="00C3131B" w:rsidRDefault="001D366B" w:rsidP="001D366B">
            <w:pPr>
              <w:pStyle w:val="ListParagraph"/>
              <w:numPr>
                <w:ilvl w:val="0"/>
                <w:numId w:val="136"/>
              </w:numPr>
              <w:spacing w:after="0" w:line="240" w:lineRule="auto"/>
              <w:rPr>
                <w:rFonts w:ascii="Georgia" w:hAnsi="Georgia"/>
                <w:color w:val="000000" w:themeColor="text1"/>
              </w:rPr>
            </w:pPr>
            <w:r w:rsidRPr="00C3131B">
              <w:rPr>
                <w:rFonts w:ascii="Georgia" w:hAnsi="Georgia"/>
                <w:color w:val="000000" w:themeColor="text1"/>
              </w:rPr>
              <w:t>Nothing</w:t>
            </w:r>
          </w:p>
          <w:p w14:paraId="36E240B1" w14:textId="77777777" w:rsidR="001D366B" w:rsidRPr="00C3131B" w:rsidRDefault="001D366B" w:rsidP="001D366B">
            <w:pPr>
              <w:pStyle w:val="ListParagraph"/>
              <w:numPr>
                <w:ilvl w:val="0"/>
                <w:numId w:val="136"/>
              </w:numPr>
              <w:spacing w:after="0" w:line="240" w:lineRule="auto"/>
              <w:rPr>
                <w:rFonts w:ascii="Georgia" w:hAnsi="Georgia"/>
                <w:color w:val="000000" w:themeColor="text1"/>
              </w:rPr>
            </w:pPr>
            <w:r w:rsidRPr="00C3131B">
              <w:rPr>
                <w:rFonts w:ascii="Georgia" w:hAnsi="Georgia"/>
                <w:color w:val="000000" w:themeColor="text1"/>
              </w:rPr>
              <w:t>Letter</w:t>
            </w:r>
          </w:p>
          <w:p w14:paraId="20D88744" w14:textId="77777777" w:rsidR="001D366B" w:rsidRPr="00C3131B" w:rsidRDefault="001D366B" w:rsidP="001D366B">
            <w:pPr>
              <w:pStyle w:val="ListParagraph"/>
              <w:numPr>
                <w:ilvl w:val="0"/>
                <w:numId w:val="136"/>
              </w:numPr>
              <w:spacing w:after="0" w:line="240" w:lineRule="auto"/>
              <w:rPr>
                <w:rFonts w:ascii="Georgia" w:hAnsi="Georgia"/>
                <w:color w:val="000000" w:themeColor="text1"/>
              </w:rPr>
            </w:pPr>
            <w:r w:rsidRPr="00C3131B">
              <w:rPr>
                <w:rFonts w:ascii="Georgia" w:hAnsi="Georgia"/>
                <w:color w:val="000000" w:themeColor="text1"/>
              </w:rPr>
              <w:t>Word</w:t>
            </w:r>
          </w:p>
          <w:p w14:paraId="2DCA01B0" w14:textId="77777777" w:rsidR="001D366B" w:rsidRPr="00C3131B" w:rsidRDefault="001D366B" w:rsidP="001D366B">
            <w:pPr>
              <w:pStyle w:val="ListParagraph"/>
              <w:numPr>
                <w:ilvl w:val="0"/>
                <w:numId w:val="136"/>
              </w:numPr>
              <w:spacing w:after="0" w:line="240" w:lineRule="auto"/>
              <w:rPr>
                <w:rFonts w:ascii="Georgia" w:hAnsi="Georgia"/>
                <w:color w:val="000000" w:themeColor="text1"/>
              </w:rPr>
            </w:pPr>
            <w:r w:rsidRPr="00C3131B">
              <w:rPr>
                <w:rFonts w:ascii="Georgia" w:hAnsi="Georgia"/>
                <w:color w:val="000000" w:themeColor="text1"/>
              </w:rPr>
              <w:t xml:space="preserve">Paragraph </w:t>
            </w:r>
          </w:p>
          <w:p w14:paraId="39AF8971" w14:textId="77777777" w:rsidR="001D366B" w:rsidRPr="00C3131B" w:rsidRDefault="001D366B" w:rsidP="001D366B">
            <w:pPr>
              <w:pStyle w:val="ListParagraph"/>
              <w:numPr>
                <w:ilvl w:val="0"/>
                <w:numId w:val="136"/>
              </w:numPr>
              <w:spacing w:after="0" w:line="240" w:lineRule="auto"/>
              <w:rPr>
                <w:rFonts w:ascii="Georgia" w:hAnsi="Georgia"/>
                <w:color w:val="000000" w:themeColor="text1"/>
              </w:rPr>
            </w:pPr>
            <w:r w:rsidRPr="00C3131B">
              <w:rPr>
                <w:rFonts w:ascii="Georgia" w:hAnsi="Georgia"/>
                <w:color w:val="000000" w:themeColor="text1"/>
              </w:rPr>
              <w:t>Story</w:t>
            </w:r>
          </w:p>
        </w:tc>
        <w:tc>
          <w:tcPr>
            <w:tcW w:w="990" w:type="dxa"/>
          </w:tcPr>
          <w:p w14:paraId="1E3878FD" w14:textId="77777777" w:rsidR="001D366B" w:rsidRPr="00C3131B" w:rsidRDefault="001D366B" w:rsidP="001D366B">
            <w:pPr>
              <w:jc w:val="center"/>
              <w:rPr>
                <w:rFonts w:ascii="Georgia" w:hAnsi="Georgia"/>
                <w:b/>
                <w:color w:val="000000" w:themeColor="text1"/>
              </w:rPr>
            </w:pPr>
          </w:p>
        </w:tc>
      </w:tr>
      <w:tr w:rsidR="001D366B" w:rsidRPr="00C3131B" w14:paraId="4B57C2B7" w14:textId="77777777" w:rsidTr="001D366B">
        <w:tc>
          <w:tcPr>
            <w:tcW w:w="9265" w:type="dxa"/>
          </w:tcPr>
          <w:p w14:paraId="735BE164"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the comprehension level of child in English Q1 (administer only if the child can read story)?</w:t>
            </w:r>
          </w:p>
          <w:p w14:paraId="26E2B8A2" w14:textId="77777777" w:rsidR="001D366B" w:rsidRPr="00C3131B" w:rsidRDefault="001D366B" w:rsidP="001D366B">
            <w:pPr>
              <w:pStyle w:val="ListParagraph"/>
              <w:numPr>
                <w:ilvl w:val="0"/>
                <w:numId w:val="137"/>
              </w:numPr>
              <w:spacing w:after="0" w:line="240" w:lineRule="auto"/>
              <w:rPr>
                <w:rFonts w:ascii="Georgia" w:hAnsi="Georgia"/>
                <w:color w:val="000000" w:themeColor="text1"/>
              </w:rPr>
            </w:pPr>
            <w:r w:rsidRPr="00C3131B">
              <w:rPr>
                <w:rFonts w:ascii="Georgia" w:hAnsi="Georgia"/>
                <w:color w:val="000000" w:themeColor="text1"/>
              </w:rPr>
              <w:t>Can do</w:t>
            </w:r>
          </w:p>
          <w:p w14:paraId="62D1E9B4" w14:textId="77777777" w:rsidR="001D366B" w:rsidRPr="00C3131B" w:rsidRDefault="001D366B" w:rsidP="001D366B">
            <w:pPr>
              <w:pStyle w:val="ListParagraph"/>
              <w:numPr>
                <w:ilvl w:val="0"/>
                <w:numId w:val="137"/>
              </w:numPr>
              <w:spacing w:after="0" w:line="240" w:lineRule="auto"/>
              <w:rPr>
                <w:rFonts w:ascii="Georgia" w:hAnsi="Georgia"/>
                <w:color w:val="000000" w:themeColor="text1"/>
              </w:rPr>
            </w:pPr>
            <w:r w:rsidRPr="00C3131B">
              <w:rPr>
                <w:rFonts w:ascii="Georgia" w:hAnsi="Georgia"/>
                <w:color w:val="000000" w:themeColor="text1"/>
              </w:rPr>
              <w:t>Cannot do</w:t>
            </w:r>
          </w:p>
        </w:tc>
        <w:tc>
          <w:tcPr>
            <w:tcW w:w="990" w:type="dxa"/>
          </w:tcPr>
          <w:p w14:paraId="29FF89D7" w14:textId="77777777" w:rsidR="001D366B" w:rsidRPr="00C3131B" w:rsidRDefault="001D366B" w:rsidP="001D366B">
            <w:pPr>
              <w:jc w:val="center"/>
              <w:rPr>
                <w:rFonts w:ascii="Georgia" w:hAnsi="Georgia"/>
                <w:b/>
                <w:color w:val="000000" w:themeColor="text1"/>
              </w:rPr>
            </w:pPr>
          </w:p>
        </w:tc>
      </w:tr>
      <w:tr w:rsidR="001D366B" w:rsidRPr="00C3131B" w14:paraId="4FE25691" w14:textId="77777777" w:rsidTr="001D366B">
        <w:tc>
          <w:tcPr>
            <w:tcW w:w="9265" w:type="dxa"/>
          </w:tcPr>
          <w:p w14:paraId="00D5B682"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the comprehension level of child in English Q2 (administer only if the child can read story)?</w:t>
            </w:r>
          </w:p>
          <w:p w14:paraId="21C74C68" w14:textId="77777777" w:rsidR="001D366B" w:rsidRPr="00C3131B" w:rsidRDefault="001D366B" w:rsidP="001D366B">
            <w:pPr>
              <w:pStyle w:val="ListParagraph"/>
              <w:numPr>
                <w:ilvl w:val="0"/>
                <w:numId w:val="138"/>
              </w:numPr>
              <w:spacing w:after="0" w:line="240" w:lineRule="auto"/>
              <w:rPr>
                <w:rFonts w:ascii="Georgia" w:hAnsi="Georgia"/>
                <w:color w:val="000000" w:themeColor="text1"/>
              </w:rPr>
            </w:pPr>
            <w:r w:rsidRPr="00C3131B">
              <w:rPr>
                <w:rFonts w:ascii="Georgia" w:hAnsi="Georgia"/>
                <w:color w:val="000000" w:themeColor="text1"/>
              </w:rPr>
              <w:t>Can do</w:t>
            </w:r>
          </w:p>
          <w:p w14:paraId="75CAE794" w14:textId="77777777" w:rsidR="001D366B" w:rsidRPr="00C3131B" w:rsidRDefault="001D366B" w:rsidP="001D366B">
            <w:pPr>
              <w:pStyle w:val="ListParagraph"/>
              <w:numPr>
                <w:ilvl w:val="0"/>
                <w:numId w:val="138"/>
              </w:numPr>
              <w:spacing w:after="0" w:line="240" w:lineRule="auto"/>
              <w:rPr>
                <w:rFonts w:ascii="Georgia" w:hAnsi="Georgia"/>
                <w:color w:val="000000" w:themeColor="text1"/>
              </w:rPr>
            </w:pPr>
            <w:r w:rsidRPr="00C3131B">
              <w:rPr>
                <w:rFonts w:ascii="Georgia" w:hAnsi="Georgia"/>
                <w:color w:val="000000" w:themeColor="text1"/>
              </w:rPr>
              <w:t>Cannot do</w:t>
            </w:r>
          </w:p>
        </w:tc>
        <w:tc>
          <w:tcPr>
            <w:tcW w:w="990" w:type="dxa"/>
          </w:tcPr>
          <w:p w14:paraId="04230E25" w14:textId="77777777" w:rsidR="001D366B" w:rsidRPr="00C3131B" w:rsidRDefault="001D366B" w:rsidP="001D366B">
            <w:pPr>
              <w:jc w:val="center"/>
              <w:rPr>
                <w:rFonts w:ascii="Georgia" w:hAnsi="Georgia"/>
                <w:b/>
                <w:color w:val="000000" w:themeColor="text1"/>
              </w:rPr>
            </w:pPr>
          </w:p>
        </w:tc>
      </w:tr>
      <w:tr w:rsidR="001D366B" w:rsidRPr="00C3131B" w14:paraId="74283033" w14:textId="77777777" w:rsidTr="001D366B">
        <w:tc>
          <w:tcPr>
            <w:tcW w:w="9265" w:type="dxa"/>
          </w:tcPr>
          <w:p w14:paraId="391FCA33"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the Kiswahili literacy level if the child? (Please choose the highest level)</w:t>
            </w:r>
          </w:p>
          <w:p w14:paraId="139CD1FC" w14:textId="77777777" w:rsidR="001D366B" w:rsidRPr="00C3131B" w:rsidRDefault="001D366B" w:rsidP="001D366B">
            <w:pPr>
              <w:pStyle w:val="ListParagraph"/>
              <w:numPr>
                <w:ilvl w:val="0"/>
                <w:numId w:val="139"/>
              </w:numPr>
              <w:spacing w:after="0" w:line="240" w:lineRule="auto"/>
              <w:rPr>
                <w:rFonts w:ascii="Georgia" w:hAnsi="Georgia"/>
                <w:color w:val="000000" w:themeColor="text1"/>
              </w:rPr>
            </w:pPr>
            <w:r w:rsidRPr="00C3131B">
              <w:rPr>
                <w:rFonts w:ascii="Georgia" w:hAnsi="Georgia"/>
                <w:color w:val="000000" w:themeColor="text1"/>
              </w:rPr>
              <w:t>Nothing</w:t>
            </w:r>
          </w:p>
          <w:p w14:paraId="023060A8" w14:textId="77777777" w:rsidR="001D366B" w:rsidRPr="00C3131B" w:rsidRDefault="001D366B" w:rsidP="001D366B">
            <w:pPr>
              <w:pStyle w:val="ListParagraph"/>
              <w:numPr>
                <w:ilvl w:val="0"/>
                <w:numId w:val="139"/>
              </w:numPr>
              <w:spacing w:after="0" w:line="240" w:lineRule="auto"/>
              <w:rPr>
                <w:rFonts w:ascii="Georgia" w:hAnsi="Georgia"/>
                <w:color w:val="000000" w:themeColor="text1"/>
              </w:rPr>
            </w:pPr>
            <w:r w:rsidRPr="00C3131B">
              <w:rPr>
                <w:rFonts w:ascii="Georgia" w:hAnsi="Georgia"/>
                <w:color w:val="000000" w:themeColor="text1"/>
              </w:rPr>
              <w:t>Letter</w:t>
            </w:r>
          </w:p>
          <w:p w14:paraId="14F8B1AD" w14:textId="77777777" w:rsidR="001D366B" w:rsidRPr="00C3131B" w:rsidRDefault="001D366B" w:rsidP="001D366B">
            <w:pPr>
              <w:pStyle w:val="ListParagraph"/>
              <w:numPr>
                <w:ilvl w:val="0"/>
                <w:numId w:val="139"/>
              </w:numPr>
              <w:spacing w:after="0" w:line="240" w:lineRule="auto"/>
              <w:rPr>
                <w:rFonts w:ascii="Georgia" w:hAnsi="Georgia"/>
                <w:color w:val="000000" w:themeColor="text1"/>
              </w:rPr>
            </w:pPr>
            <w:r w:rsidRPr="00C3131B">
              <w:rPr>
                <w:rFonts w:ascii="Georgia" w:hAnsi="Georgia"/>
                <w:color w:val="000000" w:themeColor="text1"/>
              </w:rPr>
              <w:t>Word</w:t>
            </w:r>
          </w:p>
          <w:p w14:paraId="23C4E682" w14:textId="77777777" w:rsidR="001D366B" w:rsidRPr="00C3131B" w:rsidRDefault="001D366B" w:rsidP="001D366B">
            <w:pPr>
              <w:pStyle w:val="ListParagraph"/>
              <w:numPr>
                <w:ilvl w:val="0"/>
                <w:numId w:val="139"/>
              </w:numPr>
              <w:spacing w:after="0" w:line="240" w:lineRule="auto"/>
              <w:rPr>
                <w:rFonts w:ascii="Georgia" w:hAnsi="Georgia"/>
                <w:color w:val="000000" w:themeColor="text1"/>
              </w:rPr>
            </w:pPr>
            <w:r w:rsidRPr="00C3131B">
              <w:rPr>
                <w:rFonts w:ascii="Georgia" w:hAnsi="Georgia"/>
                <w:color w:val="000000" w:themeColor="text1"/>
              </w:rPr>
              <w:t xml:space="preserve">Paragraph </w:t>
            </w:r>
          </w:p>
          <w:p w14:paraId="53CBDD98" w14:textId="77777777" w:rsidR="001D366B" w:rsidRPr="00C3131B" w:rsidRDefault="001D366B" w:rsidP="001D366B">
            <w:pPr>
              <w:pStyle w:val="ListParagraph"/>
              <w:numPr>
                <w:ilvl w:val="0"/>
                <w:numId w:val="139"/>
              </w:numPr>
              <w:spacing w:after="0" w:line="240" w:lineRule="auto"/>
              <w:rPr>
                <w:rFonts w:ascii="Georgia" w:hAnsi="Georgia"/>
                <w:color w:val="000000" w:themeColor="text1"/>
              </w:rPr>
            </w:pPr>
            <w:r w:rsidRPr="00C3131B">
              <w:rPr>
                <w:rFonts w:ascii="Georgia" w:hAnsi="Georgia"/>
                <w:color w:val="000000" w:themeColor="text1"/>
              </w:rPr>
              <w:t>Story</w:t>
            </w:r>
          </w:p>
        </w:tc>
        <w:tc>
          <w:tcPr>
            <w:tcW w:w="990" w:type="dxa"/>
          </w:tcPr>
          <w:p w14:paraId="4F00FE4A" w14:textId="77777777" w:rsidR="001D366B" w:rsidRPr="00C3131B" w:rsidRDefault="001D366B" w:rsidP="001D366B">
            <w:pPr>
              <w:jc w:val="center"/>
              <w:rPr>
                <w:rFonts w:ascii="Georgia" w:hAnsi="Georgia"/>
                <w:b/>
                <w:color w:val="000000" w:themeColor="text1"/>
              </w:rPr>
            </w:pPr>
          </w:p>
        </w:tc>
      </w:tr>
      <w:tr w:rsidR="001D366B" w:rsidRPr="00C3131B" w14:paraId="02100D9F" w14:textId="77777777" w:rsidTr="001D366B">
        <w:tc>
          <w:tcPr>
            <w:tcW w:w="9265" w:type="dxa"/>
          </w:tcPr>
          <w:p w14:paraId="44CE1421"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the comprehension level of child in Kiswahili Q1 (administer only if the child can read story)?</w:t>
            </w:r>
          </w:p>
          <w:p w14:paraId="30E71CB7" w14:textId="77777777" w:rsidR="001D366B" w:rsidRPr="00C3131B" w:rsidRDefault="001D366B" w:rsidP="001D366B">
            <w:pPr>
              <w:pStyle w:val="ListParagraph"/>
              <w:numPr>
                <w:ilvl w:val="0"/>
                <w:numId w:val="140"/>
              </w:numPr>
              <w:spacing w:after="0" w:line="240" w:lineRule="auto"/>
              <w:rPr>
                <w:rFonts w:ascii="Georgia" w:hAnsi="Georgia"/>
                <w:color w:val="000000" w:themeColor="text1"/>
              </w:rPr>
            </w:pPr>
            <w:r w:rsidRPr="00C3131B">
              <w:rPr>
                <w:rFonts w:ascii="Georgia" w:hAnsi="Georgia"/>
                <w:color w:val="000000" w:themeColor="text1"/>
              </w:rPr>
              <w:t>Can do</w:t>
            </w:r>
          </w:p>
          <w:p w14:paraId="2D457372" w14:textId="77777777" w:rsidR="001D366B" w:rsidRPr="00C3131B" w:rsidRDefault="001D366B" w:rsidP="001D366B">
            <w:pPr>
              <w:pStyle w:val="ListParagraph"/>
              <w:numPr>
                <w:ilvl w:val="0"/>
                <w:numId w:val="140"/>
              </w:numPr>
              <w:spacing w:after="0" w:line="240" w:lineRule="auto"/>
              <w:rPr>
                <w:rFonts w:ascii="Georgia" w:hAnsi="Georgia"/>
                <w:color w:val="000000" w:themeColor="text1"/>
              </w:rPr>
            </w:pPr>
            <w:r w:rsidRPr="00C3131B">
              <w:rPr>
                <w:rFonts w:ascii="Georgia" w:hAnsi="Georgia"/>
                <w:color w:val="000000" w:themeColor="text1"/>
              </w:rPr>
              <w:t>Cannot do</w:t>
            </w:r>
          </w:p>
        </w:tc>
        <w:tc>
          <w:tcPr>
            <w:tcW w:w="990" w:type="dxa"/>
          </w:tcPr>
          <w:p w14:paraId="5C6AA385" w14:textId="77777777" w:rsidR="001D366B" w:rsidRPr="00C3131B" w:rsidRDefault="001D366B" w:rsidP="001D366B">
            <w:pPr>
              <w:jc w:val="center"/>
              <w:rPr>
                <w:rFonts w:ascii="Georgia" w:hAnsi="Georgia"/>
                <w:b/>
                <w:color w:val="000000" w:themeColor="text1"/>
              </w:rPr>
            </w:pPr>
          </w:p>
        </w:tc>
      </w:tr>
      <w:tr w:rsidR="001D366B" w:rsidRPr="00C3131B" w14:paraId="6E45FA69" w14:textId="77777777" w:rsidTr="001D366B">
        <w:tc>
          <w:tcPr>
            <w:tcW w:w="9265" w:type="dxa"/>
          </w:tcPr>
          <w:p w14:paraId="3CE73A3E"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What is the comprehension level of child in Kiswahili Q2 (administer only if the child can read story)?</w:t>
            </w:r>
          </w:p>
          <w:p w14:paraId="0DB2402F" w14:textId="77777777" w:rsidR="001D366B" w:rsidRPr="00C3131B" w:rsidRDefault="001D366B" w:rsidP="001D366B">
            <w:pPr>
              <w:pStyle w:val="ListParagraph"/>
              <w:numPr>
                <w:ilvl w:val="0"/>
                <w:numId w:val="141"/>
              </w:numPr>
              <w:spacing w:after="0" w:line="240" w:lineRule="auto"/>
              <w:rPr>
                <w:rFonts w:ascii="Georgia" w:hAnsi="Georgia"/>
                <w:color w:val="000000" w:themeColor="text1"/>
              </w:rPr>
            </w:pPr>
            <w:r w:rsidRPr="00C3131B">
              <w:rPr>
                <w:rFonts w:ascii="Georgia" w:hAnsi="Georgia"/>
                <w:color w:val="000000" w:themeColor="text1"/>
              </w:rPr>
              <w:t>Can do</w:t>
            </w:r>
          </w:p>
          <w:p w14:paraId="0A550586" w14:textId="77777777" w:rsidR="001D366B" w:rsidRPr="00C3131B" w:rsidRDefault="001D366B" w:rsidP="001D366B">
            <w:pPr>
              <w:pStyle w:val="ListParagraph"/>
              <w:numPr>
                <w:ilvl w:val="0"/>
                <w:numId w:val="141"/>
              </w:numPr>
              <w:spacing w:after="0" w:line="240" w:lineRule="auto"/>
              <w:rPr>
                <w:rFonts w:ascii="Georgia" w:hAnsi="Georgia"/>
                <w:color w:val="000000" w:themeColor="text1"/>
              </w:rPr>
            </w:pPr>
            <w:r w:rsidRPr="00C3131B">
              <w:rPr>
                <w:rFonts w:ascii="Georgia" w:hAnsi="Georgia"/>
                <w:color w:val="000000" w:themeColor="text1"/>
              </w:rPr>
              <w:t>Cannot do</w:t>
            </w:r>
          </w:p>
        </w:tc>
        <w:tc>
          <w:tcPr>
            <w:tcW w:w="990" w:type="dxa"/>
          </w:tcPr>
          <w:p w14:paraId="7AC18CDD" w14:textId="77777777" w:rsidR="001D366B" w:rsidRPr="00C3131B" w:rsidRDefault="001D366B" w:rsidP="001D366B">
            <w:pPr>
              <w:jc w:val="center"/>
              <w:rPr>
                <w:rFonts w:ascii="Georgia" w:hAnsi="Georgia"/>
                <w:b/>
                <w:color w:val="000000" w:themeColor="text1"/>
              </w:rPr>
            </w:pPr>
          </w:p>
        </w:tc>
      </w:tr>
      <w:tr w:rsidR="001D366B" w:rsidRPr="00C3131B" w14:paraId="65F5C582" w14:textId="77777777" w:rsidTr="001D366B">
        <w:tc>
          <w:tcPr>
            <w:tcW w:w="9265" w:type="dxa"/>
          </w:tcPr>
          <w:p w14:paraId="0DA47F5D"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Please record the child numeracy level (tick the highest level)</w:t>
            </w:r>
          </w:p>
          <w:p w14:paraId="7AB6D7F1"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t>Nothing</w:t>
            </w:r>
          </w:p>
          <w:p w14:paraId="53872B7D"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lastRenderedPageBreak/>
              <w:t>Counting and matching</w:t>
            </w:r>
          </w:p>
          <w:p w14:paraId="039C4CD4"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t>Numerical rec. between 10-99</w:t>
            </w:r>
          </w:p>
          <w:p w14:paraId="1E3C2281"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t>Which one is greater</w:t>
            </w:r>
          </w:p>
          <w:p w14:paraId="04047F44"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t xml:space="preserve">Addition </w:t>
            </w:r>
          </w:p>
          <w:p w14:paraId="3B93035C"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t>Subtraction</w:t>
            </w:r>
          </w:p>
          <w:p w14:paraId="11F4A7FB"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t>Multiplication</w:t>
            </w:r>
          </w:p>
          <w:p w14:paraId="71DD0D91" w14:textId="77777777" w:rsidR="001D366B" w:rsidRPr="00C3131B" w:rsidRDefault="001D366B" w:rsidP="001D366B">
            <w:pPr>
              <w:pStyle w:val="ListParagraph"/>
              <w:numPr>
                <w:ilvl w:val="0"/>
                <w:numId w:val="142"/>
              </w:numPr>
              <w:spacing w:after="0" w:line="240" w:lineRule="auto"/>
              <w:rPr>
                <w:rFonts w:ascii="Georgia" w:hAnsi="Georgia"/>
                <w:color w:val="000000" w:themeColor="text1"/>
              </w:rPr>
            </w:pPr>
            <w:r w:rsidRPr="00C3131B">
              <w:rPr>
                <w:rFonts w:ascii="Georgia" w:hAnsi="Georgia"/>
                <w:color w:val="000000" w:themeColor="text1"/>
              </w:rPr>
              <w:t>Division</w:t>
            </w:r>
          </w:p>
        </w:tc>
        <w:tc>
          <w:tcPr>
            <w:tcW w:w="990" w:type="dxa"/>
          </w:tcPr>
          <w:p w14:paraId="485E5528" w14:textId="77777777" w:rsidR="001D366B" w:rsidRPr="00C3131B" w:rsidRDefault="001D366B" w:rsidP="001D366B">
            <w:pPr>
              <w:jc w:val="center"/>
              <w:rPr>
                <w:rFonts w:ascii="Georgia" w:hAnsi="Georgia"/>
                <w:b/>
                <w:color w:val="000000" w:themeColor="text1"/>
              </w:rPr>
            </w:pPr>
          </w:p>
        </w:tc>
      </w:tr>
      <w:tr w:rsidR="001D366B" w:rsidRPr="00C3131B" w14:paraId="2442ACCD" w14:textId="77777777" w:rsidTr="001D366B">
        <w:tc>
          <w:tcPr>
            <w:tcW w:w="9265" w:type="dxa"/>
          </w:tcPr>
          <w:p w14:paraId="20A6EE3C"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lastRenderedPageBreak/>
              <w:t>Can the child do the bonus question 1</w:t>
            </w:r>
          </w:p>
          <w:p w14:paraId="3F0E3DC0" w14:textId="77777777" w:rsidR="001D366B" w:rsidRPr="00C3131B" w:rsidRDefault="001D366B" w:rsidP="001D366B">
            <w:pPr>
              <w:pStyle w:val="ListParagraph"/>
              <w:numPr>
                <w:ilvl w:val="0"/>
                <w:numId w:val="143"/>
              </w:numPr>
              <w:spacing w:after="0" w:line="240" w:lineRule="auto"/>
              <w:rPr>
                <w:rFonts w:ascii="Georgia" w:hAnsi="Georgia"/>
                <w:color w:val="000000" w:themeColor="text1"/>
              </w:rPr>
            </w:pPr>
            <w:r w:rsidRPr="00C3131B">
              <w:rPr>
                <w:rFonts w:ascii="Georgia" w:hAnsi="Georgia"/>
                <w:color w:val="000000" w:themeColor="text1"/>
              </w:rPr>
              <w:t xml:space="preserve">Yes </w:t>
            </w:r>
          </w:p>
          <w:p w14:paraId="2063D34E" w14:textId="77777777" w:rsidR="001D366B" w:rsidRPr="00C3131B" w:rsidRDefault="001D366B" w:rsidP="001D366B">
            <w:pPr>
              <w:pStyle w:val="ListParagraph"/>
              <w:numPr>
                <w:ilvl w:val="0"/>
                <w:numId w:val="143"/>
              </w:numPr>
              <w:spacing w:after="0" w:line="240" w:lineRule="auto"/>
              <w:rPr>
                <w:rFonts w:ascii="Georgia" w:hAnsi="Georgia"/>
                <w:color w:val="000000" w:themeColor="text1"/>
              </w:rPr>
            </w:pPr>
            <w:r w:rsidRPr="00C3131B">
              <w:rPr>
                <w:rFonts w:ascii="Georgia" w:hAnsi="Georgia"/>
                <w:color w:val="000000" w:themeColor="text1"/>
              </w:rPr>
              <w:t>No</w:t>
            </w:r>
          </w:p>
        </w:tc>
        <w:tc>
          <w:tcPr>
            <w:tcW w:w="990" w:type="dxa"/>
          </w:tcPr>
          <w:p w14:paraId="30AE2809" w14:textId="77777777" w:rsidR="001D366B" w:rsidRPr="00C3131B" w:rsidRDefault="001D366B" w:rsidP="001D366B">
            <w:pPr>
              <w:jc w:val="center"/>
              <w:rPr>
                <w:rFonts w:ascii="Georgia" w:hAnsi="Georgia"/>
                <w:b/>
                <w:color w:val="000000" w:themeColor="text1"/>
              </w:rPr>
            </w:pPr>
          </w:p>
        </w:tc>
      </w:tr>
      <w:tr w:rsidR="001D366B" w:rsidRPr="00C3131B" w14:paraId="354AB2AB" w14:textId="77777777" w:rsidTr="001D366B">
        <w:tc>
          <w:tcPr>
            <w:tcW w:w="9265" w:type="dxa"/>
          </w:tcPr>
          <w:p w14:paraId="2CEBEB8C"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Can the child do the bonus question 1</w:t>
            </w:r>
          </w:p>
          <w:p w14:paraId="71B820BD" w14:textId="77777777" w:rsidR="001D366B" w:rsidRPr="00C3131B" w:rsidRDefault="001D366B" w:rsidP="001D366B">
            <w:pPr>
              <w:pStyle w:val="ListParagraph"/>
              <w:numPr>
                <w:ilvl w:val="0"/>
                <w:numId w:val="145"/>
              </w:numPr>
              <w:spacing w:after="0" w:line="240" w:lineRule="auto"/>
              <w:rPr>
                <w:rFonts w:ascii="Georgia" w:hAnsi="Georgia"/>
                <w:color w:val="000000" w:themeColor="text1"/>
              </w:rPr>
            </w:pPr>
            <w:r w:rsidRPr="00C3131B">
              <w:rPr>
                <w:rFonts w:ascii="Georgia" w:hAnsi="Georgia"/>
                <w:color w:val="000000" w:themeColor="text1"/>
              </w:rPr>
              <w:t xml:space="preserve">Yes </w:t>
            </w:r>
          </w:p>
          <w:p w14:paraId="3FCCEC6B" w14:textId="77777777" w:rsidR="001D366B" w:rsidRPr="00C3131B" w:rsidRDefault="001D366B" w:rsidP="001D366B">
            <w:pPr>
              <w:pStyle w:val="ListParagraph"/>
              <w:numPr>
                <w:ilvl w:val="0"/>
                <w:numId w:val="145"/>
              </w:numPr>
              <w:spacing w:after="0" w:line="240" w:lineRule="auto"/>
              <w:rPr>
                <w:rFonts w:ascii="Georgia" w:hAnsi="Georgia"/>
                <w:color w:val="000000" w:themeColor="text1"/>
              </w:rPr>
            </w:pPr>
            <w:r w:rsidRPr="00C3131B">
              <w:rPr>
                <w:rFonts w:ascii="Georgia" w:hAnsi="Georgia"/>
                <w:color w:val="000000" w:themeColor="text1"/>
              </w:rPr>
              <w:t>No</w:t>
            </w:r>
          </w:p>
        </w:tc>
        <w:tc>
          <w:tcPr>
            <w:tcW w:w="990" w:type="dxa"/>
          </w:tcPr>
          <w:p w14:paraId="3396A528" w14:textId="77777777" w:rsidR="001D366B" w:rsidRPr="00C3131B" w:rsidRDefault="001D366B" w:rsidP="001D366B">
            <w:pPr>
              <w:jc w:val="center"/>
              <w:rPr>
                <w:rFonts w:ascii="Georgia" w:hAnsi="Georgia"/>
                <w:b/>
                <w:color w:val="000000" w:themeColor="text1"/>
              </w:rPr>
            </w:pPr>
          </w:p>
        </w:tc>
      </w:tr>
      <w:tr w:rsidR="001D366B" w:rsidRPr="00C3131B" w14:paraId="6C05D52C" w14:textId="77777777" w:rsidTr="001D366B">
        <w:tc>
          <w:tcPr>
            <w:tcW w:w="9265" w:type="dxa"/>
          </w:tcPr>
          <w:p w14:paraId="0DB51A5F" w14:textId="77777777" w:rsidR="001D366B" w:rsidRPr="00C3131B" w:rsidRDefault="001D366B" w:rsidP="001D366B">
            <w:pPr>
              <w:rPr>
                <w:rFonts w:ascii="Georgia" w:hAnsi="Georgia"/>
                <w:color w:val="000000" w:themeColor="text1"/>
              </w:rPr>
            </w:pPr>
            <w:r w:rsidRPr="00C3131B">
              <w:rPr>
                <w:rFonts w:ascii="Georgia" w:hAnsi="Georgia"/>
                <w:color w:val="000000" w:themeColor="text1"/>
              </w:rPr>
              <w:t>Can the child do the bonus question 1</w:t>
            </w:r>
          </w:p>
          <w:p w14:paraId="77C17697" w14:textId="77777777" w:rsidR="001D366B" w:rsidRPr="00C3131B" w:rsidRDefault="001D366B" w:rsidP="001D366B">
            <w:pPr>
              <w:pStyle w:val="ListParagraph"/>
              <w:numPr>
                <w:ilvl w:val="0"/>
                <w:numId w:val="144"/>
              </w:numPr>
              <w:spacing w:after="0" w:line="240" w:lineRule="auto"/>
              <w:rPr>
                <w:rFonts w:ascii="Georgia" w:hAnsi="Georgia"/>
                <w:color w:val="000000" w:themeColor="text1"/>
              </w:rPr>
            </w:pPr>
            <w:r w:rsidRPr="00C3131B">
              <w:rPr>
                <w:rFonts w:ascii="Georgia" w:hAnsi="Georgia"/>
                <w:color w:val="000000" w:themeColor="text1"/>
              </w:rPr>
              <w:t xml:space="preserve">Yes </w:t>
            </w:r>
          </w:p>
          <w:p w14:paraId="53EF7504" w14:textId="77777777" w:rsidR="001D366B" w:rsidRPr="00C3131B" w:rsidRDefault="001D366B" w:rsidP="001D366B">
            <w:pPr>
              <w:pStyle w:val="ListParagraph"/>
              <w:numPr>
                <w:ilvl w:val="0"/>
                <w:numId w:val="144"/>
              </w:numPr>
              <w:spacing w:after="0" w:line="240" w:lineRule="auto"/>
              <w:rPr>
                <w:rFonts w:ascii="Georgia" w:hAnsi="Georgia"/>
                <w:color w:val="000000" w:themeColor="text1"/>
              </w:rPr>
            </w:pPr>
            <w:r w:rsidRPr="00C3131B">
              <w:rPr>
                <w:rFonts w:ascii="Georgia" w:hAnsi="Georgia"/>
                <w:color w:val="000000" w:themeColor="text1"/>
              </w:rPr>
              <w:t>No</w:t>
            </w:r>
          </w:p>
        </w:tc>
        <w:tc>
          <w:tcPr>
            <w:tcW w:w="990" w:type="dxa"/>
          </w:tcPr>
          <w:p w14:paraId="24690587" w14:textId="77777777" w:rsidR="001D366B" w:rsidRPr="00C3131B" w:rsidRDefault="001D366B" w:rsidP="001D366B">
            <w:pPr>
              <w:jc w:val="center"/>
              <w:rPr>
                <w:rFonts w:ascii="Georgia" w:hAnsi="Georgia"/>
                <w:b/>
                <w:color w:val="000000" w:themeColor="text1"/>
              </w:rPr>
            </w:pPr>
          </w:p>
        </w:tc>
      </w:tr>
      <w:tr w:rsidR="001D366B" w:rsidRPr="00C3131B" w14:paraId="3FB24BAB" w14:textId="77777777" w:rsidTr="001D366B">
        <w:tc>
          <w:tcPr>
            <w:tcW w:w="9265" w:type="dxa"/>
          </w:tcPr>
          <w:p w14:paraId="36CFDD9D" w14:textId="77777777" w:rsidR="001D366B" w:rsidRPr="00C3131B" w:rsidRDefault="001D366B" w:rsidP="001D366B">
            <w:pPr>
              <w:rPr>
                <w:rFonts w:ascii="Georgia" w:hAnsi="Georgia"/>
                <w:b/>
                <w:color w:val="000000" w:themeColor="text1"/>
              </w:rPr>
            </w:pPr>
            <w:r w:rsidRPr="00C3131B">
              <w:rPr>
                <w:rFonts w:ascii="Georgia" w:hAnsi="Georgia"/>
                <w:b/>
                <w:color w:val="000000" w:themeColor="text1"/>
              </w:rPr>
              <w:t>Thank you for your collaboration/assistance in this interview</w:t>
            </w:r>
          </w:p>
        </w:tc>
        <w:tc>
          <w:tcPr>
            <w:tcW w:w="990" w:type="dxa"/>
          </w:tcPr>
          <w:p w14:paraId="5F75A7C6" w14:textId="77777777" w:rsidR="001D366B" w:rsidRPr="00C3131B" w:rsidRDefault="001D366B" w:rsidP="001D366B">
            <w:pPr>
              <w:jc w:val="center"/>
              <w:rPr>
                <w:rFonts w:ascii="Georgia" w:hAnsi="Georgia"/>
                <w:b/>
                <w:color w:val="000000" w:themeColor="text1"/>
              </w:rPr>
            </w:pPr>
          </w:p>
        </w:tc>
      </w:tr>
    </w:tbl>
    <w:p w14:paraId="360DB8D0" w14:textId="77777777" w:rsidR="001D366B" w:rsidRPr="00C3131B" w:rsidRDefault="001D366B" w:rsidP="001D366B">
      <w:pPr>
        <w:rPr>
          <w:rFonts w:ascii="Georgia" w:hAnsi="Georgia"/>
          <w:color w:val="000000" w:themeColor="text1"/>
        </w:rPr>
      </w:pPr>
    </w:p>
    <w:p w14:paraId="4777C74C" w14:textId="77777777" w:rsidR="001D366B" w:rsidRPr="00C3131B" w:rsidRDefault="001D366B" w:rsidP="001D366B">
      <w:pPr>
        <w:rPr>
          <w:rFonts w:ascii="Georgia" w:hAnsi="Georgia"/>
          <w:b/>
          <w:color w:val="000000" w:themeColor="text1"/>
        </w:rPr>
      </w:pPr>
    </w:p>
    <w:p w14:paraId="5ABC139F" w14:textId="77777777" w:rsidR="00515EDC" w:rsidRDefault="00515EDC" w:rsidP="00973EF6"/>
    <w:p w14:paraId="01BDC492" w14:textId="682ACCB5" w:rsidR="00515EDC" w:rsidRDefault="00515EDC">
      <w:r>
        <w:br w:type="page"/>
      </w:r>
    </w:p>
    <w:p w14:paraId="268B5195" w14:textId="77777777" w:rsidR="00515EDC" w:rsidRDefault="00515EDC" w:rsidP="00515EDC"/>
    <w:p w14:paraId="4CFC3A62" w14:textId="77777777" w:rsidR="00515EDC" w:rsidRDefault="00515EDC" w:rsidP="00973EF6"/>
    <w:p w14:paraId="47350ABD" w14:textId="77777777" w:rsidR="00973EF6" w:rsidRDefault="00973EF6" w:rsidP="00973EF6"/>
    <w:p w14:paraId="58E9DA7D" w14:textId="77777777" w:rsidR="00973EF6" w:rsidRDefault="00973EF6" w:rsidP="00973EF6"/>
    <w:p w14:paraId="1E6FC17B" w14:textId="77777777" w:rsidR="00973EF6" w:rsidRDefault="00973EF6" w:rsidP="00973EF6"/>
    <w:p w14:paraId="405E5DE1" w14:textId="77777777" w:rsidR="00973EF6" w:rsidRDefault="00973EF6" w:rsidP="00973EF6"/>
    <w:p w14:paraId="7F44648A" w14:textId="77777777" w:rsidR="00973EF6" w:rsidRDefault="00973EF6" w:rsidP="00973EF6">
      <w:pPr>
        <w:spacing w:before="200" w:after="120" w:line="240" w:lineRule="auto"/>
        <w:outlineLvl w:val="1"/>
        <w:rPr>
          <w:b/>
          <w:bCs/>
          <w:szCs w:val="24"/>
        </w:rPr>
        <w:sectPr w:rsidR="00973EF6" w:rsidSect="00973EF6">
          <w:footerReference w:type="even" r:id="rId32"/>
          <w:footerReference w:type="default" r:id="rId33"/>
          <w:pgSz w:w="12240" w:h="15840"/>
          <w:pgMar w:top="1584" w:right="1440" w:bottom="1440" w:left="1440" w:header="720" w:footer="720" w:gutter="0"/>
          <w:cols w:space="720"/>
          <w:docGrid w:linePitch="313"/>
        </w:sectPr>
      </w:pPr>
    </w:p>
    <w:p w14:paraId="7DD2003C" w14:textId="74297013" w:rsidR="00973EF6" w:rsidRPr="003E6AA9" w:rsidRDefault="00006EF5" w:rsidP="003E6AA9">
      <w:pPr>
        <w:spacing w:before="240" w:after="60" w:line="240" w:lineRule="auto"/>
        <w:outlineLvl w:val="0"/>
        <w:rPr>
          <w:rFonts w:cs="Arial"/>
          <w:b/>
          <w:bCs/>
          <w:kern w:val="32"/>
          <w:szCs w:val="24"/>
        </w:rPr>
      </w:pPr>
      <w:bookmarkStart w:id="117" w:name="_Toc514072554"/>
      <w:r>
        <w:rPr>
          <w:rFonts w:cs="Arial"/>
          <w:b/>
          <w:bCs/>
          <w:kern w:val="32"/>
          <w:szCs w:val="24"/>
        </w:rPr>
        <w:lastRenderedPageBreak/>
        <w:t>Annex 4</w:t>
      </w:r>
      <w:r w:rsidR="00973EF6" w:rsidRPr="003E6AA9">
        <w:rPr>
          <w:rFonts w:cs="Arial"/>
          <w:b/>
          <w:bCs/>
          <w:kern w:val="32"/>
          <w:szCs w:val="24"/>
        </w:rPr>
        <w:t>a: Sample Design Structure (WFPSMP sites)</w:t>
      </w:r>
      <w:bookmarkEnd w:id="117"/>
    </w:p>
    <w:p w14:paraId="7C5FF29B" w14:textId="310D17EC" w:rsidR="00973EF6" w:rsidRPr="0057490C" w:rsidRDefault="00973EF6" w:rsidP="00973EF6">
      <w:pPr>
        <w:spacing w:line="240" w:lineRule="auto"/>
        <w:rPr>
          <w:rFonts w:eastAsia="MS Mincho" w:cs="Calibri"/>
          <w:szCs w:val="24"/>
        </w:rPr>
      </w:pPr>
      <w:r>
        <w:rPr>
          <w:noProof/>
          <w:lang w:eastAsia="en-GB"/>
        </w:rPr>
        <mc:AlternateContent>
          <mc:Choice Requires="wpg">
            <w:drawing>
              <wp:anchor distT="0" distB="0" distL="114300" distR="114300" simplePos="0" relativeHeight="251681792" behindDoc="0" locked="0" layoutInCell="1" allowOverlap="1" wp14:anchorId="79607C86" wp14:editId="19857CAF">
                <wp:simplePos x="0" y="0"/>
                <wp:positionH relativeFrom="margin">
                  <wp:posOffset>-635</wp:posOffset>
                </wp:positionH>
                <wp:positionV relativeFrom="paragraph">
                  <wp:posOffset>1214120</wp:posOffset>
                </wp:positionV>
                <wp:extent cx="7277100" cy="1324610"/>
                <wp:effectExtent l="0" t="0" r="19050" b="6604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324610"/>
                          <a:chOff x="0" y="0"/>
                          <a:chExt cx="7277100" cy="1325085"/>
                        </a:xfrm>
                      </wpg:grpSpPr>
                      <wps:wsp>
                        <wps:cNvPr id="8" name="Straight Arrow Connector 2"/>
                        <wps:cNvCnPr/>
                        <wps:spPr>
                          <a:xfrm>
                            <a:off x="579915" y="1048860"/>
                            <a:ext cx="0" cy="266700"/>
                          </a:xfrm>
                          <a:prstGeom prst="straightConnector1">
                            <a:avLst/>
                          </a:prstGeom>
                          <a:noFill/>
                          <a:ln w="6350" cap="flat" cmpd="sng" algn="ctr">
                            <a:solidFill>
                              <a:srgbClr val="5B9BD5"/>
                            </a:solidFill>
                            <a:prstDash val="solid"/>
                            <a:miter lim="800000"/>
                            <a:tailEnd type="triangle"/>
                          </a:ln>
                          <a:effectLst/>
                        </wps:spPr>
                        <wps:bodyPr/>
                      </wps:wsp>
                      <wps:wsp>
                        <wps:cNvPr id="9" name="Right Bracket 3"/>
                        <wps:cNvSpPr/>
                        <wps:spPr>
                          <a:xfrm rot="5400000">
                            <a:off x="3542190" y="-3542190"/>
                            <a:ext cx="192720" cy="7277100"/>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0"/>
                        <wps:cNvCnPr/>
                        <wps:spPr>
                          <a:xfrm>
                            <a:off x="579915" y="1029810"/>
                            <a:ext cx="6162675" cy="9525"/>
                          </a:xfrm>
                          <a:prstGeom prst="line">
                            <a:avLst/>
                          </a:prstGeom>
                          <a:noFill/>
                          <a:ln w="6350" cap="flat" cmpd="sng" algn="ctr">
                            <a:solidFill>
                              <a:srgbClr val="5B9BD5"/>
                            </a:solidFill>
                            <a:prstDash val="solid"/>
                            <a:miter lim="800000"/>
                          </a:ln>
                          <a:effectLst/>
                        </wps:spPr>
                        <wps:bodyPr/>
                      </wps:wsp>
                      <wps:wsp>
                        <wps:cNvPr id="14" name="Straight Arrow Connector 14"/>
                        <wps:cNvCnPr/>
                        <wps:spPr>
                          <a:xfrm>
                            <a:off x="3532665" y="772635"/>
                            <a:ext cx="0" cy="266700"/>
                          </a:xfrm>
                          <a:prstGeom prst="straightConnector1">
                            <a:avLst/>
                          </a:prstGeom>
                          <a:noFill/>
                          <a:ln w="6350" cap="flat" cmpd="sng" algn="ctr">
                            <a:solidFill>
                              <a:srgbClr val="5B9BD5"/>
                            </a:solidFill>
                            <a:prstDash val="solid"/>
                            <a:miter lim="800000"/>
                            <a:tailEnd type="triangle"/>
                          </a:ln>
                          <a:effectLst/>
                        </wps:spPr>
                        <wps:bodyPr/>
                      </wps:wsp>
                      <wps:wsp>
                        <wps:cNvPr id="15" name="Straight Arrow Connector 15"/>
                        <wps:cNvCnPr/>
                        <wps:spPr>
                          <a:xfrm>
                            <a:off x="1818165" y="1058385"/>
                            <a:ext cx="0" cy="266700"/>
                          </a:xfrm>
                          <a:prstGeom prst="straightConnector1">
                            <a:avLst/>
                          </a:prstGeom>
                          <a:noFill/>
                          <a:ln w="6350" cap="flat" cmpd="sng" algn="ctr">
                            <a:solidFill>
                              <a:srgbClr val="5B9BD5"/>
                            </a:solidFill>
                            <a:prstDash val="solid"/>
                            <a:miter lim="800000"/>
                            <a:tailEnd type="triangle"/>
                          </a:ln>
                          <a:effectLst/>
                        </wps:spPr>
                        <wps:bodyPr/>
                      </wps:wsp>
                      <wps:wsp>
                        <wps:cNvPr id="16" name="Straight Arrow Connector 16"/>
                        <wps:cNvCnPr/>
                        <wps:spPr>
                          <a:xfrm>
                            <a:off x="2980215" y="1048860"/>
                            <a:ext cx="0" cy="266700"/>
                          </a:xfrm>
                          <a:prstGeom prst="straightConnector1">
                            <a:avLst/>
                          </a:prstGeom>
                          <a:noFill/>
                          <a:ln w="6350" cap="flat" cmpd="sng" algn="ctr">
                            <a:solidFill>
                              <a:srgbClr val="5B9BD5"/>
                            </a:solidFill>
                            <a:prstDash val="solid"/>
                            <a:miter lim="800000"/>
                            <a:tailEnd type="triangle"/>
                          </a:ln>
                          <a:effectLst/>
                        </wps:spPr>
                        <wps:bodyPr/>
                      </wps:wsp>
                      <wps:wsp>
                        <wps:cNvPr id="18" name="Straight Arrow Connector 18"/>
                        <wps:cNvCnPr/>
                        <wps:spPr>
                          <a:xfrm>
                            <a:off x="4075590" y="1058385"/>
                            <a:ext cx="0" cy="266700"/>
                          </a:xfrm>
                          <a:prstGeom prst="straightConnector1">
                            <a:avLst/>
                          </a:prstGeom>
                          <a:noFill/>
                          <a:ln w="6350" cap="flat" cmpd="sng" algn="ctr">
                            <a:solidFill>
                              <a:srgbClr val="5B9BD5"/>
                            </a:solidFill>
                            <a:prstDash val="solid"/>
                            <a:miter lim="800000"/>
                            <a:tailEnd type="triangle"/>
                          </a:ln>
                          <a:effectLst/>
                        </wps:spPr>
                        <wps:bodyPr/>
                      </wps:wsp>
                      <wps:wsp>
                        <wps:cNvPr id="19" name="Straight Arrow Connector 19"/>
                        <wps:cNvCnPr/>
                        <wps:spPr>
                          <a:xfrm>
                            <a:off x="3523140" y="191610"/>
                            <a:ext cx="9525" cy="351472"/>
                          </a:xfrm>
                          <a:prstGeom prst="straightConnector1">
                            <a:avLst/>
                          </a:prstGeom>
                          <a:noFill/>
                          <a:ln w="6350" cap="flat" cmpd="sng" algn="ctr">
                            <a:solidFill>
                              <a:srgbClr val="5B9BD5"/>
                            </a:solidFill>
                            <a:prstDash val="solid"/>
                            <a:miter lim="800000"/>
                            <a:tailEnd type="triangle"/>
                          </a:ln>
                          <a:effectLst/>
                        </wps:spPr>
                        <wps:bodyPr/>
                      </wps:wsp>
                      <wps:wsp>
                        <wps:cNvPr id="20" name="Straight Arrow Connector 20"/>
                        <wps:cNvCnPr/>
                        <wps:spPr>
                          <a:xfrm>
                            <a:off x="5370990" y="1058385"/>
                            <a:ext cx="0" cy="266700"/>
                          </a:xfrm>
                          <a:prstGeom prst="straightConnector1">
                            <a:avLst/>
                          </a:prstGeom>
                          <a:noFill/>
                          <a:ln w="6350" cap="flat" cmpd="sng" algn="ctr">
                            <a:solidFill>
                              <a:srgbClr val="5B9BD5"/>
                            </a:solidFill>
                            <a:prstDash val="solid"/>
                            <a:miter lim="800000"/>
                            <a:tailEnd type="triangle"/>
                          </a:ln>
                          <a:effectLst/>
                        </wps:spPr>
                        <wps:bodyPr/>
                      </wps:wsp>
                      <wps:wsp>
                        <wps:cNvPr id="28" name="Straight Arrow Connector 28"/>
                        <wps:cNvCnPr/>
                        <wps:spPr>
                          <a:xfrm>
                            <a:off x="6742590" y="1058385"/>
                            <a:ext cx="0" cy="26670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78ECFAA6" id="Group 5" o:spid="_x0000_s1026" style="position:absolute;margin-left:-.05pt;margin-top:95.6pt;width:573pt;height:104.3pt;z-index:251681792;mso-position-horizontal-relative:margin" coordsize="72771,1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">
                <v:shapetype id="_x0000_t32" coordsize="21600,21600" o:spt="32" o:oned="t" path="m,l21600,21600e" filled="f">
                  <v:path arrowok="t" fillok="f" o:connecttype="none"/>
                  <o:lock v:ext="edit" shapetype="t"/>
                </v:shapetype>
                <v:shape id="Straight Arrow Connector 2" o:spid="_x0000_s1027" type="#_x0000_t32" style="position:absolute;left:5799;top:1048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2k88EAAADaAAAADwAAAGRycy9kb3ducmV2LnhtbERPz2vCMBS+D/wfwhO8zVQPUjqjjKHQ&#10;HTqck7HjM3m2xealJFnb/ffLYbDjx/d7u59sJwbyoXWsYLXMQBBrZ1quFVw+jo85iBCRDXaOScEP&#10;BdjvZg9bLIwb+Z2Gc6xFCuFQoIImxr6QMuiGLIal64kTd3PeYkzQ19J4HFO47eQ6yzbSYsupocGe&#10;XhrS9/O3VVC96dMpH+7l9JpV+vPr4t314JVazKfnJxCRpvgv/nOXRkHamq6kG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aTzwQAAANoAAAAPAAAAAAAAAAAAAAAA&#10;AKECAABkcnMvZG93bnJldi54bWxQSwUGAAAAAAQABAD5AAAAjwMAAAAA&#10;" strokecolor="#5b9bd5" strokeweight=".5pt">
                  <v:stroke endarrow="block" joinstyle="miter"/>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 o:spid="_x0000_s1028" type="#_x0000_t86" style="position:absolute;left:35422;top:-35422;width:1927;height:727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mx8YA&#10;AADaAAAADwAAAGRycy9kb3ducmV2LnhtbESPQWvCQBSE74X+h+UJvdWNlrYaXUWEgvRijSJ6e2Sf&#10;SWz27Ta7mrS/3i0Uehxm5htmOu9MLa7U+MqygkE/AUGcW11xoWC3fXscgfABWWNtmRR8k4f57P5u&#10;iqm2LW/omoVCRAj7FBWUIbhUSp+XZND3rSOO3sk2BkOUTSF1g22Em1oOk+RFGqw4LpToaFlS/pld&#10;jIIPuxy8u/Uh+9pf2p/z6+r4/HRySj30usUERKAu/If/2iutYAy/V+IN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Hmx8YAAADaAAAADwAAAAAAAAAAAAAAAACYAgAAZHJz&#10;L2Rvd25yZXYueG1sUEsFBgAAAAAEAAQA9QAAAIsDAAAAAA==&#10;" adj="48" strokecolor="#5b9bd5" strokeweight=".5pt">
                  <v:stroke joinstyle="miter"/>
                </v:shape>
                <v:line id="Straight Connector 10" o:spid="_x0000_s1029" style="position:absolute;visibility:visible;mso-wrap-style:square" from="5799,10298" to="67425,1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Nb5MAAAADbAAAADwAAAGRycy9kb3ducmV2LnhtbERPTYvCMBC9C/sfwgh701QRcatRZEEo&#10;VBDr7mFvQzM2xWZSmqjdf28Ewds83uesNr1txI06XztWMBknIIhLp2uuFPycdqMFCB+QNTaOScE/&#10;edisPwYrTLW785FuRahEDGGfogITQptK6UtDFv3YtcSRO7vOYoiwq6Tu8B7DbSOnSTKXFmuODQZb&#10;+jZUXoqrVbA/5G1mtr8sF0X+lf/Ns71tZkp9DvvtEkSgPrzFL3em4/wJPH+JB8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W+TAAAAA2wAAAA8AAAAAAAAAAAAAAAAA&#10;oQIAAGRycy9kb3ducmV2LnhtbFBLBQYAAAAABAAEAPkAAACOAwAAAAA=&#10;" strokecolor="#5b9bd5" strokeweight=".5pt">
                  <v:stroke joinstyle="miter"/>
                </v:line>
                <v:shape id="Straight Arrow Connector 14" o:spid="_x0000_s1030" type="#_x0000_t32" style="position:absolute;left:35326;top:772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IisIAAADbAAAADwAAAGRycy9kb3ducmV2LnhtbERPS2sCMRC+F/ofwhR6q9lKKbI1LlJa&#10;sAeLL4rHMRl3l91MliSu239vBMHbfHzPmRaDbUVPPtSOFbyOMhDE2pmaSwW77ffLBESIyAZbx6Tg&#10;nwIUs8eHKebGnXlN/SaWIoVwyFFBFWOXSxl0RRbDyHXEiTs6bzEm6EtpPJ5TuG3lOMvepcWaU0OF&#10;HX1WpJvNySpY/urVatI3i+EnW+q//c67w5dX6vlpmH+AiDTEu/jmXpg0/w2uv6QD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GIisIAAADbAAAADwAAAAAAAAAAAAAA&#10;AAChAgAAZHJzL2Rvd25yZXYueG1sUEsFBgAAAAAEAAQA+QAAAJADAAAAAA==&#10;" strokecolor="#5b9bd5" strokeweight=".5pt">
                  <v:stroke endarrow="block" joinstyle="miter"/>
                </v:shape>
                <v:shape id="Straight Arrow Connector 15" o:spid="_x0000_s1031" type="#_x0000_t32" style="position:absolute;left:18181;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tEcIAAADbAAAADwAAAGRycy9kb3ducmV2LnhtbERPS2sCMRC+F/ofwhR6q9kKLbI1LlJa&#10;sAeLL4rHMRl3l91MliSu239vBMHbfHzPmRaDbUVPPtSOFbyOMhDE2pmaSwW77ffLBESIyAZbx6Tg&#10;nwIUs8eHKebGnXlN/SaWIoVwyFFBFWOXSxl0RRbDyHXEiTs6bzEm6EtpPJ5TuG3lOMvepcWaU0OF&#10;HX1WpJvNySpY/urVatI3i+EnW+q//c67w5dX6vlpmH+AiDTEu/jmXpg0/w2uv6QD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0tEcIAAADbAAAADwAAAAAAAAAAAAAA&#10;AAChAgAAZHJzL2Rvd25yZXYueG1sUEsFBgAAAAAEAAQA+QAAAJADAAAAAA==&#10;" strokecolor="#5b9bd5" strokeweight=".5pt">
                  <v:stroke endarrow="block" joinstyle="miter"/>
                </v:shape>
                <v:shape id="Straight Arrow Connector 16" o:spid="_x0000_s1032" type="#_x0000_t32" style="position:absolute;left:29802;top:1048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ZsIAAADbAAAADwAAAGRycy9kb3ducmV2LnhtbERPTWvCQBC9C/0PyxR60017EEldRaSF&#10;9GBRG0qP4+6YhGRnw+42xn/vCoXe5vE+Z7kebScG8qFxrOB5loEg1s40XCkov96nCxAhIhvsHJOC&#10;KwVYrx4mS8yNu/CBhmOsRArhkKOCOsY+lzLomiyGmeuJE3d23mJM0FfSeLykcNvJlyybS4sNp4Ya&#10;e9rWpNvjr1Ww+9T7/WJoi/Ej2+nvn9K705tX6ulx3LyCiDTGf/GfuzBp/hzuv6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zZsIAAADbAAAADwAAAAAAAAAAAAAA&#10;AAChAgAAZHJzL2Rvd25yZXYueG1sUEsFBgAAAAAEAAQA+QAAAJADAAAAAA==&#10;" strokecolor="#5b9bd5" strokeweight=".5pt">
                  <v:stroke endarrow="block" joinstyle="miter"/>
                </v:shape>
                <v:shape id="Straight Arrow Connector 18" o:spid="_x0000_s1033" type="#_x0000_t32" style="position:absolute;left:40755;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Cj8UAAADbAAAADwAAAGRycy9kb3ducmV2LnhtbESPT2vDMAzF74N9B6PBbquzHUZJ65ZS&#10;NugOHf1H6VG11SQ0loPtpdm3nw6D3iTe03s/TeeDb1VPMTWBDbyOClDENriGKwOH/efLGFTKyA7b&#10;wGTglxLMZ48PUyxduPGW+l2ulIRwKtFAnXNXap1sTR7TKHTEol1C9JhljZV2EW8S7lv9VhTv2mPD&#10;0lBjR8ua7HX34w2sv+1mM+6vq+GrWNvj6RDD+SMa8/w0LCagMg35bv6/XjnBF1j5RQb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yCj8UAAADbAAAADwAAAAAAAAAA&#10;AAAAAAChAgAAZHJzL2Rvd25yZXYueG1sUEsFBgAAAAAEAAQA+QAAAJMDAAAAAA==&#10;" strokecolor="#5b9bd5" strokeweight=".5pt">
                  <v:stroke endarrow="block" joinstyle="miter"/>
                </v:shape>
                <v:shape id="Straight Arrow Connector 19" o:spid="_x0000_s1034" type="#_x0000_t32" style="position:absolute;left:35231;top:1916;width:95;height:3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nFMIAAADbAAAADwAAAGRycy9kb3ducmV2LnhtbERPTWsCMRC9C/0PYQq9abYexG6Ni5QW&#10;9GCxVorHMRl3l91MliSu23/fCEJv83ifsygG24qefKgdK3ieZCCItTM1lwoO3x/jOYgQkQ22jknB&#10;LwUolg+jBebGXfmL+n0sRQrhkKOCKsYulzLoiiyGieuIE3d23mJM0JfSeLymcNvKaZbNpMWaU0OF&#10;Hb1VpJv9xSrYfurdbt4362GTbfXP8eDd6d0r9fQ4rF5BRBriv/juXps0/wVuv6Q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AnFMIAAADbAAAADwAAAAAAAAAAAAAA&#10;AAChAgAAZHJzL2Rvd25yZXYueG1sUEsFBgAAAAAEAAQA+QAAAJADAAAAAA==&#10;" strokecolor="#5b9bd5" strokeweight=".5pt">
                  <v:stroke endarrow="block" joinstyle="miter"/>
                </v:shape>
                <v:shape id="Straight Arrow Connector 20" o:spid="_x0000_s1035" type="#_x0000_t32" style="position:absolute;left:53709;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ENMIAAADbAAAADwAAAGRycy9kb3ducmV2LnhtbERPz2vCMBS+D/Y/hDfYbabrYZTOKDI2&#10;qAelUxken8mzLTYvJYm1/vfLYbDjx/d7vpxsL0byoXOs4HWWgSDWznTcKDjsv14KECEiG+wdk4I7&#10;BVguHh/mWBp3428ad7ERKYRDiQraGIdSyqBbshhmbiBO3Nl5izFB30jj8ZbCbS/zLHuTFjtODS0O&#10;9NGSvuyuVsFmq+u6GC/VtM42+ud48O706ZV6fppW7yAiTfFf/OeujII8rU9f0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ZENMIAAADbAAAADwAAAAAAAAAAAAAA&#10;AAChAgAAZHJzL2Rvd25yZXYueG1sUEsFBgAAAAAEAAQA+QAAAJADAAAAAA==&#10;" strokecolor="#5b9bd5" strokeweight=".5pt">
                  <v:stroke endarrow="block" joinstyle="miter"/>
                </v:shape>
                <v:shape id="Straight Arrow Connector 28" o:spid="_x0000_s1036" type="#_x0000_t32" style="position:absolute;left:67425;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IMsIAAADbAAAADwAAAGRycy9kb3ducmV2LnhtbERPz2vCMBS+D/Y/hDfYbabrYZTOKDI2&#10;qAelUxken8mzLTYvJYm1/vfLYbDjx/d7vpxsL0byoXOs4HWWgSDWznTcKDjsv14KECEiG+wdk4I7&#10;BVguHh/mWBp3428ad7ERKYRDiQraGIdSyqBbshhmbiBO3Nl5izFB30jj8ZbCbS/zLHuTFjtODS0O&#10;9NGSvuyuVsFmq+u6GC/VtM42+ud48O706ZV6fppW7yAiTfFf/OeujII8jU1f0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BIMsIAAADbAAAADwAAAAAAAAAAAAAA&#10;AAChAgAAZHJzL2Rvd25yZXYueG1sUEsFBgAAAAAEAAQA+QAAAJADAAAAAA==&#10;" strokecolor="#5b9bd5" strokeweight=".5pt">
                  <v:stroke endarrow="block" joinstyle="miter"/>
                </v:shape>
                <w10:wrap anchorx="margin"/>
              </v:group>
            </w:pict>
          </mc:Fallback>
        </mc:AlternateContent>
      </w:r>
      <w:r>
        <w:rPr>
          <w:noProof/>
          <w:lang w:eastAsia="en-GB"/>
        </w:rPr>
        <mc:AlternateContent>
          <mc:Choice Requires="wpg">
            <w:drawing>
              <wp:anchor distT="0" distB="0" distL="114300" distR="114300" simplePos="0" relativeHeight="251679744" behindDoc="0" locked="0" layoutInCell="1" allowOverlap="1" wp14:anchorId="05961B31" wp14:editId="5D38294F">
                <wp:simplePos x="0" y="0"/>
                <wp:positionH relativeFrom="column">
                  <wp:posOffset>1270</wp:posOffset>
                </wp:positionH>
                <wp:positionV relativeFrom="paragraph">
                  <wp:posOffset>2804795</wp:posOffset>
                </wp:positionV>
                <wp:extent cx="7277100" cy="1325245"/>
                <wp:effectExtent l="0" t="0" r="19050" b="654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325245"/>
                          <a:chOff x="0" y="0"/>
                          <a:chExt cx="7277100" cy="1325085"/>
                        </a:xfrm>
                      </wpg:grpSpPr>
                      <wps:wsp>
                        <wps:cNvPr id="32" name="Straight Arrow Connector 32"/>
                        <wps:cNvCnPr/>
                        <wps:spPr>
                          <a:xfrm>
                            <a:off x="579915" y="1048860"/>
                            <a:ext cx="0" cy="266700"/>
                          </a:xfrm>
                          <a:prstGeom prst="straightConnector1">
                            <a:avLst/>
                          </a:prstGeom>
                          <a:noFill/>
                          <a:ln w="6350" cap="flat" cmpd="sng" algn="ctr">
                            <a:solidFill>
                              <a:srgbClr val="5B9BD5"/>
                            </a:solidFill>
                            <a:prstDash val="solid"/>
                            <a:miter lim="800000"/>
                            <a:tailEnd type="triangle"/>
                          </a:ln>
                          <a:effectLst/>
                        </wps:spPr>
                        <wps:bodyPr/>
                      </wps:wsp>
                      <wps:wsp>
                        <wps:cNvPr id="33" name="Right Bracket 33"/>
                        <wps:cNvSpPr/>
                        <wps:spPr>
                          <a:xfrm rot="5400000">
                            <a:off x="3542190" y="-3542190"/>
                            <a:ext cx="192720" cy="7277100"/>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a:off x="579915" y="1029810"/>
                            <a:ext cx="6162675" cy="9525"/>
                          </a:xfrm>
                          <a:prstGeom prst="line">
                            <a:avLst/>
                          </a:prstGeom>
                          <a:noFill/>
                          <a:ln w="6350" cap="flat" cmpd="sng" algn="ctr">
                            <a:solidFill>
                              <a:srgbClr val="5B9BD5"/>
                            </a:solidFill>
                            <a:prstDash val="solid"/>
                            <a:miter lim="800000"/>
                          </a:ln>
                          <a:effectLst/>
                        </wps:spPr>
                        <wps:bodyPr/>
                      </wps:wsp>
                      <wps:wsp>
                        <wps:cNvPr id="35" name="Straight Arrow Connector 35"/>
                        <wps:cNvCnPr/>
                        <wps:spPr>
                          <a:xfrm>
                            <a:off x="3532665" y="772635"/>
                            <a:ext cx="0" cy="266700"/>
                          </a:xfrm>
                          <a:prstGeom prst="straightConnector1">
                            <a:avLst/>
                          </a:prstGeom>
                          <a:noFill/>
                          <a:ln w="6350" cap="flat" cmpd="sng" algn="ctr">
                            <a:solidFill>
                              <a:srgbClr val="5B9BD5"/>
                            </a:solidFill>
                            <a:prstDash val="solid"/>
                            <a:miter lim="800000"/>
                            <a:tailEnd type="triangle"/>
                          </a:ln>
                          <a:effectLst/>
                        </wps:spPr>
                        <wps:bodyPr/>
                      </wps:wsp>
                      <wps:wsp>
                        <wps:cNvPr id="36" name="Straight Arrow Connector 36"/>
                        <wps:cNvCnPr/>
                        <wps:spPr>
                          <a:xfrm>
                            <a:off x="1818165" y="1058385"/>
                            <a:ext cx="0" cy="266700"/>
                          </a:xfrm>
                          <a:prstGeom prst="straightConnector1">
                            <a:avLst/>
                          </a:prstGeom>
                          <a:noFill/>
                          <a:ln w="6350" cap="flat" cmpd="sng" algn="ctr">
                            <a:solidFill>
                              <a:srgbClr val="5B9BD5"/>
                            </a:solidFill>
                            <a:prstDash val="solid"/>
                            <a:miter lim="800000"/>
                            <a:tailEnd type="triangle"/>
                          </a:ln>
                          <a:effectLst/>
                        </wps:spPr>
                        <wps:bodyPr/>
                      </wps:wsp>
                      <wps:wsp>
                        <wps:cNvPr id="37" name="Straight Arrow Connector 37"/>
                        <wps:cNvCnPr/>
                        <wps:spPr>
                          <a:xfrm>
                            <a:off x="2980215" y="1048860"/>
                            <a:ext cx="0" cy="266700"/>
                          </a:xfrm>
                          <a:prstGeom prst="straightConnector1">
                            <a:avLst/>
                          </a:prstGeom>
                          <a:noFill/>
                          <a:ln w="6350" cap="flat" cmpd="sng" algn="ctr">
                            <a:solidFill>
                              <a:srgbClr val="5B9BD5"/>
                            </a:solidFill>
                            <a:prstDash val="solid"/>
                            <a:miter lim="800000"/>
                            <a:tailEnd type="triangle"/>
                          </a:ln>
                          <a:effectLst/>
                        </wps:spPr>
                        <wps:bodyPr/>
                      </wps:wsp>
                      <wps:wsp>
                        <wps:cNvPr id="38" name="Straight Arrow Connector 38"/>
                        <wps:cNvCnPr/>
                        <wps:spPr>
                          <a:xfrm>
                            <a:off x="4075590" y="1058385"/>
                            <a:ext cx="0" cy="266700"/>
                          </a:xfrm>
                          <a:prstGeom prst="straightConnector1">
                            <a:avLst/>
                          </a:prstGeom>
                          <a:noFill/>
                          <a:ln w="6350" cap="flat" cmpd="sng" algn="ctr">
                            <a:solidFill>
                              <a:srgbClr val="5B9BD5"/>
                            </a:solidFill>
                            <a:prstDash val="solid"/>
                            <a:miter lim="800000"/>
                            <a:tailEnd type="triangle"/>
                          </a:ln>
                          <a:effectLst/>
                        </wps:spPr>
                        <wps:bodyPr/>
                      </wps:wsp>
                      <wps:wsp>
                        <wps:cNvPr id="39" name="Straight Arrow Connector 39"/>
                        <wps:cNvCnPr/>
                        <wps:spPr>
                          <a:xfrm>
                            <a:off x="3523140" y="191610"/>
                            <a:ext cx="9525" cy="351472"/>
                          </a:xfrm>
                          <a:prstGeom prst="straightConnector1">
                            <a:avLst/>
                          </a:prstGeom>
                          <a:noFill/>
                          <a:ln w="6350" cap="flat" cmpd="sng" algn="ctr">
                            <a:solidFill>
                              <a:srgbClr val="5B9BD5"/>
                            </a:solidFill>
                            <a:prstDash val="solid"/>
                            <a:miter lim="800000"/>
                            <a:tailEnd type="triangle"/>
                          </a:ln>
                          <a:effectLst/>
                        </wps:spPr>
                        <wps:bodyPr/>
                      </wps:wsp>
                      <wps:wsp>
                        <wps:cNvPr id="40" name="Straight Arrow Connector 40"/>
                        <wps:cNvCnPr/>
                        <wps:spPr>
                          <a:xfrm>
                            <a:off x="5370990" y="1058385"/>
                            <a:ext cx="0" cy="266700"/>
                          </a:xfrm>
                          <a:prstGeom prst="straightConnector1">
                            <a:avLst/>
                          </a:prstGeom>
                          <a:noFill/>
                          <a:ln w="6350" cap="flat" cmpd="sng" algn="ctr">
                            <a:solidFill>
                              <a:srgbClr val="5B9BD5"/>
                            </a:solidFill>
                            <a:prstDash val="solid"/>
                            <a:miter lim="800000"/>
                            <a:tailEnd type="triangle"/>
                          </a:ln>
                          <a:effectLst/>
                        </wps:spPr>
                        <wps:bodyPr/>
                      </wps:wsp>
                      <wps:wsp>
                        <wps:cNvPr id="41" name="Straight Arrow Connector 41"/>
                        <wps:cNvCnPr/>
                        <wps:spPr>
                          <a:xfrm>
                            <a:off x="6742590" y="1058385"/>
                            <a:ext cx="0" cy="26670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4DBA0617" id="Group 31" o:spid="_x0000_s1026" style="position:absolute;margin-left:.1pt;margin-top:220.85pt;width:573pt;height:104.35pt;z-index:251679744" coordsize="72771,1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">
                <v:shape id="Straight Arrow Connector 32" o:spid="_x0000_s1027" type="#_x0000_t32" style="position:absolute;left:5799;top:1048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pBcQAAADbAAAADwAAAGRycy9kb3ducmV2LnhtbESPQWsCMRSE7wX/Q3iCt5pVocjWKKVY&#10;0IPFqkiPz+S5u7h5WZJ0Xf+9EQoeh5n5hpktOluLlnyoHCsYDTMQxNqZigsFh/3X6xREiMgGa8ek&#10;4EYBFvPeywxz4678Q+0uFiJBOOSooIyxyaUMuiSLYega4uSdnbcYk/SFNB6vCW5rOc6yN2mx4rRQ&#10;YkOfJenL7s8q2Hzr7XbaXlbdOtvo4+/Bu9PSKzXodx/vICJ18Rn+b6+MgskY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ekFxAAAANsAAAAPAAAAAAAAAAAA&#10;AAAAAKECAABkcnMvZG93bnJldi54bWxQSwUGAAAAAAQABAD5AAAAkgMAAAAA&#10;" strokecolor="#5b9bd5" strokeweight=".5pt">
                  <v:stroke endarrow="block" joinstyle="miter"/>
                </v:shape>
                <v:shape id="Right Bracket 33" o:spid="_x0000_s1028" type="#_x0000_t86" style="position:absolute;left:35422;top:-35422;width:1927;height:727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uRsYA&#10;AADbAAAADwAAAGRycy9kb3ducmV2LnhtbESPQWvCQBSE74X+h+UVeqsbDdaSuooIgvSijaW0t0f2&#10;maTNvl2zq4n+elco9DjMzDfMdN6bRpyo9bVlBcNBAoK4sLrmUsHHbvX0AsIHZI2NZVJwJg/z2f3d&#10;FDNtO36nUx5KESHsM1RQheAyKX1RkUE/sI44envbGgxRtqXULXYRbho5SpJnabDmuFCho2VFxW9+&#10;NAq2djl8c5uv/PB57C4/k/X3ON07pR4f+sUriEB9+A//tddaQZrC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HuRsYAAADbAAAADwAAAAAAAAAAAAAAAACYAgAAZHJz&#10;L2Rvd25yZXYueG1sUEsFBgAAAAAEAAQA9QAAAIsDAAAAAA==&#10;" adj="48" strokecolor="#5b9bd5" strokeweight=".5pt">
                  <v:stroke joinstyle="miter"/>
                </v:shape>
                <v:line id="Straight Connector 34" o:spid="_x0000_s1029" style="position:absolute;visibility:visible;mso-wrap-style:square" from="5799,10298" to="67425,1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kHMQAAADbAAAADwAAAGRycy9kb3ducmV2LnhtbESPQWvCQBSE74X+h+UVvNVNWxGNboIU&#10;CoEI0qgHb4/sazY0+zZktxr/vSsIPQ4z8w2zzkfbiTMNvnWs4G2agCCunW65UXDYf70uQPiArLFz&#10;TAqu5CHPnp/WmGp34W86V6EREcI+RQUmhD6V0teGLPqp64mj9+MGiyHKoZF6wEuE206+J8lcWmw5&#10;Lhjs6dNQ/Vv9WQXbXdkXZnNkuajKZXmaF1vbzZSavIybFYhAY/gPP9qFVvAxg/uX+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aQcxAAAANsAAAAPAAAAAAAAAAAA&#10;AAAAAKECAABkcnMvZG93bnJldi54bWxQSwUGAAAAAAQABAD5AAAAkgMAAAAA&#10;" strokecolor="#5b9bd5" strokeweight=".5pt">
                  <v:stroke joinstyle="miter"/>
                </v:line>
                <v:shape id="Straight Arrow Connector 35" o:spid="_x0000_s1030" type="#_x0000_t32" style="position:absolute;left:35326;top:772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xccQAAADbAAAADwAAAGRycy9kb3ducmV2LnhtbESPT2sCMRTE70K/Q3gFb5ptS4usRpHS&#10;gj1Y/Id4fCbP3cXNy5LEdf32plDwOMzMb5jJrLO1aMmHyrGCl2EGglg7U3GhYLf9HoxAhIhssHZM&#10;Cm4UYDZ96k0wN+7Ka2o3sRAJwiFHBWWMTS5l0CVZDEPXECfv5LzFmKQvpPF4TXBby9cs+5AWK04L&#10;JTb0WZI+by5WwfJXr1aj9rzofrKl3h923h2/vFL9524+BhGpi4/wf3thFLy9w9+X9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HFxxAAAANsAAAAPAAAAAAAAAAAA&#10;AAAAAKECAABkcnMvZG93bnJldi54bWxQSwUGAAAAAAQABAD5AAAAkgMAAAAA&#10;" strokecolor="#5b9bd5" strokeweight=".5pt">
                  <v:stroke endarrow="block" joinstyle="miter"/>
                </v:shape>
                <v:shape id="Straight Arrow Connector 36" o:spid="_x0000_s1031" type="#_x0000_t32" style="position:absolute;left:18181;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vBsUAAADbAAAADwAAAGRycy9kb3ducmV2LnhtbESPQWsCMRSE74L/ITyhN83agsjWuJRi&#10;QQ8Wa6X0+Eyeu8tuXpYkrtt/3xQKHoeZ+YZZFYNtRU8+1I4VzGcZCGLtTM2lgtPn23QJIkRkg61j&#10;UvBDAYr1eLTC3Lgbf1B/jKVIEA45Kqhi7HIpg67IYpi5jjh5F+ctxiR9KY3HW4LbVj5m2UJarDkt&#10;VNjRa0W6OV6tgv27PhyWfbMddtlef32fvDtvvFIPk+HlGUSkId7D/+2tUfC0gL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vBsUAAADbAAAADwAAAAAAAAAA&#10;AAAAAAChAgAAZHJzL2Rvd25yZXYueG1sUEsFBgAAAAAEAAQA+QAAAJMDAAAAAA==&#10;" strokecolor="#5b9bd5" strokeweight=".5pt">
                  <v:stroke endarrow="block" joinstyle="miter"/>
                </v:shape>
                <v:shape id="Straight Arrow Connector 37" o:spid="_x0000_s1032" type="#_x0000_t32" style="position:absolute;left:29802;top:1048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KncQAAADbAAAADwAAAGRycy9kb3ducmV2LnhtbESPT2sCMRTE70K/Q3gFb5ptC62sRpHS&#10;gj1Y/Id4fCbP3cXNy5LEdf32plDwOMzMb5jJrLO1aMmHyrGCl2EGglg7U3GhYLf9HoxAhIhssHZM&#10;Cm4UYDZ96k0wN+7Ka2o3sRAJwiFHBWWMTS5l0CVZDEPXECfv5LzFmKQvpPF4TXBby9cse5cWK04L&#10;JTb0WZI+by5WwfJXr1aj9rzofrKl3h923h2/vFL9524+BhGpi4/wf3thFLx9wN+X9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kqdxAAAANsAAAAPAAAAAAAAAAAA&#10;AAAAAKECAABkcnMvZG93bnJldi54bWxQSwUGAAAAAAQABAD5AAAAkgMAAAAA&#10;" strokecolor="#5b9bd5" strokeweight=".5pt">
                  <v:stroke endarrow="block" joinstyle="miter"/>
                </v:shape>
                <v:shape id="Straight Arrow Connector 38" o:spid="_x0000_s1033" type="#_x0000_t32" style="position:absolute;left:40755;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e78EAAADbAAAADwAAAGRycy9kb3ducmV2LnhtbERPy2oCMRTdF/yHcAV3NaMFkalRRFqw&#10;C8UXxeU1uc4MTm6GJI7j3zeLgsvDec8Wna1FSz5UjhWMhhkIYu1MxYWC0/H7fQoiRGSDtWNS8KQA&#10;i3nvbYa5cQ/eU3uIhUghHHJUUMbY5FIGXZLFMHQNceKuzluMCfpCGo+PFG5rOc6yibRYcWoosaFV&#10;Sfp2uFsFm63e7abtbd39ZBv9ez55d/nySg363fITRKQuvsT/7rVR8JHGpi/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d7vwQAAANsAAAAPAAAAAAAAAAAAAAAA&#10;AKECAABkcnMvZG93bnJldi54bWxQSwUGAAAAAAQABAD5AAAAjwMAAAAA&#10;" strokecolor="#5b9bd5" strokeweight=".5pt">
                  <v:stroke endarrow="block" joinstyle="miter"/>
                </v:shape>
                <v:shape id="Straight Arrow Connector 39" o:spid="_x0000_s1034" type="#_x0000_t32" style="position:absolute;left:35231;top:1916;width:95;height:3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7dMQAAADbAAAADwAAAGRycy9kb3ducmV2LnhtbESPT2sCMRTE70K/Q3gFbzXbFoquRpHS&#10;gj1Y/Id4fCbP3cXNy5LEdf32plDwOMzMb5jJrLO1aMmHyrGC10EGglg7U3GhYLf9fhmCCBHZYO2Y&#10;FNwowGz61JtgbtyV19RuYiEShEOOCsoYm1zKoEuyGAauIU7eyXmLMUlfSOPxmuC2lm9Z9iEtVpwW&#10;SmzosyR93lysguWvXq2G7XnR/WRLvT/svDt+eaX6z918DCJSFx/h//bCKHgfwd+X9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t0xAAAANsAAAAPAAAAAAAAAAAA&#10;AAAAAKECAABkcnMvZG93bnJldi54bWxQSwUGAAAAAAQABAD5AAAAkgMAAAAA&#10;" strokecolor="#5b9bd5" strokeweight=".5pt">
                  <v:stroke endarrow="block" joinstyle="miter"/>
                </v:shape>
                <v:shape id="Straight Arrow Connector 40" o:spid="_x0000_s1035" type="#_x0000_t32" style="position:absolute;left:53709;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hlMEAAADbAAAADwAAAGRycy9kb3ducmV2LnhtbERPy2oCMRTdF/yHcAV3NaMUkalRRFqw&#10;C8UXxeU1uc4MTm6GJI7j3zeLgsvDec8Wna1FSz5UjhWMhhkIYu1MxYWC0/H7fQoiRGSDtWNS8KQA&#10;i3nvbYa5cQ/eU3uIhUghHHJUUMbY5FIGXZLFMHQNceKuzluMCfpCGo+PFG5rOc6yibRYcWoosaFV&#10;Sfp2uFsFm63e7abtbd39ZBv9ez55d/nySg363fITRKQuvsT/7rVR8JHWpy/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aGUwQAAANsAAAAPAAAAAAAAAAAAAAAA&#10;AKECAABkcnMvZG93bnJldi54bWxQSwUGAAAAAAQABAD5AAAAjwMAAAAA&#10;" strokecolor="#5b9bd5" strokeweight=".5pt">
                  <v:stroke endarrow="block" joinstyle="miter"/>
                </v:shape>
                <v:shape id="Straight Arrow Connector 41" o:spid="_x0000_s1036" type="#_x0000_t32" style="position:absolute;left:67425;top:105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ED8QAAADbAAAADwAAAGRycy9kb3ducmV2LnhtbESPQWsCMRSE74L/ITyhN80qpchqFBEF&#10;e7BYK8XjM3nuLm5eliSu23/fFAoeh5n5hpkvO1uLlnyoHCsYjzIQxNqZigsFp6/tcAoiRGSDtWNS&#10;8EMBlot+b465cQ/+pPYYC5EgHHJUUMbY5FIGXZLFMHINcfKuzluMSfpCGo+PBLe1nGTZm7RYcVoo&#10;saF1Sfp2vFsF+w99OEzb2657z/b6+3zy7rLxSr0MutUMRKQuPsP/7Z1R8DqGvy/p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QQPxAAAANsAAAAPAAAAAAAAAAAA&#10;AAAAAKECAABkcnMvZG93bnJldi54bWxQSwUGAAAAAAQABAD5AAAAkgMAAAAA&#10;" strokecolor="#5b9bd5" strokeweight=".5pt">
                  <v:stroke endarrow="block" joinstyle="miter"/>
                </v:shape>
              </v:group>
            </w:pict>
          </mc:Fallback>
        </mc:AlternateContent>
      </w:r>
    </w:p>
    <w:tbl>
      <w:tblPr>
        <w:tblW w:w="12895" w:type="dxa"/>
        <w:tblLook w:val="04A0" w:firstRow="1" w:lastRow="0" w:firstColumn="1" w:lastColumn="0" w:noHBand="0" w:noVBand="1"/>
      </w:tblPr>
      <w:tblGrid>
        <w:gridCol w:w="1838"/>
        <w:gridCol w:w="1843"/>
        <w:gridCol w:w="1843"/>
        <w:gridCol w:w="1842"/>
        <w:gridCol w:w="2268"/>
        <w:gridCol w:w="1843"/>
        <w:gridCol w:w="1418"/>
      </w:tblGrid>
      <w:tr w:rsidR="00973EF6" w:rsidRPr="00023C67" w14:paraId="1576DC8B" w14:textId="77777777" w:rsidTr="00973EF6">
        <w:trPr>
          <w:trHeight w:val="300"/>
        </w:trPr>
        <w:tc>
          <w:tcPr>
            <w:tcW w:w="114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EB2B68" w14:textId="77777777" w:rsidR="00973EF6" w:rsidRPr="00023C67" w:rsidRDefault="00973EF6" w:rsidP="00973EF6">
            <w:pPr>
              <w:spacing w:line="240" w:lineRule="auto"/>
              <w:jc w:val="center"/>
              <w:rPr>
                <w:rFonts w:ascii="Calibri" w:hAnsi="Calibri" w:cs="Calibri"/>
                <w:b/>
                <w:bCs/>
                <w:color w:val="000000"/>
              </w:rPr>
            </w:pPr>
            <w:r w:rsidRPr="00023C67">
              <w:rPr>
                <w:rFonts w:ascii="Calibri" w:hAnsi="Calibri" w:cs="Calibri"/>
                <w:b/>
                <w:bCs/>
                <w:color w:val="000000"/>
              </w:rPr>
              <w:t>Total number of school (N=??)</w:t>
            </w:r>
          </w:p>
        </w:tc>
        <w:tc>
          <w:tcPr>
            <w:tcW w:w="1418" w:type="dxa"/>
            <w:vMerge w:val="restart"/>
            <w:tcBorders>
              <w:top w:val="nil"/>
              <w:left w:val="nil"/>
              <w:bottom w:val="nil"/>
              <w:right w:val="nil"/>
            </w:tcBorders>
            <w:shd w:val="clear" w:color="auto" w:fill="auto"/>
            <w:noWrap/>
            <w:vAlign w:val="bottom"/>
            <w:hideMark/>
          </w:tcPr>
          <w:p w14:paraId="63ECFB70" w14:textId="271054BD" w:rsidR="00973EF6" w:rsidRPr="00023C67" w:rsidRDefault="00973EF6" w:rsidP="00973EF6">
            <w:pPr>
              <w:spacing w:line="240" w:lineRule="auto"/>
              <w:jc w:val="center"/>
              <w:rPr>
                <w:rFonts w:ascii="Calibri" w:hAnsi="Calibri" w:cs="Calibri"/>
                <w:color w:val="000000"/>
              </w:rPr>
            </w:pPr>
            <w:r>
              <w:rPr>
                <w:noProof/>
                <w:lang w:eastAsia="en-GB"/>
              </w:rPr>
              <mc:AlternateContent>
                <mc:Choice Requires="wps">
                  <w:drawing>
                    <wp:anchor distT="0" distB="0" distL="114300" distR="114300" simplePos="0" relativeHeight="251682816" behindDoc="0" locked="0" layoutInCell="1" allowOverlap="1" wp14:anchorId="6A9DD9AD" wp14:editId="43802B77">
                      <wp:simplePos x="0" y="0"/>
                      <wp:positionH relativeFrom="column">
                        <wp:posOffset>-64135</wp:posOffset>
                      </wp:positionH>
                      <wp:positionV relativeFrom="paragraph">
                        <wp:posOffset>-4445</wp:posOffset>
                      </wp:positionV>
                      <wp:extent cx="123825" cy="990600"/>
                      <wp:effectExtent l="0" t="0" r="28575" b="19050"/>
                      <wp:wrapNone/>
                      <wp:docPr id="91" name="Right Bracket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990600"/>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8BB4637" id="Right Bracket 91" o:spid="_x0000_s1026" type="#_x0000_t86" style="position:absolute;margin-left:-5.05pt;margin-top:-.35pt;width:9.75pt;height: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" adj="225" strokecolor="#5b9bd5" strokeweight=".5pt">
                      <v:stroke joinstyle="miter"/>
                    </v:shape>
                  </w:pict>
                </mc:Fallback>
              </mc:AlternateContent>
            </w:r>
            <w:r w:rsidRPr="00023C67">
              <w:rPr>
                <w:rFonts w:ascii="Calibri" w:hAnsi="Calibri" w:cs="Calibri"/>
                <w:color w:val="000000"/>
              </w:rPr>
              <w:t>Target Population</w:t>
            </w:r>
          </w:p>
        </w:tc>
      </w:tr>
      <w:tr w:rsidR="00973EF6" w:rsidRPr="00023C67" w14:paraId="11A4D19E" w14:textId="77777777" w:rsidTr="00973EF6">
        <w:trPr>
          <w:trHeight w:val="300"/>
        </w:trPr>
        <w:tc>
          <w:tcPr>
            <w:tcW w:w="1838" w:type="dxa"/>
            <w:tcBorders>
              <w:top w:val="nil"/>
              <w:left w:val="nil"/>
              <w:bottom w:val="nil"/>
              <w:right w:val="nil"/>
            </w:tcBorders>
            <w:shd w:val="clear" w:color="auto" w:fill="auto"/>
            <w:noWrap/>
            <w:vAlign w:val="bottom"/>
            <w:hideMark/>
          </w:tcPr>
          <w:p w14:paraId="0BF786B5" w14:textId="74EC1B07" w:rsidR="00973EF6" w:rsidRPr="00023C67" w:rsidRDefault="00973EF6" w:rsidP="00973EF6">
            <w:pPr>
              <w:spacing w:line="240" w:lineRule="auto"/>
              <w:jc w:val="center"/>
              <w:rPr>
                <w:rFonts w:ascii="Calibri" w:hAnsi="Calibri" w:cs="Calibri"/>
                <w:color w:val="000000"/>
              </w:rPr>
            </w:pPr>
            <w:r>
              <w:rPr>
                <w:noProof/>
                <w:lang w:eastAsia="en-GB"/>
              </w:rPr>
              <mc:AlternateContent>
                <mc:Choice Requires="wpg">
                  <w:drawing>
                    <wp:anchor distT="0" distB="0" distL="114300" distR="114300" simplePos="0" relativeHeight="251680768" behindDoc="0" locked="0" layoutInCell="1" allowOverlap="1" wp14:anchorId="44B4A880" wp14:editId="755264A6">
                      <wp:simplePos x="0" y="0"/>
                      <wp:positionH relativeFrom="column">
                        <wp:posOffset>518795</wp:posOffset>
                      </wp:positionH>
                      <wp:positionV relativeFrom="paragraph">
                        <wp:posOffset>27305</wp:posOffset>
                      </wp:positionV>
                      <wp:extent cx="6162675" cy="552450"/>
                      <wp:effectExtent l="57150" t="0" r="85725" b="5715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675" cy="552450"/>
                                <a:chOff x="0" y="0"/>
                                <a:chExt cx="6162675" cy="552354"/>
                              </a:xfrm>
                            </wpg:grpSpPr>
                            <wps:wsp>
                              <wps:cNvPr id="93" name="Straight Connector 93"/>
                              <wps:cNvCnPr/>
                              <wps:spPr>
                                <a:xfrm>
                                  <a:off x="0" y="257175"/>
                                  <a:ext cx="6162675" cy="8890"/>
                                </a:xfrm>
                                <a:prstGeom prst="line">
                                  <a:avLst/>
                                </a:prstGeom>
                                <a:noFill/>
                                <a:ln w="6350" cap="flat" cmpd="sng" algn="ctr">
                                  <a:solidFill>
                                    <a:srgbClr val="5B9BD5"/>
                                  </a:solidFill>
                                  <a:prstDash val="solid"/>
                                  <a:miter lim="800000"/>
                                </a:ln>
                                <a:effectLst/>
                              </wps:spPr>
                              <wps:bodyPr/>
                            </wps:wsp>
                            <wps:wsp>
                              <wps:cNvPr id="94" name="Straight Arrow Connector 94"/>
                              <wps:cNvCnPr/>
                              <wps:spPr>
                                <a:xfrm>
                                  <a:off x="2943225" y="0"/>
                                  <a:ext cx="0" cy="266604"/>
                                </a:xfrm>
                                <a:prstGeom prst="straightConnector1">
                                  <a:avLst/>
                                </a:prstGeom>
                                <a:noFill/>
                                <a:ln w="6350" cap="flat" cmpd="sng" algn="ctr">
                                  <a:solidFill>
                                    <a:srgbClr val="5B9BD5"/>
                                  </a:solidFill>
                                  <a:prstDash val="solid"/>
                                  <a:miter lim="800000"/>
                                  <a:tailEnd type="triangle"/>
                                </a:ln>
                                <a:effectLst/>
                              </wps:spPr>
                              <wps:bodyPr/>
                            </wps:wsp>
                            <wps:wsp>
                              <wps:cNvPr id="95" name="Straight Arrow Connector 95"/>
                              <wps:cNvCnPr/>
                              <wps:spPr>
                                <a:xfrm>
                                  <a:off x="1228725" y="285750"/>
                                  <a:ext cx="0" cy="266604"/>
                                </a:xfrm>
                                <a:prstGeom prst="straightConnector1">
                                  <a:avLst/>
                                </a:prstGeom>
                                <a:noFill/>
                                <a:ln w="6350" cap="flat" cmpd="sng" algn="ctr">
                                  <a:solidFill>
                                    <a:srgbClr val="5B9BD5"/>
                                  </a:solidFill>
                                  <a:prstDash val="solid"/>
                                  <a:miter lim="800000"/>
                                  <a:tailEnd type="triangle"/>
                                </a:ln>
                                <a:effectLst/>
                              </wps:spPr>
                              <wps:bodyPr/>
                            </wps:wsp>
                            <wps:wsp>
                              <wps:cNvPr id="96" name="Straight Arrow Connector 96"/>
                              <wps:cNvCnPr/>
                              <wps:spPr>
                                <a:xfrm>
                                  <a:off x="2390775" y="276225"/>
                                  <a:ext cx="0" cy="266604"/>
                                </a:xfrm>
                                <a:prstGeom prst="straightConnector1">
                                  <a:avLst/>
                                </a:prstGeom>
                                <a:noFill/>
                                <a:ln w="6350" cap="flat" cmpd="sng" algn="ctr">
                                  <a:solidFill>
                                    <a:srgbClr val="5B9BD5"/>
                                  </a:solidFill>
                                  <a:prstDash val="solid"/>
                                  <a:miter lim="800000"/>
                                  <a:tailEnd type="triangle"/>
                                </a:ln>
                                <a:effectLst/>
                              </wps:spPr>
                              <wps:bodyPr/>
                            </wps:wsp>
                            <wps:wsp>
                              <wps:cNvPr id="97" name="Straight Arrow Connector 97"/>
                              <wps:cNvCnPr/>
                              <wps:spPr>
                                <a:xfrm>
                                  <a:off x="3486150" y="285750"/>
                                  <a:ext cx="0" cy="266604"/>
                                </a:xfrm>
                                <a:prstGeom prst="straightConnector1">
                                  <a:avLst/>
                                </a:prstGeom>
                                <a:noFill/>
                                <a:ln w="6350" cap="flat" cmpd="sng" algn="ctr">
                                  <a:solidFill>
                                    <a:srgbClr val="5B9BD5"/>
                                  </a:solidFill>
                                  <a:prstDash val="solid"/>
                                  <a:miter lim="800000"/>
                                  <a:tailEnd type="triangle"/>
                                </a:ln>
                                <a:effectLst/>
                              </wps:spPr>
                              <wps:bodyPr/>
                            </wps:wsp>
                            <wps:wsp>
                              <wps:cNvPr id="98" name="Straight Arrow Connector 98"/>
                              <wps:cNvCnPr/>
                              <wps:spPr>
                                <a:xfrm>
                                  <a:off x="4781550" y="285750"/>
                                  <a:ext cx="0" cy="266604"/>
                                </a:xfrm>
                                <a:prstGeom prst="straightConnector1">
                                  <a:avLst/>
                                </a:prstGeom>
                                <a:noFill/>
                                <a:ln w="6350" cap="flat" cmpd="sng" algn="ctr">
                                  <a:solidFill>
                                    <a:srgbClr val="5B9BD5"/>
                                  </a:solidFill>
                                  <a:prstDash val="solid"/>
                                  <a:miter lim="800000"/>
                                  <a:tailEnd type="triangle"/>
                                </a:ln>
                                <a:effectLst/>
                              </wps:spPr>
                              <wps:bodyPr/>
                            </wps:wsp>
                            <wps:wsp>
                              <wps:cNvPr id="99" name="Straight Arrow Connector 99"/>
                              <wps:cNvCnPr/>
                              <wps:spPr>
                                <a:xfrm>
                                  <a:off x="6153150" y="285750"/>
                                  <a:ext cx="0" cy="266604"/>
                                </a:xfrm>
                                <a:prstGeom prst="straightConnector1">
                                  <a:avLst/>
                                </a:prstGeom>
                                <a:noFill/>
                                <a:ln w="6350" cap="flat" cmpd="sng" algn="ctr">
                                  <a:solidFill>
                                    <a:srgbClr val="5B9BD5"/>
                                  </a:solidFill>
                                  <a:prstDash val="solid"/>
                                  <a:miter lim="800000"/>
                                  <a:tailEnd type="triangle"/>
                                </a:ln>
                                <a:effectLst/>
                              </wps:spPr>
                              <wps:bodyPr/>
                            </wps:wsp>
                            <wps:wsp>
                              <wps:cNvPr id="100" name="Straight Arrow Connector 100"/>
                              <wps:cNvCnPr/>
                              <wps:spPr>
                                <a:xfrm>
                                  <a:off x="9525" y="257175"/>
                                  <a:ext cx="0" cy="266604"/>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36BFAC06" id="Group 92" o:spid="_x0000_s1026" style="position:absolute;margin-left:40.85pt;margin-top:2.15pt;width:485.25pt;height:43.5pt;z-index:251680768" coordsize="61626,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">
                      <v:line id="Straight Connector 93" o:spid="_x0000_s1027" style="position:absolute;visibility:visible;mso-wrap-style:square" from="0,2571" to="61626,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5jUsMAAADbAAAADwAAAGRycy9kb3ducmV2LnhtbESPQWvCQBSE7wX/w/IEb3WjFtHoKiIU&#10;AhGkUQ/eHtlnNph9G7JbTf99tyD0OMzMN8x629tGPKjztWMFk3ECgrh0uuZKwfn0+b4A4QOyxsYx&#10;KfghD9vN4G2NqXZP/qJHESoRIexTVGBCaFMpfWnIoh+7ljh6N9dZDFF2ldQdPiPcNnKaJHNpsea4&#10;YLClvaHyXnxbBYdj3mZmd2G5KPJlfp1nB9t8KDUa9rsViEB9+A+/2plWsJzB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OY1LDAAAA2wAAAA8AAAAAAAAAAAAA&#10;AAAAoQIAAGRycy9kb3ducmV2LnhtbFBLBQYAAAAABAAEAPkAAACRAwAAAAA=&#10;" strokecolor="#5b9bd5" strokeweight=".5pt">
                        <v:stroke joinstyle="miter"/>
                      </v:line>
                      <v:shape id="Straight Arrow Connector 94" o:spid="_x0000_s1028" type="#_x0000_t32" style="position:absolute;left:29432;width:0;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L0MQAAADbAAAADwAAAGRycy9kb3ducmV2LnhtbESPT2sCMRTE70K/Q3gFbzXbUoquRpHS&#10;gj1Y/Id4fCbP3cXNy5LEdf32plDwOMzMb5jJrLO1aMmHyrGC10EGglg7U3GhYLf9fhmCCBHZYO2Y&#10;FNwowGz61JtgbtyV19RuYiEShEOOCsoYm1zKoEuyGAauIU7eyXmLMUlfSOPxmuC2lm9Z9iEtVpwW&#10;SmzosyR93lysguWvXq2G7XnR/WRLvT/svDt+eaX6z918DCJSFx/h//bCKBi9w9+X9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ovQxAAAANsAAAAPAAAAAAAAAAAA&#10;AAAAAKECAABkcnMvZG93bnJldi54bWxQSwUGAAAAAAQABAD5AAAAkgMAAAAA&#10;" strokecolor="#5b9bd5" strokeweight=".5pt">
                        <v:stroke endarrow="block" joinstyle="miter"/>
                      </v:shape>
                      <v:shape id="Straight Arrow Connector 95" o:spid="_x0000_s1029" type="#_x0000_t32" style="position:absolute;left:12287;top:2857;width:0;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4uS8QAAADbAAAADwAAAGRycy9kb3ducmV2LnhtbESPT2sCMRTE70K/Q3gFbzXbQouuRpHS&#10;gj1Y/Id4fCbP3cXNy5LEdf32plDwOMzMb5jJrLO1aMmHyrGC10EGglg7U3GhYLf9fhmCCBHZYO2Y&#10;FNwowGz61JtgbtyV19RuYiEShEOOCsoYm1zKoEuyGAauIU7eyXmLMUlfSOPxmuC2lm9Z9iEtVpwW&#10;SmzosyR93lysguWvXq2G7XnR/WRLvT/svDt+eaX6z918DCJSFx/h//bCKBi9w9+X9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7i5LxAAAANsAAAAPAAAAAAAAAAAA&#10;AAAAAKECAABkcnMvZG93bnJldi54bWxQSwUGAAAAAAQABAD5AAAAkgMAAAAA&#10;" strokecolor="#5b9bd5" strokeweight=".5pt">
                        <v:stroke endarrow="block" joinstyle="miter"/>
                      </v:shape>
                      <v:shape id="Straight Arrow Connector 96" o:spid="_x0000_s1030" type="#_x0000_t32" style="position:absolute;left:23907;top:2762;width:0;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wPMQAAADbAAAADwAAAGRycy9kb3ducmV2LnhtbESPQWsCMRSE74L/ITyhN83ag9jVKCIW&#10;7MFiVcTjM3nuLm5eliRdt/++KRQ8DjPzDTNfdrYWLflQOVYwHmUgiLUzFRcKTsf34RREiMgGa8ek&#10;4IcCLBf93hxz4x78Re0hFiJBOOSooIyxyaUMuiSLYeQa4uTdnLcYk/SFNB4fCW5r+ZplE2mx4rRQ&#10;YkPrkvT98G0V7D71fj9t79vuI9vp8+Xk3XXjlXoZdKsZiEhdfIb/21uj4G0Cf1/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LA8xAAAANsAAAAPAAAAAAAAAAAA&#10;AAAAAKECAABkcnMvZG93bnJldi54bWxQSwUGAAAAAAQABAD5AAAAkgMAAAAA&#10;" strokecolor="#5b9bd5" strokeweight=".5pt">
                        <v:stroke endarrow="block" joinstyle="miter"/>
                      </v:shape>
                      <v:shape id="Straight Arrow Connector 97" o:spid="_x0000_s1031" type="#_x0000_t32" style="position:absolute;left:34861;top:2857;width:0;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Vp8QAAADbAAAADwAAAGRycy9kb3ducmV2LnhtbESPT2sCMRTE70K/Q3gFbzXbHlpdjSKl&#10;BXuw+A/x+Eyeu4ublyWJ6/rtTaHgcZiZ3zCTWWdr0ZIPlWMFr4MMBLF2puJCwW77/TIEESKywdox&#10;KbhRgNn0qTfB3Lgrr6ndxEIkCIccFZQxNrmUQZdkMQxcQ5y8k/MWY5K+kMbjNcFtLd+y7F1arDgt&#10;lNjQZ0n6vLlYBctfvVoN2/Oi+8mWen/YeXf88kr1n7v5GESkLj7C/+2FUTD6gL8v6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BWnxAAAANsAAAAPAAAAAAAAAAAA&#10;AAAAAKECAABkcnMvZG93bnJldi54bWxQSwUGAAAAAAQABAD5AAAAkgMAAAAA&#10;" strokecolor="#5b9bd5" strokeweight=".5pt">
                        <v:stroke endarrow="block" joinstyle="miter"/>
                      </v:shape>
                      <v:shape id="Straight Arrow Connector 98" o:spid="_x0000_s1032" type="#_x0000_t32" style="position:absolute;left:47815;top:2857;width:0;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1cEAAADbAAAADwAAAGRycy9kb3ducmV2LnhtbERPy2oCMRTdF/oP4Rbc1Uy7EB2NIkVB&#10;FxZfiMtrcp0ZnNwMSTqOf98sBJeH857MOluLlnyoHCv46mcgiLUzFRcKjofl5xBEiMgGa8ek4EEB&#10;ZtP3twnmxt15R+0+FiKFcMhRQRljk0sZdEkWQ981xIm7Om8xJugLaTzeU7it5XeWDaTFilNDiQ39&#10;lKRv+z+rYPOrt9the1t162yjT+ejd5eFV6r30c3HICJ18SV+uldGwSiNTV/SD5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74HVwQAAANsAAAAPAAAAAAAAAAAAAAAA&#10;AKECAABkcnMvZG93bnJldi54bWxQSwUGAAAAAAQABAD5AAAAjwMAAAAA&#10;" strokecolor="#5b9bd5" strokeweight=".5pt">
                        <v:stroke endarrow="block" joinstyle="miter"/>
                      </v:shape>
                      <v:shape id="Straight Arrow Connector 99" o:spid="_x0000_s1033" type="#_x0000_t32" style="position:absolute;left:61531;top:2857;width:0;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kTsUAAADbAAAADwAAAGRycy9kb3ducmV2LnhtbESPQWsCMRSE74L/ITyhN83aQ9GtcSnF&#10;gh4s1krp8Zk8d5fdvCxJXLf/vikUPA4z8w2zKgbbip58qB0rmM8yEMTamZpLBafPt+kCRIjIBlvH&#10;pOCHAhTr8WiFuXE3/qD+GEuRIBxyVFDF2OVSBl2RxTBzHXHyLs5bjEn6UhqPtwS3rXzMsidpsea0&#10;UGFHrxXp5ni1Cvbv+nBY9M122GV7/fV98u688Uo9TIaXZxCRhngP/7e3RsFyCX9f0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MkTsUAAADbAAAADwAAAAAAAAAA&#10;AAAAAAChAgAAZHJzL2Rvd25yZXYueG1sUEsFBgAAAAAEAAQA+QAAAJMDAAAAAA==&#10;" strokecolor="#5b9bd5" strokeweight=".5pt">
                        <v:stroke endarrow="block" joinstyle="miter"/>
                      </v:shape>
                      <v:shape id="Straight Arrow Connector 100" o:spid="_x0000_s1034" type="#_x0000_t32" style="position:absolute;left:95;top:2571;width:0;height:2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OcUAAADcAAAADwAAAGRycy9kb3ducmV2LnhtbESPQUsDMRCF70L/Q5iCN5vUg5S1aRGp&#10;UA+VWot4nCbT3aWbyZLE7frvnYPgbYb35r1vlusxdGqglNvIFuYzA4rYRd9ybeH48XK3AJULsscu&#10;Mln4oQzr1eRmiZWPV36n4VBqJSGcK7TQlNJXWmfXUMA8iz2xaOeYAhZZU619wquEh07fG/OgA7Ys&#10;DQ329NyQuxy+g4Xdm9vvF8NlO76anfv8OqZ42iRrb6fj0yOoQmP5N/9db73gG8GX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5OcUAAADcAAAADwAAAAAAAAAA&#10;AAAAAAChAgAAZHJzL2Rvd25yZXYueG1sUEsFBgAAAAAEAAQA+QAAAJMDAAAAAA==&#10;" strokecolor="#5b9bd5" strokeweight=".5pt">
                        <v:stroke endarrow="block" joinstyle="miter"/>
                      </v:shape>
                    </v:group>
                  </w:pict>
                </mc:Fallback>
              </mc:AlternateContent>
            </w:r>
          </w:p>
        </w:tc>
        <w:tc>
          <w:tcPr>
            <w:tcW w:w="1843" w:type="dxa"/>
            <w:tcBorders>
              <w:top w:val="nil"/>
              <w:left w:val="nil"/>
              <w:bottom w:val="nil"/>
              <w:right w:val="nil"/>
            </w:tcBorders>
            <w:shd w:val="clear" w:color="auto" w:fill="auto"/>
            <w:noWrap/>
            <w:vAlign w:val="bottom"/>
            <w:hideMark/>
          </w:tcPr>
          <w:p w14:paraId="31F788CC"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0047D90C"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5F5E5A27"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41B57E3C"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6AB89385"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46003958" w14:textId="77777777" w:rsidR="00973EF6" w:rsidRPr="00023C67" w:rsidRDefault="00973EF6" w:rsidP="00973EF6">
            <w:pPr>
              <w:spacing w:line="240" w:lineRule="auto"/>
              <w:rPr>
                <w:rFonts w:ascii="Calibri" w:hAnsi="Calibri" w:cs="Calibri"/>
                <w:color w:val="000000"/>
              </w:rPr>
            </w:pPr>
          </w:p>
        </w:tc>
      </w:tr>
      <w:tr w:rsidR="00973EF6" w:rsidRPr="00023C67" w14:paraId="3FFB05A0" w14:textId="77777777" w:rsidTr="00973EF6">
        <w:trPr>
          <w:trHeight w:val="300"/>
        </w:trPr>
        <w:tc>
          <w:tcPr>
            <w:tcW w:w="1838" w:type="dxa"/>
            <w:tcBorders>
              <w:top w:val="nil"/>
              <w:left w:val="nil"/>
              <w:bottom w:val="nil"/>
              <w:right w:val="nil"/>
            </w:tcBorders>
            <w:shd w:val="clear" w:color="auto" w:fill="auto"/>
            <w:noWrap/>
            <w:vAlign w:val="bottom"/>
            <w:hideMark/>
          </w:tcPr>
          <w:p w14:paraId="7B0A5C68"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578802F5"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17E6508A"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79AC884F"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6AF63828"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02D5414F"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4A372108" w14:textId="77777777" w:rsidR="00973EF6" w:rsidRPr="00023C67" w:rsidRDefault="00973EF6" w:rsidP="00973EF6">
            <w:pPr>
              <w:spacing w:line="240" w:lineRule="auto"/>
              <w:rPr>
                <w:rFonts w:ascii="Calibri" w:hAnsi="Calibri" w:cs="Calibri"/>
                <w:color w:val="000000"/>
              </w:rPr>
            </w:pPr>
          </w:p>
        </w:tc>
      </w:tr>
      <w:tr w:rsidR="00973EF6" w:rsidRPr="00023C67" w14:paraId="4765EDEE" w14:textId="77777777" w:rsidTr="00973EF6">
        <w:trPr>
          <w:trHeight w:val="300"/>
        </w:trPr>
        <w:tc>
          <w:tcPr>
            <w:tcW w:w="1838" w:type="dxa"/>
            <w:tcBorders>
              <w:top w:val="nil"/>
              <w:left w:val="nil"/>
              <w:bottom w:val="nil"/>
              <w:right w:val="nil"/>
            </w:tcBorders>
            <w:shd w:val="clear" w:color="auto" w:fill="auto"/>
            <w:noWrap/>
            <w:vAlign w:val="bottom"/>
            <w:hideMark/>
          </w:tcPr>
          <w:p w14:paraId="1C13B42D"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3AF3EF26"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3B2A659D"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64890596"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77A82541"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08AA1FAF"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018E33CD" w14:textId="77777777" w:rsidR="00973EF6" w:rsidRPr="00023C67" w:rsidRDefault="00973EF6" w:rsidP="00973EF6">
            <w:pPr>
              <w:spacing w:line="240" w:lineRule="auto"/>
              <w:rPr>
                <w:rFonts w:ascii="Calibri" w:hAnsi="Calibri" w:cs="Calibri"/>
                <w:color w:val="000000"/>
              </w:rPr>
            </w:pPr>
          </w:p>
        </w:tc>
      </w:tr>
      <w:tr w:rsidR="00973EF6" w:rsidRPr="00023C67" w14:paraId="6CB74A6C" w14:textId="77777777" w:rsidTr="00973EF6">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58E9E" w14:textId="77777777" w:rsidR="00973EF6" w:rsidRPr="00023C67" w:rsidRDefault="00973EF6" w:rsidP="00973EF6">
            <w:pPr>
              <w:spacing w:line="240" w:lineRule="auto"/>
              <w:jc w:val="center"/>
              <w:rPr>
                <w:rFonts w:ascii="Calibri" w:hAnsi="Calibri" w:cs="Calibri"/>
                <w:color w:val="000000"/>
                <w:szCs w:val="24"/>
              </w:rPr>
            </w:pPr>
            <w:r>
              <w:rPr>
                <w:rFonts w:ascii="Calibri" w:hAnsi="Calibri" w:cs="Calibri"/>
                <w:color w:val="000000"/>
                <w:szCs w:val="24"/>
              </w:rPr>
              <w:t>Baringo (N</w:t>
            </w:r>
            <w:r w:rsidRPr="00023C67">
              <w:rPr>
                <w:rFonts w:ascii="Calibri" w:hAnsi="Calibri" w:cs="Calibri"/>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1D0975"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Garissa (N</w:t>
            </w:r>
            <w:r w:rsidRPr="00023C67">
              <w:rPr>
                <w:rFonts w:ascii="Calibri" w:hAnsi="Calibri" w:cs="Calibri"/>
                <w:color w:val="000000"/>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00A0FA"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Turkana (N</w:t>
            </w:r>
            <w:r w:rsidRPr="00023C67">
              <w:rPr>
                <w:rFonts w:ascii="Calibri" w:hAnsi="Calibri" w:cs="Calibri"/>
                <w:color w:val="000000"/>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B2C57A2"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Mandera (N</w:t>
            </w:r>
            <w:r w:rsidRPr="00023C67">
              <w:rPr>
                <w:rFonts w:ascii="Calibri" w:hAnsi="Calibri" w:cs="Calibri"/>
                <w:color w:val="000000"/>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F2AC043"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 xml:space="preserve">West Pokot </w:t>
            </w:r>
            <w:r>
              <w:rPr>
                <w:rFonts w:ascii="Calibri" w:hAnsi="Calibri" w:cs="Calibri"/>
                <w:color w:val="000000"/>
              </w:rPr>
              <w:t>(N</w:t>
            </w:r>
            <w:r w:rsidRPr="00023C67">
              <w:rPr>
                <w:rFonts w:ascii="Calibri" w:hAnsi="Calibri" w:cs="Calibri"/>
                <w:color w:val="000000"/>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61E9F16"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Wajir (N</w:t>
            </w:r>
            <w:r w:rsidRPr="00023C67">
              <w:rPr>
                <w:rFonts w:ascii="Calibri" w:hAnsi="Calibri" w:cs="Calibri"/>
                <w:color w:val="000000"/>
              </w:rPr>
              <w:t>=??)</w:t>
            </w:r>
          </w:p>
        </w:tc>
        <w:tc>
          <w:tcPr>
            <w:tcW w:w="1418" w:type="dxa"/>
            <w:vMerge/>
            <w:tcBorders>
              <w:top w:val="nil"/>
              <w:left w:val="nil"/>
              <w:bottom w:val="nil"/>
              <w:right w:val="nil"/>
            </w:tcBorders>
            <w:vAlign w:val="center"/>
            <w:hideMark/>
          </w:tcPr>
          <w:p w14:paraId="2FC9D32E" w14:textId="77777777" w:rsidR="00973EF6" w:rsidRPr="00023C67" w:rsidRDefault="00973EF6" w:rsidP="00973EF6">
            <w:pPr>
              <w:spacing w:line="240" w:lineRule="auto"/>
              <w:rPr>
                <w:rFonts w:ascii="Calibri" w:hAnsi="Calibri" w:cs="Calibri"/>
                <w:color w:val="000000"/>
              </w:rPr>
            </w:pPr>
          </w:p>
        </w:tc>
      </w:tr>
      <w:tr w:rsidR="00973EF6" w:rsidRPr="00023C67" w14:paraId="78B8A748" w14:textId="77777777" w:rsidTr="00973EF6">
        <w:trPr>
          <w:trHeight w:val="315"/>
        </w:trPr>
        <w:tc>
          <w:tcPr>
            <w:tcW w:w="1838" w:type="dxa"/>
            <w:tcBorders>
              <w:top w:val="nil"/>
              <w:left w:val="nil"/>
              <w:bottom w:val="nil"/>
              <w:right w:val="nil"/>
            </w:tcBorders>
            <w:shd w:val="clear" w:color="auto" w:fill="auto"/>
            <w:noWrap/>
            <w:vAlign w:val="center"/>
            <w:hideMark/>
          </w:tcPr>
          <w:p w14:paraId="4EAF12B6" w14:textId="77777777" w:rsidR="00973EF6" w:rsidRPr="00023C67" w:rsidRDefault="00973EF6" w:rsidP="00973EF6">
            <w:pPr>
              <w:spacing w:line="240" w:lineRule="auto"/>
              <w:jc w:val="center"/>
              <w:rPr>
                <w:rFonts w:ascii="Calibri" w:hAnsi="Calibri" w:cs="Calibri"/>
                <w:color w:val="000000"/>
              </w:rPr>
            </w:pPr>
          </w:p>
        </w:tc>
        <w:tc>
          <w:tcPr>
            <w:tcW w:w="1843" w:type="dxa"/>
            <w:tcBorders>
              <w:top w:val="nil"/>
              <w:left w:val="nil"/>
              <w:bottom w:val="nil"/>
              <w:right w:val="nil"/>
            </w:tcBorders>
            <w:shd w:val="clear" w:color="auto" w:fill="auto"/>
            <w:noWrap/>
            <w:vAlign w:val="center"/>
            <w:hideMark/>
          </w:tcPr>
          <w:p w14:paraId="2D6DA52A"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6265F5F3"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center"/>
            <w:hideMark/>
          </w:tcPr>
          <w:p w14:paraId="7C99663B"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center"/>
            <w:hideMark/>
          </w:tcPr>
          <w:p w14:paraId="23F3E869"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5F27CB1A" w14:textId="77777777" w:rsidR="00973EF6" w:rsidRPr="00023C67" w:rsidRDefault="00973EF6" w:rsidP="00973EF6">
            <w:pPr>
              <w:spacing w:line="240" w:lineRule="auto"/>
              <w:jc w:val="center"/>
              <w:rPr>
                <w:sz w:val="20"/>
                <w:szCs w:val="20"/>
              </w:rPr>
            </w:pPr>
          </w:p>
        </w:tc>
        <w:tc>
          <w:tcPr>
            <w:tcW w:w="1418" w:type="dxa"/>
            <w:tcBorders>
              <w:top w:val="nil"/>
              <w:left w:val="nil"/>
              <w:bottom w:val="nil"/>
              <w:right w:val="nil"/>
            </w:tcBorders>
            <w:shd w:val="clear" w:color="auto" w:fill="auto"/>
            <w:noWrap/>
            <w:vAlign w:val="bottom"/>
            <w:hideMark/>
          </w:tcPr>
          <w:p w14:paraId="14A77ED0" w14:textId="77777777" w:rsidR="00973EF6" w:rsidRPr="00023C67" w:rsidRDefault="00973EF6" w:rsidP="00973EF6">
            <w:pPr>
              <w:spacing w:line="240" w:lineRule="auto"/>
              <w:jc w:val="center"/>
              <w:rPr>
                <w:sz w:val="20"/>
                <w:szCs w:val="20"/>
              </w:rPr>
            </w:pPr>
          </w:p>
        </w:tc>
      </w:tr>
      <w:tr w:rsidR="00973EF6" w:rsidRPr="00023C67" w14:paraId="16CACD86" w14:textId="77777777" w:rsidTr="00973EF6">
        <w:trPr>
          <w:trHeight w:val="315"/>
        </w:trPr>
        <w:tc>
          <w:tcPr>
            <w:tcW w:w="1838" w:type="dxa"/>
            <w:tcBorders>
              <w:top w:val="nil"/>
              <w:left w:val="nil"/>
              <w:bottom w:val="nil"/>
              <w:right w:val="nil"/>
            </w:tcBorders>
            <w:shd w:val="clear" w:color="auto" w:fill="auto"/>
            <w:noWrap/>
            <w:vAlign w:val="center"/>
            <w:hideMark/>
          </w:tcPr>
          <w:p w14:paraId="5EF67E6C" w14:textId="77777777" w:rsidR="00973EF6" w:rsidRPr="00023C67" w:rsidRDefault="00973EF6" w:rsidP="00973EF6">
            <w:pPr>
              <w:spacing w:line="240" w:lineRule="auto"/>
              <w:rPr>
                <w:sz w:val="20"/>
                <w:szCs w:val="20"/>
              </w:rPr>
            </w:pPr>
          </w:p>
        </w:tc>
        <w:tc>
          <w:tcPr>
            <w:tcW w:w="1843" w:type="dxa"/>
            <w:tcBorders>
              <w:top w:val="nil"/>
              <w:left w:val="nil"/>
              <w:bottom w:val="nil"/>
              <w:right w:val="nil"/>
            </w:tcBorders>
            <w:shd w:val="clear" w:color="auto" w:fill="auto"/>
            <w:noWrap/>
            <w:vAlign w:val="center"/>
            <w:hideMark/>
          </w:tcPr>
          <w:p w14:paraId="315CEC72"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54E7AAE1"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center"/>
            <w:hideMark/>
          </w:tcPr>
          <w:p w14:paraId="56934EEE"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center"/>
            <w:hideMark/>
          </w:tcPr>
          <w:p w14:paraId="6C47EE74"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1E93CADC" w14:textId="77777777" w:rsidR="00973EF6" w:rsidRPr="00023C67" w:rsidRDefault="00973EF6" w:rsidP="00973EF6">
            <w:pPr>
              <w:spacing w:line="240" w:lineRule="auto"/>
              <w:jc w:val="center"/>
              <w:rPr>
                <w:sz w:val="20"/>
                <w:szCs w:val="20"/>
              </w:rPr>
            </w:pPr>
          </w:p>
        </w:tc>
        <w:tc>
          <w:tcPr>
            <w:tcW w:w="1418" w:type="dxa"/>
            <w:tcBorders>
              <w:top w:val="nil"/>
              <w:left w:val="nil"/>
              <w:bottom w:val="nil"/>
              <w:right w:val="nil"/>
            </w:tcBorders>
            <w:shd w:val="clear" w:color="auto" w:fill="auto"/>
            <w:noWrap/>
            <w:vAlign w:val="bottom"/>
            <w:hideMark/>
          </w:tcPr>
          <w:p w14:paraId="26DA10FF" w14:textId="77777777" w:rsidR="00973EF6" w:rsidRPr="00023C67" w:rsidRDefault="00973EF6" w:rsidP="00973EF6">
            <w:pPr>
              <w:spacing w:line="240" w:lineRule="auto"/>
              <w:jc w:val="center"/>
              <w:rPr>
                <w:sz w:val="20"/>
                <w:szCs w:val="20"/>
              </w:rPr>
            </w:pPr>
          </w:p>
        </w:tc>
      </w:tr>
      <w:tr w:rsidR="00973EF6" w:rsidRPr="00023C67" w14:paraId="2DA3C660" w14:textId="77777777" w:rsidTr="00973EF6">
        <w:trPr>
          <w:trHeight w:val="315"/>
        </w:trPr>
        <w:tc>
          <w:tcPr>
            <w:tcW w:w="1838" w:type="dxa"/>
            <w:tcBorders>
              <w:top w:val="nil"/>
              <w:left w:val="nil"/>
              <w:bottom w:val="nil"/>
              <w:right w:val="nil"/>
            </w:tcBorders>
            <w:shd w:val="clear" w:color="auto" w:fill="auto"/>
            <w:noWrap/>
            <w:vAlign w:val="center"/>
          </w:tcPr>
          <w:p w14:paraId="7D3B3AB5" w14:textId="77777777" w:rsidR="00973EF6" w:rsidRPr="00023C67" w:rsidRDefault="00973EF6" w:rsidP="00973EF6">
            <w:pPr>
              <w:spacing w:line="240" w:lineRule="auto"/>
              <w:rPr>
                <w:sz w:val="20"/>
                <w:szCs w:val="20"/>
              </w:rPr>
            </w:pPr>
          </w:p>
        </w:tc>
        <w:tc>
          <w:tcPr>
            <w:tcW w:w="1843" w:type="dxa"/>
            <w:tcBorders>
              <w:top w:val="nil"/>
              <w:left w:val="nil"/>
              <w:bottom w:val="nil"/>
              <w:right w:val="nil"/>
            </w:tcBorders>
            <w:shd w:val="clear" w:color="auto" w:fill="auto"/>
            <w:noWrap/>
            <w:vAlign w:val="center"/>
          </w:tcPr>
          <w:p w14:paraId="64483853"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tcPr>
          <w:p w14:paraId="41A5AAAF"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center"/>
          </w:tcPr>
          <w:p w14:paraId="0B91CFF2"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center"/>
          </w:tcPr>
          <w:p w14:paraId="73E33E9E"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tcPr>
          <w:p w14:paraId="6FE62D14" w14:textId="77777777" w:rsidR="00973EF6" w:rsidRPr="00023C67" w:rsidRDefault="00973EF6" w:rsidP="00973EF6">
            <w:pPr>
              <w:spacing w:line="240" w:lineRule="auto"/>
              <w:jc w:val="center"/>
              <w:rPr>
                <w:sz w:val="20"/>
                <w:szCs w:val="20"/>
              </w:rPr>
            </w:pPr>
          </w:p>
        </w:tc>
        <w:tc>
          <w:tcPr>
            <w:tcW w:w="1418" w:type="dxa"/>
            <w:tcBorders>
              <w:top w:val="nil"/>
              <w:left w:val="nil"/>
              <w:bottom w:val="nil"/>
              <w:right w:val="nil"/>
            </w:tcBorders>
            <w:shd w:val="clear" w:color="auto" w:fill="auto"/>
            <w:noWrap/>
            <w:vAlign w:val="bottom"/>
          </w:tcPr>
          <w:p w14:paraId="6C5C57DE" w14:textId="77777777" w:rsidR="00973EF6" w:rsidRPr="00023C67" w:rsidRDefault="00973EF6" w:rsidP="00973EF6">
            <w:pPr>
              <w:spacing w:line="240" w:lineRule="auto"/>
              <w:jc w:val="center"/>
              <w:rPr>
                <w:sz w:val="20"/>
                <w:szCs w:val="20"/>
              </w:rPr>
            </w:pPr>
          </w:p>
        </w:tc>
      </w:tr>
      <w:tr w:rsidR="00973EF6" w:rsidRPr="00023C67" w14:paraId="06DCCFF6" w14:textId="77777777" w:rsidTr="00973EF6">
        <w:trPr>
          <w:trHeight w:val="300"/>
        </w:trPr>
        <w:tc>
          <w:tcPr>
            <w:tcW w:w="114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FE2BE9" w14:textId="77777777" w:rsidR="00973EF6" w:rsidRPr="00023C67" w:rsidRDefault="00973EF6" w:rsidP="00973EF6">
            <w:pPr>
              <w:spacing w:line="240" w:lineRule="auto"/>
              <w:jc w:val="center"/>
              <w:rPr>
                <w:rFonts w:ascii="Calibri" w:hAnsi="Calibri" w:cs="Calibri"/>
                <w:b/>
                <w:bCs/>
                <w:color w:val="000000"/>
              </w:rPr>
            </w:pPr>
            <w:r w:rsidRPr="00023C67">
              <w:rPr>
                <w:rFonts w:ascii="Calibri" w:hAnsi="Calibri" w:cs="Calibri"/>
                <w:b/>
                <w:bCs/>
                <w:color w:val="000000"/>
              </w:rPr>
              <w:t>Total number of sampled schools (n=30)</w:t>
            </w:r>
          </w:p>
        </w:tc>
        <w:tc>
          <w:tcPr>
            <w:tcW w:w="1418" w:type="dxa"/>
            <w:vMerge w:val="restart"/>
            <w:tcBorders>
              <w:top w:val="nil"/>
              <w:left w:val="nil"/>
              <w:bottom w:val="nil"/>
              <w:right w:val="nil"/>
            </w:tcBorders>
            <w:shd w:val="clear" w:color="auto" w:fill="auto"/>
            <w:noWrap/>
            <w:vAlign w:val="center"/>
            <w:hideMark/>
          </w:tcPr>
          <w:p w14:paraId="77E77E14" w14:textId="2DA1E6A0" w:rsidR="00973EF6" w:rsidRPr="00023C67" w:rsidRDefault="00973EF6" w:rsidP="00973EF6">
            <w:pPr>
              <w:spacing w:line="240" w:lineRule="auto"/>
              <w:jc w:val="center"/>
              <w:rPr>
                <w:rFonts w:ascii="Calibri" w:hAnsi="Calibri" w:cs="Calibri"/>
                <w:color w:val="000000"/>
              </w:rPr>
            </w:pPr>
            <w:r>
              <w:rPr>
                <w:noProof/>
                <w:lang w:eastAsia="en-GB"/>
              </w:rPr>
              <mc:AlternateContent>
                <mc:Choice Requires="wps">
                  <w:drawing>
                    <wp:anchor distT="0" distB="0" distL="114300" distR="114300" simplePos="0" relativeHeight="251683840" behindDoc="0" locked="0" layoutInCell="1" allowOverlap="1" wp14:anchorId="61B10A7E" wp14:editId="5F53D1BB">
                      <wp:simplePos x="0" y="0"/>
                      <wp:positionH relativeFrom="column">
                        <wp:posOffset>-67310</wp:posOffset>
                      </wp:positionH>
                      <wp:positionV relativeFrom="paragraph">
                        <wp:posOffset>-1270</wp:posOffset>
                      </wp:positionV>
                      <wp:extent cx="123825" cy="990600"/>
                      <wp:effectExtent l="0" t="0" r="28575" b="19050"/>
                      <wp:wrapNone/>
                      <wp:docPr id="101" name="Right Bracket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990600"/>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7760D34" id="Right Bracket 101" o:spid="_x0000_s1026" type="#_x0000_t86" style="position:absolute;margin-left:-5.3pt;margin-top:-.1pt;width:9.75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" adj="225" strokecolor="#5b9bd5" strokeweight=".5pt">
                      <v:stroke joinstyle="miter"/>
                    </v:shape>
                  </w:pict>
                </mc:Fallback>
              </mc:AlternateContent>
            </w:r>
            <w:r w:rsidRPr="00023C67">
              <w:rPr>
                <w:rFonts w:ascii="Calibri" w:hAnsi="Calibri" w:cs="Calibri"/>
                <w:color w:val="000000"/>
              </w:rPr>
              <w:t>PSUs</w:t>
            </w:r>
          </w:p>
        </w:tc>
      </w:tr>
      <w:tr w:rsidR="00973EF6" w:rsidRPr="00023C67" w14:paraId="52158D83" w14:textId="77777777" w:rsidTr="00973EF6">
        <w:trPr>
          <w:trHeight w:val="300"/>
        </w:trPr>
        <w:tc>
          <w:tcPr>
            <w:tcW w:w="1838" w:type="dxa"/>
            <w:tcBorders>
              <w:top w:val="nil"/>
              <w:left w:val="nil"/>
              <w:bottom w:val="nil"/>
              <w:right w:val="nil"/>
            </w:tcBorders>
            <w:shd w:val="clear" w:color="auto" w:fill="auto"/>
            <w:noWrap/>
            <w:vAlign w:val="bottom"/>
            <w:hideMark/>
          </w:tcPr>
          <w:p w14:paraId="6022CC3C" w14:textId="77777777" w:rsidR="00973EF6" w:rsidRPr="00023C67" w:rsidRDefault="00973EF6" w:rsidP="00973EF6">
            <w:pPr>
              <w:spacing w:line="240" w:lineRule="auto"/>
              <w:jc w:val="center"/>
              <w:rPr>
                <w:rFonts w:ascii="Calibri" w:hAnsi="Calibri" w:cs="Calibri"/>
                <w:color w:val="000000"/>
              </w:rPr>
            </w:pPr>
          </w:p>
        </w:tc>
        <w:tc>
          <w:tcPr>
            <w:tcW w:w="1843" w:type="dxa"/>
            <w:tcBorders>
              <w:top w:val="nil"/>
              <w:left w:val="nil"/>
              <w:bottom w:val="nil"/>
              <w:right w:val="nil"/>
            </w:tcBorders>
            <w:shd w:val="clear" w:color="auto" w:fill="auto"/>
            <w:noWrap/>
            <w:vAlign w:val="bottom"/>
            <w:hideMark/>
          </w:tcPr>
          <w:p w14:paraId="3201F8A8"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10AD1D3A"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5C46E587"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26E0535F"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06EB2980"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06A3B9A4" w14:textId="77777777" w:rsidR="00973EF6" w:rsidRPr="00023C67" w:rsidRDefault="00973EF6" w:rsidP="00973EF6">
            <w:pPr>
              <w:spacing w:line="240" w:lineRule="auto"/>
              <w:rPr>
                <w:rFonts w:ascii="Calibri" w:hAnsi="Calibri" w:cs="Calibri"/>
                <w:color w:val="000000"/>
              </w:rPr>
            </w:pPr>
          </w:p>
        </w:tc>
      </w:tr>
      <w:tr w:rsidR="00973EF6" w:rsidRPr="00023C67" w14:paraId="2DA4C020" w14:textId="77777777" w:rsidTr="00973EF6">
        <w:trPr>
          <w:trHeight w:val="300"/>
        </w:trPr>
        <w:tc>
          <w:tcPr>
            <w:tcW w:w="1838" w:type="dxa"/>
            <w:tcBorders>
              <w:top w:val="nil"/>
              <w:left w:val="nil"/>
              <w:bottom w:val="nil"/>
              <w:right w:val="nil"/>
            </w:tcBorders>
            <w:shd w:val="clear" w:color="auto" w:fill="auto"/>
            <w:noWrap/>
            <w:vAlign w:val="bottom"/>
            <w:hideMark/>
          </w:tcPr>
          <w:p w14:paraId="1FE2B8A1"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57D1AA64"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2182971F"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29EC3D1B"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66F0FB2A"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45E0699A"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4D400FA3" w14:textId="77777777" w:rsidR="00973EF6" w:rsidRPr="00023C67" w:rsidRDefault="00973EF6" w:rsidP="00973EF6">
            <w:pPr>
              <w:spacing w:line="240" w:lineRule="auto"/>
              <w:rPr>
                <w:rFonts w:ascii="Calibri" w:hAnsi="Calibri" w:cs="Calibri"/>
                <w:color w:val="000000"/>
              </w:rPr>
            </w:pPr>
          </w:p>
        </w:tc>
      </w:tr>
      <w:tr w:rsidR="00973EF6" w:rsidRPr="00023C67" w14:paraId="35E24CDB" w14:textId="77777777" w:rsidTr="00973EF6">
        <w:trPr>
          <w:trHeight w:val="300"/>
        </w:trPr>
        <w:tc>
          <w:tcPr>
            <w:tcW w:w="1838" w:type="dxa"/>
            <w:tcBorders>
              <w:top w:val="nil"/>
              <w:left w:val="nil"/>
              <w:bottom w:val="nil"/>
              <w:right w:val="nil"/>
            </w:tcBorders>
            <w:shd w:val="clear" w:color="auto" w:fill="auto"/>
            <w:noWrap/>
            <w:vAlign w:val="bottom"/>
            <w:hideMark/>
          </w:tcPr>
          <w:p w14:paraId="246B5249"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44407903"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786F2E4B"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5C4FFB04"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035DA764"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3AEB6020"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72D37953" w14:textId="77777777" w:rsidR="00973EF6" w:rsidRPr="00023C67" w:rsidRDefault="00973EF6" w:rsidP="00973EF6">
            <w:pPr>
              <w:spacing w:line="240" w:lineRule="auto"/>
              <w:rPr>
                <w:rFonts w:ascii="Calibri" w:hAnsi="Calibri" w:cs="Calibri"/>
                <w:color w:val="000000"/>
              </w:rPr>
            </w:pPr>
          </w:p>
        </w:tc>
      </w:tr>
      <w:tr w:rsidR="00973EF6" w:rsidRPr="00023C67" w14:paraId="79EAC2C3" w14:textId="77777777" w:rsidTr="00973EF6">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B3005" w14:textId="77777777" w:rsidR="00973EF6" w:rsidRPr="00023C67" w:rsidRDefault="00973EF6" w:rsidP="00973EF6">
            <w:pPr>
              <w:spacing w:line="240" w:lineRule="auto"/>
              <w:jc w:val="center"/>
              <w:rPr>
                <w:rFonts w:ascii="Calibri" w:hAnsi="Calibri" w:cs="Calibri"/>
                <w:color w:val="000000"/>
                <w:szCs w:val="24"/>
              </w:rPr>
            </w:pPr>
            <w:r>
              <w:rPr>
                <w:rFonts w:ascii="Calibri" w:hAnsi="Calibri" w:cs="Calibri"/>
                <w:color w:val="000000"/>
                <w:szCs w:val="24"/>
              </w:rPr>
              <w:t>Baringo (n</w:t>
            </w:r>
            <w:r w:rsidRPr="00023C67">
              <w:rPr>
                <w:rFonts w:ascii="Calibri" w:hAnsi="Calibri" w:cs="Calibri"/>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35E0E13"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Garissa (n</w:t>
            </w:r>
            <w:r w:rsidRPr="00023C67">
              <w:rPr>
                <w:rFonts w:ascii="Calibri" w:hAnsi="Calibri" w:cs="Calibri"/>
                <w:color w:val="000000"/>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4EDC12"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Turkana (n</w:t>
            </w:r>
            <w:r w:rsidRPr="00023C67">
              <w:rPr>
                <w:rFonts w:ascii="Calibri" w:hAnsi="Calibri" w:cs="Calibri"/>
                <w:color w:val="000000"/>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E5D9155"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Mandera (n</w:t>
            </w:r>
            <w:r w:rsidRPr="00023C67">
              <w:rPr>
                <w:rFonts w:ascii="Calibri" w:hAnsi="Calibri" w:cs="Calibri"/>
                <w:color w:val="000000"/>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69D27D9"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West Pokot (n</w:t>
            </w:r>
            <w:r w:rsidRPr="00023C67">
              <w:rPr>
                <w:rFonts w:ascii="Calibri" w:hAnsi="Calibri" w:cs="Calibri"/>
                <w:color w:val="000000"/>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60E6BA0"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Wajir (n</w:t>
            </w:r>
            <w:r w:rsidRPr="00023C67">
              <w:rPr>
                <w:rFonts w:ascii="Calibri" w:hAnsi="Calibri" w:cs="Calibri"/>
                <w:color w:val="000000"/>
              </w:rPr>
              <w:t>=??)</w:t>
            </w:r>
          </w:p>
        </w:tc>
        <w:tc>
          <w:tcPr>
            <w:tcW w:w="1418" w:type="dxa"/>
            <w:vMerge/>
            <w:tcBorders>
              <w:top w:val="nil"/>
              <w:left w:val="nil"/>
              <w:bottom w:val="nil"/>
              <w:right w:val="nil"/>
            </w:tcBorders>
            <w:vAlign w:val="center"/>
            <w:hideMark/>
          </w:tcPr>
          <w:p w14:paraId="0243B105" w14:textId="77777777" w:rsidR="00973EF6" w:rsidRPr="00023C67" w:rsidRDefault="00973EF6" w:rsidP="00973EF6">
            <w:pPr>
              <w:spacing w:line="240" w:lineRule="auto"/>
              <w:rPr>
                <w:rFonts w:ascii="Calibri" w:hAnsi="Calibri" w:cs="Calibri"/>
                <w:color w:val="000000"/>
              </w:rPr>
            </w:pPr>
          </w:p>
        </w:tc>
      </w:tr>
      <w:tr w:rsidR="00973EF6" w:rsidRPr="00023C67" w14:paraId="3668DE1F" w14:textId="77777777" w:rsidTr="00973EF6">
        <w:trPr>
          <w:trHeight w:val="315"/>
        </w:trPr>
        <w:tc>
          <w:tcPr>
            <w:tcW w:w="1838" w:type="dxa"/>
            <w:tcBorders>
              <w:top w:val="nil"/>
              <w:left w:val="nil"/>
              <w:bottom w:val="nil"/>
              <w:right w:val="nil"/>
            </w:tcBorders>
            <w:shd w:val="clear" w:color="auto" w:fill="auto"/>
            <w:noWrap/>
            <w:vAlign w:val="center"/>
            <w:hideMark/>
          </w:tcPr>
          <w:p w14:paraId="3E3EAAA7" w14:textId="77777777" w:rsidR="00973EF6" w:rsidRPr="00023C67" w:rsidRDefault="00973EF6" w:rsidP="00973EF6">
            <w:pPr>
              <w:spacing w:line="240" w:lineRule="auto"/>
              <w:jc w:val="center"/>
              <w:rPr>
                <w:rFonts w:ascii="Calibri" w:hAnsi="Calibri" w:cs="Calibri"/>
                <w:color w:val="000000"/>
              </w:rPr>
            </w:pPr>
          </w:p>
        </w:tc>
        <w:tc>
          <w:tcPr>
            <w:tcW w:w="1843" w:type="dxa"/>
            <w:tcBorders>
              <w:top w:val="nil"/>
              <w:left w:val="nil"/>
              <w:bottom w:val="nil"/>
              <w:right w:val="nil"/>
            </w:tcBorders>
            <w:shd w:val="clear" w:color="auto" w:fill="auto"/>
            <w:noWrap/>
            <w:vAlign w:val="center"/>
            <w:hideMark/>
          </w:tcPr>
          <w:p w14:paraId="0525A429"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1017640E"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center"/>
            <w:hideMark/>
          </w:tcPr>
          <w:p w14:paraId="6C663889"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center"/>
            <w:hideMark/>
          </w:tcPr>
          <w:p w14:paraId="2893DC9A"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4B82CB19" w14:textId="77777777" w:rsidR="00973EF6" w:rsidRPr="00023C67" w:rsidRDefault="00973EF6" w:rsidP="00973EF6">
            <w:pPr>
              <w:spacing w:line="240" w:lineRule="auto"/>
              <w:jc w:val="center"/>
              <w:rPr>
                <w:sz w:val="20"/>
                <w:szCs w:val="20"/>
              </w:rPr>
            </w:pPr>
          </w:p>
        </w:tc>
        <w:tc>
          <w:tcPr>
            <w:tcW w:w="1418" w:type="dxa"/>
            <w:tcBorders>
              <w:top w:val="nil"/>
              <w:left w:val="nil"/>
              <w:bottom w:val="nil"/>
              <w:right w:val="nil"/>
            </w:tcBorders>
            <w:shd w:val="clear" w:color="auto" w:fill="auto"/>
            <w:noWrap/>
            <w:vAlign w:val="center"/>
            <w:hideMark/>
          </w:tcPr>
          <w:p w14:paraId="73B65F09" w14:textId="77777777" w:rsidR="00973EF6" w:rsidRPr="00023C67" w:rsidRDefault="00973EF6" w:rsidP="00973EF6">
            <w:pPr>
              <w:spacing w:line="240" w:lineRule="auto"/>
              <w:jc w:val="center"/>
              <w:rPr>
                <w:sz w:val="20"/>
                <w:szCs w:val="20"/>
              </w:rPr>
            </w:pPr>
          </w:p>
        </w:tc>
      </w:tr>
      <w:tr w:rsidR="00973EF6" w:rsidRPr="00023C67" w14:paraId="44FEFB4C" w14:textId="77777777" w:rsidTr="00973EF6">
        <w:trPr>
          <w:trHeight w:val="315"/>
        </w:trPr>
        <w:tc>
          <w:tcPr>
            <w:tcW w:w="1838" w:type="dxa"/>
            <w:tcBorders>
              <w:top w:val="nil"/>
              <w:left w:val="nil"/>
              <w:bottom w:val="nil"/>
              <w:right w:val="nil"/>
            </w:tcBorders>
            <w:shd w:val="clear" w:color="auto" w:fill="auto"/>
            <w:noWrap/>
            <w:vAlign w:val="center"/>
          </w:tcPr>
          <w:p w14:paraId="701E1CDB" w14:textId="77777777" w:rsidR="00973EF6" w:rsidRPr="00023C67" w:rsidRDefault="00973EF6" w:rsidP="00973EF6">
            <w:pPr>
              <w:spacing w:line="240" w:lineRule="auto"/>
              <w:jc w:val="center"/>
              <w:rPr>
                <w:rFonts w:ascii="Calibri" w:hAnsi="Calibri" w:cs="Calibri"/>
                <w:color w:val="000000"/>
              </w:rPr>
            </w:pPr>
          </w:p>
        </w:tc>
        <w:tc>
          <w:tcPr>
            <w:tcW w:w="1843" w:type="dxa"/>
            <w:tcBorders>
              <w:top w:val="nil"/>
              <w:left w:val="nil"/>
              <w:bottom w:val="nil"/>
              <w:right w:val="nil"/>
            </w:tcBorders>
            <w:shd w:val="clear" w:color="auto" w:fill="auto"/>
            <w:noWrap/>
            <w:vAlign w:val="center"/>
          </w:tcPr>
          <w:p w14:paraId="4E45F658"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tcPr>
          <w:p w14:paraId="6D086050"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center"/>
          </w:tcPr>
          <w:p w14:paraId="7563CECD"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center"/>
          </w:tcPr>
          <w:p w14:paraId="1101847D"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tcPr>
          <w:p w14:paraId="02446630" w14:textId="77777777" w:rsidR="00973EF6" w:rsidRPr="00023C67" w:rsidRDefault="00973EF6" w:rsidP="00973EF6">
            <w:pPr>
              <w:spacing w:line="240" w:lineRule="auto"/>
              <w:jc w:val="center"/>
              <w:rPr>
                <w:sz w:val="20"/>
                <w:szCs w:val="20"/>
              </w:rPr>
            </w:pPr>
          </w:p>
        </w:tc>
        <w:tc>
          <w:tcPr>
            <w:tcW w:w="1418" w:type="dxa"/>
            <w:tcBorders>
              <w:top w:val="nil"/>
              <w:left w:val="nil"/>
              <w:bottom w:val="nil"/>
              <w:right w:val="nil"/>
            </w:tcBorders>
            <w:shd w:val="clear" w:color="auto" w:fill="auto"/>
            <w:noWrap/>
            <w:vAlign w:val="center"/>
          </w:tcPr>
          <w:p w14:paraId="1510EA73" w14:textId="77777777" w:rsidR="00973EF6" w:rsidRPr="00023C67" w:rsidRDefault="00973EF6" w:rsidP="00973EF6">
            <w:pPr>
              <w:spacing w:line="240" w:lineRule="auto"/>
              <w:jc w:val="center"/>
              <w:rPr>
                <w:sz w:val="20"/>
                <w:szCs w:val="20"/>
              </w:rPr>
            </w:pPr>
          </w:p>
        </w:tc>
      </w:tr>
      <w:tr w:rsidR="00973EF6" w:rsidRPr="00023C67" w14:paraId="70F4FEAD" w14:textId="77777777" w:rsidTr="00973EF6">
        <w:trPr>
          <w:trHeight w:val="315"/>
        </w:trPr>
        <w:tc>
          <w:tcPr>
            <w:tcW w:w="1838" w:type="dxa"/>
            <w:tcBorders>
              <w:top w:val="nil"/>
              <w:left w:val="nil"/>
              <w:bottom w:val="nil"/>
              <w:right w:val="nil"/>
            </w:tcBorders>
            <w:shd w:val="clear" w:color="auto" w:fill="auto"/>
            <w:noWrap/>
            <w:vAlign w:val="center"/>
            <w:hideMark/>
          </w:tcPr>
          <w:p w14:paraId="04FB61F6"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3AE9DB8E"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3898B17A"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center"/>
            <w:hideMark/>
          </w:tcPr>
          <w:p w14:paraId="54DD5575"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center"/>
            <w:hideMark/>
          </w:tcPr>
          <w:p w14:paraId="4A2455ED"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center"/>
            <w:hideMark/>
          </w:tcPr>
          <w:p w14:paraId="6F013891" w14:textId="77777777" w:rsidR="00973EF6" w:rsidRPr="00023C67" w:rsidRDefault="00973EF6" w:rsidP="00973EF6">
            <w:pPr>
              <w:spacing w:line="240" w:lineRule="auto"/>
              <w:jc w:val="center"/>
              <w:rPr>
                <w:sz w:val="20"/>
                <w:szCs w:val="20"/>
              </w:rPr>
            </w:pPr>
          </w:p>
        </w:tc>
        <w:tc>
          <w:tcPr>
            <w:tcW w:w="1418" w:type="dxa"/>
            <w:tcBorders>
              <w:top w:val="nil"/>
              <w:left w:val="nil"/>
              <w:bottom w:val="nil"/>
              <w:right w:val="nil"/>
            </w:tcBorders>
            <w:shd w:val="clear" w:color="auto" w:fill="auto"/>
            <w:noWrap/>
            <w:vAlign w:val="center"/>
            <w:hideMark/>
          </w:tcPr>
          <w:p w14:paraId="1CE3F9DB" w14:textId="77777777" w:rsidR="00973EF6" w:rsidRPr="00023C67" w:rsidRDefault="00973EF6" w:rsidP="00973EF6">
            <w:pPr>
              <w:spacing w:line="240" w:lineRule="auto"/>
              <w:jc w:val="center"/>
              <w:rPr>
                <w:sz w:val="20"/>
                <w:szCs w:val="20"/>
              </w:rPr>
            </w:pPr>
          </w:p>
        </w:tc>
      </w:tr>
      <w:tr w:rsidR="00973EF6" w:rsidRPr="00023C67" w14:paraId="3C33925A" w14:textId="77777777" w:rsidTr="00973EF6">
        <w:trPr>
          <w:trHeight w:val="300"/>
        </w:trPr>
        <w:tc>
          <w:tcPr>
            <w:tcW w:w="114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DB34ED" w14:textId="77777777" w:rsidR="00973EF6" w:rsidRPr="00023C67" w:rsidRDefault="00973EF6" w:rsidP="00973EF6">
            <w:pPr>
              <w:spacing w:line="240" w:lineRule="auto"/>
              <w:jc w:val="center"/>
              <w:rPr>
                <w:rFonts w:ascii="Calibri" w:hAnsi="Calibri" w:cs="Calibri"/>
                <w:b/>
                <w:bCs/>
                <w:color w:val="000000"/>
              </w:rPr>
            </w:pPr>
            <w:r w:rsidRPr="00023C67">
              <w:rPr>
                <w:rFonts w:ascii="Calibri" w:hAnsi="Calibri" w:cs="Calibri"/>
                <w:b/>
                <w:bCs/>
                <w:color w:val="000000"/>
              </w:rPr>
              <w:t>Total number of sampled children per school (n=??: M=??; F=??)</w:t>
            </w:r>
          </w:p>
        </w:tc>
        <w:tc>
          <w:tcPr>
            <w:tcW w:w="1418" w:type="dxa"/>
            <w:vMerge w:val="restart"/>
            <w:tcBorders>
              <w:top w:val="nil"/>
              <w:left w:val="nil"/>
              <w:bottom w:val="nil"/>
              <w:right w:val="nil"/>
            </w:tcBorders>
            <w:shd w:val="clear" w:color="auto" w:fill="auto"/>
            <w:noWrap/>
            <w:vAlign w:val="center"/>
            <w:hideMark/>
          </w:tcPr>
          <w:p w14:paraId="518A2829" w14:textId="1A820B94" w:rsidR="00973EF6" w:rsidRPr="00023C67" w:rsidRDefault="00973EF6" w:rsidP="00973EF6">
            <w:pPr>
              <w:spacing w:line="240" w:lineRule="auto"/>
              <w:jc w:val="center"/>
              <w:rPr>
                <w:rFonts w:ascii="Calibri" w:hAnsi="Calibri" w:cs="Calibri"/>
                <w:color w:val="000000"/>
              </w:rPr>
            </w:pPr>
            <w:r>
              <w:rPr>
                <w:noProof/>
                <w:lang w:eastAsia="en-GB"/>
              </w:rPr>
              <mc:AlternateContent>
                <mc:Choice Requires="wps">
                  <w:drawing>
                    <wp:anchor distT="0" distB="0" distL="114300" distR="114300" simplePos="0" relativeHeight="251684864" behindDoc="0" locked="0" layoutInCell="1" allowOverlap="1" wp14:anchorId="5FEC755D" wp14:editId="23F21E53">
                      <wp:simplePos x="0" y="0"/>
                      <wp:positionH relativeFrom="column">
                        <wp:posOffset>-1905</wp:posOffset>
                      </wp:positionH>
                      <wp:positionV relativeFrom="paragraph">
                        <wp:posOffset>-5080</wp:posOffset>
                      </wp:positionV>
                      <wp:extent cx="133350" cy="2009775"/>
                      <wp:effectExtent l="0" t="0" r="19050" b="28575"/>
                      <wp:wrapNone/>
                      <wp:docPr id="102" name="Right Bracket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009775"/>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22C06FED" id="Right Bracket 102" o:spid="_x0000_s1026" type="#_x0000_t86" style="position:absolute;margin-left:-.15pt;margin-top:-.4pt;width:10.5pt;height:15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" adj="119" strokecolor="#5b9bd5" strokeweight=".5pt">
                      <v:stroke joinstyle="miter"/>
                    </v:shape>
                  </w:pict>
                </mc:Fallback>
              </mc:AlternateContent>
            </w:r>
            <w:r w:rsidRPr="00023C67">
              <w:rPr>
                <w:rFonts w:ascii="Calibri" w:hAnsi="Calibri" w:cs="Calibri"/>
                <w:color w:val="000000"/>
              </w:rPr>
              <w:t>SSUs</w:t>
            </w:r>
          </w:p>
        </w:tc>
      </w:tr>
      <w:tr w:rsidR="00973EF6" w:rsidRPr="00023C67" w14:paraId="2388A2B8" w14:textId="77777777" w:rsidTr="00973EF6">
        <w:trPr>
          <w:trHeight w:val="300"/>
        </w:trPr>
        <w:tc>
          <w:tcPr>
            <w:tcW w:w="1838" w:type="dxa"/>
            <w:tcBorders>
              <w:top w:val="nil"/>
              <w:left w:val="nil"/>
              <w:bottom w:val="nil"/>
              <w:right w:val="nil"/>
            </w:tcBorders>
            <w:shd w:val="clear" w:color="auto" w:fill="auto"/>
            <w:noWrap/>
            <w:vAlign w:val="bottom"/>
            <w:hideMark/>
          </w:tcPr>
          <w:p w14:paraId="21824EEE" w14:textId="77777777" w:rsidR="00973EF6" w:rsidRPr="00023C67" w:rsidRDefault="00973EF6" w:rsidP="00973EF6">
            <w:pPr>
              <w:spacing w:line="240" w:lineRule="auto"/>
              <w:jc w:val="center"/>
              <w:rPr>
                <w:rFonts w:ascii="Calibri" w:hAnsi="Calibri" w:cs="Calibri"/>
                <w:color w:val="000000"/>
              </w:rPr>
            </w:pPr>
          </w:p>
        </w:tc>
        <w:tc>
          <w:tcPr>
            <w:tcW w:w="1843" w:type="dxa"/>
            <w:tcBorders>
              <w:top w:val="nil"/>
              <w:left w:val="nil"/>
              <w:bottom w:val="nil"/>
              <w:right w:val="nil"/>
            </w:tcBorders>
            <w:shd w:val="clear" w:color="auto" w:fill="auto"/>
            <w:noWrap/>
            <w:vAlign w:val="bottom"/>
            <w:hideMark/>
          </w:tcPr>
          <w:p w14:paraId="1F1AB7D6"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5F0B4922"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4F0186A0"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089689D6"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123284D4"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371E6154" w14:textId="77777777" w:rsidR="00973EF6" w:rsidRPr="00023C67" w:rsidRDefault="00973EF6" w:rsidP="00973EF6">
            <w:pPr>
              <w:spacing w:line="240" w:lineRule="auto"/>
              <w:rPr>
                <w:rFonts w:ascii="Calibri" w:hAnsi="Calibri" w:cs="Calibri"/>
                <w:color w:val="000000"/>
              </w:rPr>
            </w:pPr>
          </w:p>
        </w:tc>
      </w:tr>
      <w:tr w:rsidR="00973EF6" w:rsidRPr="00023C67" w14:paraId="5F601B83" w14:textId="77777777" w:rsidTr="00973EF6">
        <w:trPr>
          <w:trHeight w:val="300"/>
        </w:trPr>
        <w:tc>
          <w:tcPr>
            <w:tcW w:w="1838" w:type="dxa"/>
            <w:tcBorders>
              <w:top w:val="nil"/>
              <w:left w:val="nil"/>
              <w:bottom w:val="nil"/>
              <w:right w:val="nil"/>
            </w:tcBorders>
            <w:shd w:val="clear" w:color="auto" w:fill="auto"/>
            <w:noWrap/>
            <w:vAlign w:val="bottom"/>
            <w:hideMark/>
          </w:tcPr>
          <w:p w14:paraId="4BD72018"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16F71BDA"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20F43996"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5451FC98"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68542989"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7FCA5032"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0F738FCB" w14:textId="77777777" w:rsidR="00973EF6" w:rsidRPr="00023C67" w:rsidRDefault="00973EF6" w:rsidP="00973EF6">
            <w:pPr>
              <w:spacing w:line="240" w:lineRule="auto"/>
              <w:rPr>
                <w:rFonts w:ascii="Calibri" w:hAnsi="Calibri" w:cs="Calibri"/>
                <w:color w:val="000000"/>
              </w:rPr>
            </w:pPr>
          </w:p>
        </w:tc>
      </w:tr>
      <w:tr w:rsidR="00973EF6" w:rsidRPr="00023C67" w14:paraId="02A6A135" w14:textId="77777777" w:rsidTr="00973EF6">
        <w:trPr>
          <w:trHeight w:val="300"/>
        </w:trPr>
        <w:tc>
          <w:tcPr>
            <w:tcW w:w="1838" w:type="dxa"/>
            <w:tcBorders>
              <w:top w:val="nil"/>
              <w:left w:val="nil"/>
              <w:bottom w:val="nil"/>
              <w:right w:val="nil"/>
            </w:tcBorders>
            <w:shd w:val="clear" w:color="auto" w:fill="auto"/>
            <w:noWrap/>
            <w:vAlign w:val="bottom"/>
            <w:hideMark/>
          </w:tcPr>
          <w:p w14:paraId="050C5659"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45593B12"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0B3BF7DC" w14:textId="77777777" w:rsidR="00973EF6" w:rsidRPr="00023C67" w:rsidRDefault="00973EF6" w:rsidP="00973EF6">
            <w:pPr>
              <w:spacing w:line="240" w:lineRule="auto"/>
              <w:jc w:val="center"/>
              <w:rPr>
                <w:sz w:val="20"/>
                <w:szCs w:val="20"/>
              </w:rPr>
            </w:pPr>
          </w:p>
        </w:tc>
        <w:tc>
          <w:tcPr>
            <w:tcW w:w="1842" w:type="dxa"/>
            <w:tcBorders>
              <w:top w:val="nil"/>
              <w:left w:val="nil"/>
              <w:bottom w:val="nil"/>
              <w:right w:val="nil"/>
            </w:tcBorders>
            <w:shd w:val="clear" w:color="auto" w:fill="auto"/>
            <w:noWrap/>
            <w:vAlign w:val="bottom"/>
            <w:hideMark/>
          </w:tcPr>
          <w:p w14:paraId="16A06FFE" w14:textId="77777777" w:rsidR="00973EF6" w:rsidRPr="00023C67" w:rsidRDefault="00973EF6" w:rsidP="00973EF6">
            <w:pPr>
              <w:spacing w:line="240" w:lineRule="auto"/>
              <w:jc w:val="center"/>
              <w:rPr>
                <w:sz w:val="20"/>
                <w:szCs w:val="20"/>
              </w:rPr>
            </w:pPr>
          </w:p>
        </w:tc>
        <w:tc>
          <w:tcPr>
            <w:tcW w:w="2268" w:type="dxa"/>
            <w:tcBorders>
              <w:top w:val="nil"/>
              <w:left w:val="nil"/>
              <w:bottom w:val="nil"/>
              <w:right w:val="nil"/>
            </w:tcBorders>
            <w:shd w:val="clear" w:color="auto" w:fill="auto"/>
            <w:noWrap/>
            <w:vAlign w:val="bottom"/>
            <w:hideMark/>
          </w:tcPr>
          <w:p w14:paraId="23F5182D" w14:textId="77777777" w:rsidR="00973EF6" w:rsidRPr="00023C67" w:rsidRDefault="00973EF6" w:rsidP="00973EF6">
            <w:pPr>
              <w:spacing w:line="240" w:lineRule="auto"/>
              <w:jc w:val="center"/>
              <w:rPr>
                <w:sz w:val="20"/>
                <w:szCs w:val="20"/>
              </w:rPr>
            </w:pPr>
          </w:p>
        </w:tc>
        <w:tc>
          <w:tcPr>
            <w:tcW w:w="1843" w:type="dxa"/>
            <w:tcBorders>
              <w:top w:val="nil"/>
              <w:left w:val="nil"/>
              <w:bottom w:val="nil"/>
              <w:right w:val="nil"/>
            </w:tcBorders>
            <w:shd w:val="clear" w:color="auto" w:fill="auto"/>
            <w:noWrap/>
            <w:vAlign w:val="bottom"/>
            <w:hideMark/>
          </w:tcPr>
          <w:p w14:paraId="0CAD32F8" w14:textId="77777777" w:rsidR="00973EF6" w:rsidRPr="00023C67" w:rsidRDefault="00973EF6" w:rsidP="00973EF6">
            <w:pPr>
              <w:spacing w:line="240" w:lineRule="auto"/>
              <w:jc w:val="center"/>
              <w:rPr>
                <w:sz w:val="20"/>
                <w:szCs w:val="20"/>
              </w:rPr>
            </w:pPr>
          </w:p>
        </w:tc>
        <w:tc>
          <w:tcPr>
            <w:tcW w:w="1418" w:type="dxa"/>
            <w:vMerge/>
            <w:tcBorders>
              <w:top w:val="nil"/>
              <w:left w:val="nil"/>
              <w:bottom w:val="nil"/>
              <w:right w:val="nil"/>
            </w:tcBorders>
            <w:vAlign w:val="center"/>
            <w:hideMark/>
          </w:tcPr>
          <w:p w14:paraId="6B89058B" w14:textId="77777777" w:rsidR="00973EF6" w:rsidRPr="00023C67" w:rsidRDefault="00973EF6" w:rsidP="00973EF6">
            <w:pPr>
              <w:spacing w:line="240" w:lineRule="auto"/>
              <w:rPr>
                <w:rFonts w:ascii="Calibri" w:hAnsi="Calibri" w:cs="Calibri"/>
                <w:color w:val="000000"/>
              </w:rPr>
            </w:pPr>
          </w:p>
        </w:tc>
      </w:tr>
      <w:tr w:rsidR="00973EF6" w:rsidRPr="00023C67" w14:paraId="64CF0F54" w14:textId="77777777" w:rsidTr="00973EF6">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31D88" w14:textId="77777777" w:rsidR="00973EF6" w:rsidRPr="00023C67" w:rsidRDefault="00973EF6" w:rsidP="00973EF6">
            <w:pPr>
              <w:spacing w:line="240" w:lineRule="auto"/>
              <w:jc w:val="center"/>
              <w:rPr>
                <w:rFonts w:ascii="Calibri" w:hAnsi="Calibri" w:cs="Calibri"/>
                <w:color w:val="000000"/>
                <w:szCs w:val="24"/>
              </w:rPr>
            </w:pPr>
            <w:r>
              <w:rPr>
                <w:rFonts w:ascii="Calibri" w:hAnsi="Calibri" w:cs="Calibri"/>
                <w:color w:val="000000"/>
                <w:szCs w:val="24"/>
              </w:rPr>
              <w:lastRenderedPageBreak/>
              <w:t>Baringo (n</w:t>
            </w:r>
            <w:r w:rsidRPr="00023C67">
              <w:rPr>
                <w:rFonts w:ascii="Calibri" w:hAnsi="Calibri" w:cs="Calibri"/>
                <w:color w:val="000000"/>
                <w:szCs w:val="24"/>
              </w:rPr>
              <w:t>=??: M=??; F=??)</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10DBDA"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Garissa (n</w:t>
            </w:r>
            <w:r w:rsidRPr="00023C67">
              <w:rPr>
                <w:rFonts w:ascii="Calibri" w:hAnsi="Calibri" w:cs="Calibri"/>
                <w:color w:val="000000"/>
              </w:rPr>
              <w:t>=??: M=??; F=??)</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CF04D3"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Turkana (n</w:t>
            </w:r>
            <w:r w:rsidRPr="00023C67">
              <w:rPr>
                <w:rFonts w:ascii="Calibri" w:hAnsi="Calibri" w:cs="Calibri"/>
                <w:color w:val="000000"/>
              </w:rPr>
              <w:t>=??: M=??; F=??)</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7F8E932"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Mandera (n</w:t>
            </w:r>
            <w:r w:rsidRPr="00023C67">
              <w:rPr>
                <w:rFonts w:ascii="Calibri" w:hAnsi="Calibri" w:cs="Calibri"/>
                <w:color w:val="000000"/>
              </w:rPr>
              <w:t>=??: M=??; F=??)</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316F524"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West Pokot (n</w:t>
            </w:r>
            <w:r w:rsidRPr="00023C67">
              <w:rPr>
                <w:rFonts w:ascii="Calibri" w:hAnsi="Calibri" w:cs="Calibri"/>
                <w:color w:val="000000"/>
              </w:rPr>
              <w:t>=??: M=??; F=??)</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C70E9D"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Wajir (n</w:t>
            </w:r>
            <w:r w:rsidRPr="00023C67">
              <w:rPr>
                <w:rFonts w:ascii="Calibri" w:hAnsi="Calibri" w:cs="Calibri"/>
                <w:color w:val="000000"/>
              </w:rPr>
              <w:t>=??: M=??; F=??)</w:t>
            </w:r>
          </w:p>
        </w:tc>
        <w:tc>
          <w:tcPr>
            <w:tcW w:w="1418" w:type="dxa"/>
            <w:vMerge/>
            <w:tcBorders>
              <w:top w:val="nil"/>
              <w:left w:val="nil"/>
              <w:bottom w:val="nil"/>
              <w:right w:val="nil"/>
            </w:tcBorders>
            <w:vAlign w:val="center"/>
            <w:hideMark/>
          </w:tcPr>
          <w:p w14:paraId="59888123" w14:textId="77777777" w:rsidR="00973EF6" w:rsidRPr="00023C67" w:rsidRDefault="00973EF6" w:rsidP="00973EF6">
            <w:pPr>
              <w:spacing w:line="240" w:lineRule="auto"/>
              <w:rPr>
                <w:rFonts w:ascii="Calibri" w:hAnsi="Calibri" w:cs="Calibri"/>
                <w:color w:val="000000"/>
              </w:rPr>
            </w:pPr>
          </w:p>
        </w:tc>
      </w:tr>
      <w:tr w:rsidR="00973EF6" w:rsidRPr="00023C67" w14:paraId="12E937AA" w14:textId="77777777" w:rsidTr="00973EF6">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68BEDC4"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lastRenderedPageBreak/>
              <w:t>School1 (n</w:t>
            </w:r>
            <w:r w:rsidRPr="00023C67">
              <w:rPr>
                <w:rFonts w:ascii="Calibri" w:hAnsi="Calibri" w:cs="Calibri"/>
                <w:color w:val="000000"/>
              </w:rPr>
              <w:t>=??: M=??; F=??)</w:t>
            </w:r>
          </w:p>
        </w:tc>
        <w:tc>
          <w:tcPr>
            <w:tcW w:w="1843" w:type="dxa"/>
            <w:tcBorders>
              <w:top w:val="nil"/>
              <w:left w:val="nil"/>
              <w:bottom w:val="single" w:sz="4" w:space="0" w:color="auto"/>
              <w:right w:val="single" w:sz="4" w:space="0" w:color="auto"/>
            </w:tcBorders>
            <w:shd w:val="clear" w:color="auto" w:fill="auto"/>
            <w:noWrap/>
            <w:vAlign w:val="bottom"/>
            <w:hideMark/>
          </w:tcPr>
          <w:p w14:paraId="712D79C0"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School1 (n</w:t>
            </w:r>
            <w:r w:rsidRPr="00023C67">
              <w:rPr>
                <w:rFonts w:ascii="Calibri" w:hAnsi="Calibri" w:cs="Calibri"/>
                <w:color w:val="000000"/>
              </w:rPr>
              <w:t>=??: M=??; F=??)</w:t>
            </w:r>
          </w:p>
        </w:tc>
        <w:tc>
          <w:tcPr>
            <w:tcW w:w="1843" w:type="dxa"/>
            <w:tcBorders>
              <w:top w:val="nil"/>
              <w:left w:val="nil"/>
              <w:bottom w:val="single" w:sz="4" w:space="0" w:color="auto"/>
              <w:right w:val="single" w:sz="4" w:space="0" w:color="auto"/>
            </w:tcBorders>
            <w:shd w:val="clear" w:color="auto" w:fill="auto"/>
            <w:noWrap/>
            <w:vAlign w:val="bottom"/>
            <w:hideMark/>
          </w:tcPr>
          <w:p w14:paraId="78A4BD32"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School1</w:t>
            </w:r>
            <w:r>
              <w:rPr>
                <w:rFonts w:ascii="Calibri" w:hAnsi="Calibri" w:cs="Calibri"/>
                <w:color w:val="000000"/>
              </w:rPr>
              <w:t xml:space="preserve"> (n</w:t>
            </w:r>
            <w:r w:rsidRPr="00023C67">
              <w:rPr>
                <w:rFonts w:ascii="Calibri" w:hAnsi="Calibri" w:cs="Calibri"/>
                <w:color w:val="000000"/>
              </w:rPr>
              <w:t>=??: M=??; F=??)</w:t>
            </w:r>
          </w:p>
        </w:tc>
        <w:tc>
          <w:tcPr>
            <w:tcW w:w="1842" w:type="dxa"/>
            <w:tcBorders>
              <w:top w:val="nil"/>
              <w:left w:val="nil"/>
              <w:bottom w:val="single" w:sz="4" w:space="0" w:color="auto"/>
              <w:right w:val="single" w:sz="4" w:space="0" w:color="auto"/>
            </w:tcBorders>
            <w:shd w:val="clear" w:color="auto" w:fill="auto"/>
            <w:noWrap/>
            <w:vAlign w:val="bottom"/>
            <w:hideMark/>
          </w:tcPr>
          <w:p w14:paraId="62FB3081"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School1 (n</w:t>
            </w:r>
            <w:r w:rsidRPr="00023C67">
              <w:rPr>
                <w:rFonts w:ascii="Calibri" w:hAnsi="Calibri" w:cs="Calibri"/>
                <w:color w:val="000000"/>
              </w:rPr>
              <w:t>=??: M=??; F=??)</w:t>
            </w:r>
          </w:p>
        </w:tc>
        <w:tc>
          <w:tcPr>
            <w:tcW w:w="2268" w:type="dxa"/>
            <w:tcBorders>
              <w:top w:val="nil"/>
              <w:left w:val="nil"/>
              <w:bottom w:val="single" w:sz="4" w:space="0" w:color="auto"/>
              <w:right w:val="single" w:sz="4" w:space="0" w:color="auto"/>
            </w:tcBorders>
            <w:shd w:val="clear" w:color="auto" w:fill="auto"/>
            <w:noWrap/>
            <w:vAlign w:val="bottom"/>
            <w:hideMark/>
          </w:tcPr>
          <w:p w14:paraId="5980C31E"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School1 (n</w:t>
            </w:r>
            <w:r w:rsidRPr="00023C67">
              <w:rPr>
                <w:rFonts w:ascii="Calibri" w:hAnsi="Calibri" w:cs="Calibri"/>
                <w:color w:val="000000"/>
              </w:rPr>
              <w:t>=??: M=??; F=??)</w:t>
            </w:r>
          </w:p>
        </w:tc>
        <w:tc>
          <w:tcPr>
            <w:tcW w:w="1843" w:type="dxa"/>
            <w:tcBorders>
              <w:top w:val="nil"/>
              <w:left w:val="nil"/>
              <w:bottom w:val="single" w:sz="4" w:space="0" w:color="auto"/>
              <w:right w:val="single" w:sz="4" w:space="0" w:color="auto"/>
            </w:tcBorders>
            <w:shd w:val="clear" w:color="auto" w:fill="auto"/>
            <w:noWrap/>
            <w:vAlign w:val="bottom"/>
            <w:hideMark/>
          </w:tcPr>
          <w:p w14:paraId="3BCA3236"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School1 (n</w:t>
            </w:r>
            <w:r w:rsidRPr="00023C67">
              <w:rPr>
                <w:rFonts w:ascii="Calibri" w:hAnsi="Calibri" w:cs="Calibri"/>
                <w:color w:val="000000"/>
              </w:rPr>
              <w:t>=??: M=??; F=??)</w:t>
            </w:r>
          </w:p>
        </w:tc>
        <w:tc>
          <w:tcPr>
            <w:tcW w:w="1418" w:type="dxa"/>
            <w:vMerge/>
            <w:tcBorders>
              <w:top w:val="nil"/>
              <w:left w:val="nil"/>
              <w:bottom w:val="nil"/>
              <w:right w:val="nil"/>
            </w:tcBorders>
            <w:vAlign w:val="center"/>
            <w:hideMark/>
          </w:tcPr>
          <w:p w14:paraId="56F51310" w14:textId="77777777" w:rsidR="00973EF6" w:rsidRPr="00023C67" w:rsidRDefault="00973EF6" w:rsidP="00973EF6">
            <w:pPr>
              <w:spacing w:line="240" w:lineRule="auto"/>
              <w:rPr>
                <w:rFonts w:ascii="Calibri" w:hAnsi="Calibri" w:cs="Calibri"/>
                <w:color w:val="000000"/>
              </w:rPr>
            </w:pPr>
          </w:p>
        </w:tc>
      </w:tr>
      <w:tr w:rsidR="00973EF6" w:rsidRPr="00023C67" w14:paraId="55561FB4" w14:textId="77777777" w:rsidTr="00973EF6">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80928FC"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School2 (n</w:t>
            </w:r>
            <w:r w:rsidRPr="00023C67">
              <w:rPr>
                <w:rFonts w:ascii="Calibri" w:hAnsi="Calibri" w:cs="Calibri"/>
                <w:color w:val="000000"/>
              </w:rPr>
              <w:t>=??: M=??; F=??)</w:t>
            </w:r>
          </w:p>
        </w:tc>
        <w:tc>
          <w:tcPr>
            <w:tcW w:w="1843" w:type="dxa"/>
            <w:tcBorders>
              <w:top w:val="nil"/>
              <w:left w:val="nil"/>
              <w:bottom w:val="single" w:sz="4" w:space="0" w:color="auto"/>
              <w:right w:val="single" w:sz="4" w:space="0" w:color="auto"/>
            </w:tcBorders>
            <w:shd w:val="clear" w:color="auto" w:fill="auto"/>
            <w:noWrap/>
            <w:vAlign w:val="bottom"/>
            <w:hideMark/>
          </w:tcPr>
          <w:p w14:paraId="3276162D"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School2 (n</w:t>
            </w:r>
            <w:r w:rsidRPr="00023C67">
              <w:rPr>
                <w:rFonts w:ascii="Calibri" w:hAnsi="Calibri" w:cs="Calibri"/>
                <w:color w:val="000000"/>
              </w:rPr>
              <w:t>=??: M=??; F=??)</w:t>
            </w:r>
          </w:p>
        </w:tc>
        <w:tc>
          <w:tcPr>
            <w:tcW w:w="1843" w:type="dxa"/>
            <w:tcBorders>
              <w:top w:val="nil"/>
              <w:left w:val="nil"/>
              <w:bottom w:val="single" w:sz="4" w:space="0" w:color="auto"/>
              <w:right w:val="single" w:sz="4" w:space="0" w:color="auto"/>
            </w:tcBorders>
            <w:shd w:val="clear" w:color="auto" w:fill="auto"/>
            <w:noWrap/>
            <w:vAlign w:val="bottom"/>
            <w:hideMark/>
          </w:tcPr>
          <w:p w14:paraId="773D92E3"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School2 (n</w:t>
            </w:r>
            <w:r w:rsidRPr="00023C67">
              <w:rPr>
                <w:rFonts w:ascii="Calibri" w:hAnsi="Calibri" w:cs="Calibri"/>
                <w:color w:val="000000"/>
              </w:rPr>
              <w:t>=??: M=??; F=??)</w:t>
            </w:r>
          </w:p>
        </w:tc>
        <w:tc>
          <w:tcPr>
            <w:tcW w:w="1842" w:type="dxa"/>
            <w:tcBorders>
              <w:top w:val="nil"/>
              <w:left w:val="nil"/>
              <w:bottom w:val="single" w:sz="4" w:space="0" w:color="auto"/>
              <w:right w:val="single" w:sz="4" w:space="0" w:color="auto"/>
            </w:tcBorders>
            <w:shd w:val="clear" w:color="auto" w:fill="auto"/>
            <w:noWrap/>
            <w:vAlign w:val="bottom"/>
            <w:hideMark/>
          </w:tcPr>
          <w:p w14:paraId="103906CE"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School2 (n</w:t>
            </w:r>
            <w:r w:rsidRPr="00023C67">
              <w:rPr>
                <w:rFonts w:ascii="Calibri" w:hAnsi="Calibri" w:cs="Calibri"/>
                <w:color w:val="000000"/>
              </w:rPr>
              <w:t>=??: M=??; F=??)</w:t>
            </w:r>
          </w:p>
        </w:tc>
        <w:tc>
          <w:tcPr>
            <w:tcW w:w="2268" w:type="dxa"/>
            <w:tcBorders>
              <w:top w:val="nil"/>
              <w:left w:val="nil"/>
              <w:bottom w:val="single" w:sz="4" w:space="0" w:color="auto"/>
              <w:right w:val="single" w:sz="4" w:space="0" w:color="auto"/>
            </w:tcBorders>
            <w:shd w:val="clear" w:color="auto" w:fill="auto"/>
            <w:noWrap/>
            <w:vAlign w:val="bottom"/>
            <w:hideMark/>
          </w:tcPr>
          <w:p w14:paraId="76C6B585"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School2 (n</w:t>
            </w:r>
            <w:r w:rsidRPr="00023C67">
              <w:rPr>
                <w:rFonts w:ascii="Calibri" w:hAnsi="Calibri" w:cs="Calibri"/>
                <w:color w:val="000000"/>
              </w:rPr>
              <w:t>=??: M=??; F=??)</w:t>
            </w:r>
          </w:p>
        </w:tc>
        <w:tc>
          <w:tcPr>
            <w:tcW w:w="1843" w:type="dxa"/>
            <w:tcBorders>
              <w:top w:val="nil"/>
              <w:left w:val="nil"/>
              <w:bottom w:val="single" w:sz="4" w:space="0" w:color="auto"/>
              <w:right w:val="single" w:sz="4" w:space="0" w:color="auto"/>
            </w:tcBorders>
            <w:shd w:val="clear" w:color="auto" w:fill="auto"/>
            <w:noWrap/>
            <w:vAlign w:val="bottom"/>
            <w:hideMark/>
          </w:tcPr>
          <w:p w14:paraId="402EA15C" w14:textId="77777777" w:rsidR="00973EF6" w:rsidRPr="00023C67" w:rsidRDefault="00973EF6" w:rsidP="00973EF6">
            <w:pPr>
              <w:spacing w:line="240" w:lineRule="auto"/>
              <w:jc w:val="center"/>
              <w:rPr>
                <w:rFonts w:ascii="Calibri" w:hAnsi="Calibri" w:cs="Calibri"/>
                <w:color w:val="000000"/>
              </w:rPr>
            </w:pPr>
            <w:r>
              <w:rPr>
                <w:rFonts w:ascii="Calibri" w:hAnsi="Calibri" w:cs="Calibri"/>
                <w:color w:val="000000"/>
              </w:rPr>
              <w:t>School2 (n</w:t>
            </w:r>
            <w:r w:rsidRPr="00023C67">
              <w:rPr>
                <w:rFonts w:ascii="Calibri" w:hAnsi="Calibri" w:cs="Calibri"/>
                <w:color w:val="000000"/>
              </w:rPr>
              <w:t>=??: M=??; F=??)</w:t>
            </w:r>
          </w:p>
        </w:tc>
        <w:tc>
          <w:tcPr>
            <w:tcW w:w="1418" w:type="dxa"/>
            <w:vMerge/>
            <w:tcBorders>
              <w:top w:val="nil"/>
              <w:left w:val="nil"/>
              <w:bottom w:val="nil"/>
              <w:right w:val="nil"/>
            </w:tcBorders>
            <w:vAlign w:val="center"/>
            <w:hideMark/>
          </w:tcPr>
          <w:p w14:paraId="57F10B94" w14:textId="77777777" w:rsidR="00973EF6" w:rsidRPr="00023C67" w:rsidRDefault="00973EF6" w:rsidP="00973EF6">
            <w:pPr>
              <w:spacing w:line="240" w:lineRule="auto"/>
              <w:rPr>
                <w:rFonts w:ascii="Calibri" w:hAnsi="Calibri" w:cs="Calibri"/>
                <w:color w:val="000000"/>
              </w:rPr>
            </w:pPr>
          </w:p>
        </w:tc>
      </w:tr>
      <w:tr w:rsidR="00973EF6" w:rsidRPr="00023C67" w14:paraId="212B6A2E" w14:textId="77777777" w:rsidTr="00973EF6">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40B2EA8"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w:t>
            </w:r>
          </w:p>
        </w:tc>
        <w:tc>
          <w:tcPr>
            <w:tcW w:w="1843" w:type="dxa"/>
            <w:tcBorders>
              <w:top w:val="nil"/>
              <w:left w:val="nil"/>
              <w:bottom w:val="single" w:sz="4" w:space="0" w:color="auto"/>
              <w:right w:val="single" w:sz="4" w:space="0" w:color="auto"/>
            </w:tcBorders>
            <w:shd w:val="clear" w:color="auto" w:fill="auto"/>
            <w:noWrap/>
            <w:vAlign w:val="bottom"/>
            <w:hideMark/>
          </w:tcPr>
          <w:p w14:paraId="1C09BCF3"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w:t>
            </w:r>
          </w:p>
        </w:tc>
        <w:tc>
          <w:tcPr>
            <w:tcW w:w="1843" w:type="dxa"/>
            <w:tcBorders>
              <w:top w:val="nil"/>
              <w:left w:val="nil"/>
              <w:bottom w:val="single" w:sz="4" w:space="0" w:color="auto"/>
              <w:right w:val="single" w:sz="4" w:space="0" w:color="auto"/>
            </w:tcBorders>
            <w:shd w:val="clear" w:color="auto" w:fill="auto"/>
            <w:noWrap/>
            <w:vAlign w:val="bottom"/>
            <w:hideMark/>
          </w:tcPr>
          <w:p w14:paraId="3CA2688E"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w:t>
            </w:r>
          </w:p>
        </w:tc>
        <w:tc>
          <w:tcPr>
            <w:tcW w:w="1842" w:type="dxa"/>
            <w:tcBorders>
              <w:top w:val="nil"/>
              <w:left w:val="nil"/>
              <w:bottom w:val="single" w:sz="4" w:space="0" w:color="auto"/>
              <w:right w:val="single" w:sz="4" w:space="0" w:color="auto"/>
            </w:tcBorders>
            <w:shd w:val="clear" w:color="auto" w:fill="auto"/>
            <w:noWrap/>
            <w:vAlign w:val="bottom"/>
            <w:hideMark/>
          </w:tcPr>
          <w:p w14:paraId="3D91E4DB"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w:t>
            </w:r>
          </w:p>
        </w:tc>
        <w:tc>
          <w:tcPr>
            <w:tcW w:w="2268" w:type="dxa"/>
            <w:tcBorders>
              <w:top w:val="nil"/>
              <w:left w:val="nil"/>
              <w:bottom w:val="single" w:sz="4" w:space="0" w:color="auto"/>
              <w:right w:val="single" w:sz="4" w:space="0" w:color="auto"/>
            </w:tcBorders>
            <w:shd w:val="clear" w:color="auto" w:fill="auto"/>
            <w:noWrap/>
            <w:vAlign w:val="bottom"/>
            <w:hideMark/>
          </w:tcPr>
          <w:p w14:paraId="21057429"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w:t>
            </w:r>
          </w:p>
        </w:tc>
        <w:tc>
          <w:tcPr>
            <w:tcW w:w="1843" w:type="dxa"/>
            <w:tcBorders>
              <w:top w:val="nil"/>
              <w:left w:val="nil"/>
              <w:bottom w:val="single" w:sz="4" w:space="0" w:color="auto"/>
              <w:right w:val="single" w:sz="4" w:space="0" w:color="auto"/>
            </w:tcBorders>
            <w:shd w:val="clear" w:color="auto" w:fill="auto"/>
            <w:noWrap/>
            <w:vAlign w:val="bottom"/>
            <w:hideMark/>
          </w:tcPr>
          <w:p w14:paraId="69461120" w14:textId="77777777" w:rsidR="00973EF6" w:rsidRPr="00023C67" w:rsidRDefault="00973EF6" w:rsidP="00973EF6">
            <w:pPr>
              <w:spacing w:line="240" w:lineRule="auto"/>
              <w:jc w:val="center"/>
              <w:rPr>
                <w:rFonts w:ascii="Calibri" w:hAnsi="Calibri" w:cs="Calibri"/>
                <w:color w:val="000000"/>
              </w:rPr>
            </w:pPr>
            <w:r w:rsidRPr="00023C67">
              <w:rPr>
                <w:rFonts w:ascii="Calibri" w:hAnsi="Calibri" w:cs="Calibri"/>
                <w:color w:val="000000"/>
              </w:rPr>
              <w:t>…….</w:t>
            </w:r>
          </w:p>
        </w:tc>
        <w:tc>
          <w:tcPr>
            <w:tcW w:w="1418" w:type="dxa"/>
            <w:vMerge/>
            <w:tcBorders>
              <w:top w:val="nil"/>
              <w:left w:val="nil"/>
              <w:bottom w:val="nil"/>
              <w:right w:val="nil"/>
            </w:tcBorders>
            <w:vAlign w:val="center"/>
            <w:hideMark/>
          </w:tcPr>
          <w:p w14:paraId="400BD65C" w14:textId="77777777" w:rsidR="00973EF6" w:rsidRPr="00023C67" w:rsidRDefault="00973EF6" w:rsidP="00973EF6">
            <w:pPr>
              <w:spacing w:line="240" w:lineRule="auto"/>
              <w:rPr>
                <w:rFonts w:ascii="Calibri" w:hAnsi="Calibri" w:cs="Calibri"/>
                <w:color w:val="000000"/>
              </w:rPr>
            </w:pPr>
          </w:p>
        </w:tc>
      </w:tr>
    </w:tbl>
    <w:p w14:paraId="199529A0" w14:textId="77777777" w:rsidR="00973EF6" w:rsidRDefault="00973EF6" w:rsidP="00973EF6">
      <w:pPr>
        <w:spacing w:before="200" w:after="120" w:line="240" w:lineRule="auto"/>
        <w:outlineLvl w:val="1"/>
        <w:rPr>
          <w:b/>
          <w:bCs/>
          <w:szCs w:val="24"/>
        </w:rPr>
      </w:pPr>
    </w:p>
    <w:p w14:paraId="0A6A9A79" w14:textId="260B04F1" w:rsidR="00973EF6" w:rsidRPr="003E6AA9" w:rsidRDefault="00006EF5" w:rsidP="003E6AA9">
      <w:pPr>
        <w:spacing w:before="240" w:after="60" w:line="240" w:lineRule="auto"/>
        <w:outlineLvl w:val="0"/>
        <w:rPr>
          <w:rFonts w:cs="Arial"/>
          <w:b/>
          <w:bCs/>
          <w:kern w:val="32"/>
          <w:szCs w:val="24"/>
        </w:rPr>
      </w:pPr>
      <w:bookmarkStart w:id="118" w:name="_Toc514072555"/>
      <w:r>
        <w:rPr>
          <w:rFonts w:cs="Arial"/>
          <w:b/>
          <w:bCs/>
          <w:kern w:val="32"/>
          <w:szCs w:val="24"/>
        </w:rPr>
        <w:t>Annex 4</w:t>
      </w:r>
      <w:r w:rsidR="00973EF6" w:rsidRPr="003E6AA9">
        <w:rPr>
          <w:rFonts w:cs="Arial"/>
          <w:b/>
          <w:bCs/>
          <w:kern w:val="32"/>
          <w:szCs w:val="24"/>
        </w:rPr>
        <w:t>b: Detailed Sample Design Structure for SSUs (WFPSMP sites)</w:t>
      </w:r>
      <w:bookmarkEnd w:id="118"/>
      <w:r w:rsidR="00973EF6" w:rsidRPr="003E6AA9">
        <w:rPr>
          <w:rFonts w:cs="Arial"/>
          <w:b/>
          <w:bCs/>
          <w:kern w:val="32"/>
          <w:szCs w:val="24"/>
        </w:rPr>
        <w:t xml:space="preserve"> </w:t>
      </w:r>
    </w:p>
    <w:tbl>
      <w:tblPr>
        <w:tblW w:w="9585" w:type="dxa"/>
        <w:tblInd w:w="-5" w:type="dxa"/>
        <w:tblLook w:val="04A0" w:firstRow="1" w:lastRow="0" w:firstColumn="1" w:lastColumn="0" w:noHBand="0" w:noVBand="1"/>
      </w:tblPr>
      <w:tblGrid>
        <w:gridCol w:w="1271"/>
        <w:gridCol w:w="1240"/>
        <w:gridCol w:w="1215"/>
        <w:gridCol w:w="1263"/>
        <w:gridCol w:w="1457"/>
        <w:gridCol w:w="960"/>
        <w:gridCol w:w="960"/>
        <w:gridCol w:w="1219"/>
      </w:tblGrid>
      <w:tr w:rsidR="00973EF6" w:rsidRPr="00764559" w14:paraId="4A7837CA" w14:textId="77777777" w:rsidTr="00973EF6">
        <w:trPr>
          <w:trHeight w:val="195"/>
        </w:trPr>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14:paraId="36B4C20A"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County</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F84C84F"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School</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34054DE6"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Gender</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4A8A4A2B"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Class</w:t>
            </w:r>
          </w:p>
        </w:tc>
        <w:tc>
          <w:tcPr>
            <w:tcW w:w="1457" w:type="dxa"/>
            <w:tcBorders>
              <w:top w:val="single" w:sz="4" w:space="0" w:color="auto"/>
              <w:left w:val="nil"/>
              <w:bottom w:val="single" w:sz="4" w:space="0" w:color="auto"/>
              <w:right w:val="single" w:sz="4" w:space="0" w:color="auto"/>
            </w:tcBorders>
            <w:shd w:val="clear" w:color="auto" w:fill="auto"/>
            <w:noWrap/>
            <w:hideMark/>
          </w:tcPr>
          <w:p w14:paraId="364C36C1"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County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DD4981"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School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59A6F7"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Gender</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0267280D" w14:textId="77777777" w:rsidR="00973EF6" w:rsidRPr="00CD3820" w:rsidRDefault="00973EF6" w:rsidP="00973EF6">
            <w:pPr>
              <w:spacing w:line="240" w:lineRule="auto"/>
              <w:rPr>
                <w:rFonts w:ascii="Calibri" w:hAnsi="Calibri" w:cs="Calibri"/>
                <w:b/>
                <w:bCs/>
                <w:color w:val="000000"/>
                <w:sz w:val="18"/>
                <w:szCs w:val="18"/>
              </w:rPr>
            </w:pPr>
            <w:r w:rsidRPr="00CD3820">
              <w:rPr>
                <w:rFonts w:ascii="Calibri" w:hAnsi="Calibri" w:cs="Calibri"/>
                <w:b/>
                <w:bCs/>
                <w:color w:val="000000"/>
                <w:sz w:val="18"/>
                <w:szCs w:val="18"/>
              </w:rPr>
              <w:t>Class</w:t>
            </w:r>
          </w:p>
        </w:tc>
      </w:tr>
      <w:tr w:rsidR="00973EF6" w:rsidRPr="00764559" w14:paraId="3B5F7A47" w14:textId="77777777" w:rsidTr="00973EF6">
        <w:trPr>
          <w:trHeight w:val="195"/>
        </w:trPr>
        <w:tc>
          <w:tcPr>
            <w:tcW w:w="1271" w:type="dxa"/>
            <w:vMerge w:val="restart"/>
            <w:tcBorders>
              <w:top w:val="nil"/>
              <w:left w:val="single" w:sz="4" w:space="0" w:color="auto"/>
              <w:bottom w:val="single" w:sz="4" w:space="0" w:color="auto"/>
              <w:right w:val="single" w:sz="4" w:space="0" w:color="auto"/>
            </w:tcBorders>
            <w:shd w:val="clear" w:color="auto" w:fill="auto"/>
            <w:noWrap/>
            <w:hideMark/>
          </w:tcPr>
          <w:p w14:paraId="01011BA7" w14:textId="77777777" w:rsidR="00973EF6" w:rsidRPr="00CD3820" w:rsidRDefault="00973EF6" w:rsidP="00973EF6">
            <w:pPr>
              <w:spacing w:line="240" w:lineRule="auto"/>
              <w:rPr>
                <w:color w:val="000000"/>
                <w:sz w:val="18"/>
                <w:szCs w:val="18"/>
              </w:rPr>
            </w:pPr>
            <w:r w:rsidRPr="00CD3820">
              <w:rPr>
                <w:color w:val="000000"/>
                <w:sz w:val="18"/>
                <w:szCs w:val="18"/>
              </w:rPr>
              <w:t>Baringo (n=??)</w:t>
            </w:r>
          </w:p>
        </w:tc>
        <w:tc>
          <w:tcPr>
            <w:tcW w:w="1240" w:type="dxa"/>
            <w:vMerge w:val="restart"/>
            <w:tcBorders>
              <w:top w:val="nil"/>
              <w:left w:val="single" w:sz="4" w:space="0" w:color="auto"/>
              <w:bottom w:val="single" w:sz="4" w:space="0" w:color="auto"/>
              <w:right w:val="single" w:sz="4" w:space="0" w:color="auto"/>
            </w:tcBorders>
            <w:shd w:val="clear" w:color="auto" w:fill="auto"/>
            <w:noWrap/>
            <w:hideMark/>
          </w:tcPr>
          <w:p w14:paraId="228E82E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School1 (n=??)</w:t>
            </w: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50418CD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63" w:type="dxa"/>
            <w:tcBorders>
              <w:top w:val="nil"/>
              <w:left w:val="nil"/>
              <w:bottom w:val="single" w:sz="4" w:space="0" w:color="auto"/>
              <w:right w:val="single" w:sz="4" w:space="0" w:color="auto"/>
            </w:tcBorders>
            <w:shd w:val="clear" w:color="auto" w:fill="auto"/>
            <w:noWrap/>
            <w:hideMark/>
          </w:tcPr>
          <w:p w14:paraId="7DC5427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val="restart"/>
            <w:tcBorders>
              <w:top w:val="nil"/>
              <w:left w:val="single" w:sz="4" w:space="0" w:color="auto"/>
              <w:bottom w:val="single" w:sz="4" w:space="0" w:color="000000"/>
              <w:right w:val="single" w:sz="4" w:space="0" w:color="auto"/>
            </w:tcBorders>
            <w:shd w:val="clear" w:color="auto" w:fill="auto"/>
            <w:noWrap/>
            <w:hideMark/>
          </w:tcPr>
          <w:p w14:paraId="13950C9B" w14:textId="77777777" w:rsidR="00973EF6" w:rsidRPr="00CD3820" w:rsidRDefault="00973EF6" w:rsidP="00973EF6">
            <w:pPr>
              <w:spacing w:line="240" w:lineRule="auto"/>
              <w:rPr>
                <w:color w:val="000000"/>
                <w:sz w:val="18"/>
                <w:szCs w:val="18"/>
              </w:rPr>
            </w:pPr>
            <w:r w:rsidRPr="00CD3820">
              <w:rPr>
                <w:color w:val="000000"/>
                <w:sz w:val="18"/>
                <w:szCs w:val="18"/>
              </w:rPr>
              <w:t>Mandera (n=??)</w:t>
            </w: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5811638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School1 (n=??)</w:t>
            </w: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2E25493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19" w:type="dxa"/>
            <w:tcBorders>
              <w:top w:val="nil"/>
              <w:left w:val="nil"/>
              <w:bottom w:val="single" w:sz="4" w:space="0" w:color="auto"/>
              <w:right w:val="single" w:sz="4" w:space="0" w:color="auto"/>
            </w:tcBorders>
            <w:shd w:val="clear" w:color="auto" w:fill="auto"/>
            <w:noWrap/>
            <w:hideMark/>
          </w:tcPr>
          <w:p w14:paraId="67762B1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2B5B2BA6"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58E2D1BB"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1094C7E8"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36C5C202"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5BB09F7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000000"/>
              <w:right w:val="single" w:sz="4" w:space="0" w:color="auto"/>
            </w:tcBorders>
            <w:vAlign w:val="center"/>
            <w:hideMark/>
          </w:tcPr>
          <w:p w14:paraId="21E18E4A"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51C775C"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01BF36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1B551D8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2FC4CF81"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63A6441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7C8EF673"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391A0A7"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54CCD85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000000"/>
              <w:right w:val="single" w:sz="4" w:space="0" w:color="auto"/>
            </w:tcBorders>
            <w:vAlign w:val="center"/>
            <w:hideMark/>
          </w:tcPr>
          <w:p w14:paraId="51949237"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BBA378C"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1F1E17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763190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6B3E3DE0"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2C59624E"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7C1D0706"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00A37655"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19FF45D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000000"/>
              <w:right w:val="single" w:sz="4" w:space="0" w:color="auto"/>
            </w:tcBorders>
            <w:vAlign w:val="center"/>
            <w:hideMark/>
          </w:tcPr>
          <w:p w14:paraId="71261979"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DAC254A"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01F6086"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EC6C9F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2CF20904"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4DD8A8F8"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0BD70FD5"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4871AC5"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5E1AE0D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000000"/>
              <w:right w:val="single" w:sz="4" w:space="0" w:color="auto"/>
            </w:tcBorders>
            <w:vAlign w:val="center"/>
            <w:hideMark/>
          </w:tcPr>
          <w:p w14:paraId="483079D0"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6BDF503"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06D1C67"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4E76A9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5294AA09"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5C509B38"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1B5F9919"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3D81212F"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1DE2DE6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000000"/>
              <w:right w:val="single" w:sz="4" w:space="0" w:color="auto"/>
            </w:tcBorders>
            <w:vAlign w:val="center"/>
            <w:hideMark/>
          </w:tcPr>
          <w:p w14:paraId="237A85C3"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E6A3EBE"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CF5BBA4"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A2C5A6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0EAC60A3"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2C4BF0D7"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78632C36" w14:textId="77777777" w:rsidR="00973EF6" w:rsidRPr="00CD3820" w:rsidRDefault="00973EF6" w:rsidP="00973EF6">
            <w:pPr>
              <w:spacing w:line="240" w:lineRule="auto"/>
              <w:rPr>
                <w:rFonts w:ascii="Calibri" w:hAnsi="Calibri" w:cs="Calibri"/>
                <w:color w:val="000000"/>
                <w:sz w:val="18"/>
                <w:szCs w:val="18"/>
              </w:rPr>
            </w:pP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0FA4181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63" w:type="dxa"/>
            <w:tcBorders>
              <w:top w:val="nil"/>
              <w:left w:val="nil"/>
              <w:bottom w:val="single" w:sz="4" w:space="0" w:color="auto"/>
              <w:right w:val="single" w:sz="4" w:space="0" w:color="auto"/>
            </w:tcBorders>
            <w:shd w:val="clear" w:color="auto" w:fill="auto"/>
            <w:noWrap/>
            <w:hideMark/>
          </w:tcPr>
          <w:p w14:paraId="253D099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tcBorders>
              <w:top w:val="nil"/>
              <w:left w:val="single" w:sz="4" w:space="0" w:color="auto"/>
              <w:bottom w:val="single" w:sz="4" w:space="0" w:color="000000"/>
              <w:right w:val="single" w:sz="4" w:space="0" w:color="auto"/>
            </w:tcBorders>
            <w:vAlign w:val="center"/>
            <w:hideMark/>
          </w:tcPr>
          <w:p w14:paraId="31A5BA87"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DF18A43" w14:textId="77777777" w:rsidR="00973EF6" w:rsidRPr="00CD3820" w:rsidRDefault="00973EF6" w:rsidP="00973EF6">
            <w:pPr>
              <w:spacing w:line="240" w:lineRule="auto"/>
              <w:rPr>
                <w:rFonts w:ascii="Calibri" w:hAnsi="Calibri" w:cs="Calibri"/>
                <w:color w:val="000000"/>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7651EF2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19" w:type="dxa"/>
            <w:tcBorders>
              <w:top w:val="nil"/>
              <w:left w:val="nil"/>
              <w:bottom w:val="single" w:sz="4" w:space="0" w:color="auto"/>
              <w:right w:val="single" w:sz="4" w:space="0" w:color="auto"/>
            </w:tcBorders>
            <w:shd w:val="clear" w:color="auto" w:fill="auto"/>
            <w:noWrap/>
            <w:hideMark/>
          </w:tcPr>
          <w:p w14:paraId="40516C1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758ACA12"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0603FC20"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1EBFFDC"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35C38984"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297F6AB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000000"/>
              <w:right w:val="single" w:sz="4" w:space="0" w:color="auto"/>
            </w:tcBorders>
            <w:vAlign w:val="center"/>
            <w:hideMark/>
          </w:tcPr>
          <w:p w14:paraId="182CC4B2"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882A394"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6CA201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633EA69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587651FB"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68770A19"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39CB6123"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4A5A3F73"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0341006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000000"/>
              <w:right w:val="single" w:sz="4" w:space="0" w:color="auto"/>
            </w:tcBorders>
            <w:vAlign w:val="center"/>
            <w:hideMark/>
          </w:tcPr>
          <w:p w14:paraId="6FB9899E"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BE16B8F"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1E832C7"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53F0D05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0D715F0E"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4E33EDFD"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393DDAA7"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4FA070C"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56ED0AA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000000"/>
              <w:right w:val="single" w:sz="4" w:space="0" w:color="auto"/>
            </w:tcBorders>
            <w:vAlign w:val="center"/>
            <w:hideMark/>
          </w:tcPr>
          <w:p w14:paraId="5EBFC5AC"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E0F391D"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90F0160"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FB492D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6AD31CF7"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51584A9E"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43336185"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5310828"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65129C0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000000"/>
              <w:right w:val="single" w:sz="4" w:space="0" w:color="auto"/>
            </w:tcBorders>
            <w:vAlign w:val="center"/>
            <w:hideMark/>
          </w:tcPr>
          <w:p w14:paraId="15F8ACE9"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00E1D7F"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88E431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4B18F4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102BC7F8"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400B1F13"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05B3F2C0"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37450DE"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004F396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000000"/>
              <w:right w:val="single" w:sz="4" w:space="0" w:color="auto"/>
            </w:tcBorders>
            <w:vAlign w:val="center"/>
            <w:hideMark/>
          </w:tcPr>
          <w:p w14:paraId="7A5AF032"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DBDBA0F"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297981B"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CB328A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1962C1DA"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7AA33022" w14:textId="77777777" w:rsidR="00973EF6" w:rsidRPr="00CD3820" w:rsidRDefault="00973EF6" w:rsidP="00973EF6">
            <w:pPr>
              <w:spacing w:line="240" w:lineRule="auto"/>
              <w:rPr>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noWrap/>
            <w:hideMark/>
          </w:tcPr>
          <w:p w14:paraId="617A8DA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School2 (n=??)</w:t>
            </w: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3598F88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63" w:type="dxa"/>
            <w:tcBorders>
              <w:top w:val="nil"/>
              <w:left w:val="nil"/>
              <w:bottom w:val="single" w:sz="4" w:space="0" w:color="auto"/>
              <w:right w:val="single" w:sz="4" w:space="0" w:color="auto"/>
            </w:tcBorders>
            <w:shd w:val="clear" w:color="auto" w:fill="auto"/>
            <w:noWrap/>
            <w:hideMark/>
          </w:tcPr>
          <w:p w14:paraId="48839AC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tcBorders>
              <w:top w:val="nil"/>
              <w:left w:val="single" w:sz="4" w:space="0" w:color="auto"/>
              <w:bottom w:val="single" w:sz="4" w:space="0" w:color="000000"/>
              <w:right w:val="single" w:sz="4" w:space="0" w:color="auto"/>
            </w:tcBorders>
            <w:vAlign w:val="center"/>
            <w:hideMark/>
          </w:tcPr>
          <w:p w14:paraId="7BD68E0D" w14:textId="77777777" w:rsidR="00973EF6" w:rsidRPr="00CD3820" w:rsidRDefault="00973EF6" w:rsidP="00973EF6">
            <w:pPr>
              <w:spacing w:line="240" w:lineRule="auto"/>
              <w:rPr>
                <w:color w:val="000000"/>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711471E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School2 (n=??)</w:t>
            </w: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3863457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19" w:type="dxa"/>
            <w:tcBorders>
              <w:top w:val="nil"/>
              <w:left w:val="nil"/>
              <w:bottom w:val="single" w:sz="4" w:space="0" w:color="auto"/>
              <w:right w:val="single" w:sz="4" w:space="0" w:color="auto"/>
            </w:tcBorders>
            <w:shd w:val="clear" w:color="auto" w:fill="auto"/>
            <w:noWrap/>
            <w:hideMark/>
          </w:tcPr>
          <w:p w14:paraId="536D0B9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116D9E6A"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7CB396CB"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10ACD858"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1F45F57"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26FA6F5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000000"/>
              <w:right w:val="single" w:sz="4" w:space="0" w:color="auto"/>
            </w:tcBorders>
            <w:vAlign w:val="center"/>
            <w:hideMark/>
          </w:tcPr>
          <w:p w14:paraId="708F05B2"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9DA5F5F"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98993F6"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DFDECA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73CA124F"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3562FBD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3164047B"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50C9DF3"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3014671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000000"/>
              <w:right w:val="single" w:sz="4" w:space="0" w:color="auto"/>
            </w:tcBorders>
            <w:vAlign w:val="center"/>
            <w:hideMark/>
          </w:tcPr>
          <w:p w14:paraId="19C4BCB2"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B87C77D"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2FCE38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0AB2433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173CF690"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2A2D65C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2AA6272F"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433A1023"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2589F54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000000"/>
              <w:right w:val="single" w:sz="4" w:space="0" w:color="auto"/>
            </w:tcBorders>
            <w:vAlign w:val="center"/>
            <w:hideMark/>
          </w:tcPr>
          <w:p w14:paraId="38940B46"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2814BC8"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544F8D8"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520B515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0D3BF633"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18CBB860"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5A6CE7FB"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F0C6F5D"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3B18FAD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000000"/>
              <w:right w:val="single" w:sz="4" w:space="0" w:color="auto"/>
            </w:tcBorders>
            <w:vAlign w:val="center"/>
            <w:hideMark/>
          </w:tcPr>
          <w:p w14:paraId="485B921F"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C0199CE"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4767F47"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0FDA1F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23F03565"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5060B81A"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2983926A"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3794C599"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616D574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000000"/>
              <w:right w:val="single" w:sz="4" w:space="0" w:color="auto"/>
            </w:tcBorders>
            <w:vAlign w:val="center"/>
            <w:hideMark/>
          </w:tcPr>
          <w:p w14:paraId="3ABADAD9"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D6A8150"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9EFA2AA"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2940545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4FC8F9C4"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513D287A"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3246A06B" w14:textId="77777777" w:rsidR="00973EF6" w:rsidRPr="00CD3820" w:rsidRDefault="00973EF6" w:rsidP="00973EF6">
            <w:pPr>
              <w:spacing w:line="240" w:lineRule="auto"/>
              <w:rPr>
                <w:rFonts w:ascii="Calibri" w:hAnsi="Calibri" w:cs="Calibri"/>
                <w:color w:val="000000"/>
                <w:sz w:val="18"/>
                <w:szCs w:val="18"/>
              </w:rPr>
            </w:pP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5A85096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63" w:type="dxa"/>
            <w:tcBorders>
              <w:top w:val="nil"/>
              <w:left w:val="nil"/>
              <w:bottom w:val="single" w:sz="4" w:space="0" w:color="auto"/>
              <w:right w:val="single" w:sz="4" w:space="0" w:color="auto"/>
            </w:tcBorders>
            <w:shd w:val="clear" w:color="auto" w:fill="auto"/>
            <w:noWrap/>
            <w:hideMark/>
          </w:tcPr>
          <w:p w14:paraId="3CC5A64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tcBorders>
              <w:top w:val="nil"/>
              <w:left w:val="single" w:sz="4" w:space="0" w:color="auto"/>
              <w:bottom w:val="single" w:sz="4" w:space="0" w:color="000000"/>
              <w:right w:val="single" w:sz="4" w:space="0" w:color="auto"/>
            </w:tcBorders>
            <w:vAlign w:val="center"/>
            <w:hideMark/>
          </w:tcPr>
          <w:p w14:paraId="0588DC0C"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E6E5B33" w14:textId="77777777" w:rsidR="00973EF6" w:rsidRPr="00CD3820" w:rsidRDefault="00973EF6" w:rsidP="00973EF6">
            <w:pPr>
              <w:spacing w:line="240" w:lineRule="auto"/>
              <w:rPr>
                <w:rFonts w:ascii="Calibri" w:hAnsi="Calibri" w:cs="Calibri"/>
                <w:color w:val="000000"/>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1AAD9F2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19" w:type="dxa"/>
            <w:tcBorders>
              <w:top w:val="nil"/>
              <w:left w:val="nil"/>
              <w:bottom w:val="single" w:sz="4" w:space="0" w:color="auto"/>
              <w:right w:val="single" w:sz="4" w:space="0" w:color="auto"/>
            </w:tcBorders>
            <w:shd w:val="clear" w:color="auto" w:fill="auto"/>
            <w:noWrap/>
            <w:hideMark/>
          </w:tcPr>
          <w:p w14:paraId="11BE622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28F592DE"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6C22AE7D"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098CECE5"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7E68CDDA"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15AE1B0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000000"/>
              <w:right w:val="single" w:sz="4" w:space="0" w:color="auto"/>
            </w:tcBorders>
            <w:vAlign w:val="center"/>
            <w:hideMark/>
          </w:tcPr>
          <w:p w14:paraId="534FDF0B"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A2C7A5E"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75F4C07"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DF48740"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1BBC1ABE"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701028C9"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36F99491"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FC547BC"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6E5DAE9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000000"/>
              <w:right w:val="single" w:sz="4" w:space="0" w:color="auto"/>
            </w:tcBorders>
            <w:vAlign w:val="center"/>
            <w:hideMark/>
          </w:tcPr>
          <w:p w14:paraId="1AFFD902"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434E8D5"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CD51BA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693B60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7AAE9233"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1A5AB4FB"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24DDBF60"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A039692"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26B450E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000000"/>
              <w:right w:val="single" w:sz="4" w:space="0" w:color="auto"/>
            </w:tcBorders>
            <w:vAlign w:val="center"/>
            <w:hideMark/>
          </w:tcPr>
          <w:p w14:paraId="6E9197E5"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27D196F"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445B13B"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0AD129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70570A60"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162BB7F3"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263C9DDA"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7E806CFD"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1FE219F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000000"/>
              <w:right w:val="single" w:sz="4" w:space="0" w:color="auto"/>
            </w:tcBorders>
            <w:vAlign w:val="center"/>
            <w:hideMark/>
          </w:tcPr>
          <w:p w14:paraId="400B4D3C"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C9EC03B"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1414B36"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00EF1DC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429ED506"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5635FAF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FE99EEF"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7083226B"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71CC5CC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000000"/>
              <w:right w:val="single" w:sz="4" w:space="0" w:color="auto"/>
            </w:tcBorders>
            <w:vAlign w:val="center"/>
            <w:hideMark/>
          </w:tcPr>
          <w:p w14:paraId="48102C83"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F887EEC"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279FBB4"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CB9E54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08AF1BF2" w14:textId="77777777" w:rsidTr="00973EF6">
        <w:trPr>
          <w:trHeight w:val="195"/>
        </w:trPr>
        <w:tc>
          <w:tcPr>
            <w:tcW w:w="1271" w:type="dxa"/>
            <w:vMerge/>
            <w:tcBorders>
              <w:top w:val="nil"/>
              <w:left w:val="single" w:sz="4" w:space="0" w:color="auto"/>
              <w:bottom w:val="single" w:sz="4" w:space="0" w:color="auto"/>
              <w:right w:val="single" w:sz="4" w:space="0" w:color="auto"/>
            </w:tcBorders>
            <w:vAlign w:val="center"/>
            <w:hideMark/>
          </w:tcPr>
          <w:p w14:paraId="625F3266" w14:textId="77777777" w:rsidR="00973EF6" w:rsidRPr="00CD3820" w:rsidRDefault="00973EF6" w:rsidP="00973EF6">
            <w:pPr>
              <w:spacing w:line="240" w:lineRule="auto"/>
              <w:rPr>
                <w:color w:val="000000"/>
                <w:sz w:val="18"/>
                <w:szCs w:val="18"/>
              </w:rPr>
            </w:pPr>
          </w:p>
        </w:tc>
        <w:tc>
          <w:tcPr>
            <w:tcW w:w="1240" w:type="dxa"/>
            <w:tcBorders>
              <w:top w:val="nil"/>
              <w:left w:val="nil"/>
              <w:bottom w:val="single" w:sz="4" w:space="0" w:color="auto"/>
              <w:right w:val="single" w:sz="4" w:space="0" w:color="auto"/>
            </w:tcBorders>
            <w:shd w:val="clear" w:color="auto" w:fill="auto"/>
            <w:noWrap/>
            <w:hideMark/>
          </w:tcPr>
          <w:p w14:paraId="791D707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15" w:type="dxa"/>
            <w:tcBorders>
              <w:top w:val="nil"/>
              <w:left w:val="nil"/>
              <w:bottom w:val="single" w:sz="4" w:space="0" w:color="auto"/>
              <w:right w:val="single" w:sz="4" w:space="0" w:color="auto"/>
            </w:tcBorders>
            <w:shd w:val="clear" w:color="auto" w:fill="auto"/>
            <w:noWrap/>
            <w:hideMark/>
          </w:tcPr>
          <w:p w14:paraId="7971216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63" w:type="dxa"/>
            <w:tcBorders>
              <w:top w:val="nil"/>
              <w:left w:val="nil"/>
              <w:bottom w:val="single" w:sz="4" w:space="0" w:color="auto"/>
              <w:right w:val="single" w:sz="4" w:space="0" w:color="auto"/>
            </w:tcBorders>
            <w:shd w:val="clear" w:color="auto" w:fill="auto"/>
            <w:noWrap/>
            <w:hideMark/>
          </w:tcPr>
          <w:p w14:paraId="041C77D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457" w:type="dxa"/>
            <w:vMerge/>
            <w:tcBorders>
              <w:top w:val="nil"/>
              <w:left w:val="single" w:sz="4" w:space="0" w:color="auto"/>
              <w:bottom w:val="single" w:sz="4" w:space="0" w:color="000000"/>
              <w:right w:val="single" w:sz="4" w:space="0" w:color="auto"/>
            </w:tcBorders>
            <w:vAlign w:val="center"/>
            <w:hideMark/>
          </w:tcPr>
          <w:p w14:paraId="532D5455" w14:textId="77777777" w:rsidR="00973EF6" w:rsidRPr="00CD3820" w:rsidRDefault="00973EF6" w:rsidP="00973EF6">
            <w:pPr>
              <w:spacing w:line="240" w:lineRule="auto"/>
              <w:rPr>
                <w:color w:val="000000"/>
                <w:sz w:val="18"/>
                <w:szCs w:val="18"/>
              </w:rPr>
            </w:pPr>
          </w:p>
        </w:tc>
        <w:tc>
          <w:tcPr>
            <w:tcW w:w="960" w:type="dxa"/>
            <w:tcBorders>
              <w:top w:val="nil"/>
              <w:left w:val="nil"/>
              <w:bottom w:val="single" w:sz="4" w:space="0" w:color="auto"/>
              <w:right w:val="single" w:sz="4" w:space="0" w:color="auto"/>
            </w:tcBorders>
            <w:shd w:val="clear" w:color="auto" w:fill="auto"/>
            <w:noWrap/>
            <w:hideMark/>
          </w:tcPr>
          <w:p w14:paraId="0D091EB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31EB2FA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19" w:type="dxa"/>
            <w:tcBorders>
              <w:top w:val="nil"/>
              <w:left w:val="nil"/>
              <w:bottom w:val="single" w:sz="4" w:space="0" w:color="auto"/>
              <w:right w:val="single" w:sz="4" w:space="0" w:color="auto"/>
            </w:tcBorders>
            <w:shd w:val="clear" w:color="auto" w:fill="auto"/>
            <w:noWrap/>
            <w:hideMark/>
          </w:tcPr>
          <w:p w14:paraId="26904B8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r>
      <w:tr w:rsidR="00973EF6" w:rsidRPr="00764559" w14:paraId="40C30714" w14:textId="77777777" w:rsidTr="00973EF6">
        <w:trPr>
          <w:trHeight w:val="195"/>
        </w:trPr>
        <w:tc>
          <w:tcPr>
            <w:tcW w:w="1271" w:type="dxa"/>
            <w:vMerge w:val="restart"/>
            <w:tcBorders>
              <w:top w:val="nil"/>
              <w:left w:val="single" w:sz="4" w:space="0" w:color="auto"/>
              <w:bottom w:val="single" w:sz="4" w:space="0" w:color="000000"/>
              <w:right w:val="single" w:sz="4" w:space="0" w:color="auto"/>
            </w:tcBorders>
            <w:shd w:val="clear" w:color="auto" w:fill="auto"/>
            <w:noWrap/>
            <w:hideMark/>
          </w:tcPr>
          <w:p w14:paraId="40CFBD79" w14:textId="77777777" w:rsidR="00973EF6" w:rsidRPr="00CD3820" w:rsidRDefault="00973EF6" w:rsidP="00973EF6">
            <w:pPr>
              <w:spacing w:line="240" w:lineRule="auto"/>
              <w:rPr>
                <w:color w:val="000000"/>
                <w:sz w:val="18"/>
                <w:szCs w:val="18"/>
              </w:rPr>
            </w:pPr>
            <w:r w:rsidRPr="00CD3820">
              <w:rPr>
                <w:color w:val="000000"/>
                <w:sz w:val="18"/>
                <w:szCs w:val="18"/>
              </w:rPr>
              <w:t>Garissa (n=??)</w:t>
            </w:r>
          </w:p>
        </w:tc>
        <w:tc>
          <w:tcPr>
            <w:tcW w:w="1240" w:type="dxa"/>
            <w:vMerge w:val="restart"/>
            <w:tcBorders>
              <w:top w:val="nil"/>
              <w:left w:val="single" w:sz="4" w:space="0" w:color="auto"/>
              <w:bottom w:val="single" w:sz="4" w:space="0" w:color="auto"/>
              <w:right w:val="single" w:sz="4" w:space="0" w:color="auto"/>
            </w:tcBorders>
            <w:shd w:val="clear" w:color="auto" w:fill="auto"/>
            <w:noWrap/>
            <w:hideMark/>
          </w:tcPr>
          <w:p w14:paraId="7CA4AB6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School1 (n=??)</w:t>
            </w: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544FEC6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63" w:type="dxa"/>
            <w:tcBorders>
              <w:top w:val="nil"/>
              <w:left w:val="nil"/>
              <w:bottom w:val="single" w:sz="4" w:space="0" w:color="auto"/>
              <w:right w:val="single" w:sz="4" w:space="0" w:color="auto"/>
            </w:tcBorders>
            <w:shd w:val="clear" w:color="auto" w:fill="auto"/>
            <w:noWrap/>
            <w:hideMark/>
          </w:tcPr>
          <w:p w14:paraId="192CF39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val="restart"/>
            <w:tcBorders>
              <w:top w:val="nil"/>
              <w:left w:val="single" w:sz="4" w:space="0" w:color="auto"/>
              <w:bottom w:val="single" w:sz="4" w:space="0" w:color="auto"/>
              <w:right w:val="single" w:sz="4" w:space="0" w:color="auto"/>
            </w:tcBorders>
            <w:shd w:val="clear" w:color="auto" w:fill="auto"/>
            <w:noWrap/>
            <w:hideMark/>
          </w:tcPr>
          <w:p w14:paraId="6C89252B" w14:textId="77777777" w:rsidR="00973EF6" w:rsidRPr="00CD3820" w:rsidRDefault="00973EF6" w:rsidP="00973EF6">
            <w:pPr>
              <w:spacing w:line="240" w:lineRule="auto"/>
              <w:rPr>
                <w:color w:val="000000"/>
                <w:sz w:val="18"/>
                <w:szCs w:val="18"/>
              </w:rPr>
            </w:pPr>
            <w:r w:rsidRPr="00CD3820">
              <w:rPr>
                <w:color w:val="000000"/>
                <w:sz w:val="18"/>
                <w:szCs w:val="18"/>
              </w:rPr>
              <w:t>West Pokot (n=??)</w:t>
            </w: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6463C97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School1 (n=??)</w:t>
            </w: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6335F61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w:t>
            </w:r>
          </w:p>
        </w:tc>
        <w:tc>
          <w:tcPr>
            <w:tcW w:w="1219" w:type="dxa"/>
            <w:tcBorders>
              <w:top w:val="nil"/>
              <w:left w:val="nil"/>
              <w:bottom w:val="single" w:sz="4" w:space="0" w:color="auto"/>
              <w:right w:val="single" w:sz="4" w:space="0" w:color="auto"/>
            </w:tcBorders>
            <w:shd w:val="clear" w:color="auto" w:fill="auto"/>
            <w:noWrap/>
            <w:hideMark/>
          </w:tcPr>
          <w:p w14:paraId="282F7C5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7B3B6DF9"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14F35772"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566E6756"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47F2D8D"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7E0355D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auto"/>
              <w:right w:val="single" w:sz="4" w:space="0" w:color="auto"/>
            </w:tcBorders>
            <w:vAlign w:val="center"/>
            <w:hideMark/>
          </w:tcPr>
          <w:p w14:paraId="6101B861"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A0B4AF7"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E47A48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5D7F646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7B8064BB"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31F6F041"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96BBEC2"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5820DD0"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4958CFA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auto"/>
              <w:right w:val="single" w:sz="4" w:space="0" w:color="auto"/>
            </w:tcBorders>
            <w:vAlign w:val="center"/>
            <w:hideMark/>
          </w:tcPr>
          <w:p w14:paraId="6F226958"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630399A"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31E7A52"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5347908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41342E14"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07A54409"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A2FC889"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462D239C"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4CBBEA7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auto"/>
              <w:right w:val="single" w:sz="4" w:space="0" w:color="auto"/>
            </w:tcBorders>
            <w:vAlign w:val="center"/>
            <w:hideMark/>
          </w:tcPr>
          <w:p w14:paraId="601ECC6B"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8950202"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77AD81A"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2EC11AF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11E3D676"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09D87F8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51A0EB61"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572CED1"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4074F4F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auto"/>
              <w:right w:val="single" w:sz="4" w:space="0" w:color="auto"/>
            </w:tcBorders>
            <w:vAlign w:val="center"/>
            <w:hideMark/>
          </w:tcPr>
          <w:p w14:paraId="61E603FD"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033E876"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269D1C1"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60A0BF9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1147AEFB"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6CA719F9"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19C4CA2"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4434C156"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36E9DBF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auto"/>
              <w:right w:val="single" w:sz="4" w:space="0" w:color="auto"/>
            </w:tcBorders>
            <w:vAlign w:val="center"/>
            <w:hideMark/>
          </w:tcPr>
          <w:p w14:paraId="44A80611"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CFD9FA0"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8E1BB1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6D2D52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6EF77DFA"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0610920D"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44BFBF69" w14:textId="77777777" w:rsidR="00973EF6" w:rsidRPr="00CD3820" w:rsidRDefault="00973EF6" w:rsidP="00973EF6">
            <w:pPr>
              <w:spacing w:line="240" w:lineRule="auto"/>
              <w:rPr>
                <w:rFonts w:ascii="Calibri" w:hAnsi="Calibri" w:cs="Calibri"/>
                <w:color w:val="000000"/>
                <w:sz w:val="18"/>
                <w:szCs w:val="18"/>
              </w:rPr>
            </w:pP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0B1EEBF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63" w:type="dxa"/>
            <w:tcBorders>
              <w:top w:val="nil"/>
              <w:left w:val="nil"/>
              <w:bottom w:val="single" w:sz="4" w:space="0" w:color="auto"/>
              <w:right w:val="single" w:sz="4" w:space="0" w:color="auto"/>
            </w:tcBorders>
            <w:shd w:val="clear" w:color="auto" w:fill="auto"/>
            <w:noWrap/>
            <w:hideMark/>
          </w:tcPr>
          <w:p w14:paraId="3C4E83B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tcBorders>
              <w:top w:val="nil"/>
              <w:left w:val="single" w:sz="4" w:space="0" w:color="auto"/>
              <w:bottom w:val="single" w:sz="4" w:space="0" w:color="auto"/>
              <w:right w:val="single" w:sz="4" w:space="0" w:color="auto"/>
            </w:tcBorders>
            <w:vAlign w:val="center"/>
            <w:hideMark/>
          </w:tcPr>
          <w:p w14:paraId="2B201DC2"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A22753F" w14:textId="77777777" w:rsidR="00973EF6" w:rsidRPr="00CD3820" w:rsidRDefault="00973EF6" w:rsidP="00973EF6">
            <w:pPr>
              <w:spacing w:line="240" w:lineRule="auto"/>
              <w:rPr>
                <w:rFonts w:ascii="Calibri" w:hAnsi="Calibri" w:cs="Calibri"/>
                <w:color w:val="000000"/>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66F8963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w:t>
            </w:r>
          </w:p>
        </w:tc>
        <w:tc>
          <w:tcPr>
            <w:tcW w:w="1219" w:type="dxa"/>
            <w:tcBorders>
              <w:top w:val="nil"/>
              <w:left w:val="nil"/>
              <w:bottom w:val="single" w:sz="4" w:space="0" w:color="auto"/>
              <w:right w:val="single" w:sz="4" w:space="0" w:color="auto"/>
            </w:tcBorders>
            <w:shd w:val="clear" w:color="auto" w:fill="auto"/>
            <w:noWrap/>
            <w:hideMark/>
          </w:tcPr>
          <w:p w14:paraId="69A80C9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234F808D"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27A8D57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1311CA3D"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C884CBE"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03F4F2E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auto"/>
              <w:right w:val="single" w:sz="4" w:space="0" w:color="auto"/>
            </w:tcBorders>
            <w:vAlign w:val="center"/>
            <w:hideMark/>
          </w:tcPr>
          <w:p w14:paraId="67179EF9"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03A977E"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2D278DE"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F73AA0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5BA456FE"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3C03742B"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B8C7261"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060CEE80"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3926505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auto"/>
              <w:right w:val="single" w:sz="4" w:space="0" w:color="auto"/>
            </w:tcBorders>
            <w:vAlign w:val="center"/>
            <w:hideMark/>
          </w:tcPr>
          <w:p w14:paraId="0DE4B0B0"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95B0151"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34E4EC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E31E82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1824D44A"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4AAA2FE8"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7DFCA4C1"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0497945"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7DBE415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auto"/>
              <w:right w:val="single" w:sz="4" w:space="0" w:color="auto"/>
            </w:tcBorders>
            <w:vAlign w:val="center"/>
            <w:hideMark/>
          </w:tcPr>
          <w:p w14:paraId="06DD17A0"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ADFFC03"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DD3E358"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4C5824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7ED490DC"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57F0C837"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4B3DBBB3"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A569414"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067B72C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auto"/>
              <w:right w:val="single" w:sz="4" w:space="0" w:color="auto"/>
            </w:tcBorders>
            <w:vAlign w:val="center"/>
            <w:hideMark/>
          </w:tcPr>
          <w:p w14:paraId="48EECF8D"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C9D21DA"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3286292"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F5A1B4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15129155"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3BC64F9E"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41E93870"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B270AF0"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13DB626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auto"/>
              <w:right w:val="single" w:sz="4" w:space="0" w:color="auto"/>
            </w:tcBorders>
            <w:vAlign w:val="center"/>
            <w:hideMark/>
          </w:tcPr>
          <w:p w14:paraId="625A81EC"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53734A5"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1EB65B8"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6EAA447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01A03FF1"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045E3197" w14:textId="77777777" w:rsidR="00973EF6" w:rsidRPr="00CD3820" w:rsidRDefault="00973EF6" w:rsidP="00973EF6">
            <w:pPr>
              <w:spacing w:line="240" w:lineRule="auto"/>
              <w:rPr>
                <w:color w:val="000000"/>
                <w:sz w:val="18"/>
                <w:szCs w:val="18"/>
              </w:rPr>
            </w:pPr>
          </w:p>
        </w:tc>
        <w:tc>
          <w:tcPr>
            <w:tcW w:w="1240" w:type="dxa"/>
            <w:vMerge w:val="restart"/>
            <w:tcBorders>
              <w:top w:val="nil"/>
              <w:left w:val="single" w:sz="4" w:space="0" w:color="auto"/>
              <w:bottom w:val="single" w:sz="4" w:space="0" w:color="auto"/>
              <w:right w:val="single" w:sz="4" w:space="0" w:color="auto"/>
            </w:tcBorders>
            <w:shd w:val="clear" w:color="auto" w:fill="auto"/>
            <w:noWrap/>
            <w:hideMark/>
          </w:tcPr>
          <w:p w14:paraId="2CA11AD0"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School2 (n=??)</w:t>
            </w: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3B8E76C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63" w:type="dxa"/>
            <w:tcBorders>
              <w:top w:val="nil"/>
              <w:left w:val="nil"/>
              <w:bottom w:val="single" w:sz="4" w:space="0" w:color="auto"/>
              <w:right w:val="single" w:sz="4" w:space="0" w:color="auto"/>
            </w:tcBorders>
            <w:shd w:val="clear" w:color="auto" w:fill="auto"/>
            <w:noWrap/>
            <w:hideMark/>
          </w:tcPr>
          <w:p w14:paraId="63707D1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tcBorders>
              <w:top w:val="nil"/>
              <w:left w:val="single" w:sz="4" w:space="0" w:color="auto"/>
              <w:bottom w:val="single" w:sz="4" w:space="0" w:color="auto"/>
              <w:right w:val="single" w:sz="4" w:space="0" w:color="auto"/>
            </w:tcBorders>
            <w:vAlign w:val="center"/>
            <w:hideMark/>
          </w:tcPr>
          <w:p w14:paraId="6D7D089E" w14:textId="77777777" w:rsidR="00973EF6" w:rsidRPr="00CD3820" w:rsidRDefault="00973EF6" w:rsidP="00973EF6">
            <w:pPr>
              <w:spacing w:line="240" w:lineRule="auto"/>
              <w:rPr>
                <w:color w:val="000000"/>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70C086F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School2 (n=??)</w:t>
            </w: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25077FD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w:t>
            </w:r>
          </w:p>
        </w:tc>
        <w:tc>
          <w:tcPr>
            <w:tcW w:w="1219" w:type="dxa"/>
            <w:tcBorders>
              <w:top w:val="nil"/>
              <w:left w:val="nil"/>
              <w:bottom w:val="single" w:sz="4" w:space="0" w:color="auto"/>
              <w:right w:val="single" w:sz="4" w:space="0" w:color="auto"/>
            </w:tcBorders>
            <w:shd w:val="clear" w:color="auto" w:fill="auto"/>
            <w:noWrap/>
            <w:hideMark/>
          </w:tcPr>
          <w:p w14:paraId="2BC00C2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6BCC0C68"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7BC1C45C"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5396E606"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F034912"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1C17300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auto"/>
              <w:right w:val="single" w:sz="4" w:space="0" w:color="auto"/>
            </w:tcBorders>
            <w:vAlign w:val="center"/>
            <w:hideMark/>
          </w:tcPr>
          <w:p w14:paraId="409A3304"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6A3FC50"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C137D6E"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62BF9BE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3B19F246"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0E04F3C9"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F091F30"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4BFE64FB"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7974C46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auto"/>
              <w:right w:val="single" w:sz="4" w:space="0" w:color="auto"/>
            </w:tcBorders>
            <w:vAlign w:val="center"/>
            <w:hideMark/>
          </w:tcPr>
          <w:p w14:paraId="0FA0823C"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BB0FC5C"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FCE109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F6043E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65AB231A"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6D703CD8"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05DB2D5F"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44685593"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71A7CDD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auto"/>
              <w:right w:val="single" w:sz="4" w:space="0" w:color="auto"/>
            </w:tcBorders>
            <w:vAlign w:val="center"/>
            <w:hideMark/>
          </w:tcPr>
          <w:p w14:paraId="4D912226"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3D7F2AE"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E85E61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11D9A56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19592801"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716E8F9B"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3988347B"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3952203C"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1EAB7790"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auto"/>
              <w:right w:val="single" w:sz="4" w:space="0" w:color="auto"/>
            </w:tcBorders>
            <w:vAlign w:val="center"/>
            <w:hideMark/>
          </w:tcPr>
          <w:p w14:paraId="33169A04"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51F68F8"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10A999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2EB2B86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26FEA4B1"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0C606703"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695C9DDA"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120A424"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7C45BAC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auto"/>
              <w:right w:val="single" w:sz="4" w:space="0" w:color="auto"/>
            </w:tcBorders>
            <w:vAlign w:val="center"/>
            <w:hideMark/>
          </w:tcPr>
          <w:p w14:paraId="1A1BBCB0"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35227598"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60610E7"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1C328B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06FEEEDE"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1200DF7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46897E72" w14:textId="77777777" w:rsidR="00973EF6" w:rsidRPr="00CD3820" w:rsidRDefault="00973EF6" w:rsidP="00973EF6">
            <w:pPr>
              <w:spacing w:line="240" w:lineRule="auto"/>
              <w:rPr>
                <w:rFonts w:ascii="Calibri" w:hAnsi="Calibri" w:cs="Calibri"/>
                <w:color w:val="000000"/>
                <w:sz w:val="18"/>
                <w:szCs w:val="18"/>
              </w:rPr>
            </w:pP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23C4A75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63" w:type="dxa"/>
            <w:tcBorders>
              <w:top w:val="nil"/>
              <w:left w:val="nil"/>
              <w:bottom w:val="single" w:sz="4" w:space="0" w:color="auto"/>
              <w:right w:val="single" w:sz="4" w:space="0" w:color="auto"/>
            </w:tcBorders>
            <w:shd w:val="clear" w:color="auto" w:fill="auto"/>
            <w:noWrap/>
            <w:hideMark/>
          </w:tcPr>
          <w:p w14:paraId="4A53A85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457" w:type="dxa"/>
            <w:vMerge/>
            <w:tcBorders>
              <w:top w:val="nil"/>
              <w:left w:val="single" w:sz="4" w:space="0" w:color="auto"/>
              <w:bottom w:val="single" w:sz="4" w:space="0" w:color="auto"/>
              <w:right w:val="single" w:sz="4" w:space="0" w:color="auto"/>
            </w:tcBorders>
            <w:vAlign w:val="center"/>
            <w:hideMark/>
          </w:tcPr>
          <w:p w14:paraId="066DEA40"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1C04828" w14:textId="77777777" w:rsidR="00973EF6" w:rsidRPr="00CD3820" w:rsidRDefault="00973EF6" w:rsidP="00973EF6">
            <w:pPr>
              <w:spacing w:line="240" w:lineRule="auto"/>
              <w:rPr>
                <w:rFonts w:ascii="Calibri" w:hAnsi="Calibri" w:cs="Calibri"/>
                <w:color w:val="000000"/>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noWrap/>
            <w:hideMark/>
          </w:tcPr>
          <w:p w14:paraId="089CF52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w:t>
            </w:r>
          </w:p>
        </w:tc>
        <w:tc>
          <w:tcPr>
            <w:tcW w:w="1219" w:type="dxa"/>
            <w:tcBorders>
              <w:top w:val="nil"/>
              <w:left w:val="nil"/>
              <w:bottom w:val="single" w:sz="4" w:space="0" w:color="auto"/>
              <w:right w:val="single" w:sz="4" w:space="0" w:color="auto"/>
            </w:tcBorders>
            <w:shd w:val="clear" w:color="auto" w:fill="auto"/>
            <w:noWrap/>
            <w:hideMark/>
          </w:tcPr>
          <w:p w14:paraId="0874E19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764559" w14:paraId="427C98A5"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7D1E770A"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14C9A3E9"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6A1DD11"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5AAA8A3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457" w:type="dxa"/>
            <w:vMerge/>
            <w:tcBorders>
              <w:top w:val="nil"/>
              <w:left w:val="single" w:sz="4" w:space="0" w:color="auto"/>
              <w:bottom w:val="single" w:sz="4" w:space="0" w:color="auto"/>
              <w:right w:val="single" w:sz="4" w:space="0" w:color="auto"/>
            </w:tcBorders>
            <w:vAlign w:val="center"/>
            <w:hideMark/>
          </w:tcPr>
          <w:p w14:paraId="5B859D9F"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FFCD2B3"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12BF320"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5E1ABAC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764559" w14:paraId="75CFB992"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40F8D3CC"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24E21B7E"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1457736"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30FAFC3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457" w:type="dxa"/>
            <w:vMerge/>
            <w:tcBorders>
              <w:top w:val="nil"/>
              <w:left w:val="single" w:sz="4" w:space="0" w:color="auto"/>
              <w:bottom w:val="single" w:sz="4" w:space="0" w:color="auto"/>
              <w:right w:val="single" w:sz="4" w:space="0" w:color="auto"/>
            </w:tcBorders>
            <w:vAlign w:val="center"/>
            <w:hideMark/>
          </w:tcPr>
          <w:p w14:paraId="27AA2977"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46057426"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A45BF4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0C8E39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764559" w14:paraId="5DED2CAB"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3D0F0C34"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0553EB9B"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7F823C12"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4247898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457" w:type="dxa"/>
            <w:vMerge/>
            <w:tcBorders>
              <w:top w:val="nil"/>
              <w:left w:val="single" w:sz="4" w:space="0" w:color="auto"/>
              <w:bottom w:val="single" w:sz="4" w:space="0" w:color="auto"/>
              <w:right w:val="single" w:sz="4" w:space="0" w:color="auto"/>
            </w:tcBorders>
            <w:vAlign w:val="center"/>
            <w:hideMark/>
          </w:tcPr>
          <w:p w14:paraId="4D73FE26"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5E9C62D"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2464AC67"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536AF3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764559" w14:paraId="7BBC0147"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6ED78BD6"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5E1C8A46"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07F19140"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595DF45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457" w:type="dxa"/>
            <w:vMerge/>
            <w:tcBorders>
              <w:top w:val="nil"/>
              <w:left w:val="single" w:sz="4" w:space="0" w:color="auto"/>
              <w:bottom w:val="single" w:sz="4" w:space="0" w:color="auto"/>
              <w:right w:val="single" w:sz="4" w:space="0" w:color="auto"/>
            </w:tcBorders>
            <w:vAlign w:val="center"/>
            <w:hideMark/>
          </w:tcPr>
          <w:p w14:paraId="04741211"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3E5C2D5"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070491C"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EB1880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764559" w14:paraId="35B4FDE0"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7689FC7F" w14:textId="77777777" w:rsidR="00973EF6" w:rsidRPr="00CD3820" w:rsidRDefault="00973EF6" w:rsidP="00973EF6">
            <w:pPr>
              <w:spacing w:line="240" w:lineRule="auto"/>
              <w:rPr>
                <w:color w:val="000000"/>
                <w:sz w:val="18"/>
                <w:szCs w:val="18"/>
              </w:rPr>
            </w:pPr>
          </w:p>
        </w:tc>
        <w:tc>
          <w:tcPr>
            <w:tcW w:w="1240" w:type="dxa"/>
            <w:vMerge/>
            <w:tcBorders>
              <w:top w:val="nil"/>
              <w:left w:val="single" w:sz="4" w:space="0" w:color="auto"/>
              <w:bottom w:val="single" w:sz="4" w:space="0" w:color="auto"/>
              <w:right w:val="single" w:sz="4" w:space="0" w:color="auto"/>
            </w:tcBorders>
            <w:vAlign w:val="center"/>
            <w:hideMark/>
          </w:tcPr>
          <w:p w14:paraId="26A89025"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BAEA699" w14:textId="77777777" w:rsidR="00973EF6" w:rsidRPr="00CD3820" w:rsidRDefault="00973EF6" w:rsidP="00973EF6">
            <w:pPr>
              <w:spacing w:line="240" w:lineRule="auto"/>
              <w:rPr>
                <w:rFonts w:ascii="Calibri" w:hAnsi="Calibri" w:cs="Calibri"/>
                <w:color w:val="000000"/>
                <w:sz w:val="18"/>
                <w:szCs w:val="18"/>
              </w:rPr>
            </w:pPr>
          </w:p>
        </w:tc>
        <w:tc>
          <w:tcPr>
            <w:tcW w:w="1263" w:type="dxa"/>
            <w:tcBorders>
              <w:top w:val="nil"/>
              <w:left w:val="nil"/>
              <w:bottom w:val="single" w:sz="4" w:space="0" w:color="auto"/>
              <w:right w:val="single" w:sz="4" w:space="0" w:color="auto"/>
            </w:tcBorders>
            <w:shd w:val="clear" w:color="auto" w:fill="auto"/>
            <w:noWrap/>
            <w:hideMark/>
          </w:tcPr>
          <w:p w14:paraId="6639F62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457" w:type="dxa"/>
            <w:vMerge/>
            <w:tcBorders>
              <w:top w:val="nil"/>
              <w:left w:val="single" w:sz="4" w:space="0" w:color="auto"/>
              <w:bottom w:val="single" w:sz="4" w:space="0" w:color="auto"/>
              <w:right w:val="single" w:sz="4" w:space="0" w:color="auto"/>
            </w:tcBorders>
            <w:vAlign w:val="center"/>
            <w:hideMark/>
          </w:tcPr>
          <w:p w14:paraId="58A5F7D5" w14:textId="77777777" w:rsidR="00973EF6" w:rsidRPr="00CD3820" w:rsidRDefault="00973EF6" w:rsidP="00973EF6">
            <w:pPr>
              <w:spacing w:line="240" w:lineRule="auto"/>
              <w:rPr>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2219E43" w14:textId="77777777" w:rsidR="00973EF6" w:rsidRPr="00CD3820" w:rsidRDefault="00973EF6" w:rsidP="00973EF6">
            <w:pPr>
              <w:spacing w:line="240" w:lineRule="auto"/>
              <w:rPr>
                <w:rFonts w:ascii="Calibri" w:hAnsi="Calibri" w:cs="Calibri"/>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0EC16229"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2BDF6F1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764559" w14:paraId="7B00CE9F" w14:textId="77777777" w:rsidTr="00973EF6">
        <w:trPr>
          <w:trHeight w:val="195"/>
        </w:trPr>
        <w:tc>
          <w:tcPr>
            <w:tcW w:w="1271" w:type="dxa"/>
            <w:vMerge/>
            <w:tcBorders>
              <w:top w:val="nil"/>
              <w:left w:val="single" w:sz="4" w:space="0" w:color="auto"/>
              <w:bottom w:val="single" w:sz="4" w:space="0" w:color="000000"/>
              <w:right w:val="single" w:sz="4" w:space="0" w:color="auto"/>
            </w:tcBorders>
            <w:vAlign w:val="center"/>
            <w:hideMark/>
          </w:tcPr>
          <w:p w14:paraId="7B7C4945" w14:textId="77777777" w:rsidR="00973EF6" w:rsidRPr="00CD3820" w:rsidRDefault="00973EF6" w:rsidP="00973EF6">
            <w:pPr>
              <w:spacing w:line="240" w:lineRule="auto"/>
              <w:rPr>
                <w:color w:val="000000"/>
                <w:sz w:val="18"/>
                <w:szCs w:val="18"/>
              </w:rPr>
            </w:pPr>
          </w:p>
        </w:tc>
        <w:tc>
          <w:tcPr>
            <w:tcW w:w="1240" w:type="dxa"/>
            <w:tcBorders>
              <w:top w:val="nil"/>
              <w:left w:val="nil"/>
              <w:bottom w:val="single" w:sz="4" w:space="0" w:color="auto"/>
              <w:right w:val="single" w:sz="4" w:space="0" w:color="auto"/>
            </w:tcBorders>
            <w:shd w:val="clear" w:color="auto" w:fill="auto"/>
            <w:noWrap/>
            <w:hideMark/>
          </w:tcPr>
          <w:p w14:paraId="6A13E68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15" w:type="dxa"/>
            <w:tcBorders>
              <w:top w:val="nil"/>
              <w:left w:val="nil"/>
              <w:bottom w:val="single" w:sz="4" w:space="0" w:color="auto"/>
              <w:right w:val="single" w:sz="4" w:space="0" w:color="auto"/>
            </w:tcBorders>
            <w:shd w:val="clear" w:color="auto" w:fill="auto"/>
            <w:noWrap/>
            <w:hideMark/>
          </w:tcPr>
          <w:p w14:paraId="187FE30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63" w:type="dxa"/>
            <w:tcBorders>
              <w:top w:val="nil"/>
              <w:left w:val="nil"/>
              <w:bottom w:val="single" w:sz="4" w:space="0" w:color="auto"/>
              <w:right w:val="single" w:sz="4" w:space="0" w:color="auto"/>
            </w:tcBorders>
            <w:shd w:val="clear" w:color="auto" w:fill="auto"/>
            <w:noWrap/>
            <w:hideMark/>
          </w:tcPr>
          <w:p w14:paraId="7D351B1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457" w:type="dxa"/>
            <w:vMerge/>
            <w:tcBorders>
              <w:top w:val="nil"/>
              <w:left w:val="single" w:sz="4" w:space="0" w:color="auto"/>
              <w:bottom w:val="single" w:sz="4" w:space="0" w:color="auto"/>
              <w:right w:val="single" w:sz="4" w:space="0" w:color="auto"/>
            </w:tcBorders>
            <w:vAlign w:val="center"/>
            <w:hideMark/>
          </w:tcPr>
          <w:p w14:paraId="795C5CB9" w14:textId="77777777" w:rsidR="00973EF6" w:rsidRPr="00CD3820" w:rsidRDefault="00973EF6" w:rsidP="00973EF6">
            <w:pPr>
              <w:spacing w:line="240" w:lineRule="auto"/>
              <w:rPr>
                <w:color w:val="000000"/>
                <w:sz w:val="18"/>
                <w:szCs w:val="18"/>
              </w:rPr>
            </w:pPr>
          </w:p>
        </w:tc>
        <w:tc>
          <w:tcPr>
            <w:tcW w:w="960" w:type="dxa"/>
            <w:tcBorders>
              <w:top w:val="nil"/>
              <w:left w:val="nil"/>
              <w:bottom w:val="single" w:sz="4" w:space="0" w:color="auto"/>
              <w:right w:val="single" w:sz="4" w:space="0" w:color="auto"/>
            </w:tcBorders>
            <w:shd w:val="clear" w:color="auto" w:fill="auto"/>
            <w:noWrap/>
            <w:hideMark/>
          </w:tcPr>
          <w:p w14:paraId="675E27A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22243B0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19" w:type="dxa"/>
            <w:tcBorders>
              <w:top w:val="nil"/>
              <w:left w:val="nil"/>
              <w:bottom w:val="single" w:sz="4" w:space="0" w:color="auto"/>
              <w:right w:val="single" w:sz="4" w:space="0" w:color="auto"/>
            </w:tcBorders>
            <w:shd w:val="clear" w:color="auto" w:fill="auto"/>
            <w:noWrap/>
            <w:hideMark/>
          </w:tcPr>
          <w:p w14:paraId="62F8B9E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r>
    </w:tbl>
    <w:p w14:paraId="6903A5B1" w14:textId="77777777" w:rsidR="00973EF6" w:rsidRDefault="00973EF6" w:rsidP="00973EF6"/>
    <w:p w14:paraId="4BF861EC" w14:textId="77777777" w:rsidR="00973EF6" w:rsidRDefault="00973EF6" w:rsidP="00973EF6"/>
    <w:tbl>
      <w:tblPr>
        <w:tblW w:w="9865" w:type="dxa"/>
        <w:tblInd w:w="-5" w:type="dxa"/>
        <w:tblLook w:val="04A0" w:firstRow="1" w:lastRow="0" w:firstColumn="1" w:lastColumn="0" w:noHBand="0" w:noVBand="1"/>
      </w:tblPr>
      <w:tblGrid>
        <w:gridCol w:w="1288"/>
        <w:gridCol w:w="1253"/>
        <w:gridCol w:w="1215"/>
        <w:gridCol w:w="1360"/>
        <w:gridCol w:w="1120"/>
        <w:gridCol w:w="1196"/>
        <w:gridCol w:w="1196"/>
        <w:gridCol w:w="1219"/>
        <w:gridCol w:w="18"/>
      </w:tblGrid>
      <w:tr w:rsidR="00973EF6" w:rsidRPr="003E09DC" w14:paraId="7902DE26" w14:textId="77777777" w:rsidTr="00973EF6">
        <w:trPr>
          <w:gridAfter w:val="1"/>
          <w:wAfter w:w="18" w:type="dxa"/>
          <w:trHeight w:val="195"/>
        </w:trPr>
        <w:tc>
          <w:tcPr>
            <w:tcW w:w="1288" w:type="dxa"/>
            <w:tcBorders>
              <w:top w:val="single" w:sz="4" w:space="0" w:color="auto"/>
              <w:left w:val="single" w:sz="4" w:space="0" w:color="auto"/>
              <w:bottom w:val="single" w:sz="4" w:space="0" w:color="auto"/>
              <w:right w:val="single" w:sz="4" w:space="0" w:color="auto"/>
            </w:tcBorders>
            <w:shd w:val="clear" w:color="auto" w:fill="auto"/>
            <w:noWrap/>
            <w:hideMark/>
          </w:tcPr>
          <w:p w14:paraId="12D186C9"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County</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0B2C7DA7"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School</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44DD1EB9"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Gender</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1F07BBE"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Class</w:t>
            </w:r>
          </w:p>
        </w:tc>
        <w:tc>
          <w:tcPr>
            <w:tcW w:w="1120" w:type="dxa"/>
            <w:tcBorders>
              <w:top w:val="single" w:sz="4" w:space="0" w:color="auto"/>
              <w:left w:val="nil"/>
              <w:bottom w:val="single" w:sz="4" w:space="0" w:color="auto"/>
              <w:right w:val="single" w:sz="4" w:space="0" w:color="auto"/>
            </w:tcBorders>
            <w:shd w:val="clear" w:color="auto" w:fill="auto"/>
            <w:noWrap/>
            <w:hideMark/>
          </w:tcPr>
          <w:p w14:paraId="31C80E60"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County</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62DC5782"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School</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3A15FFE0"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Gender</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7906128F" w14:textId="77777777" w:rsidR="00973EF6" w:rsidRPr="00CD3820" w:rsidRDefault="00973EF6" w:rsidP="00973EF6">
            <w:pPr>
              <w:spacing w:line="240" w:lineRule="auto"/>
              <w:rPr>
                <w:rFonts w:ascii="Calibri" w:hAnsi="Calibri" w:cs="Calibri"/>
                <w:b/>
                <w:bCs/>
                <w:color w:val="000000"/>
                <w:sz w:val="18"/>
                <w:szCs w:val="18"/>
              </w:rPr>
            </w:pPr>
            <w:r w:rsidRPr="003E09DC">
              <w:rPr>
                <w:rFonts w:ascii="Calibri" w:hAnsi="Calibri" w:cs="Calibri"/>
                <w:b/>
                <w:bCs/>
                <w:color w:val="000000"/>
                <w:sz w:val="18"/>
                <w:szCs w:val="18"/>
              </w:rPr>
              <w:t>Class</w:t>
            </w:r>
          </w:p>
        </w:tc>
      </w:tr>
      <w:tr w:rsidR="00973EF6" w:rsidRPr="003E09DC" w14:paraId="5FB898A0" w14:textId="77777777" w:rsidTr="00973EF6">
        <w:trPr>
          <w:gridAfter w:val="1"/>
          <w:wAfter w:w="18" w:type="dxa"/>
          <w:trHeight w:val="195"/>
        </w:trPr>
        <w:tc>
          <w:tcPr>
            <w:tcW w:w="1288" w:type="dxa"/>
            <w:vMerge w:val="restart"/>
            <w:tcBorders>
              <w:top w:val="nil"/>
              <w:left w:val="single" w:sz="4" w:space="0" w:color="auto"/>
              <w:bottom w:val="single" w:sz="4" w:space="0" w:color="000000"/>
              <w:right w:val="single" w:sz="4" w:space="0" w:color="auto"/>
            </w:tcBorders>
            <w:shd w:val="clear" w:color="auto" w:fill="auto"/>
            <w:noWrap/>
            <w:hideMark/>
          </w:tcPr>
          <w:p w14:paraId="7E114EB6" w14:textId="77777777" w:rsidR="00973EF6" w:rsidRPr="00CD3820" w:rsidRDefault="00973EF6" w:rsidP="00973EF6">
            <w:pPr>
              <w:spacing w:line="240" w:lineRule="auto"/>
              <w:rPr>
                <w:color w:val="000000"/>
                <w:sz w:val="18"/>
                <w:szCs w:val="18"/>
              </w:rPr>
            </w:pPr>
            <w:r w:rsidRPr="00CD3820">
              <w:rPr>
                <w:color w:val="000000"/>
                <w:sz w:val="18"/>
                <w:szCs w:val="18"/>
              </w:rPr>
              <w:t>Turkana (n=??)</w:t>
            </w:r>
          </w:p>
        </w:tc>
        <w:tc>
          <w:tcPr>
            <w:tcW w:w="1253" w:type="dxa"/>
            <w:vMerge w:val="restart"/>
            <w:tcBorders>
              <w:top w:val="nil"/>
              <w:left w:val="single" w:sz="4" w:space="0" w:color="auto"/>
              <w:bottom w:val="single" w:sz="4" w:space="0" w:color="auto"/>
              <w:right w:val="single" w:sz="4" w:space="0" w:color="auto"/>
            </w:tcBorders>
            <w:shd w:val="clear" w:color="auto" w:fill="auto"/>
            <w:noWrap/>
            <w:hideMark/>
          </w:tcPr>
          <w:p w14:paraId="7905A68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School1 (n=??)</w:t>
            </w: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68D1B5F2"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360" w:type="dxa"/>
            <w:tcBorders>
              <w:top w:val="nil"/>
              <w:left w:val="nil"/>
              <w:bottom w:val="single" w:sz="4" w:space="0" w:color="auto"/>
              <w:right w:val="single" w:sz="4" w:space="0" w:color="auto"/>
            </w:tcBorders>
            <w:shd w:val="clear" w:color="auto" w:fill="auto"/>
            <w:noWrap/>
            <w:hideMark/>
          </w:tcPr>
          <w:p w14:paraId="503DF45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120" w:type="dxa"/>
            <w:vMerge w:val="restart"/>
            <w:tcBorders>
              <w:top w:val="nil"/>
              <w:left w:val="single" w:sz="4" w:space="0" w:color="auto"/>
              <w:bottom w:val="single" w:sz="4" w:space="0" w:color="auto"/>
              <w:right w:val="single" w:sz="4" w:space="0" w:color="auto"/>
            </w:tcBorders>
            <w:shd w:val="clear" w:color="auto" w:fill="auto"/>
            <w:noWrap/>
            <w:hideMark/>
          </w:tcPr>
          <w:p w14:paraId="73D33E89" w14:textId="77777777" w:rsidR="00973EF6" w:rsidRPr="00CD3820" w:rsidRDefault="00973EF6" w:rsidP="00973EF6">
            <w:pPr>
              <w:spacing w:line="240" w:lineRule="auto"/>
              <w:rPr>
                <w:color w:val="000000"/>
                <w:sz w:val="18"/>
                <w:szCs w:val="18"/>
              </w:rPr>
            </w:pPr>
            <w:r w:rsidRPr="00CD3820">
              <w:rPr>
                <w:color w:val="000000"/>
                <w:sz w:val="18"/>
                <w:szCs w:val="18"/>
              </w:rPr>
              <w:t>Wajir (n=??)</w:t>
            </w:r>
          </w:p>
        </w:tc>
        <w:tc>
          <w:tcPr>
            <w:tcW w:w="1196" w:type="dxa"/>
            <w:vMerge w:val="restart"/>
            <w:tcBorders>
              <w:top w:val="nil"/>
              <w:left w:val="single" w:sz="4" w:space="0" w:color="auto"/>
              <w:bottom w:val="single" w:sz="4" w:space="0" w:color="auto"/>
              <w:right w:val="single" w:sz="4" w:space="0" w:color="auto"/>
            </w:tcBorders>
            <w:shd w:val="clear" w:color="auto" w:fill="auto"/>
            <w:noWrap/>
            <w:hideMark/>
          </w:tcPr>
          <w:p w14:paraId="0A130FE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School1 (n=??)</w:t>
            </w:r>
          </w:p>
        </w:tc>
        <w:tc>
          <w:tcPr>
            <w:tcW w:w="1196" w:type="dxa"/>
            <w:vMerge w:val="restart"/>
            <w:tcBorders>
              <w:top w:val="nil"/>
              <w:left w:val="single" w:sz="4" w:space="0" w:color="auto"/>
              <w:bottom w:val="single" w:sz="4" w:space="0" w:color="auto"/>
              <w:right w:val="single" w:sz="4" w:space="0" w:color="auto"/>
            </w:tcBorders>
            <w:shd w:val="clear" w:color="auto" w:fill="auto"/>
            <w:noWrap/>
            <w:hideMark/>
          </w:tcPr>
          <w:p w14:paraId="185697D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19" w:type="dxa"/>
            <w:tcBorders>
              <w:top w:val="nil"/>
              <w:left w:val="nil"/>
              <w:bottom w:val="single" w:sz="4" w:space="0" w:color="auto"/>
              <w:right w:val="single" w:sz="4" w:space="0" w:color="auto"/>
            </w:tcBorders>
            <w:shd w:val="clear" w:color="auto" w:fill="auto"/>
            <w:noWrap/>
            <w:hideMark/>
          </w:tcPr>
          <w:p w14:paraId="4D0BFB6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3E09DC" w14:paraId="03D74A5C"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47C415C8"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48846376"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9E87C7D"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06FC79F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120" w:type="dxa"/>
            <w:vMerge/>
            <w:tcBorders>
              <w:top w:val="nil"/>
              <w:left w:val="single" w:sz="4" w:space="0" w:color="auto"/>
              <w:bottom w:val="single" w:sz="4" w:space="0" w:color="auto"/>
              <w:right w:val="single" w:sz="4" w:space="0" w:color="auto"/>
            </w:tcBorders>
            <w:vAlign w:val="center"/>
            <w:hideMark/>
          </w:tcPr>
          <w:p w14:paraId="1EE0A9B1"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2BDAA96B"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7EA23799"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03BDE9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3E09DC" w14:paraId="11BD87CD"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754C566E"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0C9C9DD8"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F601FE3"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55B43F0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120" w:type="dxa"/>
            <w:vMerge/>
            <w:tcBorders>
              <w:top w:val="nil"/>
              <w:left w:val="single" w:sz="4" w:space="0" w:color="auto"/>
              <w:bottom w:val="single" w:sz="4" w:space="0" w:color="auto"/>
              <w:right w:val="single" w:sz="4" w:space="0" w:color="auto"/>
            </w:tcBorders>
            <w:vAlign w:val="center"/>
            <w:hideMark/>
          </w:tcPr>
          <w:p w14:paraId="7EE3ABA9"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7F3D7FB5"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755932C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9FD9EA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3E09DC" w14:paraId="28E02068"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2F0F906D"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03246DFC"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79BFB7E"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260BEB4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120" w:type="dxa"/>
            <w:vMerge/>
            <w:tcBorders>
              <w:top w:val="nil"/>
              <w:left w:val="single" w:sz="4" w:space="0" w:color="auto"/>
              <w:bottom w:val="single" w:sz="4" w:space="0" w:color="auto"/>
              <w:right w:val="single" w:sz="4" w:space="0" w:color="auto"/>
            </w:tcBorders>
            <w:vAlign w:val="center"/>
            <w:hideMark/>
          </w:tcPr>
          <w:p w14:paraId="324E508C"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0174DC76"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7B3A46EC"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05BFC47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3E09DC" w14:paraId="5368C959"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39480B33"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1BE28011"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B57CC2A"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524045B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120" w:type="dxa"/>
            <w:vMerge/>
            <w:tcBorders>
              <w:top w:val="nil"/>
              <w:left w:val="single" w:sz="4" w:space="0" w:color="auto"/>
              <w:bottom w:val="single" w:sz="4" w:space="0" w:color="auto"/>
              <w:right w:val="single" w:sz="4" w:space="0" w:color="auto"/>
            </w:tcBorders>
            <w:vAlign w:val="center"/>
            <w:hideMark/>
          </w:tcPr>
          <w:p w14:paraId="06C065BD"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1E0BC3BA"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46075A9"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38EABF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3E09DC" w14:paraId="211F4A18"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76013D43"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28981CB1"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E9174C2"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5D393B1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120" w:type="dxa"/>
            <w:vMerge/>
            <w:tcBorders>
              <w:top w:val="nil"/>
              <w:left w:val="single" w:sz="4" w:space="0" w:color="auto"/>
              <w:bottom w:val="single" w:sz="4" w:space="0" w:color="auto"/>
              <w:right w:val="single" w:sz="4" w:space="0" w:color="auto"/>
            </w:tcBorders>
            <w:vAlign w:val="center"/>
            <w:hideMark/>
          </w:tcPr>
          <w:p w14:paraId="779D1B66"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613118C8"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33908CE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B79F7A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3E09DC" w14:paraId="26FE7EDC"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486A2E92"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2C896531" w14:textId="77777777" w:rsidR="00973EF6" w:rsidRPr="00CD3820" w:rsidRDefault="00973EF6" w:rsidP="00973EF6">
            <w:pPr>
              <w:spacing w:line="240" w:lineRule="auto"/>
              <w:rPr>
                <w:rFonts w:ascii="Calibri" w:hAnsi="Calibri" w:cs="Calibri"/>
                <w:color w:val="000000"/>
                <w:sz w:val="18"/>
                <w:szCs w:val="18"/>
              </w:rPr>
            </w:pP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2DFBCD9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360" w:type="dxa"/>
            <w:tcBorders>
              <w:top w:val="nil"/>
              <w:left w:val="nil"/>
              <w:bottom w:val="single" w:sz="4" w:space="0" w:color="auto"/>
              <w:right w:val="single" w:sz="4" w:space="0" w:color="auto"/>
            </w:tcBorders>
            <w:shd w:val="clear" w:color="auto" w:fill="auto"/>
            <w:noWrap/>
            <w:hideMark/>
          </w:tcPr>
          <w:p w14:paraId="300AC39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120" w:type="dxa"/>
            <w:vMerge/>
            <w:tcBorders>
              <w:top w:val="nil"/>
              <w:left w:val="single" w:sz="4" w:space="0" w:color="auto"/>
              <w:bottom w:val="single" w:sz="4" w:space="0" w:color="auto"/>
              <w:right w:val="single" w:sz="4" w:space="0" w:color="auto"/>
            </w:tcBorders>
            <w:vAlign w:val="center"/>
            <w:hideMark/>
          </w:tcPr>
          <w:p w14:paraId="27FE585D"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6390BFD3" w14:textId="77777777" w:rsidR="00973EF6" w:rsidRPr="00CD3820" w:rsidRDefault="00973EF6" w:rsidP="00973EF6">
            <w:pPr>
              <w:spacing w:line="240" w:lineRule="auto"/>
              <w:rPr>
                <w:rFonts w:ascii="Calibri" w:hAnsi="Calibri" w:cs="Calibri"/>
                <w:color w:val="000000"/>
                <w:sz w:val="18"/>
                <w:szCs w:val="18"/>
              </w:rPr>
            </w:pPr>
          </w:p>
        </w:tc>
        <w:tc>
          <w:tcPr>
            <w:tcW w:w="1196" w:type="dxa"/>
            <w:vMerge w:val="restart"/>
            <w:tcBorders>
              <w:top w:val="nil"/>
              <w:left w:val="single" w:sz="4" w:space="0" w:color="auto"/>
              <w:bottom w:val="single" w:sz="4" w:space="0" w:color="auto"/>
              <w:right w:val="single" w:sz="4" w:space="0" w:color="auto"/>
            </w:tcBorders>
            <w:shd w:val="clear" w:color="auto" w:fill="auto"/>
            <w:noWrap/>
            <w:hideMark/>
          </w:tcPr>
          <w:p w14:paraId="431BEBE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19" w:type="dxa"/>
            <w:tcBorders>
              <w:top w:val="nil"/>
              <w:left w:val="nil"/>
              <w:bottom w:val="single" w:sz="4" w:space="0" w:color="auto"/>
              <w:right w:val="single" w:sz="4" w:space="0" w:color="auto"/>
            </w:tcBorders>
            <w:shd w:val="clear" w:color="auto" w:fill="auto"/>
            <w:noWrap/>
            <w:hideMark/>
          </w:tcPr>
          <w:p w14:paraId="2135C620"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3E09DC" w14:paraId="493B570B"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0C559178"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49BA7060"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075ED2B"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1718396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120" w:type="dxa"/>
            <w:vMerge/>
            <w:tcBorders>
              <w:top w:val="nil"/>
              <w:left w:val="single" w:sz="4" w:space="0" w:color="auto"/>
              <w:bottom w:val="single" w:sz="4" w:space="0" w:color="auto"/>
              <w:right w:val="single" w:sz="4" w:space="0" w:color="auto"/>
            </w:tcBorders>
            <w:vAlign w:val="center"/>
            <w:hideMark/>
          </w:tcPr>
          <w:p w14:paraId="175DFEE7"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0C08B465"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4FD3D50"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2260FD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3E09DC" w14:paraId="2E48FDC8"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04871EF6"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4EBB6E4D"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07835CE3"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558F2CE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120" w:type="dxa"/>
            <w:vMerge/>
            <w:tcBorders>
              <w:top w:val="nil"/>
              <w:left w:val="single" w:sz="4" w:space="0" w:color="auto"/>
              <w:bottom w:val="single" w:sz="4" w:space="0" w:color="auto"/>
              <w:right w:val="single" w:sz="4" w:space="0" w:color="auto"/>
            </w:tcBorders>
            <w:vAlign w:val="center"/>
            <w:hideMark/>
          </w:tcPr>
          <w:p w14:paraId="70BB96B3"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679154F9"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D75CFB7"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3BAE719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3E09DC" w14:paraId="556313E9"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413CBD85"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523F6551"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51EB1A2"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6591928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120" w:type="dxa"/>
            <w:vMerge/>
            <w:tcBorders>
              <w:top w:val="nil"/>
              <w:left w:val="single" w:sz="4" w:space="0" w:color="auto"/>
              <w:bottom w:val="single" w:sz="4" w:space="0" w:color="auto"/>
              <w:right w:val="single" w:sz="4" w:space="0" w:color="auto"/>
            </w:tcBorders>
            <w:vAlign w:val="center"/>
            <w:hideMark/>
          </w:tcPr>
          <w:p w14:paraId="1CB03159"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2E61DC0E"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7B43CBD1"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2EEFCB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3E09DC" w14:paraId="0E9C07E2"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54FFBA78"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71A16BDA"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8B3775D"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77F71DA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120" w:type="dxa"/>
            <w:vMerge/>
            <w:tcBorders>
              <w:top w:val="nil"/>
              <w:left w:val="single" w:sz="4" w:space="0" w:color="auto"/>
              <w:bottom w:val="single" w:sz="4" w:space="0" w:color="auto"/>
              <w:right w:val="single" w:sz="4" w:space="0" w:color="auto"/>
            </w:tcBorders>
            <w:vAlign w:val="center"/>
            <w:hideMark/>
          </w:tcPr>
          <w:p w14:paraId="5E39549A"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586F75FB"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70DF673"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DB47290"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3E09DC" w14:paraId="5D363D90"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12E72F76"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4A148AD9"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111F7D87"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001F5D9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120" w:type="dxa"/>
            <w:vMerge/>
            <w:tcBorders>
              <w:top w:val="nil"/>
              <w:left w:val="single" w:sz="4" w:space="0" w:color="auto"/>
              <w:bottom w:val="single" w:sz="4" w:space="0" w:color="auto"/>
              <w:right w:val="single" w:sz="4" w:space="0" w:color="auto"/>
            </w:tcBorders>
            <w:vAlign w:val="center"/>
            <w:hideMark/>
          </w:tcPr>
          <w:p w14:paraId="4E563083"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5B8FF672"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3CEE4802"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1C4D515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3E09DC" w14:paraId="5810DBE7"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04E497AE" w14:textId="77777777" w:rsidR="00973EF6" w:rsidRPr="00CD3820" w:rsidRDefault="00973EF6" w:rsidP="00973EF6">
            <w:pPr>
              <w:spacing w:line="240" w:lineRule="auto"/>
              <w:rPr>
                <w:color w:val="000000"/>
                <w:sz w:val="18"/>
                <w:szCs w:val="18"/>
              </w:rPr>
            </w:pPr>
          </w:p>
        </w:tc>
        <w:tc>
          <w:tcPr>
            <w:tcW w:w="1253" w:type="dxa"/>
            <w:vMerge w:val="restart"/>
            <w:tcBorders>
              <w:top w:val="nil"/>
              <w:left w:val="single" w:sz="4" w:space="0" w:color="auto"/>
              <w:bottom w:val="single" w:sz="4" w:space="0" w:color="auto"/>
              <w:right w:val="single" w:sz="4" w:space="0" w:color="auto"/>
            </w:tcBorders>
            <w:shd w:val="clear" w:color="auto" w:fill="auto"/>
            <w:noWrap/>
            <w:hideMark/>
          </w:tcPr>
          <w:p w14:paraId="509BA3E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School2 (n=??)</w:t>
            </w: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7DECEAB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360" w:type="dxa"/>
            <w:tcBorders>
              <w:top w:val="nil"/>
              <w:left w:val="nil"/>
              <w:bottom w:val="single" w:sz="4" w:space="0" w:color="auto"/>
              <w:right w:val="single" w:sz="4" w:space="0" w:color="auto"/>
            </w:tcBorders>
            <w:shd w:val="clear" w:color="auto" w:fill="auto"/>
            <w:noWrap/>
            <w:hideMark/>
          </w:tcPr>
          <w:p w14:paraId="04F5D8C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120" w:type="dxa"/>
            <w:vMerge/>
            <w:tcBorders>
              <w:top w:val="nil"/>
              <w:left w:val="single" w:sz="4" w:space="0" w:color="auto"/>
              <w:bottom w:val="single" w:sz="4" w:space="0" w:color="auto"/>
              <w:right w:val="single" w:sz="4" w:space="0" w:color="auto"/>
            </w:tcBorders>
            <w:vAlign w:val="center"/>
            <w:hideMark/>
          </w:tcPr>
          <w:p w14:paraId="668A4A32" w14:textId="77777777" w:rsidR="00973EF6" w:rsidRPr="00CD3820" w:rsidRDefault="00973EF6" w:rsidP="00973EF6">
            <w:pPr>
              <w:spacing w:line="240" w:lineRule="auto"/>
              <w:rPr>
                <w:color w:val="000000"/>
                <w:sz w:val="18"/>
                <w:szCs w:val="18"/>
              </w:rPr>
            </w:pPr>
          </w:p>
        </w:tc>
        <w:tc>
          <w:tcPr>
            <w:tcW w:w="1196" w:type="dxa"/>
            <w:vMerge w:val="restart"/>
            <w:tcBorders>
              <w:top w:val="nil"/>
              <w:left w:val="single" w:sz="4" w:space="0" w:color="auto"/>
              <w:bottom w:val="single" w:sz="4" w:space="0" w:color="auto"/>
              <w:right w:val="single" w:sz="4" w:space="0" w:color="auto"/>
            </w:tcBorders>
            <w:shd w:val="clear" w:color="auto" w:fill="auto"/>
            <w:noWrap/>
            <w:hideMark/>
          </w:tcPr>
          <w:p w14:paraId="624D3C5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School2 (n=??)</w:t>
            </w:r>
          </w:p>
        </w:tc>
        <w:tc>
          <w:tcPr>
            <w:tcW w:w="1196" w:type="dxa"/>
            <w:vMerge w:val="restart"/>
            <w:tcBorders>
              <w:top w:val="nil"/>
              <w:left w:val="single" w:sz="4" w:space="0" w:color="auto"/>
              <w:bottom w:val="single" w:sz="4" w:space="0" w:color="auto"/>
              <w:right w:val="single" w:sz="4" w:space="0" w:color="auto"/>
            </w:tcBorders>
            <w:shd w:val="clear" w:color="auto" w:fill="auto"/>
            <w:noWrap/>
            <w:hideMark/>
          </w:tcPr>
          <w:p w14:paraId="4810260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219" w:type="dxa"/>
            <w:tcBorders>
              <w:top w:val="nil"/>
              <w:left w:val="nil"/>
              <w:bottom w:val="single" w:sz="4" w:space="0" w:color="auto"/>
              <w:right w:val="single" w:sz="4" w:space="0" w:color="auto"/>
            </w:tcBorders>
            <w:shd w:val="clear" w:color="auto" w:fill="auto"/>
            <w:noWrap/>
            <w:hideMark/>
          </w:tcPr>
          <w:p w14:paraId="2E8FA74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3E09DC" w14:paraId="407C155D"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19D124F5"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07837E09"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A86C721"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7F922F1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120" w:type="dxa"/>
            <w:vMerge/>
            <w:tcBorders>
              <w:top w:val="nil"/>
              <w:left w:val="single" w:sz="4" w:space="0" w:color="auto"/>
              <w:bottom w:val="single" w:sz="4" w:space="0" w:color="auto"/>
              <w:right w:val="single" w:sz="4" w:space="0" w:color="auto"/>
            </w:tcBorders>
            <w:vAlign w:val="center"/>
            <w:hideMark/>
          </w:tcPr>
          <w:p w14:paraId="2625EACA"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17AD020E"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63348F2D"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265A51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3E09DC" w14:paraId="14C40E2A"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734C63BA"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549AD9B2"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39E56B5"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7C713DC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120" w:type="dxa"/>
            <w:vMerge/>
            <w:tcBorders>
              <w:top w:val="nil"/>
              <w:left w:val="single" w:sz="4" w:space="0" w:color="auto"/>
              <w:bottom w:val="single" w:sz="4" w:space="0" w:color="auto"/>
              <w:right w:val="single" w:sz="4" w:space="0" w:color="auto"/>
            </w:tcBorders>
            <w:vAlign w:val="center"/>
            <w:hideMark/>
          </w:tcPr>
          <w:p w14:paraId="1F5D2929"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5400C037"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3BDAF245"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598D174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3E09DC" w14:paraId="3E9DD822"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40601A47"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41DCF866"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55323C64"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0343B24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120" w:type="dxa"/>
            <w:vMerge/>
            <w:tcBorders>
              <w:top w:val="nil"/>
              <w:left w:val="single" w:sz="4" w:space="0" w:color="auto"/>
              <w:bottom w:val="single" w:sz="4" w:space="0" w:color="auto"/>
              <w:right w:val="single" w:sz="4" w:space="0" w:color="auto"/>
            </w:tcBorders>
            <w:vAlign w:val="center"/>
            <w:hideMark/>
          </w:tcPr>
          <w:p w14:paraId="571B217D"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6E08E21"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2FB9710A"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7832596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3E09DC" w14:paraId="018CC8AD"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48795DE7"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731440AE"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B024447"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5102356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120" w:type="dxa"/>
            <w:vMerge/>
            <w:tcBorders>
              <w:top w:val="nil"/>
              <w:left w:val="single" w:sz="4" w:space="0" w:color="auto"/>
              <w:bottom w:val="single" w:sz="4" w:space="0" w:color="auto"/>
              <w:right w:val="single" w:sz="4" w:space="0" w:color="auto"/>
            </w:tcBorders>
            <w:vAlign w:val="center"/>
            <w:hideMark/>
          </w:tcPr>
          <w:p w14:paraId="5CC69F21"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AD3AD79"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35B2D7CB"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290D629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3E09DC" w14:paraId="1F5D1A2F"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10FB4BB3"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1393C402"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6D345A0"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1222D27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120" w:type="dxa"/>
            <w:vMerge/>
            <w:tcBorders>
              <w:top w:val="nil"/>
              <w:left w:val="single" w:sz="4" w:space="0" w:color="auto"/>
              <w:bottom w:val="single" w:sz="4" w:space="0" w:color="auto"/>
              <w:right w:val="single" w:sz="4" w:space="0" w:color="auto"/>
            </w:tcBorders>
            <w:vAlign w:val="center"/>
            <w:hideMark/>
          </w:tcPr>
          <w:p w14:paraId="5CF21948"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EC0B7C2"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5256727B"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5972ACD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3E09DC" w14:paraId="1FB6F812"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51C23665"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22AD98CF" w14:textId="77777777" w:rsidR="00973EF6" w:rsidRPr="00CD3820" w:rsidRDefault="00973EF6" w:rsidP="00973EF6">
            <w:pPr>
              <w:spacing w:line="240" w:lineRule="auto"/>
              <w:rPr>
                <w:rFonts w:ascii="Calibri" w:hAnsi="Calibri" w:cs="Calibri"/>
                <w:color w:val="000000"/>
                <w:sz w:val="18"/>
                <w:szCs w:val="18"/>
              </w:rPr>
            </w:pPr>
          </w:p>
        </w:tc>
        <w:tc>
          <w:tcPr>
            <w:tcW w:w="1215" w:type="dxa"/>
            <w:vMerge w:val="restart"/>
            <w:tcBorders>
              <w:top w:val="nil"/>
              <w:left w:val="single" w:sz="4" w:space="0" w:color="auto"/>
              <w:bottom w:val="single" w:sz="4" w:space="0" w:color="auto"/>
              <w:right w:val="single" w:sz="4" w:space="0" w:color="auto"/>
            </w:tcBorders>
            <w:shd w:val="clear" w:color="auto" w:fill="auto"/>
            <w:noWrap/>
            <w:hideMark/>
          </w:tcPr>
          <w:p w14:paraId="78CC080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360" w:type="dxa"/>
            <w:tcBorders>
              <w:top w:val="nil"/>
              <w:left w:val="nil"/>
              <w:bottom w:val="single" w:sz="4" w:space="0" w:color="auto"/>
              <w:right w:val="single" w:sz="4" w:space="0" w:color="auto"/>
            </w:tcBorders>
            <w:shd w:val="clear" w:color="auto" w:fill="auto"/>
            <w:noWrap/>
            <w:hideMark/>
          </w:tcPr>
          <w:p w14:paraId="465DC62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1120" w:type="dxa"/>
            <w:vMerge/>
            <w:tcBorders>
              <w:top w:val="nil"/>
              <w:left w:val="single" w:sz="4" w:space="0" w:color="auto"/>
              <w:bottom w:val="single" w:sz="4" w:space="0" w:color="auto"/>
              <w:right w:val="single" w:sz="4" w:space="0" w:color="auto"/>
            </w:tcBorders>
            <w:vAlign w:val="center"/>
            <w:hideMark/>
          </w:tcPr>
          <w:p w14:paraId="16884BBF"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05CE95FD" w14:textId="77777777" w:rsidR="00973EF6" w:rsidRPr="00CD3820" w:rsidRDefault="00973EF6" w:rsidP="00973EF6">
            <w:pPr>
              <w:spacing w:line="240" w:lineRule="auto"/>
              <w:rPr>
                <w:rFonts w:ascii="Calibri" w:hAnsi="Calibri" w:cs="Calibri"/>
                <w:color w:val="000000"/>
                <w:sz w:val="18"/>
                <w:szCs w:val="18"/>
              </w:rPr>
            </w:pPr>
          </w:p>
        </w:tc>
        <w:tc>
          <w:tcPr>
            <w:tcW w:w="1196" w:type="dxa"/>
            <w:vMerge w:val="restart"/>
            <w:tcBorders>
              <w:top w:val="nil"/>
              <w:left w:val="single" w:sz="4" w:space="0" w:color="auto"/>
              <w:bottom w:val="single" w:sz="4" w:space="0" w:color="auto"/>
              <w:right w:val="single" w:sz="4" w:space="0" w:color="auto"/>
            </w:tcBorders>
            <w:shd w:val="clear" w:color="auto" w:fill="auto"/>
            <w:noWrap/>
            <w:hideMark/>
          </w:tcPr>
          <w:p w14:paraId="615CB5D8"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219" w:type="dxa"/>
            <w:tcBorders>
              <w:top w:val="nil"/>
              <w:left w:val="nil"/>
              <w:bottom w:val="single" w:sz="4" w:space="0" w:color="auto"/>
              <w:right w:val="single" w:sz="4" w:space="0" w:color="auto"/>
            </w:tcBorders>
            <w:shd w:val="clear" w:color="auto" w:fill="auto"/>
            <w:noWrap/>
            <w:hideMark/>
          </w:tcPr>
          <w:p w14:paraId="3CB8FC6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r>
      <w:tr w:rsidR="00973EF6" w:rsidRPr="003E09DC" w14:paraId="2048CA7E"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4957946B"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3FE5AA75"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8C91F52"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06C37E4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1120" w:type="dxa"/>
            <w:vMerge/>
            <w:tcBorders>
              <w:top w:val="nil"/>
              <w:left w:val="single" w:sz="4" w:space="0" w:color="auto"/>
              <w:bottom w:val="single" w:sz="4" w:space="0" w:color="auto"/>
              <w:right w:val="single" w:sz="4" w:space="0" w:color="auto"/>
            </w:tcBorders>
            <w:vAlign w:val="center"/>
            <w:hideMark/>
          </w:tcPr>
          <w:p w14:paraId="14D1574C"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3E0EB3BC"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551204D1"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2F4FB7B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r>
      <w:tr w:rsidR="00973EF6" w:rsidRPr="003E09DC" w14:paraId="20810382"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238D0EC7"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757CBB50"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4D2ACFCB"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7E726F9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1120" w:type="dxa"/>
            <w:vMerge/>
            <w:tcBorders>
              <w:top w:val="nil"/>
              <w:left w:val="single" w:sz="4" w:space="0" w:color="auto"/>
              <w:bottom w:val="single" w:sz="4" w:space="0" w:color="auto"/>
              <w:right w:val="single" w:sz="4" w:space="0" w:color="auto"/>
            </w:tcBorders>
            <w:vAlign w:val="center"/>
            <w:hideMark/>
          </w:tcPr>
          <w:p w14:paraId="072FF3B0"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55A455EB"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1C80EDF1"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1934FAAA"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r>
      <w:tr w:rsidR="00973EF6" w:rsidRPr="003E09DC" w14:paraId="612DFBF1"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10704B1A"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3EFDD2C0"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2A8AF355"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2FA5C6B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1120" w:type="dxa"/>
            <w:vMerge/>
            <w:tcBorders>
              <w:top w:val="nil"/>
              <w:left w:val="single" w:sz="4" w:space="0" w:color="auto"/>
              <w:bottom w:val="single" w:sz="4" w:space="0" w:color="auto"/>
              <w:right w:val="single" w:sz="4" w:space="0" w:color="auto"/>
            </w:tcBorders>
            <w:vAlign w:val="center"/>
            <w:hideMark/>
          </w:tcPr>
          <w:p w14:paraId="05C53539"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79977DE8"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43C621F2"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231113B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r>
      <w:tr w:rsidR="00973EF6" w:rsidRPr="003E09DC" w14:paraId="615C8283"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3C2729B0"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4577164F"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049FB895"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7E78E47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1120" w:type="dxa"/>
            <w:vMerge/>
            <w:tcBorders>
              <w:top w:val="nil"/>
              <w:left w:val="single" w:sz="4" w:space="0" w:color="auto"/>
              <w:bottom w:val="single" w:sz="4" w:space="0" w:color="auto"/>
              <w:right w:val="single" w:sz="4" w:space="0" w:color="auto"/>
            </w:tcBorders>
            <w:vAlign w:val="center"/>
            <w:hideMark/>
          </w:tcPr>
          <w:p w14:paraId="7EE1E692"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3B576F8B"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245EEEC1"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68FA31F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r>
      <w:tr w:rsidR="00973EF6" w:rsidRPr="003E09DC" w14:paraId="1961401A"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3507BFFF" w14:textId="77777777" w:rsidR="00973EF6" w:rsidRPr="00CD3820" w:rsidRDefault="00973EF6" w:rsidP="00973EF6">
            <w:pPr>
              <w:spacing w:line="240" w:lineRule="auto"/>
              <w:rPr>
                <w:color w:val="000000"/>
                <w:sz w:val="18"/>
                <w:szCs w:val="18"/>
              </w:rPr>
            </w:pPr>
          </w:p>
        </w:tc>
        <w:tc>
          <w:tcPr>
            <w:tcW w:w="1253" w:type="dxa"/>
            <w:vMerge/>
            <w:tcBorders>
              <w:top w:val="nil"/>
              <w:left w:val="single" w:sz="4" w:space="0" w:color="auto"/>
              <w:bottom w:val="single" w:sz="4" w:space="0" w:color="auto"/>
              <w:right w:val="single" w:sz="4" w:space="0" w:color="auto"/>
            </w:tcBorders>
            <w:vAlign w:val="center"/>
            <w:hideMark/>
          </w:tcPr>
          <w:p w14:paraId="055D5C67"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top w:val="nil"/>
              <w:left w:val="single" w:sz="4" w:space="0" w:color="auto"/>
              <w:bottom w:val="single" w:sz="4" w:space="0" w:color="auto"/>
              <w:right w:val="single" w:sz="4" w:space="0" w:color="auto"/>
            </w:tcBorders>
            <w:vAlign w:val="center"/>
            <w:hideMark/>
          </w:tcPr>
          <w:p w14:paraId="69AE88D3"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67C3E35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1120" w:type="dxa"/>
            <w:vMerge/>
            <w:tcBorders>
              <w:top w:val="nil"/>
              <w:left w:val="single" w:sz="4" w:space="0" w:color="auto"/>
              <w:bottom w:val="single" w:sz="4" w:space="0" w:color="auto"/>
              <w:right w:val="single" w:sz="4" w:space="0" w:color="auto"/>
            </w:tcBorders>
            <w:vAlign w:val="center"/>
            <w:hideMark/>
          </w:tcPr>
          <w:p w14:paraId="60F54E87" w14:textId="77777777" w:rsidR="00973EF6" w:rsidRPr="00CD3820" w:rsidRDefault="00973EF6" w:rsidP="00973EF6">
            <w:pPr>
              <w:spacing w:line="240" w:lineRule="auto"/>
              <w:rPr>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3DD28DA6" w14:textId="77777777" w:rsidR="00973EF6" w:rsidRPr="00CD3820" w:rsidRDefault="00973EF6" w:rsidP="00973EF6">
            <w:pPr>
              <w:spacing w:line="240" w:lineRule="auto"/>
              <w:rPr>
                <w:rFonts w:ascii="Calibri" w:hAnsi="Calibri" w:cs="Calibri"/>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14:paraId="5190F5C4" w14:textId="77777777" w:rsidR="00973EF6" w:rsidRPr="00CD3820" w:rsidRDefault="00973EF6" w:rsidP="00973EF6">
            <w:pPr>
              <w:spacing w:line="240" w:lineRule="auto"/>
              <w:rPr>
                <w:rFonts w:ascii="Calibri" w:hAnsi="Calibri" w:cs="Calibri"/>
                <w:color w:val="000000"/>
                <w:sz w:val="18"/>
                <w:szCs w:val="18"/>
              </w:rPr>
            </w:pPr>
          </w:p>
        </w:tc>
        <w:tc>
          <w:tcPr>
            <w:tcW w:w="1219" w:type="dxa"/>
            <w:tcBorders>
              <w:top w:val="nil"/>
              <w:left w:val="nil"/>
              <w:bottom w:val="single" w:sz="4" w:space="0" w:color="auto"/>
              <w:right w:val="single" w:sz="4" w:space="0" w:color="auto"/>
            </w:tcBorders>
            <w:shd w:val="clear" w:color="auto" w:fill="auto"/>
            <w:noWrap/>
            <w:hideMark/>
          </w:tcPr>
          <w:p w14:paraId="41313F96"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r>
      <w:tr w:rsidR="00973EF6" w:rsidRPr="003E09DC" w14:paraId="7C4C44CD" w14:textId="77777777" w:rsidTr="00973EF6">
        <w:trPr>
          <w:gridAfter w:val="1"/>
          <w:wAfter w:w="18" w:type="dxa"/>
          <w:trHeight w:val="195"/>
        </w:trPr>
        <w:tc>
          <w:tcPr>
            <w:tcW w:w="1288" w:type="dxa"/>
            <w:vMerge/>
            <w:tcBorders>
              <w:top w:val="nil"/>
              <w:left w:val="single" w:sz="4" w:space="0" w:color="auto"/>
              <w:bottom w:val="single" w:sz="4" w:space="0" w:color="000000"/>
              <w:right w:val="single" w:sz="4" w:space="0" w:color="auto"/>
            </w:tcBorders>
            <w:vAlign w:val="center"/>
            <w:hideMark/>
          </w:tcPr>
          <w:p w14:paraId="42E4DA6B" w14:textId="77777777" w:rsidR="00973EF6" w:rsidRPr="00CD3820" w:rsidRDefault="00973EF6" w:rsidP="00973EF6">
            <w:pPr>
              <w:spacing w:line="240" w:lineRule="auto"/>
              <w:rPr>
                <w:color w:val="000000"/>
                <w:sz w:val="18"/>
                <w:szCs w:val="18"/>
              </w:rPr>
            </w:pPr>
          </w:p>
        </w:tc>
        <w:tc>
          <w:tcPr>
            <w:tcW w:w="1253" w:type="dxa"/>
            <w:tcBorders>
              <w:top w:val="nil"/>
              <w:left w:val="nil"/>
              <w:bottom w:val="single" w:sz="4" w:space="0" w:color="auto"/>
              <w:right w:val="single" w:sz="4" w:space="0" w:color="auto"/>
            </w:tcBorders>
            <w:shd w:val="clear" w:color="auto" w:fill="auto"/>
            <w:noWrap/>
            <w:hideMark/>
          </w:tcPr>
          <w:p w14:paraId="609C24D1"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15" w:type="dxa"/>
            <w:tcBorders>
              <w:top w:val="nil"/>
              <w:left w:val="nil"/>
              <w:bottom w:val="single" w:sz="4" w:space="0" w:color="auto"/>
              <w:right w:val="single" w:sz="4" w:space="0" w:color="auto"/>
            </w:tcBorders>
            <w:shd w:val="clear" w:color="auto" w:fill="auto"/>
            <w:noWrap/>
            <w:hideMark/>
          </w:tcPr>
          <w:p w14:paraId="613D5FF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360" w:type="dxa"/>
            <w:tcBorders>
              <w:top w:val="nil"/>
              <w:left w:val="nil"/>
              <w:bottom w:val="single" w:sz="4" w:space="0" w:color="auto"/>
              <w:right w:val="single" w:sz="4" w:space="0" w:color="auto"/>
            </w:tcBorders>
            <w:shd w:val="clear" w:color="auto" w:fill="auto"/>
            <w:noWrap/>
            <w:hideMark/>
          </w:tcPr>
          <w:p w14:paraId="0A981C45"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120" w:type="dxa"/>
            <w:vMerge/>
            <w:tcBorders>
              <w:top w:val="nil"/>
              <w:left w:val="single" w:sz="4" w:space="0" w:color="auto"/>
              <w:bottom w:val="single" w:sz="4" w:space="0" w:color="auto"/>
              <w:right w:val="single" w:sz="4" w:space="0" w:color="auto"/>
            </w:tcBorders>
            <w:vAlign w:val="center"/>
            <w:hideMark/>
          </w:tcPr>
          <w:p w14:paraId="08812EC1" w14:textId="77777777" w:rsidR="00973EF6" w:rsidRPr="00CD3820" w:rsidRDefault="00973EF6" w:rsidP="00973EF6">
            <w:pPr>
              <w:spacing w:line="240" w:lineRule="auto"/>
              <w:rPr>
                <w:color w:val="000000"/>
                <w:sz w:val="18"/>
                <w:szCs w:val="18"/>
              </w:rPr>
            </w:pPr>
          </w:p>
        </w:tc>
        <w:tc>
          <w:tcPr>
            <w:tcW w:w="1196" w:type="dxa"/>
            <w:tcBorders>
              <w:top w:val="nil"/>
              <w:left w:val="nil"/>
              <w:bottom w:val="single" w:sz="4" w:space="0" w:color="auto"/>
              <w:right w:val="single" w:sz="4" w:space="0" w:color="auto"/>
            </w:tcBorders>
            <w:shd w:val="clear" w:color="auto" w:fill="auto"/>
            <w:noWrap/>
            <w:hideMark/>
          </w:tcPr>
          <w:p w14:paraId="5EEB519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196" w:type="dxa"/>
            <w:tcBorders>
              <w:top w:val="nil"/>
              <w:left w:val="nil"/>
              <w:bottom w:val="single" w:sz="4" w:space="0" w:color="auto"/>
              <w:right w:val="single" w:sz="4" w:space="0" w:color="auto"/>
            </w:tcBorders>
            <w:shd w:val="clear" w:color="auto" w:fill="auto"/>
            <w:noWrap/>
            <w:hideMark/>
          </w:tcPr>
          <w:p w14:paraId="04A6FA6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c>
          <w:tcPr>
            <w:tcW w:w="1219" w:type="dxa"/>
            <w:tcBorders>
              <w:top w:val="nil"/>
              <w:left w:val="nil"/>
              <w:bottom w:val="single" w:sz="4" w:space="0" w:color="auto"/>
              <w:right w:val="single" w:sz="4" w:space="0" w:color="auto"/>
            </w:tcBorders>
            <w:shd w:val="clear" w:color="auto" w:fill="auto"/>
            <w:noWrap/>
            <w:hideMark/>
          </w:tcPr>
          <w:p w14:paraId="14E04F3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w:t>
            </w:r>
          </w:p>
        </w:tc>
      </w:tr>
      <w:tr w:rsidR="00973EF6" w:rsidRPr="003E09DC" w14:paraId="605900D1" w14:textId="77777777" w:rsidTr="00973EF6">
        <w:trPr>
          <w:trHeight w:val="195"/>
        </w:trPr>
        <w:tc>
          <w:tcPr>
            <w:tcW w:w="1288" w:type="dxa"/>
            <w:vMerge w:val="restart"/>
            <w:tcBorders>
              <w:top w:val="nil"/>
              <w:left w:val="single" w:sz="4" w:space="0" w:color="auto"/>
              <w:right w:val="single" w:sz="4" w:space="0" w:color="auto"/>
            </w:tcBorders>
            <w:shd w:val="clear" w:color="auto" w:fill="auto"/>
            <w:noWrap/>
            <w:hideMark/>
          </w:tcPr>
          <w:p w14:paraId="14F8596C" w14:textId="77777777" w:rsidR="00973EF6" w:rsidRPr="00CD3820" w:rsidRDefault="00973EF6" w:rsidP="00973EF6">
            <w:pPr>
              <w:spacing w:line="240" w:lineRule="auto"/>
              <w:rPr>
                <w:color w:val="000000"/>
                <w:sz w:val="18"/>
                <w:szCs w:val="18"/>
              </w:rPr>
            </w:pPr>
            <w:r w:rsidRPr="00CD3820">
              <w:rPr>
                <w:color w:val="000000"/>
                <w:sz w:val="18"/>
                <w:szCs w:val="18"/>
              </w:rPr>
              <w:t>Total (n=??)</w:t>
            </w:r>
          </w:p>
        </w:tc>
        <w:tc>
          <w:tcPr>
            <w:tcW w:w="1253" w:type="dxa"/>
            <w:vMerge w:val="restart"/>
            <w:tcBorders>
              <w:top w:val="nil"/>
              <w:left w:val="single" w:sz="4" w:space="0" w:color="auto"/>
              <w:right w:val="single" w:sz="4" w:space="0" w:color="auto"/>
            </w:tcBorders>
            <w:shd w:val="clear" w:color="000000" w:fill="BFBFBF"/>
            <w:noWrap/>
            <w:vAlign w:val="bottom"/>
            <w:hideMark/>
          </w:tcPr>
          <w:p w14:paraId="168B3BE9" w14:textId="77777777" w:rsidR="00973EF6" w:rsidRPr="00CD3820" w:rsidRDefault="00973EF6" w:rsidP="00973EF6">
            <w:pPr>
              <w:spacing w:line="240" w:lineRule="auto"/>
              <w:jc w:val="center"/>
              <w:rPr>
                <w:rFonts w:ascii="Calibri" w:hAnsi="Calibri" w:cs="Calibri"/>
                <w:color w:val="000000"/>
                <w:sz w:val="18"/>
                <w:szCs w:val="18"/>
              </w:rPr>
            </w:pPr>
            <w:r w:rsidRPr="00CD3820">
              <w:rPr>
                <w:rFonts w:ascii="Calibri" w:hAnsi="Calibri" w:cs="Calibri"/>
                <w:color w:val="000000"/>
                <w:sz w:val="18"/>
                <w:szCs w:val="18"/>
              </w:rPr>
              <w:t> </w:t>
            </w:r>
          </w:p>
        </w:tc>
        <w:tc>
          <w:tcPr>
            <w:tcW w:w="1215" w:type="dxa"/>
            <w:vMerge w:val="restart"/>
            <w:tcBorders>
              <w:top w:val="nil"/>
              <w:left w:val="single" w:sz="4" w:space="0" w:color="auto"/>
              <w:right w:val="single" w:sz="4" w:space="0" w:color="auto"/>
            </w:tcBorders>
            <w:shd w:val="clear" w:color="auto" w:fill="auto"/>
            <w:noWrap/>
            <w:hideMark/>
          </w:tcPr>
          <w:p w14:paraId="76860B8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Male (n=??)</w:t>
            </w:r>
          </w:p>
        </w:tc>
        <w:tc>
          <w:tcPr>
            <w:tcW w:w="1360" w:type="dxa"/>
            <w:tcBorders>
              <w:top w:val="nil"/>
              <w:left w:val="nil"/>
              <w:bottom w:val="single" w:sz="4" w:space="0" w:color="auto"/>
              <w:right w:val="single" w:sz="4" w:space="0" w:color="auto"/>
            </w:tcBorders>
            <w:shd w:val="clear" w:color="auto" w:fill="auto"/>
            <w:noWrap/>
            <w:hideMark/>
          </w:tcPr>
          <w:p w14:paraId="0F75D2A7"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4749" w:type="dxa"/>
            <w:gridSpan w:val="5"/>
            <w:vMerge w:val="restart"/>
            <w:tcBorders>
              <w:top w:val="single" w:sz="4" w:space="0" w:color="auto"/>
              <w:left w:val="single" w:sz="4" w:space="0" w:color="auto"/>
              <w:right w:val="single" w:sz="4" w:space="0" w:color="000000"/>
            </w:tcBorders>
            <w:shd w:val="clear" w:color="000000" w:fill="BFBFBF"/>
            <w:noWrap/>
            <w:hideMark/>
          </w:tcPr>
          <w:p w14:paraId="361F0D96" w14:textId="77777777" w:rsidR="00973EF6" w:rsidRPr="00CD3820" w:rsidRDefault="00973EF6" w:rsidP="00973EF6">
            <w:pPr>
              <w:spacing w:line="240" w:lineRule="auto"/>
              <w:jc w:val="center"/>
              <w:rPr>
                <w:color w:val="000000"/>
                <w:sz w:val="18"/>
                <w:szCs w:val="18"/>
              </w:rPr>
            </w:pPr>
            <w:r w:rsidRPr="00CD3820">
              <w:rPr>
                <w:color w:val="000000"/>
                <w:sz w:val="18"/>
                <w:szCs w:val="18"/>
              </w:rPr>
              <w:t> </w:t>
            </w:r>
          </w:p>
        </w:tc>
      </w:tr>
      <w:tr w:rsidR="00973EF6" w:rsidRPr="003E09DC" w14:paraId="4DFA0BC0" w14:textId="77777777" w:rsidTr="00973EF6">
        <w:trPr>
          <w:trHeight w:val="195"/>
        </w:trPr>
        <w:tc>
          <w:tcPr>
            <w:tcW w:w="1288" w:type="dxa"/>
            <w:vMerge/>
            <w:tcBorders>
              <w:left w:val="single" w:sz="4" w:space="0" w:color="auto"/>
              <w:right w:val="single" w:sz="4" w:space="0" w:color="auto"/>
            </w:tcBorders>
            <w:vAlign w:val="center"/>
            <w:hideMark/>
          </w:tcPr>
          <w:p w14:paraId="51813D26"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6613B1DF"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1C9B9467"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1798E57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4749" w:type="dxa"/>
            <w:gridSpan w:val="5"/>
            <w:vMerge/>
            <w:tcBorders>
              <w:left w:val="single" w:sz="4" w:space="0" w:color="auto"/>
              <w:right w:val="single" w:sz="4" w:space="0" w:color="000000"/>
            </w:tcBorders>
            <w:vAlign w:val="center"/>
            <w:hideMark/>
          </w:tcPr>
          <w:p w14:paraId="5FA81352" w14:textId="77777777" w:rsidR="00973EF6" w:rsidRPr="00CD3820" w:rsidRDefault="00973EF6" w:rsidP="00973EF6">
            <w:pPr>
              <w:spacing w:line="240" w:lineRule="auto"/>
              <w:rPr>
                <w:color w:val="000000"/>
                <w:sz w:val="18"/>
                <w:szCs w:val="18"/>
              </w:rPr>
            </w:pPr>
          </w:p>
        </w:tc>
      </w:tr>
      <w:tr w:rsidR="00973EF6" w:rsidRPr="003E09DC" w14:paraId="79BD2448" w14:textId="77777777" w:rsidTr="00973EF6">
        <w:trPr>
          <w:trHeight w:val="195"/>
        </w:trPr>
        <w:tc>
          <w:tcPr>
            <w:tcW w:w="1288" w:type="dxa"/>
            <w:vMerge/>
            <w:tcBorders>
              <w:left w:val="single" w:sz="4" w:space="0" w:color="auto"/>
              <w:right w:val="single" w:sz="4" w:space="0" w:color="auto"/>
            </w:tcBorders>
            <w:vAlign w:val="center"/>
            <w:hideMark/>
          </w:tcPr>
          <w:p w14:paraId="0CA1B239"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323EF6A5"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3488EBCA"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03CA61AE"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4749" w:type="dxa"/>
            <w:gridSpan w:val="5"/>
            <w:vMerge/>
            <w:tcBorders>
              <w:left w:val="single" w:sz="4" w:space="0" w:color="auto"/>
              <w:right w:val="single" w:sz="4" w:space="0" w:color="000000"/>
            </w:tcBorders>
            <w:vAlign w:val="center"/>
            <w:hideMark/>
          </w:tcPr>
          <w:p w14:paraId="0611F3A8" w14:textId="77777777" w:rsidR="00973EF6" w:rsidRPr="00CD3820" w:rsidRDefault="00973EF6" w:rsidP="00973EF6">
            <w:pPr>
              <w:spacing w:line="240" w:lineRule="auto"/>
              <w:rPr>
                <w:color w:val="000000"/>
                <w:sz w:val="18"/>
                <w:szCs w:val="18"/>
              </w:rPr>
            </w:pPr>
          </w:p>
        </w:tc>
      </w:tr>
      <w:tr w:rsidR="00973EF6" w:rsidRPr="003E09DC" w14:paraId="381414AB" w14:textId="77777777" w:rsidTr="00973EF6">
        <w:trPr>
          <w:trHeight w:val="195"/>
        </w:trPr>
        <w:tc>
          <w:tcPr>
            <w:tcW w:w="1288" w:type="dxa"/>
            <w:vMerge/>
            <w:tcBorders>
              <w:left w:val="single" w:sz="4" w:space="0" w:color="auto"/>
              <w:right w:val="single" w:sz="4" w:space="0" w:color="auto"/>
            </w:tcBorders>
            <w:vAlign w:val="center"/>
            <w:hideMark/>
          </w:tcPr>
          <w:p w14:paraId="6825DD75"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0FADC2B9"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1813F84B"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51291AD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4749" w:type="dxa"/>
            <w:gridSpan w:val="5"/>
            <w:vMerge/>
            <w:tcBorders>
              <w:left w:val="single" w:sz="4" w:space="0" w:color="auto"/>
              <w:right w:val="single" w:sz="4" w:space="0" w:color="000000"/>
            </w:tcBorders>
            <w:vAlign w:val="center"/>
            <w:hideMark/>
          </w:tcPr>
          <w:p w14:paraId="30F81395" w14:textId="77777777" w:rsidR="00973EF6" w:rsidRPr="00CD3820" w:rsidRDefault="00973EF6" w:rsidP="00973EF6">
            <w:pPr>
              <w:spacing w:line="240" w:lineRule="auto"/>
              <w:rPr>
                <w:color w:val="000000"/>
                <w:sz w:val="18"/>
                <w:szCs w:val="18"/>
              </w:rPr>
            </w:pPr>
          </w:p>
        </w:tc>
      </w:tr>
      <w:tr w:rsidR="00973EF6" w:rsidRPr="003E09DC" w14:paraId="00ED2DD1" w14:textId="77777777" w:rsidTr="00973EF6">
        <w:trPr>
          <w:trHeight w:val="195"/>
        </w:trPr>
        <w:tc>
          <w:tcPr>
            <w:tcW w:w="1288" w:type="dxa"/>
            <w:vMerge/>
            <w:tcBorders>
              <w:left w:val="single" w:sz="4" w:space="0" w:color="auto"/>
              <w:right w:val="single" w:sz="4" w:space="0" w:color="auto"/>
            </w:tcBorders>
            <w:vAlign w:val="center"/>
            <w:hideMark/>
          </w:tcPr>
          <w:p w14:paraId="7569C048"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75027407"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7A2A23B4"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3DA8B7A3"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4749" w:type="dxa"/>
            <w:gridSpan w:val="5"/>
            <w:vMerge/>
            <w:tcBorders>
              <w:left w:val="single" w:sz="4" w:space="0" w:color="auto"/>
              <w:right w:val="single" w:sz="4" w:space="0" w:color="000000"/>
            </w:tcBorders>
            <w:vAlign w:val="center"/>
            <w:hideMark/>
          </w:tcPr>
          <w:p w14:paraId="0C99BCD0" w14:textId="77777777" w:rsidR="00973EF6" w:rsidRPr="00CD3820" w:rsidRDefault="00973EF6" w:rsidP="00973EF6">
            <w:pPr>
              <w:spacing w:line="240" w:lineRule="auto"/>
              <w:rPr>
                <w:color w:val="000000"/>
                <w:sz w:val="18"/>
                <w:szCs w:val="18"/>
              </w:rPr>
            </w:pPr>
          </w:p>
        </w:tc>
      </w:tr>
      <w:tr w:rsidR="00973EF6" w:rsidRPr="003E09DC" w14:paraId="058B6E03" w14:textId="77777777" w:rsidTr="00973EF6">
        <w:trPr>
          <w:trHeight w:val="195"/>
        </w:trPr>
        <w:tc>
          <w:tcPr>
            <w:tcW w:w="1288" w:type="dxa"/>
            <w:vMerge/>
            <w:tcBorders>
              <w:left w:val="single" w:sz="4" w:space="0" w:color="auto"/>
              <w:right w:val="single" w:sz="4" w:space="0" w:color="auto"/>
            </w:tcBorders>
            <w:vAlign w:val="center"/>
            <w:hideMark/>
          </w:tcPr>
          <w:p w14:paraId="26034B86"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677507AE"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0FB485CD"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1B7DD4B4"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4749" w:type="dxa"/>
            <w:gridSpan w:val="5"/>
            <w:vMerge/>
            <w:tcBorders>
              <w:left w:val="single" w:sz="4" w:space="0" w:color="auto"/>
              <w:right w:val="single" w:sz="4" w:space="0" w:color="000000"/>
            </w:tcBorders>
            <w:vAlign w:val="center"/>
            <w:hideMark/>
          </w:tcPr>
          <w:p w14:paraId="4555BEF4" w14:textId="77777777" w:rsidR="00973EF6" w:rsidRPr="00CD3820" w:rsidRDefault="00973EF6" w:rsidP="00973EF6">
            <w:pPr>
              <w:spacing w:line="240" w:lineRule="auto"/>
              <w:rPr>
                <w:color w:val="000000"/>
                <w:sz w:val="18"/>
                <w:szCs w:val="18"/>
              </w:rPr>
            </w:pPr>
          </w:p>
        </w:tc>
      </w:tr>
      <w:tr w:rsidR="00973EF6" w:rsidRPr="003E09DC" w14:paraId="1814EEE8" w14:textId="77777777" w:rsidTr="00973EF6">
        <w:trPr>
          <w:trHeight w:val="195"/>
        </w:trPr>
        <w:tc>
          <w:tcPr>
            <w:tcW w:w="1288" w:type="dxa"/>
            <w:vMerge/>
            <w:tcBorders>
              <w:left w:val="single" w:sz="4" w:space="0" w:color="auto"/>
              <w:right w:val="single" w:sz="4" w:space="0" w:color="auto"/>
            </w:tcBorders>
            <w:vAlign w:val="center"/>
          </w:tcPr>
          <w:p w14:paraId="5108149F" w14:textId="77777777" w:rsidR="00973EF6" w:rsidRPr="003E09DC"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tcPr>
          <w:p w14:paraId="3E0C060E" w14:textId="77777777" w:rsidR="00973EF6" w:rsidRPr="003E09DC" w:rsidRDefault="00973EF6" w:rsidP="00973EF6">
            <w:pPr>
              <w:spacing w:line="240" w:lineRule="auto"/>
              <w:rPr>
                <w:rFonts w:ascii="Calibri" w:hAnsi="Calibri" w:cs="Calibri"/>
                <w:color w:val="000000"/>
                <w:sz w:val="18"/>
                <w:szCs w:val="18"/>
              </w:rPr>
            </w:pPr>
          </w:p>
        </w:tc>
        <w:tc>
          <w:tcPr>
            <w:tcW w:w="1215" w:type="dxa"/>
            <w:vMerge/>
            <w:tcBorders>
              <w:left w:val="single" w:sz="4" w:space="0" w:color="auto"/>
              <w:bottom w:val="single" w:sz="4" w:space="0" w:color="auto"/>
              <w:right w:val="single" w:sz="4" w:space="0" w:color="auto"/>
            </w:tcBorders>
            <w:vAlign w:val="center"/>
          </w:tcPr>
          <w:p w14:paraId="6E512F4F" w14:textId="77777777" w:rsidR="00973EF6" w:rsidRPr="003E09DC"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tcPr>
          <w:p w14:paraId="3B90DCF1" w14:textId="77777777" w:rsidR="00973EF6" w:rsidRPr="003E09DC" w:rsidRDefault="00973EF6" w:rsidP="00973EF6">
            <w:pPr>
              <w:spacing w:line="240" w:lineRule="auto"/>
              <w:rPr>
                <w:rFonts w:ascii="Calibri" w:hAnsi="Calibri" w:cs="Calibri"/>
                <w:color w:val="000000"/>
                <w:sz w:val="18"/>
                <w:szCs w:val="18"/>
              </w:rPr>
            </w:pPr>
            <w:r>
              <w:rPr>
                <w:rFonts w:ascii="Calibri" w:hAnsi="Calibri" w:cs="Calibri"/>
                <w:color w:val="000000"/>
                <w:sz w:val="18"/>
                <w:szCs w:val="18"/>
              </w:rPr>
              <w:t>Total (n=??)</w:t>
            </w:r>
          </w:p>
        </w:tc>
        <w:tc>
          <w:tcPr>
            <w:tcW w:w="4749" w:type="dxa"/>
            <w:gridSpan w:val="5"/>
            <w:vMerge/>
            <w:tcBorders>
              <w:left w:val="single" w:sz="4" w:space="0" w:color="auto"/>
              <w:right w:val="single" w:sz="4" w:space="0" w:color="000000"/>
            </w:tcBorders>
            <w:vAlign w:val="center"/>
          </w:tcPr>
          <w:p w14:paraId="3F78CB1D" w14:textId="77777777" w:rsidR="00973EF6" w:rsidRPr="003E09DC" w:rsidRDefault="00973EF6" w:rsidP="00973EF6">
            <w:pPr>
              <w:spacing w:line="240" w:lineRule="auto"/>
              <w:rPr>
                <w:color w:val="000000"/>
                <w:sz w:val="18"/>
                <w:szCs w:val="18"/>
              </w:rPr>
            </w:pPr>
          </w:p>
        </w:tc>
      </w:tr>
      <w:tr w:rsidR="00973EF6" w:rsidRPr="003E09DC" w14:paraId="01763F6B" w14:textId="77777777" w:rsidTr="00973EF6">
        <w:trPr>
          <w:trHeight w:val="195"/>
        </w:trPr>
        <w:tc>
          <w:tcPr>
            <w:tcW w:w="1288" w:type="dxa"/>
            <w:vMerge/>
            <w:tcBorders>
              <w:left w:val="single" w:sz="4" w:space="0" w:color="auto"/>
              <w:right w:val="single" w:sz="4" w:space="0" w:color="auto"/>
            </w:tcBorders>
            <w:vAlign w:val="center"/>
            <w:hideMark/>
          </w:tcPr>
          <w:p w14:paraId="761DE5D0"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74064ADB" w14:textId="77777777" w:rsidR="00973EF6" w:rsidRPr="00CD3820" w:rsidRDefault="00973EF6" w:rsidP="00973EF6">
            <w:pPr>
              <w:spacing w:line="240" w:lineRule="auto"/>
              <w:rPr>
                <w:rFonts w:ascii="Calibri" w:hAnsi="Calibri" w:cs="Calibri"/>
                <w:color w:val="000000"/>
                <w:sz w:val="18"/>
                <w:szCs w:val="18"/>
              </w:rPr>
            </w:pPr>
          </w:p>
        </w:tc>
        <w:tc>
          <w:tcPr>
            <w:tcW w:w="1215" w:type="dxa"/>
            <w:vMerge w:val="restart"/>
            <w:tcBorders>
              <w:top w:val="nil"/>
              <w:left w:val="single" w:sz="4" w:space="0" w:color="auto"/>
              <w:right w:val="single" w:sz="4" w:space="0" w:color="auto"/>
            </w:tcBorders>
            <w:shd w:val="clear" w:color="auto" w:fill="auto"/>
            <w:noWrap/>
            <w:hideMark/>
          </w:tcPr>
          <w:p w14:paraId="30729BC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Female (n=??)</w:t>
            </w:r>
          </w:p>
        </w:tc>
        <w:tc>
          <w:tcPr>
            <w:tcW w:w="1360" w:type="dxa"/>
            <w:tcBorders>
              <w:top w:val="nil"/>
              <w:left w:val="nil"/>
              <w:bottom w:val="single" w:sz="4" w:space="0" w:color="auto"/>
              <w:right w:val="single" w:sz="4" w:space="0" w:color="auto"/>
            </w:tcBorders>
            <w:shd w:val="clear" w:color="auto" w:fill="auto"/>
            <w:noWrap/>
            <w:hideMark/>
          </w:tcPr>
          <w:p w14:paraId="37CF3AF9"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Class3 (n=??)</w:t>
            </w:r>
          </w:p>
        </w:tc>
        <w:tc>
          <w:tcPr>
            <w:tcW w:w="4749" w:type="dxa"/>
            <w:gridSpan w:val="5"/>
            <w:vMerge/>
            <w:tcBorders>
              <w:left w:val="single" w:sz="4" w:space="0" w:color="auto"/>
              <w:right w:val="single" w:sz="4" w:space="0" w:color="000000"/>
            </w:tcBorders>
            <w:vAlign w:val="center"/>
            <w:hideMark/>
          </w:tcPr>
          <w:p w14:paraId="24162AD7" w14:textId="77777777" w:rsidR="00973EF6" w:rsidRPr="00CD3820" w:rsidRDefault="00973EF6" w:rsidP="00973EF6">
            <w:pPr>
              <w:spacing w:line="240" w:lineRule="auto"/>
              <w:rPr>
                <w:color w:val="000000"/>
                <w:sz w:val="18"/>
                <w:szCs w:val="18"/>
              </w:rPr>
            </w:pPr>
          </w:p>
        </w:tc>
      </w:tr>
      <w:tr w:rsidR="00973EF6" w:rsidRPr="003E09DC" w14:paraId="675DB7C4" w14:textId="77777777" w:rsidTr="00973EF6">
        <w:trPr>
          <w:trHeight w:val="195"/>
        </w:trPr>
        <w:tc>
          <w:tcPr>
            <w:tcW w:w="1288" w:type="dxa"/>
            <w:vMerge/>
            <w:tcBorders>
              <w:left w:val="single" w:sz="4" w:space="0" w:color="auto"/>
              <w:right w:val="single" w:sz="4" w:space="0" w:color="auto"/>
            </w:tcBorders>
            <w:vAlign w:val="center"/>
            <w:hideMark/>
          </w:tcPr>
          <w:p w14:paraId="306BA006"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2BE6C9D8"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4FDA2345"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7E87EE4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Class4 (n=??)</w:t>
            </w:r>
          </w:p>
        </w:tc>
        <w:tc>
          <w:tcPr>
            <w:tcW w:w="4749" w:type="dxa"/>
            <w:gridSpan w:val="5"/>
            <w:vMerge/>
            <w:tcBorders>
              <w:left w:val="single" w:sz="4" w:space="0" w:color="auto"/>
              <w:right w:val="single" w:sz="4" w:space="0" w:color="000000"/>
            </w:tcBorders>
            <w:vAlign w:val="center"/>
            <w:hideMark/>
          </w:tcPr>
          <w:p w14:paraId="3FCE45EF" w14:textId="77777777" w:rsidR="00973EF6" w:rsidRPr="00CD3820" w:rsidRDefault="00973EF6" w:rsidP="00973EF6">
            <w:pPr>
              <w:spacing w:line="240" w:lineRule="auto"/>
              <w:rPr>
                <w:color w:val="000000"/>
                <w:sz w:val="18"/>
                <w:szCs w:val="18"/>
              </w:rPr>
            </w:pPr>
          </w:p>
        </w:tc>
      </w:tr>
      <w:tr w:rsidR="00973EF6" w:rsidRPr="003E09DC" w14:paraId="638F73D0" w14:textId="77777777" w:rsidTr="00973EF6">
        <w:trPr>
          <w:trHeight w:val="195"/>
        </w:trPr>
        <w:tc>
          <w:tcPr>
            <w:tcW w:w="1288" w:type="dxa"/>
            <w:vMerge/>
            <w:tcBorders>
              <w:left w:val="single" w:sz="4" w:space="0" w:color="auto"/>
              <w:right w:val="single" w:sz="4" w:space="0" w:color="auto"/>
            </w:tcBorders>
            <w:vAlign w:val="center"/>
            <w:hideMark/>
          </w:tcPr>
          <w:p w14:paraId="115FC128"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2181E50A"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0F3C6B61"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1BF02B4D"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Class5 (n=??)</w:t>
            </w:r>
          </w:p>
        </w:tc>
        <w:tc>
          <w:tcPr>
            <w:tcW w:w="4749" w:type="dxa"/>
            <w:gridSpan w:val="5"/>
            <w:vMerge/>
            <w:tcBorders>
              <w:left w:val="single" w:sz="4" w:space="0" w:color="auto"/>
              <w:right w:val="single" w:sz="4" w:space="0" w:color="000000"/>
            </w:tcBorders>
            <w:vAlign w:val="center"/>
            <w:hideMark/>
          </w:tcPr>
          <w:p w14:paraId="67B9F240" w14:textId="77777777" w:rsidR="00973EF6" w:rsidRPr="00CD3820" w:rsidRDefault="00973EF6" w:rsidP="00973EF6">
            <w:pPr>
              <w:spacing w:line="240" w:lineRule="auto"/>
              <w:rPr>
                <w:color w:val="000000"/>
                <w:sz w:val="18"/>
                <w:szCs w:val="18"/>
              </w:rPr>
            </w:pPr>
          </w:p>
        </w:tc>
      </w:tr>
      <w:tr w:rsidR="00973EF6" w:rsidRPr="003E09DC" w14:paraId="2E885077" w14:textId="77777777" w:rsidTr="00973EF6">
        <w:trPr>
          <w:trHeight w:val="195"/>
        </w:trPr>
        <w:tc>
          <w:tcPr>
            <w:tcW w:w="1288" w:type="dxa"/>
            <w:vMerge/>
            <w:tcBorders>
              <w:left w:val="single" w:sz="4" w:space="0" w:color="auto"/>
              <w:right w:val="single" w:sz="4" w:space="0" w:color="auto"/>
            </w:tcBorders>
            <w:vAlign w:val="center"/>
            <w:hideMark/>
          </w:tcPr>
          <w:p w14:paraId="115AE85A"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67908CD9"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2F785DF7"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nil"/>
              <w:left w:val="nil"/>
              <w:bottom w:val="single" w:sz="4" w:space="0" w:color="auto"/>
              <w:right w:val="single" w:sz="4" w:space="0" w:color="auto"/>
            </w:tcBorders>
            <w:shd w:val="clear" w:color="auto" w:fill="auto"/>
            <w:noWrap/>
            <w:hideMark/>
          </w:tcPr>
          <w:p w14:paraId="37B98D3F"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Class6 (n=??)</w:t>
            </w:r>
          </w:p>
        </w:tc>
        <w:tc>
          <w:tcPr>
            <w:tcW w:w="4749" w:type="dxa"/>
            <w:gridSpan w:val="5"/>
            <w:vMerge/>
            <w:tcBorders>
              <w:left w:val="single" w:sz="4" w:space="0" w:color="auto"/>
              <w:right w:val="single" w:sz="4" w:space="0" w:color="000000"/>
            </w:tcBorders>
            <w:vAlign w:val="center"/>
            <w:hideMark/>
          </w:tcPr>
          <w:p w14:paraId="646C6C6C" w14:textId="77777777" w:rsidR="00973EF6" w:rsidRPr="00CD3820" w:rsidRDefault="00973EF6" w:rsidP="00973EF6">
            <w:pPr>
              <w:spacing w:line="240" w:lineRule="auto"/>
              <w:rPr>
                <w:color w:val="000000"/>
                <w:sz w:val="18"/>
                <w:szCs w:val="18"/>
              </w:rPr>
            </w:pPr>
          </w:p>
        </w:tc>
      </w:tr>
      <w:tr w:rsidR="00973EF6" w:rsidRPr="003E09DC" w14:paraId="0A752E74" w14:textId="77777777" w:rsidTr="00973EF6">
        <w:trPr>
          <w:trHeight w:val="195"/>
        </w:trPr>
        <w:tc>
          <w:tcPr>
            <w:tcW w:w="1288" w:type="dxa"/>
            <w:vMerge/>
            <w:tcBorders>
              <w:left w:val="single" w:sz="4" w:space="0" w:color="auto"/>
              <w:right w:val="single" w:sz="4" w:space="0" w:color="auto"/>
            </w:tcBorders>
            <w:vAlign w:val="center"/>
            <w:hideMark/>
          </w:tcPr>
          <w:p w14:paraId="3E83A7EB"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5BCDAF2C"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7CC60BCA"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14:paraId="54BF384C"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Class7 (n=??)</w:t>
            </w:r>
          </w:p>
        </w:tc>
        <w:tc>
          <w:tcPr>
            <w:tcW w:w="4749" w:type="dxa"/>
            <w:gridSpan w:val="5"/>
            <w:vMerge/>
            <w:tcBorders>
              <w:left w:val="single" w:sz="4" w:space="0" w:color="auto"/>
              <w:right w:val="single" w:sz="4" w:space="0" w:color="000000"/>
            </w:tcBorders>
            <w:vAlign w:val="center"/>
            <w:hideMark/>
          </w:tcPr>
          <w:p w14:paraId="46DF9573" w14:textId="77777777" w:rsidR="00973EF6" w:rsidRPr="00CD3820" w:rsidRDefault="00973EF6" w:rsidP="00973EF6">
            <w:pPr>
              <w:spacing w:line="240" w:lineRule="auto"/>
              <w:rPr>
                <w:color w:val="000000"/>
                <w:sz w:val="18"/>
                <w:szCs w:val="18"/>
              </w:rPr>
            </w:pPr>
          </w:p>
        </w:tc>
      </w:tr>
      <w:tr w:rsidR="00973EF6" w:rsidRPr="003E09DC" w14:paraId="3C2C56E1" w14:textId="77777777" w:rsidTr="00973EF6">
        <w:trPr>
          <w:trHeight w:val="195"/>
        </w:trPr>
        <w:tc>
          <w:tcPr>
            <w:tcW w:w="1288" w:type="dxa"/>
            <w:vMerge/>
            <w:tcBorders>
              <w:left w:val="single" w:sz="4" w:space="0" w:color="auto"/>
              <w:right w:val="single" w:sz="4" w:space="0" w:color="auto"/>
            </w:tcBorders>
            <w:vAlign w:val="center"/>
            <w:hideMark/>
          </w:tcPr>
          <w:p w14:paraId="4C83CB2B" w14:textId="77777777" w:rsidR="00973EF6" w:rsidRPr="00CD3820" w:rsidRDefault="00973EF6" w:rsidP="00973EF6">
            <w:pPr>
              <w:spacing w:line="240" w:lineRule="auto"/>
              <w:rPr>
                <w:color w:val="000000"/>
                <w:sz w:val="18"/>
                <w:szCs w:val="18"/>
              </w:rPr>
            </w:pPr>
          </w:p>
        </w:tc>
        <w:tc>
          <w:tcPr>
            <w:tcW w:w="1253" w:type="dxa"/>
            <w:vMerge/>
            <w:tcBorders>
              <w:left w:val="single" w:sz="4" w:space="0" w:color="auto"/>
              <w:right w:val="single" w:sz="4" w:space="0" w:color="auto"/>
            </w:tcBorders>
            <w:vAlign w:val="center"/>
            <w:hideMark/>
          </w:tcPr>
          <w:p w14:paraId="7715FED8" w14:textId="77777777" w:rsidR="00973EF6" w:rsidRPr="00CD3820" w:rsidRDefault="00973EF6" w:rsidP="00973EF6">
            <w:pPr>
              <w:spacing w:line="240" w:lineRule="auto"/>
              <w:rPr>
                <w:rFonts w:ascii="Calibri" w:hAnsi="Calibri" w:cs="Calibri"/>
                <w:color w:val="000000"/>
                <w:sz w:val="18"/>
                <w:szCs w:val="18"/>
              </w:rPr>
            </w:pPr>
          </w:p>
        </w:tc>
        <w:tc>
          <w:tcPr>
            <w:tcW w:w="1215" w:type="dxa"/>
            <w:vMerge/>
            <w:tcBorders>
              <w:left w:val="single" w:sz="4" w:space="0" w:color="auto"/>
              <w:right w:val="single" w:sz="4" w:space="0" w:color="auto"/>
            </w:tcBorders>
            <w:vAlign w:val="center"/>
            <w:hideMark/>
          </w:tcPr>
          <w:p w14:paraId="21DE9696" w14:textId="77777777" w:rsidR="00973EF6" w:rsidRPr="00CD3820" w:rsidRDefault="00973EF6" w:rsidP="00973EF6">
            <w:pPr>
              <w:spacing w:line="240" w:lineRule="auto"/>
              <w:rPr>
                <w:rFonts w:ascii="Calibri" w:hAnsi="Calibri" w:cs="Calibri"/>
                <w:color w:val="000000"/>
                <w:sz w:val="18"/>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14:paraId="7343C48B" w14:textId="77777777" w:rsidR="00973EF6" w:rsidRPr="00CD3820" w:rsidRDefault="00973EF6" w:rsidP="00973EF6">
            <w:pPr>
              <w:spacing w:line="240" w:lineRule="auto"/>
              <w:rPr>
                <w:rFonts w:ascii="Calibri" w:hAnsi="Calibri" w:cs="Calibri"/>
                <w:color w:val="000000"/>
                <w:sz w:val="18"/>
                <w:szCs w:val="18"/>
              </w:rPr>
            </w:pPr>
            <w:r w:rsidRPr="00CD3820">
              <w:rPr>
                <w:rFonts w:ascii="Calibri" w:hAnsi="Calibri" w:cs="Calibri"/>
                <w:color w:val="000000"/>
                <w:sz w:val="18"/>
                <w:szCs w:val="18"/>
              </w:rPr>
              <w:t>Class8 (n=??)</w:t>
            </w:r>
          </w:p>
        </w:tc>
        <w:tc>
          <w:tcPr>
            <w:tcW w:w="4749" w:type="dxa"/>
            <w:gridSpan w:val="5"/>
            <w:vMerge/>
            <w:tcBorders>
              <w:left w:val="single" w:sz="4" w:space="0" w:color="auto"/>
              <w:right w:val="single" w:sz="4" w:space="0" w:color="000000"/>
            </w:tcBorders>
            <w:vAlign w:val="center"/>
            <w:hideMark/>
          </w:tcPr>
          <w:p w14:paraId="09D7F05A" w14:textId="77777777" w:rsidR="00973EF6" w:rsidRPr="00CD3820" w:rsidRDefault="00973EF6" w:rsidP="00973EF6">
            <w:pPr>
              <w:spacing w:line="240" w:lineRule="auto"/>
              <w:rPr>
                <w:color w:val="000000"/>
                <w:sz w:val="18"/>
                <w:szCs w:val="18"/>
              </w:rPr>
            </w:pPr>
          </w:p>
        </w:tc>
      </w:tr>
      <w:tr w:rsidR="00973EF6" w:rsidRPr="003E09DC" w14:paraId="031B1965" w14:textId="77777777" w:rsidTr="00973EF6">
        <w:trPr>
          <w:trHeight w:val="195"/>
        </w:trPr>
        <w:tc>
          <w:tcPr>
            <w:tcW w:w="1288" w:type="dxa"/>
            <w:vMerge/>
            <w:tcBorders>
              <w:left w:val="single" w:sz="4" w:space="0" w:color="auto"/>
              <w:bottom w:val="single" w:sz="4" w:space="0" w:color="auto"/>
              <w:right w:val="single" w:sz="4" w:space="0" w:color="auto"/>
            </w:tcBorders>
            <w:vAlign w:val="center"/>
          </w:tcPr>
          <w:p w14:paraId="0C0DD9B2" w14:textId="77777777" w:rsidR="00973EF6" w:rsidRPr="003E09DC" w:rsidRDefault="00973EF6" w:rsidP="00973EF6">
            <w:pPr>
              <w:spacing w:line="240" w:lineRule="auto"/>
              <w:rPr>
                <w:color w:val="000000"/>
                <w:sz w:val="18"/>
                <w:szCs w:val="18"/>
              </w:rPr>
            </w:pPr>
          </w:p>
        </w:tc>
        <w:tc>
          <w:tcPr>
            <w:tcW w:w="1253" w:type="dxa"/>
            <w:vMerge/>
            <w:tcBorders>
              <w:left w:val="single" w:sz="4" w:space="0" w:color="auto"/>
              <w:bottom w:val="single" w:sz="4" w:space="0" w:color="000000"/>
              <w:right w:val="single" w:sz="4" w:space="0" w:color="auto"/>
            </w:tcBorders>
            <w:vAlign w:val="center"/>
          </w:tcPr>
          <w:p w14:paraId="0A6540FB" w14:textId="77777777" w:rsidR="00973EF6" w:rsidRPr="003E09DC" w:rsidRDefault="00973EF6" w:rsidP="00973EF6">
            <w:pPr>
              <w:spacing w:line="240" w:lineRule="auto"/>
              <w:rPr>
                <w:rFonts w:ascii="Calibri" w:hAnsi="Calibri" w:cs="Calibri"/>
                <w:color w:val="000000"/>
                <w:sz w:val="18"/>
                <w:szCs w:val="18"/>
              </w:rPr>
            </w:pPr>
          </w:p>
        </w:tc>
        <w:tc>
          <w:tcPr>
            <w:tcW w:w="1215" w:type="dxa"/>
            <w:vMerge/>
            <w:tcBorders>
              <w:left w:val="single" w:sz="4" w:space="0" w:color="auto"/>
              <w:bottom w:val="single" w:sz="4" w:space="0" w:color="auto"/>
              <w:right w:val="single" w:sz="4" w:space="0" w:color="auto"/>
            </w:tcBorders>
            <w:vAlign w:val="center"/>
          </w:tcPr>
          <w:p w14:paraId="697AA350" w14:textId="77777777" w:rsidR="00973EF6" w:rsidRPr="003E09DC" w:rsidRDefault="00973EF6" w:rsidP="00973EF6">
            <w:pPr>
              <w:spacing w:line="240" w:lineRule="auto"/>
              <w:rPr>
                <w:rFonts w:ascii="Calibri" w:hAnsi="Calibri" w:cs="Calibri"/>
                <w:color w:val="000000"/>
                <w:sz w:val="18"/>
                <w:szCs w:val="18"/>
              </w:rPr>
            </w:pPr>
          </w:p>
        </w:tc>
        <w:tc>
          <w:tcPr>
            <w:tcW w:w="1360" w:type="dxa"/>
            <w:tcBorders>
              <w:top w:val="single" w:sz="4" w:space="0" w:color="auto"/>
              <w:left w:val="nil"/>
              <w:bottom w:val="single" w:sz="4" w:space="0" w:color="auto"/>
              <w:right w:val="single" w:sz="4" w:space="0" w:color="auto"/>
            </w:tcBorders>
            <w:shd w:val="clear" w:color="auto" w:fill="auto"/>
            <w:noWrap/>
          </w:tcPr>
          <w:p w14:paraId="20D834DE" w14:textId="77777777" w:rsidR="00973EF6" w:rsidRPr="003E09DC" w:rsidRDefault="00973EF6" w:rsidP="00973EF6">
            <w:pPr>
              <w:spacing w:line="240" w:lineRule="auto"/>
              <w:jc w:val="both"/>
              <w:rPr>
                <w:rFonts w:ascii="Calibri" w:hAnsi="Calibri" w:cs="Calibri"/>
                <w:color w:val="000000"/>
                <w:sz w:val="18"/>
                <w:szCs w:val="18"/>
              </w:rPr>
            </w:pPr>
            <w:r>
              <w:rPr>
                <w:rFonts w:ascii="Calibri" w:hAnsi="Calibri" w:cs="Calibri"/>
                <w:color w:val="000000"/>
                <w:sz w:val="18"/>
                <w:szCs w:val="18"/>
              </w:rPr>
              <w:t>Total (n=??)</w:t>
            </w:r>
          </w:p>
        </w:tc>
        <w:tc>
          <w:tcPr>
            <w:tcW w:w="4749" w:type="dxa"/>
            <w:gridSpan w:val="5"/>
            <w:vMerge/>
            <w:tcBorders>
              <w:left w:val="single" w:sz="4" w:space="0" w:color="auto"/>
              <w:bottom w:val="single" w:sz="4" w:space="0" w:color="auto"/>
              <w:right w:val="single" w:sz="4" w:space="0" w:color="000000"/>
            </w:tcBorders>
            <w:vAlign w:val="center"/>
          </w:tcPr>
          <w:p w14:paraId="2170E558" w14:textId="77777777" w:rsidR="00973EF6" w:rsidRPr="003E09DC" w:rsidRDefault="00973EF6" w:rsidP="00973EF6">
            <w:pPr>
              <w:spacing w:line="240" w:lineRule="auto"/>
              <w:rPr>
                <w:color w:val="000000"/>
                <w:sz w:val="18"/>
                <w:szCs w:val="18"/>
              </w:rPr>
            </w:pPr>
          </w:p>
        </w:tc>
      </w:tr>
    </w:tbl>
    <w:p w14:paraId="41A9E28D" w14:textId="77777777" w:rsidR="00973EF6" w:rsidRDefault="00973EF6" w:rsidP="00973EF6">
      <w:pPr>
        <w:sectPr w:rsidR="00973EF6" w:rsidSect="00973EF6">
          <w:pgSz w:w="15840" w:h="12240" w:orient="landscape"/>
          <w:pgMar w:top="1440" w:right="1584" w:bottom="1440" w:left="1440" w:header="720" w:footer="720" w:gutter="0"/>
          <w:cols w:space="720"/>
          <w:docGrid w:linePitch="326"/>
        </w:sectPr>
      </w:pPr>
    </w:p>
    <w:p w14:paraId="2D65112B" w14:textId="77777777" w:rsidR="00973EF6" w:rsidRPr="009614A4" w:rsidRDefault="00973EF6" w:rsidP="00973EF6">
      <w:pPr>
        <w:spacing w:before="200" w:after="120" w:line="240" w:lineRule="auto"/>
        <w:outlineLvl w:val="1"/>
        <w:rPr>
          <w:b/>
          <w:bCs/>
          <w:szCs w:val="24"/>
        </w:rPr>
      </w:pPr>
    </w:p>
    <w:p w14:paraId="5039FB4F" w14:textId="3797ED25" w:rsidR="00DA0A8D" w:rsidRPr="003E6AA9" w:rsidRDefault="00006EF5" w:rsidP="003E6AA9">
      <w:pPr>
        <w:spacing w:before="240" w:after="60" w:line="240" w:lineRule="auto"/>
        <w:outlineLvl w:val="0"/>
        <w:rPr>
          <w:rFonts w:cs="Arial"/>
          <w:b/>
          <w:bCs/>
          <w:kern w:val="32"/>
          <w:szCs w:val="24"/>
        </w:rPr>
      </w:pPr>
      <w:bookmarkStart w:id="119" w:name="_Toc514072556"/>
      <w:r>
        <w:rPr>
          <w:rFonts w:cs="Arial"/>
          <w:b/>
          <w:bCs/>
          <w:kern w:val="32"/>
          <w:szCs w:val="24"/>
        </w:rPr>
        <w:t>Annex 5</w:t>
      </w:r>
      <w:r w:rsidR="00DA0A8D" w:rsidRPr="003E6AA9">
        <w:rPr>
          <w:rFonts w:cs="Arial"/>
          <w:b/>
          <w:bCs/>
          <w:kern w:val="32"/>
          <w:szCs w:val="24"/>
        </w:rPr>
        <w:t>: Data Collection Tools – Qualitative</w:t>
      </w:r>
      <w:bookmarkEnd w:id="119"/>
    </w:p>
    <w:p w14:paraId="5B6ADAF7" w14:textId="77777777" w:rsidR="00DA0A8D" w:rsidRDefault="00DA0A8D" w:rsidP="00DA0A8D">
      <w:pPr>
        <w:rPr>
          <w:b/>
          <w:sz w:val="28"/>
          <w:szCs w:val="28"/>
        </w:rPr>
      </w:pPr>
    </w:p>
    <w:p w14:paraId="2D5F2AB2" w14:textId="77777777" w:rsidR="00DA0A8D" w:rsidRPr="005C6F47" w:rsidRDefault="00DA0A8D" w:rsidP="00DA0A8D">
      <w:pPr>
        <w:rPr>
          <w:b/>
          <w:sz w:val="28"/>
          <w:szCs w:val="28"/>
        </w:rPr>
      </w:pPr>
      <w:r w:rsidRPr="005C6F47">
        <w:rPr>
          <w:b/>
          <w:sz w:val="28"/>
          <w:szCs w:val="28"/>
        </w:rPr>
        <w:t>Interview Guide</w:t>
      </w:r>
      <w:r>
        <w:rPr>
          <w:b/>
          <w:sz w:val="28"/>
          <w:szCs w:val="28"/>
        </w:rPr>
        <w:t xml:space="preserve"> WFP Personnel</w:t>
      </w:r>
    </w:p>
    <w:p w14:paraId="36F5B6E5" w14:textId="77777777" w:rsidR="00DA0A8D" w:rsidRPr="00891C6B" w:rsidRDefault="00DA0A8D" w:rsidP="00DA0A8D">
      <w:pPr>
        <w:rPr>
          <w:b/>
          <w:sz w:val="24"/>
          <w:szCs w:val="24"/>
        </w:rPr>
      </w:pPr>
      <w:r w:rsidRPr="00891C6B">
        <w:rPr>
          <w:b/>
          <w:sz w:val="24"/>
          <w:szCs w:val="24"/>
        </w:rPr>
        <w:t xml:space="preserve">Introduction </w:t>
      </w:r>
    </w:p>
    <w:p w14:paraId="0B764CEE" w14:textId="77777777" w:rsidR="00DA0A8D" w:rsidRDefault="00DA0A8D" w:rsidP="004F2098">
      <w:pPr>
        <w:pStyle w:val="ListParagraph"/>
        <w:numPr>
          <w:ilvl w:val="0"/>
          <w:numId w:val="31"/>
        </w:numPr>
        <w:spacing w:after="160" w:line="259" w:lineRule="auto"/>
      </w:pPr>
      <w:r>
        <w:t xml:space="preserve">Introduction of team member(s) present </w:t>
      </w:r>
    </w:p>
    <w:p w14:paraId="547202DA" w14:textId="77777777" w:rsidR="00DA0A8D" w:rsidRDefault="00DA0A8D" w:rsidP="004F2098">
      <w:pPr>
        <w:pStyle w:val="ListParagraph"/>
        <w:numPr>
          <w:ilvl w:val="0"/>
          <w:numId w:val="31"/>
        </w:numPr>
        <w:spacing w:after="160" w:line="259" w:lineRule="auto"/>
      </w:pPr>
      <w:r>
        <w:t xml:space="preserve">Explain purpose of evaluation </w:t>
      </w:r>
    </w:p>
    <w:p w14:paraId="34E44E78" w14:textId="77777777" w:rsidR="00DA0A8D" w:rsidRPr="005C6F47" w:rsidRDefault="00DA0A8D" w:rsidP="00DA0A8D">
      <w:pPr>
        <w:rPr>
          <w:u w:val="single"/>
        </w:rPr>
      </w:pPr>
      <w:r w:rsidRPr="005C6F47">
        <w:rPr>
          <w:u w:val="single"/>
        </w:rPr>
        <w:t xml:space="preserve">Appropriateness </w:t>
      </w:r>
    </w:p>
    <w:p w14:paraId="35A3334D" w14:textId="77777777" w:rsidR="00DA0A8D" w:rsidRDefault="00DA0A8D" w:rsidP="00DA0A8D">
      <w:r>
        <w:t xml:space="preserve">1. To what extent has the design of MGD SMP been coherent with national policy, with the interventions of government, with the work of other development partners, and with the needs of the population?  </w:t>
      </w:r>
    </w:p>
    <w:p w14:paraId="50F3E56B" w14:textId="77777777" w:rsidR="00DA0A8D" w:rsidRDefault="00DA0A8D" w:rsidP="00DA0A8D">
      <w:r>
        <w:t xml:space="preserve">2. To what extent has the programme design reflected a strong focus on gender and equity? How was this done?  </w:t>
      </w:r>
    </w:p>
    <w:p w14:paraId="37B5088C" w14:textId="77777777" w:rsidR="00DA0A8D" w:rsidRPr="005C6F47" w:rsidRDefault="00DA0A8D" w:rsidP="00DA0A8D">
      <w:pPr>
        <w:rPr>
          <w:u w:val="single"/>
        </w:rPr>
      </w:pPr>
      <w:r w:rsidRPr="005C6F47">
        <w:rPr>
          <w:u w:val="single"/>
        </w:rPr>
        <w:t xml:space="preserve">Results and factors affecting results </w:t>
      </w:r>
    </w:p>
    <w:p w14:paraId="3715B20F" w14:textId="77777777" w:rsidR="00DA0A8D" w:rsidRDefault="00DA0A8D" w:rsidP="00DA0A8D">
      <w:r>
        <w:t xml:space="preserve">3. How successful has the programme been in achieving its planned outputs?  </w:t>
      </w:r>
    </w:p>
    <w:p w14:paraId="565CC310" w14:textId="77777777" w:rsidR="00DA0A8D" w:rsidRDefault="00DA0A8D" w:rsidP="00DA0A8D">
      <w:r>
        <w:t xml:space="preserve">4. To what extent have planned outcomes been attained?  </w:t>
      </w:r>
    </w:p>
    <w:p w14:paraId="3FB41FF1" w14:textId="77777777" w:rsidR="00DA0A8D" w:rsidRDefault="00DA0A8D" w:rsidP="00DA0A8D">
      <w:r>
        <w:t xml:space="preserve">5. How adequately has the operation addressed gender and equity issues? How was this done?  </w:t>
      </w:r>
    </w:p>
    <w:p w14:paraId="7C3A464D" w14:textId="77777777" w:rsidR="00DA0A8D" w:rsidRDefault="00DA0A8D" w:rsidP="00DA0A8D">
      <w:r>
        <w:t xml:space="preserve">6. To what extent has the program built capacity of the GoK, at national and county/sub-county levels in managing national SM efforts?  </w:t>
      </w:r>
    </w:p>
    <w:p w14:paraId="62A7EB6F" w14:textId="77777777" w:rsidR="00DA0A8D" w:rsidRPr="005C6F47" w:rsidRDefault="00DA0A8D" w:rsidP="00DA0A8D">
      <w:pPr>
        <w:rPr>
          <w:u w:val="single"/>
        </w:rPr>
      </w:pPr>
      <w:r w:rsidRPr="005C6F47">
        <w:rPr>
          <w:u w:val="single"/>
        </w:rPr>
        <w:t xml:space="preserve">Factors affecting results </w:t>
      </w:r>
    </w:p>
    <w:p w14:paraId="5EFFFE14" w14:textId="77777777" w:rsidR="00DA0A8D" w:rsidRDefault="00DA0A8D" w:rsidP="00DA0A8D">
      <w:r>
        <w:t xml:space="preserve">7. What accounts for the areas of success of the intervention? What internal and external factors have positively affected the achievement of results? </w:t>
      </w:r>
    </w:p>
    <w:p w14:paraId="1DC32FAB" w14:textId="77777777" w:rsidR="00DA0A8D" w:rsidRDefault="00DA0A8D" w:rsidP="00DA0A8D">
      <w:r>
        <w:t xml:space="preserve">8. What areas do you think didn’t do so well or did not happen and why? What internal and external factors have negatively affected the achievement of results? </w:t>
      </w:r>
    </w:p>
    <w:p w14:paraId="640863E6" w14:textId="77777777" w:rsidR="00DA0A8D" w:rsidRDefault="00DA0A8D" w:rsidP="00DA0A8D">
      <w:r>
        <w:t xml:space="preserve">(Note: follow-up questions can query internal WFP process, system and logistical factors; monitoring and reporting; internal institutional and governance arrangements; partnership and co-ordination; as well as external factors such as national political and policy environment; domestic and external funding; etc.)  </w:t>
      </w:r>
    </w:p>
    <w:p w14:paraId="30ED51E9" w14:textId="77777777" w:rsidR="00DA0A8D" w:rsidRDefault="00DA0A8D" w:rsidP="00DA0A8D">
      <w:r>
        <w:t xml:space="preserve">9. Were there unintended positive or negative results or outcomes? Please explain. </w:t>
      </w:r>
    </w:p>
    <w:p w14:paraId="1B6C2BF1" w14:textId="77777777" w:rsidR="00DA0A8D" w:rsidRDefault="00DA0A8D" w:rsidP="00DA0A8D">
      <w:bookmarkStart w:id="120" w:name="_Hlk513776131"/>
      <w:r>
        <w:t xml:space="preserve">10. How likely is the GoK to continue to implement an effective SM programme following WFP withdrawal? What would be the key factors that will contribute to successful transition? What would be the key constraints? </w:t>
      </w:r>
    </w:p>
    <w:bookmarkEnd w:id="120"/>
    <w:p w14:paraId="1FDE7D4B" w14:textId="77777777" w:rsidR="00DA0A8D" w:rsidRPr="002D11CC" w:rsidRDefault="00DA0A8D" w:rsidP="00DA0A8D">
      <w:pPr>
        <w:rPr>
          <w:b/>
        </w:rPr>
      </w:pPr>
      <w:r w:rsidRPr="002D11CC">
        <w:rPr>
          <w:b/>
        </w:rPr>
        <w:t xml:space="preserve">General </w:t>
      </w:r>
    </w:p>
    <w:p w14:paraId="35795753" w14:textId="77777777" w:rsidR="00DA0A8D" w:rsidRDefault="00DA0A8D" w:rsidP="00DA0A8D">
      <w:r>
        <w:t>11. Do you have recommendations about the design, implementation and continued sustainability of the operation? With the benefit of hindsight what do you think could be done differently?</w:t>
      </w:r>
    </w:p>
    <w:p w14:paraId="0B17E405" w14:textId="77777777" w:rsidR="00DA0A8D" w:rsidRDefault="00DA0A8D" w:rsidP="00DA0A8D"/>
    <w:p w14:paraId="2E9357A1" w14:textId="77777777" w:rsidR="00DA0A8D" w:rsidRDefault="00DA0A8D" w:rsidP="00DA0A8D"/>
    <w:p w14:paraId="65957DB9" w14:textId="77777777" w:rsidR="00DA0A8D" w:rsidRDefault="00DA0A8D" w:rsidP="00DA0A8D">
      <w:r>
        <w:br w:type="page"/>
      </w:r>
    </w:p>
    <w:p w14:paraId="330511ED" w14:textId="77777777" w:rsidR="00DA0A8D" w:rsidRPr="002D11CC" w:rsidRDefault="00DA0A8D" w:rsidP="00DA0A8D">
      <w:pPr>
        <w:rPr>
          <w:b/>
          <w:sz w:val="28"/>
          <w:szCs w:val="28"/>
        </w:rPr>
      </w:pPr>
      <w:r>
        <w:rPr>
          <w:b/>
          <w:sz w:val="28"/>
          <w:szCs w:val="28"/>
        </w:rPr>
        <w:lastRenderedPageBreak/>
        <w:t>Interview</w:t>
      </w:r>
      <w:r w:rsidRPr="002D11CC">
        <w:rPr>
          <w:b/>
          <w:sz w:val="28"/>
          <w:szCs w:val="28"/>
        </w:rPr>
        <w:t xml:space="preserve"> guide for Government of </w:t>
      </w:r>
      <w:r>
        <w:rPr>
          <w:b/>
          <w:sz w:val="28"/>
          <w:szCs w:val="28"/>
        </w:rPr>
        <w:t>Kenya</w:t>
      </w:r>
      <w:r w:rsidRPr="002D11CC">
        <w:rPr>
          <w:b/>
          <w:sz w:val="28"/>
          <w:szCs w:val="28"/>
        </w:rPr>
        <w:t xml:space="preserve"> personnel (national level) </w:t>
      </w:r>
    </w:p>
    <w:p w14:paraId="648D8444" w14:textId="77777777" w:rsidR="00DA0A8D" w:rsidRPr="00481A77" w:rsidRDefault="00DA0A8D" w:rsidP="00DA0A8D">
      <w:pPr>
        <w:rPr>
          <w:b/>
          <w:sz w:val="24"/>
          <w:szCs w:val="24"/>
        </w:rPr>
      </w:pPr>
      <w:r w:rsidRPr="00481A77">
        <w:rPr>
          <w:b/>
          <w:sz w:val="24"/>
          <w:szCs w:val="24"/>
        </w:rPr>
        <w:t xml:space="preserve">Introduction </w:t>
      </w:r>
    </w:p>
    <w:p w14:paraId="2418165F" w14:textId="77777777" w:rsidR="00DA0A8D" w:rsidRDefault="00DA0A8D" w:rsidP="004F2098">
      <w:pPr>
        <w:pStyle w:val="ListParagraph"/>
        <w:numPr>
          <w:ilvl w:val="0"/>
          <w:numId w:val="31"/>
        </w:numPr>
        <w:spacing w:after="160" w:line="259" w:lineRule="auto"/>
      </w:pPr>
      <w:r>
        <w:t xml:space="preserve">Introduction of team member(s) present </w:t>
      </w:r>
    </w:p>
    <w:p w14:paraId="4B1F030B" w14:textId="77777777" w:rsidR="00DA0A8D" w:rsidRDefault="00DA0A8D" w:rsidP="004F2098">
      <w:pPr>
        <w:pStyle w:val="ListParagraph"/>
        <w:numPr>
          <w:ilvl w:val="0"/>
          <w:numId w:val="31"/>
        </w:numPr>
        <w:spacing w:after="160" w:line="259" w:lineRule="auto"/>
      </w:pPr>
      <w:r>
        <w:t xml:space="preserve">Explain purpose of evaluation </w:t>
      </w:r>
    </w:p>
    <w:p w14:paraId="7FC4903D" w14:textId="77777777" w:rsidR="00DA0A8D" w:rsidRDefault="00DA0A8D" w:rsidP="004F2098">
      <w:pPr>
        <w:pStyle w:val="ListParagraph"/>
        <w:numPr>
          <w:ilvl w:val="0"/>
          <w:numId w:val="31"/>
        </w:numPr>
        <w:spacing w:after="160" w:line="259" w:lineRule="auto"/>
      </w:pPr>
      <w:r>
        <w:t xml:space="preserve">Explain confidentiality and next steps </w:t>
      </w:r>
    </w:p>
    <w:p w14:paraId="32DE6CCC" w14:textId="77777777" w:rsidR="00DA0A8D" w:rsidRPr="00481A77" w:rsidRDefault="00DA0A8D" w:rsidP="00DA0A8D">
      <w:pPr>
        <w:rPr>
          <w:u w:val="single"/>
        </w:rPr>
      </w:pPr>
      <w:r w:rsidRPr="00481A77">
        <w:rPr>
          <w:u w:val="single"/>
        </w:rPr>
        <w:t xml:space="preserve">Appropriateness </w:t>
      </w:r>
    </w:p>
    <w:p w14:paraId="1A0092AC" w14:textId="77777777" w:rsidR="00DA0A8D" w:rsidRDefault="00DA0A8D" w:rsidP="00DA0A8D">
      <w:r>
        <w:t xml:space="preserve">1. To what extent was the MGD SMP and Child Nutrition programme coherent with national policy, with the interventions of government, with the work of other development partners, and with the needs of the population?  </w:t>
      </w:r>
    </w:p>
    <w:p w14:paraId="23078BAE" w14:textId="77777777" w:rsidR="00DA0A8D" w:rsidRDefault="00DA0A8D" w:rsidP="00DA0A8D">
      <w:r>
        <w:t xml:space="preserve">2. To what extent has the programme design reflected a strong focus on gender and equity? How was this done?  </w:t>
      </w:r>
    </w:p>
    <w:p w14:paraId="738658B7" w14:textId="77777777" w:rsidR="00DA0A8D" w:rsidRDefault="00DA0A8D" w:rsidP="00DA0A8D">
      <w:r w:rsidRPr="00481A77">
        <w:rPr>
          <w:u w:val="single"/>
        </w:rPr>
        <w:t>Results and factors affecting results</w:t>
      </w:r>
      <w:r>
        <w:t xml:space="preserve"> </w:t>
      </w:r>
    </w:p>
    <w:p w14:paraId="040661C4" w14:textId="77777777" w:rsidR="00DA0A8D" w:rsidRDefault="00DA0A8D" w:rsidP="00DA0A8D">
      <w:r>
        <w:t xml:space="preserve">3. How successful has the programme been in achieving its planned outputs?  </w:t>
      </w:r>
    </w:p>
    <w:p w14:paraId="03E1444B" w14:textId="77777777" w:rsidR="00DA0A8D" w:rsidRDefault="00DA0A8D" w:rsidP="00DA0A8D">
      <w:r>
        <w:t xml:space="preserve">4. To what extent have planned outcomes been attained?  </w:t>
      </w:r>
    </w:p>
    <w:p w14:paraId="7405AB8A" w14:textId="77777777" w:rsidR="00DA0A8D" w:rsidRDefault="00DA0A8D" w:rsidP="00DA0A8D">
      <w:r>
        <w:t xml:space="preserve">5. How adequately has the programme addressed gender and equity issues? How was this done?  </w:t>
      </w:r>
    </w:p>
    <w:p w14:paraId="1892B31D" w14:textId="77777777" w:rsidR="00DA0A8D" w:rsidRDefault="00DA0A8D" w:rsidP="00DA0A8D">
      <w:r>
        <w:t xml:space="preserve">6. To what extent has the programme built capacity of the MoEST in managing national SM efforts?  </w:t>
      </w:r>
    </w:p>
    <w:p w14:paraId="4EEE1B41" w14:textId="77777777" w:rsidR="00DA0A8D" w:rsidRPr="00481A77" w:rsidRDefault="00DA0A8D" w:rsidP="00DA0A8D">
      <w:pPr>
        <w:rPr>
          <w:u w:val="single"/>
        </w:rPr>
      </w:pPr>
      <w:r w:rsidRPr="00481A77">
        <w:rPr>
          <w:u w:val="single"/>
        </w:rPr>
        <w:t xml:space="preserve">Factors affecting results </w:t>
      </w:r>
    </w:p>
    <w:p w14:paraId="1F985D8A" w14:textId="77777777" w:rsidR="00DA0A8D" w:rsidRDefault="00DA0A8D" w:rsidP="00DA0A8D">
      <w:r>
        <w:t xml:space="preserve">7. What accounts for the areas of success of the intervention? What internal and external factors have positively affected the achievement of results? </w:t>
      </w:r>
    </w:p>
    <w:p w14:paraId="33493134" w14:textId="77777777" w:rsidR="00DA0A8D" w:rsidRDefault="00DA0A8D" w:rsidP="00DA0A8D">
      <w:r>
        <w:t xml:space="preserve">8. What areas do you think didn’t do so well or did not happen and why? What internal and external factors have negatively affected the achievement of results? </w:t>
      </w:r>
    </w:p>
    <w:p w14:paraId="19F168F7" w14:textId="77777777" w:rsidR="00DA0A8D" w:rsidRDefault="00DA0A8D" w:rsidP="00DA0A8D">
      <w:r>
        <w:t xml:space="preserve">(Note: follow-up questions can query internal WFP process, system and logistical factors; monitoring and reporting; internal institutional and governance arrangements; partnership and co-ordination; as well as external factors such as national political and policy environment; domestic and external funding; etc.)  </w:t>
      </w:r>
    </w:p>
    <w:p w14:paraId="5D5493BC" w14:textId="77777777" w:rsidR="00DA0A8D" w:rsidRDefault="00DA0A8D" w:rsidP="00DA0A8D">
      <w:r>
        <w:t xml:space="preserve">9. Were there unintended positive or negative results or outcomes? Please explain. </w:t>
      </w:r>
    </w:p>
    <w:p w14:paraId="10B4827E" w14:textId="77777777" w:rsidR="00DA0A8D" w:rsidRDefault="00DA0A8D" w:rsidP="00DA0A8D">
      <w:r>
        <w:t xml:space="preserve">10. How likely is the GoK to continue to implement an effective SM programme following WFP withdrawal? What would be the key factors that will contribute to successful transition? What would be the key constraints? </w:t>
      </w:r>
    </w:p>
    <w:p w14:paraId="77FEE487" w14:textId="77777777" w:rsidR="00DA0A8D" w:rsidRDefault="00DA0A8D" w:rsidP="00DA0A8D">
      <w:r>
        <w:t xml:space="preserve">11. What learning took place from the MGD intervention that informed the Government’s Emergency School Feeding Programme? What have been the strong and weak points of the SMP and what are the lessons learnt for future SM in Kenya? </w:t>
      </w:r>
    </w:p>
    <w:p w14:paraId="0891F732" w14:textId="77777777" w:rsidR="00DA0A8D" w:rsidRPr="00481A77" w:rsidRDefault="00DA0A8D" w:rsidP="00DA0A8D">
      <w:pPr>
        <w:rPr>
          <w:u w:val="single"/>
        </w:rPr>
      </w:pPr>
      <w:r w:rsidRPr="00481A77">
        <w:rPr>
          <w:u w:val="single"/>
        </w:rPr>
        <w:t xml:space="preserve">General </w:t>
      </w:r>
    </w:p>
    <w:p w14:paraId="62C4FF38" w14:textId="77777777" w:rsidR="00DA0A8D" w:rsidRDefault="00DA0A8D" w:rsidP="00DA0A8D">
      <w:r>
        <w:t xml:space="preserve">12. How do you perceive WFP as a partner?  Please explain.  </w:t>
      </w:r>
    </w:p>
    <w:p w14:paraId="3A80012E" w14:textId="77777777" w:rsidR="00DA0A8D" w:rsidRDefault="00DA0A8D" w:rsidP="00DA0A8D">
      <w:r w:rsidRPr="00613360">
        <w:t>13. Do you have recommendations about the design, implementation and continued sustainability of the operation? With the benefit of hindsight what would you do differently?</w:t>
      </w:r>
    </w:p>
    <w:p w14:paraId="5BBA0286" w14:textId="77777777" w:rsidR="00DA0A8D" w:rsidRPr="007851F4" w:rsidRDefault="00DA0A8D" w:rsidP="00DA0A8D">
      <w:pPr>
        <w:rPr>
          <w:b/>
          <w:sz w:val="28"/>
          <w:szCs w:val="28"/>
        </w:rPr>
      </w:pPr>
      <w:r w:rsidRPr="007851F4">
        <w:rPr>
          <w:b/>
          <w:sz w:val="28"/>
          <w:szCs w:val="28"/>
        </w:rPr>
        <w:lastRenderedPageBreak/>
        <w:t xml:space="preserve">Discussion guide for Government of </w:t>
      </w:r>
      <w:r>
        <w:rPr>
          <w:b/>
          <w:sz w:val="28"/>
          <w:szCs w:val="28"/>
        </w:rPr>
        <w:t>Kenya</w:t>
      </w:r>
      <w:r w:rsidRPr="007851F4">
        <w:rPr>
          <w:b/>
          <w:sz w:val="28"/>
          <w:szCs w:val="28"/>
        </w:rPr>
        <w:t xml:space="preserve"> personnel (</w:t>
      </w:r>
      <w:r>
        <w:rPr>
          <w:b/>
          <w:sz w:val="28"/>
          <w:szCs w:val="28"/>
        </w:rPr>
        <w:t>county</w:t>
      </w:r>
      <w:r w:rsidRPr="007851F4">
        <w:rPr>
          <w:b/>
          <w:sz w:val="28"/>
          <w:szCs w:val="28"/>
        </w:rPr>
        <w:t xml:space="preserve"> level) </w:t>
      </w:r>
    </w:p>
    <w:p w14:paraId="09FFAD18" w14:textId="77777777" w:rsidR="00DA0A8D" w:rsidRPr="0059073D" w:rsidRDefault="00DA0A8D" w:rsidP="00DA0A8D">
      <w:pPr>
        <w:rPr>
          <w:b/>
          <w:sz w:val="24"/>
          <w:szCs w:val="24"/>
        </w:rPr>
      </w:pPr>
      <w:r w:rsidRPr="0059073D">
        <w:rPr>
          <w:b/>
          <w:sz w:val="24"/>
          <w:szCs w:val="24"/>
        </w:rPr>
        <w:t xml:space="preserve">Introduction </w:t>
      </w:r>
    </w:p>
    <w:p w14:paraId="30A0201A" w14:textId="77777777" w:rsidR="00DA0A8D" w:rsidRDefault="00DA0A8D" w:rsidP="004F2098">
      <w:pPr>
        <w:pStyle w:val="ListParagraph"/>
        <w:numPr>
          <w:ilvl w:val="0"/>
          <w:numId w:val="31"/>
        </w:numPr>
        <w:spacing w:after="160" w:line="259" w:lineRule="auto"/>
      </w:pPr>
      <w:r>
        <w:t xml:space="preserve">Introduction of team member(s) present </w:t>
      </w:r>
    </w:p>
    <w:p w14:paraId="09FC49A2" w14:textId="77777777" w:rsidR="00DA0A8D" w:rsidRDefault="00DA0A8D" w:rsidP="004F2098">
      <w:pPr>
        <w:pStyle w:val="ListParagraph"/>
        <w:numPr>
          <w:ilvl w:val="0"/>
          <w:numId w:val="31"/>
        </w:numPr>
        <w:spacing w:after="160" w:line="259" w:lineRule="auto"/>
      </w:pPr>
      <w:r>
        <w:t xml:space="preserve">Explain purpose of evaluation </w:t>
      </w:r>
    </w:p>
    <w:p w14:paraId="2EA18A91" w14:textId="77777777" w:rsidR="00DA0A8D" w:rsidRDefault="00DA0A8D" w:rsidP="004F2098">
      <w:pPr>
        <w:pStyle w:val="ListParagraph"/>
        <w:numPr>
          <w:ilvl w:val="0"/>
          <w:numId w:val="31"/>
        </w:numPr>
        <w:spacing w:after="160" w:line="259" w:lineRule="auto"/>
      </w:pPr>
      <w:r>
        <w:t xml:space="preserve">Explain confidentiality and next steps </w:t>
      </w:r>
    </w:p>
    <w:p w14:paraId="064DB7CB" w14:textId="77777777" w:rsidR="00DA0A8D" w:rsidRPr="0059073D" w:rsidRDefault="00DA0A8D" w:rsidP="00DA0A8D">
      <w:pPr>
        <w:rPr>
          <w:u w:val="single"/>
        </w:rPr>
      </w:pPr>
      <w:r w:rsidRPr="0059073D">
        <w:rPr>
          <w:u w:val="single"/>
        </w:rPr>
        <w:t xml:space="preserve">Background </w:t>
      </w:r>
    </w:p>
    <w:p w14:paraId="6E90956D" w14:textId="77777777" w:rsidR="00DA0A8D" w:rsidRDefault="00DA0A8D" w:rsidP="00DA0A8D">
      <w:r>
        <w:t xml:space="preserve">1. Please explain briefly when and how the school feeding programme started in this area and what partners have been involved? </w:t>
      </w:r>
    </w:p>
    <w:p w14:paraId="3BC156A8" w14:textId="77777777" w:rsidR="00DA0A8D" w:rsidRPr="0059073D" w:rsidRDefault="00DA0A8D" w:rsidP="00DA0A8D">
      <w:pPr>
        <w:rPr>
          <w:u w:val="single"/>
        </w:rPr>
      </w:pPr>
      <w:r w:rsidRPr="0059073D">
        <w:rPr>
          <w:u w:val="single"/>
        </w:rPr>
        <w:t xml:space="preserve">Appropriateness and understanding of the intervention </w:t>
      </w:r>
    </w:p>
    <w:p w14:paraId="03263FC7" w14:textId="77777777" w:rsidR="00DA0A8D" w:rsidRDefault="00DA0A8D" w:rsidP="00DA0A8D">
      <w:r>
        <w:t xml:space="preserve">2. How relevant was the SM programme to it beneficiaries when it started? Has it continued to remain relevant?  </w:t>
      </w:r>
    </w:p>
    <w:p w14:paraId="6D69797A" w14:textId="77777777" w:rsidR="00DA0A8D" w:rsidRDefault="00DA0A8D" w:rsidP="00DA0A8D">
      <w:r>
        <w:t xml:space="preserve">3. What is CSB and what does it contain? Oil: What does it contain? What are the benefits of adding these? </w:t>
      </w:r>
    </w:p>
    <w:p w14:paraId="02662268" w14:textId="77777777" w:rsidR="00DA0A8D" w:rsidRPr="0059073D" w:rsidRDefault="00DA0A8D" w:rsidP="00DA0A8D">
      <w:pPr>
        <w:rPr>
          <w:u w:val="single"/>
        </w:rPr>
      </w:pPr>
      <w:r w:rsidRPr="0059073D">
        <w:rPr>
          <w:u w:val="single"/>
        </w:rPr>
        <w:t xml:space="preserve">Results  </w:t>
      </w:r>
    </w:p>
    <w:p w14:paraId="2342952C" w14:textId="77777777" w:rsidR="00DA0A8D" w:rsidRDefault="00DA0A8D" w:rsidP="00DA0A8D">
      <w:r>
        <w:t xml:space="preserve">4. To what extent has the programme produced results? </w:t>
      </w:r>
    </w:p>
    <w:p w14:paraId="4C6184F7" w14:textId="77777777" w:rsidR="00DA0A8D" w:rsidRDefault="00DA0A8D" w:rsidP="00DA0A8D">
      <w:r>
        <w:t xml:space="preserve">5. What difference has the programme made to the lives of beneficiaries, and to the community? What specific changes have happened as a result of the programme?  </w:t>
      </w:r>
    </w:p>
    <w:p w14:paraId="5436C940" w14:textId="77777777" w:rsidR="00DA0A8D" w:rsidRDefault="00DA0A8D" w:rsidP="00DA0A8D">
      <w:r>
        <w:t xml:space="preserve">6. Has the programme made a difference to enrolment, attendance and participation of girls in school? And to that of boys? In what way?  </w:t>
      </w:r>
    </w:p>
    <w:p w14:paraId="54D38E11" w14:textId="77777777" w:rsidR="00DA0A8D" w:rsidRDefault="00DA0A8D" w:rsidP="00DA0A8D">
      <w:r>
        <w:t xml:space="preserve">7. How effective have WFP’s capacity development activities been? Please explain. </w:t>
      </w:r>
    </w:p>
    <w:p w14:paraId="52FDF8A4" w14:textId="77777777" w:rsidR="00DA0A8D" w:rsidRDefault="00DA0A8D" w:rsidP="00DA0A8D">
      <w:r>
        <w:t xml:space="preserve">8. Were there unintended positive or negative results or outcomes? Please explain. </w:t>
      </w:r>
    </w:p>
    <w:p w14:paraId="74389CF1" w14:textId="77777777" w:rsidR="00DA0A8D" w:rsidRPr="0059073D" w:rsidRDefault="00DA0A8D" w:rsidP="00DA0A8D">
      <w:pPr>
        <w:rPr>
          <w:u w:val="single"/>
        </w:rPr>
      </w:pPr>
      <w:r w:rsidRPr="0059073D">
        <w:rPr>
          <w:u w:val="single"/>
        </w:rPr>
        <w:t xml:space="preserve">Factors affecting results </w:t>
      </w:r>
    </w:p>
    <w:p w14:paraId="3AE9C2EF" w14:textId="77777777" w:rsidR="00DA0A8D" w:rsidRDefault="00DA0A8D" w:rsidP="00DA0A8D">
      <w:r>
        <w:t xml:space="preserve">9. What accounts for the areas of success of the intervention? (probe for WFP factors, and for external factors, including for other social protection activities that may affect the outcomes e.g. access to grants, etc.) </w:t>
      </w:r>
    </w:p>
    <w:p w14:paraId="34E82E8E" w14:textId="77777777" w:rsidR="00DA0A8D" w:rsidRDefault="00DA0A8D" w:rsidP="00DA0A8D">
      <w:r>
        <w:t xml:space="preserve">10. What activities were not implemented and why? (probe for internal and external factors that may have negatively affected the achievement of results) </w:t>
      </w:r>
    </w:p>
    <w:p w14:paraId="4A4ECE5C" w14:textId="77777777" w:rsidR="00DA0A8D" w:rsidRDefault="00DA0A8D" w:rsidP="00DA0A8D">
      <w:r>
        <w:t xml:space="preserve">11. How do you perceive WFP as a partner?  Please explain.  </w:t>
      </w:r>
    </w:p>
    <w:p w14:paraId="4C4F71EB" w14:textId="77777777" w:rsidR="00DA0A8D" w:rsidRPr="002A2BAB" w:rsidRDefault="00DA0A8D" w:rsidP="00DA0A8D">
      <w:pPr>
        <w:rPr>
          <w:u w:val="single"/>
        </w:rPr>
      </w:pPr>
      <w:r w:rsidRPr="002A2BAB">
        <w:rPr>
          <w:u w:val="single"/>
        </w:rPr>
        <w:t xml:space="preserve">Sustainability </w:t>
      </w:r>
    </w:p>
    <w:p w14:paraId="1ED21DB0" w14:textId="77777777" w:rsidR="00DA0A8D" w:rsidRDefault="00DA0A8D" w:rsidP="00DA0A8D">
      <w:r>
        <w:t xml:space="preserve">12. Are the changes that you mentioned took place as a result of the programme, going to continue after the programme is completed? Why or why not? </w:t>
      </w:r>
    </w:p>
    <w:p w14:paraId="7DC9B031" w14:textId="77777777" w:rsidR="00DA0A8D" w:rsidRDefault="00DA0A8D" w:rsidP="00DA0A8D">
      <w:r>
        <w:t>13. Do you have recommendations about enhancing the sustainability of the operation?</w:t>
      </w:r>
    </w:p>
    <w:p w14:paraId="3D793E0A" w14:textId="77777777" w:rsidR="00DA0A8D" w:rsidRDefault="00DA0A8D" w:rsidP="00DA0A8D">
      <w:r>
        <w:br w:type="page"/>
      </w:r>
    </w:p>
    <w:p w14:paraId="6F4DD162" w14:textId="77777777" w:rsidR="00DA0A8D" w:rsidRPr="002A2BAB" w:rsidRDefault="00DA0A8D" w:rsidP="00DA0A8D">
      <w:pPr>
        <w:rPr>
          <w:b/>
          <w:sz w:val="28"/>
          <w:szCs w:val="28"/>
        </w:rPr>
      </w:pPr>
      <w:r>
        <w:rPr>
          <w:b/>
          <w:sz w:val="28"/>
          <w:szCs w:val="28"/>
        </w:rPr>
        <w:lastRenderedPageBreak/>
        <w:t>Interview</w:t>
      </w:r>
      <w:r w:rsidRPr="002A2BAB">
        <w:rPr>
          <w:b/>
          <w:sz w:val="28"/>
          <w:szCs w:val="28"/>
        </w:rPr>
        <w:t xml:space="preserve"> </w:t>
      </w:r>
      <w:r>
        <w:rPr>
          <w:b/>
          <w:sz w:val="28"/>
          <w:szCs w:val="28"/>
        </w:rPr>
        <w:t>G</w:t>
      </w:r>
      <w:r w:rsidRPr="002A2BAB">
        <w:rPr>
          <w:b/>
          <w:sz w:val="28"/>
          <w:szCs w:val="28"/>
        </w:rPr>
        <w:t xml:space="preserve">uide for USDA </w:t>
      </w:r>
    </w:p>
    <w:p w14:paraId="17668EF2" w14:textId="77777777" w:rsidR="00DA0A8D" w:rsidRPr="002A2BAB" w:rsidRDefault="00DA0A8D" w:rsidP="00DA0A8D">
      <w:pPr>
        <w:rPr>
          <w:b/>
          <w:sz w:val="24"/>
          <w:szCs w:val="24"/>
        </w:rPr>
      </w:pPr>
      <w:r w:rsidRPr="002A2BAB">
        <w:rPr>
          <w:b/>
          <w:sz w:val="24"/>
          <w:szCs w:val="24"/>
        </w:rPr>
        <w:t xml:space="preserve">Introduction </w:t>
      </w:r>
    </w:p>
    <w:p w14:paraId="54869495" w14:textId="77777777" w:rsidR="00DA0A8D" w:rsidRDefault="00DA0A8D" w:rsidP="004F2098">
      <w:pPr>
        <w:pStyle w:val="ListParagraph"/>
        <w:numPr>
          <w:ilvl w:val="0"/>
          <w:numId w:val="31"/>
        </w:numPr>
        <w:spacing w:after="160" w:line="259" w:lineRule="auto"/>
      </w:pPr>
      <w:r>
        <w:t>Introduction of team member(s) present</w:t>
      </w:r>
    </w:p>
    <w:p w14:paraId="49FEFA96" w14:textId="77777777" w:rsidR="00DA0A8D" w:rsidRDefault="00DA0A8D" w:rsidP="004F2098">
      <w:pPr>
        <w:pStyle w:val="ListParagraph"/>
        <w:numPr>
          <w:ilvl w:val="0"/>
          <w:numId w:val="31"/>
        </w:numPr>
        <w:spacing w:after="160" w:line="259" w:lineRule="auto"/>
      </w:pPr>
      <w:r>
        <w:t xml:space="preserve">Explain purpose of evaluation </w:t>
      </w:r>
    </w:p>
    <w:p w14:paraId="55E019E4" w14:textId="77777777" w:rsidR="00DA0A8D" w:rsidRDefault="00DA0A8D" w:rsidP="004F2098">
      <w:pPr>
        <w:pStyle w:val="ListParagraph"/>
        <w:numPr>
          <w:ilvl w:val="0"/>
          <w:numId w:val="31"/>
        </w:numPr>
        <w:spacing w:after="160" w:line="259" w:lineRule="auto"/>
      </w:pPr>
      <w:r>
        <w:t xml:space="preserve">Explain confidentiality and next steps </w:t>
      </w:r>
    </w:p>
    <w:p w14:paraId="114E3206" w14:textId="77777777" w:rsidR="00DA0A8D" w:rsidRPr="002A2BAB" w:rsidRDefault="00DA0A8D" w:rsidP="00DA0A8D">
      <w:pPr>
        <w:rPr>
          <w:u w:val="single"/>
        </w:rPr>
      </w:pPr>
      <w:r w:rsidRPr="002A2BAB">
        <w:rPr>
          <w:u w:val="single"/>
        </w:rPr>
        <w:t xml:space="preserve">Appropriateness </w:t>
      </w:r>
    </w:p>
    <w:p w14:paraId="7FE1BCC2" w14:textId="77777777" w:rsidR="00DA0A8D" w:rsidRDefault="00DA0A8D" w:rsidP="00DA0A8D">
      <w:r>
        <w:t xml:space="preserve">1. To what extent was the MGD FFE and Children Nutrition programme coherent with national policy, with the interventions of government, with the work of other development partners, and with the needs of the population?  </w:t>
      </w:r>
    </w:p>
    <w:p w14:paraId="1213619B" w14:textId="77777777" w:rsidR="00DA0A8D" w:rsidRDefault="00DA0A8D" w:rsidP="00DA0A8D">
      <w:r>
        <w:t xml:space="preserve">2. To what extent has the programme design reflected a strong focus on gender and equity? How was this done?  </w:t>
      </w:r>
    </w:p>
    <w:p w14:paraId="0C9425FE" w14:textId="77777777" w:rsidR="00DA0A8D" w:rsidRDefault="00DA0A8D" w:rsidP="00DA0A8D">
      <w:r w:rsidRPr="002A2BAB">
        <w:rPr>
          <w:u w:val="single"/>
        </w:rPr>
        <w:t>Results and factors affecting results</w:t>
      </w:r>
      <w:r>
        <w:t xml:space="preserve"> </w:t>
      </w:r>
    </w:p>
    <w:p w14:paraId="2A823AF8" w14:textId="77777777" w:rsidR="00DA0A8D" w:rsidRDefault="00DA0A8D" w:rsidP="00DA0A8D">
      <w:r>
        <w:t xml:space="preserve">3. How successful has the programme been in achieving its planned outputs?  </w:t>
      </w:r>
    </w:p>
    <w:p w14:paraId="611D10B0" w14:textId="77777777" w:rsidR="00DA0A8D" w:rsidRDefault="00DA0A8D" w:rsidP="00DA0A8D">
      <w:r>
        <w:t xml:space="preserve">4. To what extent have planned outcomes been attained?  </w:t>
      </w:r>
    </w:p>
    <w:p w14:paraId="33160C8D" w14:textId="77777777" w:rsidR="00DA0A8D" w:rsidRDefault="00DA0A8D" w:rsidP="00DA0A8D">
      <w:r>
        <w:t xml:space="preserve">5. How adequately has the operation addressed gender and equity issues? How was this done?  </w:t>
      </w:r>
    </w:p>
    <w:p w14:paraId="6FEC442D" w14:textId="77777777" w:rsidR="00DA0A8D" w:rsidRDefault="00DA0A8D" w:rsidP="00DA0A8D">
      <w:r>
        <w:t xml:space="preserve">6. To what extent has the programme built capacity of the GoK in managing national SF efforts?  </w:t>
      </w:r>
    </w:p>
    <w:p w14:paraId="56007313" w14:textId="77777777" w:rsidR="00DA0A8D" w:rsidRDefault="00DA0A8D" w:rsidP="00DA0A8D">
      <w:r w:rsidRPr="002A2BAB">
        <w:rPr>
          <w:u w:val="single"/>
        </w:rPr>
        <w:t>Factors affecting results</w:t>
      </w:r>
      <w:r>
        <w:t xml:space="preserve"> </w:t>
      </w:r>
    </w:p>
    <w:p w14:paraId="6A4B7C23" w14:textId="77777777" w:rsidR="00DA0A8D" w:rsidRDefault="00DA0A8D" w:rsidP="00DA0A8D">
      <w:r>
        <w:t xml:space="preserve">7. What accounts for the areas of success of the intervention? What internal and external factors have positively affected the achievement of results? </w:t>
      </w:r>
    </w:p>
    <w:p w14:paraId="6CE63B8E" w14:textId="77777777" w:rsidR="00DA0A8D" w:rsidRDefault="00DA0A8D" w:rsidP="00DA0A8D">
      <w:r>
        <w:t xml:space="preserve">8. What did not happen and why? What internal and external factors have negatively affected the achievement of results? </w:t>
      </w:r>
    </w:p>
    <w:p w14:paraId="5787A58E" w14:textId="77777777" w:rsidR="00DA0A8D" w:rsidRDefault="00DA0A8D" w:rsidP="00DA0A8D">
      <w:r>
        <w:t xml:space="preserve">(Note: follow-up questions can query internal WFP process, system and logistical factors; monitoring and reporting; internal institutional and governance arrangements; partnership and co-ordination; as well as external factors such as national political and policy environment; domestic and external funding; etc.)  </w:t>
      </w:r>
    </w:p>
    <w:p w14:paraId="09E712E1" w14:textId="77777777" w:rsidR="00DA0A8D" w:rsidRDefault="00DA0A8D" w:rsidP="00DA0A8D">
      <w:r>
        <w:t xml:space="preserve">9. Were there unintended positive or negative results or outcomes? Please explain. 10. How likely is the GoK to continue to implement an effective SM programme following WFP withdrawal? What are the identified strengths? What are the key constraints? </w:t>
      </w:r>
    </w:p>
    <w:p w14:paraId="00CBF07F" w14:textId="77777777" w:rsidR="00DA0A8D" w:rsidRPr="002A2BAB" w:rsidRDefault="00DA0A8D" w:rsidP="00DA0A8D">
      <w:pPr>
        <w:rPr>
          <w:u w:val="single"/>
        </w:rPr>
      </w:pPr>
      <w:r w:rsidRPr="002A2BAB">
        <w:rPr>
          <w:u w:val="single"/>
        </w:rPr>
        <w:t xml:space="preserve">General </w:t>
      </w:r>
    </w:p>
    <w:p w14:paraId="2AD5F8CD" w14:textId="77777777" w:rsidR="00DA0A8D" w:rsidRDefault="00DA0A8D" w:rsidP="00DA0A8D">
      <w:r>
        <w:t xml:space="preserve">11. Do you have recommendations about the design, implementation and continued sustainability of the operation? With the benefit of hindsight what would you do differently? </w:t>
      </w:r>
    </w:p>
    <w:p w14:paraId="6DB6A0F2" w14:textId="77777777" w:rsidR="00DA0A8D" w:rsidRDefault="00DA0A8D" w:rsidP="00DA0A8D">
      <w:r>
        <w:br w:type="page"/>
      </w:r>
    </w:p>
    <w:p w14:paraId="12494C68" w14:textId="77777777" w:rsidR="00DA0A8D" w:rsidRPr="002A2BAB" w:rsidRDefault="00DA0A8D" w:rsidP="00DA0A8D">
      <w:pPr>
        <w:rPr>
          <w:b/>
          <w:sz w:val="28"/>
          <w:szCs w:val="28"/>
        </w:rPr>
      </w:pPr>
      <w:r>
        <w:rPr>
          <w:b/>
          <w:sz w:val="28"/>
          <w:szCs w:val="28"/>
        </w:rPr>
        <w:lastRenderedPageBreak/>
        <w:t xml:space="preserve">Focus Group </w:t>
      </w:r>
      <w:r w:rsidRPr="002A2BAB">
        <w:rPr>
          <w:b/>
          <w:sz w:val="28"/>
          <w:szCs w:val="28"/>
        </w:rPr>
        <w:t xml:space="preserve">Discussion </w:t>
      </w:r>
      <w:r>
        <w:rPr>
          <w:b/>
          <w:sz w:val="28"/>
          <w:szCs w:val="28"/>
        </w:rPr>
        <w:t>G</w:t>
      </w:r>
      <w:r w:rsidRPr="002A2BAB">
        <w:rPr>
          <w:b/>
          <w:sz w:val="28"/>
          <w:szCs w:val="28"/>
        </w:rPr>
        <w:t xml:space="preserve">uide for </w:t>
      </w:r>
      <w:r>
        <w:rPr>
          <w:b/>
          <w:sz w:val="28"/>
          <w:szCs w:val="28"/>
        </w:rPr>
        <w:t>S</w:t>
      </w:r>
      <w:r w:rsidRPr="002A2BAB">
        <w:rPr>
          <w:b/>
          <w:sz w:val="28"/>
          <w:szCs w:val="28"/>
        </w:rPr>
        <w:t xml:space="preserve">chool </w:t>
      </w:r>
      <w:r>
        <w:rPr>
          <w:b/>
          <w:sz w:val="28"/>
          <w:szCs w:val="28"/>
        </w:rPr>
        <w:t>Staff</w:t>
      </w:r>
    </w:p>
    <w:p w14:paraId="2104DD9E" w14:textId="77777777" w:rsidR="00DA0A8D" w:rsidRPr="002A2BAB" w:rsidRDefault="00DA0A8D" w:rsidP="00DA0A8D">
      <w:pPr>
        <w:rPr>
          <w:b/>
          <w:sz w:val="24"/>
          <w:szCs w:val="24"/>
        </w:rPr>
      </w:pPr>
      <w:r w:rsidRPr="002A2BAB">
        <w:rPr>
          <w:b/>
          <w:sz w:val="24"/>
          <w:szCs w:val="24"/>
        </w:rPr>
        <w:t xml:space="preserve">Introduction </w:t>
      </w:r>
    </w:p>
    <w:p w14:paraId="52B6B3D7" w14:textId="77777777" w:rsidR="00DA0A8D" w:rsidRDefault="00DA0A8D" w:rsidP="004F2098">
      <w:pPr>
        <w:pStyle w:val="ListParagraph"/>
        <w:numPr>
          <w:ilvl w:val="0"/>
          <w:numId w:val="31"/>
        </w:numPr>
        <w:spacing w:after="160" w:line="259" w:lineRule="auto"/>
      </w:pPr>
      <w:r>
        <w:t xml:space="preserve">Introduction of team member(s) present </w:t>
      </w:r>
    </w:p>
    <w:p w14:paraId="461E16D9" w14:textId="77777777" w:rsidR="00DA0A8D" w:rsidRDefault="00DA0A8D" w:rsidP="004F2098">
      <w:pPr>
        <w:pStyle w:val="ListParagraph"/>
        <w:numPr>
          <w:ilvl w:val="0"/>
          <w:numId w:val="31"/>
        </w:numPr>
        <w:spacing w:after="160" w:line="259" w:lineRule="auto"/>
      </w:pPr>
      <w:r>
        <w:t xml:space="preserve">Explain purpose of evaluation </w:t>
      </w:r>
    </w:p>
    <w:p w14:paraId="0B5F5136" w14:textId="77777777" w:rsidR="00DA0A8D" w:rsidRDefault="00DA0A8D" w:rsidP="004F2098">
      <w:pPr>
        <w:pStyle w:val="ListParagraph"/>
        <w:numPr>
          <w:ilvl w:val="0"/>
          <w:numId w:val="31"/>
        </w:numPr>
        <w:spacing w:after="160" w:line="259" w:lineRule="auto"/>
      </w:pPr>
      <w:r>
        <w:t xml:space="preserve">Explain confidentiality and next steps </w:t>
      </w:r>
    </w:p>
    <w:p w14:paraId="62BB37F1" w14:textId="77777777" w:rsidR="00DA0A8D" w:rsidRPr="002A2BAB" w:rsidRDefault="00DA0A8D" w:rsidP="00DA0A8D">
      <w:pPr>
        <w:rPr>
          <w:u w:val="single"/>
        </w:rPr>
      </w:pPr>
      <w:r w:rsidRPr="002A2BAB">
        <w:rPr>
          <w:u w:val="single"/>
        </w:rPr>
        <w:t xml:space="preserve">Background </w:t>
      </w:r>
    </w:p>
    <w:p w14:paraId="435E02A6" w14:textId="77777777" w:rsidR="00DA0A8D" w:rsidRDefault="00DA0A8D" w:rsidP="00DA0A8D">
      <w:r>
        <w:t xml:space="preserve">1. Please explain briefly when and how the school feeding programme came to this area and what partners have been involved. </w:t>
      </w:r>
    </w:p>
    <w:p w14:paraId="08987BF1" w14:textId="77777777" w:rsidR="00DA0A8D" w:rsidRPr="002A2BAB" w:rsidRDefault="00DA0A8D" w:rsidP="00DA0A8D">
      <w:pPr>
        <w:rPr>
          <w:u w:val="single"/>
        </w:rPr>
      </w:pPr>
      <w:r w:rsidRPr="002A2BAB">
        <w:rPr>
          <w:u w:val="single"/>
        </w:rPr>
        <w:t xml:space="preserve">Appropriateness and understanding of the intervention </w:t>
      </w:r>
    </w:p>
    <w:p w14:paraId="5CD773A9" w14:textId="77777777" w:rsidR="00DA0A8D" w:rsidRDefault="00DA0A8D" w:rsidP="00DA0A8D">
      <w:r>
        <w:t xml:space="preserve">2. How relevant was the SF programme to it beneficiaries when it started? Has it continued to remain relevant?  </w:t>
      </w:r>
    </w:p>
    <w:p w14:paraId="507D138E" w14:textId="77777777" w:rsidR="00DA0A8D" w:rsidRDefault="00DA0A8D" w:rsidP="00DA0A8D">
      <w:r>
        <w:t xml:space="preserve">3. What is CSB and what does it contain? Oil: What does it contain? What are the benefits of adding these? </w:t>
      </w:r>
    </w:p>
    <w:p w14:paraId="6963FD69" w14:textId="77777777" w:rsidR="00DA0A8D" w:rsidRPr="002A2BAB" w:rsidRDefault="00DA0A8D" w:rsidP="00DA0A8D">
      <w:pPr>
        <w:rPr>
          <w:u w:val="single"/>
        </w:rPr>
      </w:pPr>
      <w:r w:rsidRPr="002A2BAB">
        <w:rPr>
          <w:u w:val="single"/>
        </w:rPr>
        <w:t xml:space="preserve">Results  </w:t>
      </w:r>
    </w:p>
    <w:p w14:paraId="3BFD8248" w14:textId="77777777" w:rsidR="00DA0A8D" w:rsidRDefault="00DA0A8D" w:rsidP="00DA0A8D">
      <w:r>
        <w:t xml:space="preserve">4. To what extent has the programme produced results? </w:t>
      </w:r>
    </w:p>
    <w:p w14:paraId="077BD588" w14:textId="77777777" w:rsidR="00DA0A8D" w:rsidRDefault="00DA0A8D" w:rsidP="00DA0A8D">
      <w:r>
        <w:t xml:space="preserve">5. What difference has the programme made to the lives of beneficiaries, and to the community? What has changed as a result of the programme?  </w:t>
      </w:r>
    </w:p>
    <w:p w14:paraId="34BB7FEC" w14:textId="77777777" w:rsidR="00DA0A8D" w:rsidRDefault="00DA0A8D" w:rsidP="00DA0A8D">
      <w:r>
        <w:t xml:space="preserve">6. Has the programme made a difference to the schooling of girls? And to that of boys? In what way?  </w:t>
      </w:r>
    </w:p>
    <w:p w14:paraId="18275F72" w14:textId="77777777" w:rsidR="00DA0A8D" w:rsidRDefault="00DA0A8D" w:rsidP="00DA0A8D">
      <w:r>
        <w:t xml:space="preserve">7. How effective have WFP’s capacity development activities been? Please explain. </w:t>
      </w:r>
    </w:p>
    <w:p w14:paraId="398562AB" w14:textId="77777777" w:rsidR="00DA0A8D" w:rsidRDefault="00DA0A8D" w:rsidP="00DA0A8D">
      <w:r>
        <w:t xml:space="preserve">8. Were there unintended positive or negative results or outcomes? Please explain. </w:t>
      </w:r>
    </w:p>
    <w:p w14:paraId="4D27142F" w14:textId="77777777" w:rsidR="00DA0A8D" w:rsidRDefault="00DA0A8D" w:rsidP="00DA0A8D">
      <w:r w:rsidRPr="002A2BAB">
        <w:rPr>
          <w:u w:val="single"/>
        </w:rPr>
        <w:t>Factors affecting results</w:t>
      </w:r>
      <w:r>
        <w:t xml:space="preserve"> </w:t>
      </w:r>
    </w:p>
    <w:p w14:paraId="6F3E35A6" w14:textId="77777777" w:rsidR="00DA0A8D" w:rsidRDefault="00DA0A8D" w:rsidP="00DA0A8D">
      <w:r>
        <w:t xml:space="preserve">9. What accounts for the areas of success of the intervention? (probe for WFP factors, and for external factors, including for other social protection activities that may affect the outcomes e.g. access to grants, etc.) </w:t>
      </w:r>
    </w:p>
    <w:p w14:paraId="409D14B2" w14:textId="77777777" w:rsidR="00DA0A8D" w:rsidRDefault="00DA0A8D" w:rsidP="00DA0A8D">
      <w:r>
        <w:t xml:space="preserve">10. What activities were not implemented and why? (probe for internal and external factors that may have negatively affected the achievement of results) </w:t>
      </w:r>
    </w:p>
    <w:p w14:paraId="652FC003" w14:textId="77777777" w:rsidR="00DA0A8D" w:rsidRDefault="00DA0A8D" w:rsidP="00DA0A8D">
      <w:r w:rsidRPr="002A2BAB">
        <w:rPr>
          <w:u w:val="single"/>
        </w:rPr>
        <w:t>Sustainability</w:t>
      </w:r>
      <w:r>
        <w:t xml:space="preserve"> </w:t>
      </w:r>
    </w:p>
    <w:p w14:paraId="73E61AA3" w14:textId="77777777" w:rsidR="00DA0A8D" w:rsidRDefault="00DA0A8D" w:rsidP="00DA0A8D">
      <w:r>
        <w:t xml:space="preserve">11. Are the changes that you mentioned took place as a result of the programme likely to continue after the programme is completed? Why or why not? </w:t>
      </w:r>
    </w:p>
    <w:p w14:paraId="5D98E077" w14:textId="77777777" w:rsidR="00DA0A8D" w:rsidRPr="002A2BAB" w:rsidRDefault="00DA0A8D" w:rsidP="00DA0A8D">
      <w:pPr>
        <w:rPr>
          <w:u w:val="single"/>
        </w:rPr>
      </w:pPr>
      <w:r w:rsidRPr="002A2BAB">
        <w:rPr>
          <w:u w:val="single"/>
        </w:rPr>
        <w:t xml:space="preserve">General </w:t>
      </w:r>
    </w:p>
    <w:p w14:paraId="4CE81BCF" w14:textId="77777777" w:rsidR="00DA0A8D" w:rsidRDefault="00DA0A8D" w:rsidP="00DA0A8D">
      <w:r>
        <w:t xml:space="preserve">12. What should have been done differently in terms of programme design, and implementation? </w:t>
      </w:r>
    </w:p>
    <w:p w14:paraId="7F7FA139" w14:textId="77777777" w:rsidR="00DA0A8D" w:rsidRDefault="00DA0A8D" w:rsidP="00DA0A8D">
      <w:r>
        <w:t>13. How do you perceive WFP as a partner?  Please explain.</w:t>
      </w:r>
    </w:p>
    <w:p w14:paraId="5E58FD6B" w14:textId="77777777" w:rsidR="00DA0A8D" w:rsidRDefault="00DA0A8D" w:rsidP="00DA0A8D"/>
    <w:p w14:paraId="16FED980" w14:textId="77777777" w:rsidR="00DA0A8D" w:rsidRDefault="00DA0A8D" w:rsidP="00DA0A8D">
      <w:r>
        <w:br w:type="page"/>
      </w:r>
    </w:p>
    <w:p w14:paraId="49EABEFE" w14:textId="77777777" w:rsidR="00DA0A8D" w:rsidRPr="002A2BAB" w:rsidRDefault="00DA0A8D" w:rsidP="00DA0A8D">
      <w:pPr>
        <w:rPr>
          <w:b/>
          <w:sz w:val="28"/>
          <w:szCs w:val="28"/>
        </w:rPr>
      </w:pPr>
      <w:r>
        <w:rPr>
          <w:b/>
          <w:sz w:val="28"/>
          <w:szCs w:val="28"/>
        </w:rPr>
        <w:lastRenderedPageBreak/>
        <w:t xml:space="preserve">Focus Group </w:t>
      </w:r>
      <w:r w:rsidRPr="002A2BAB">
        <w:rPr>
          <w:b/>
          <w:sz w:val="28"/>
          <w:szCs w:val="28"/>
        </w:rPr>
        <w:t xml:space="preserve">Discussion guide for school children </w:t>
      </w:r>
    </w:p>
    <w:p w14:paraId="4DADF8A7" w14:textId="77777777" w:rsidR="00DA0A8D" w:rsidRPr="00C63A42" w:rsidRDefault="00DA0A8D" w:rsidP="00DA0A8D">
      <w:pPr>
        <w:rPr>
          <w:b/>
          <w:sz w:val="24"/>
          <w:szCs w:val="24"/>
        </w:rPr>
      </w:pPr>
      <w:r w:rsidRPr="00C63A42">
        <w:rPr>
          <w:b/>
          <w:sz w:val="24"/>
          <w:szCs w:val="24"/>
        </w:rPr>
        <w:t xml:space="preserve">Approach </w:t>
      </w:r>
    </w:p>
    <w:p w14:paraId="26290B77" w14:textId="77777777" w:rsidR="00DA0A8D" w:rsidRDefault="00DA0A8D" w:rsidP="00DA0A8D">
      <w:r>
        <w:t xml:space="preserve">The ET will seek to interview small groups (between four and six) school children aged ten or above. Girls and boys will be interviewed separately. </w:t>
      </w:r>
    </w:p>
    <w:p w14:paraId="0FA9A42F" w14:textId="77777777" w:rsidR="00DA0A8D" w:rsidRDefault="00DA0A8D" w:rsidP="00DA0A8D">
      <w:r>
        <w:t xml:space="preserve">Introduction Schools will have been asked to inform parents about the interviews and to seek their consent. Children will be told they do not have to participate and that they may opt out of the interview at any time. Questions will be posed in simple personal terms (Do you like the food? Do you always eat it?  Do you eat before you come to school? What did you eat today before coming to school? What did you eat yesterday after the school? </w:t>
      </w:r>
    </w:p>
    <w:p w14:paraId="7A0C4B47" w14:textId="77777777" w:rsidR="00DA0A8D" w:rsidRPr="00C63A42" w:rsidRDefault="00DA0A8D" w:rsidP="00DA0A8D">
      <w:pPr>
        <w:rPr>
          <w:b/>
          <w:sz w:val="24"/>
          <w:szCs w:val="24"/>
        </w:rPr>
      </w:pPr>
      <w:r w:rsidRPr="00C63A42">
        <w:rPr>
          <w:b/>
          <w:sz w:val="24"/>
          <w:szCs w:val="24"/>
        </w:rPr>
        <w:t xml:space="preserve">Introduction </w:t>
      </w:r>
    </w:p>
    <w:p w14:paraId="44B0E970" w14:textId="77777777" w:rsidR="00DA0A8D" w:rsidRDefault="00DA0A8D" w:rsidP="004F2098">
      <w:pPr>
        <w:pStyle w:val="ListParagraph"/>
        <w:numPr>
          <w:ilvl w:val="0"/>
          <w:numId w:val="31"/>
        </w:numPr>
        <w:spacing w:after="160" w:line="259" w:lineRule="auto"/>
      </w:pPr>
      <w:r>
        <w:t xml:space="preserve">Introduction of team member(s) present </w:t>
      </w:r>
    </w:p>
    <w:p w14:paraId="51F85743" w14:textId="77777777" w:rsidR="00DA0A8D" w:rsidRDefault="00DA0A8D" w:rsidP="004F2098">
      <w:pPr>
        <w:pStyle w:val="ListParagraph"/>
        <w:numPr>
          <w:ilvl w:val="0"/>
          <w:numId w:val="31"/>
        </w:numPr>
        <w:spacing w:after="160" w:line="259" w:lineRule="auto"/>
      </w:pPr>
      <w:r>
        <w:t xml:space="preserve">Explain purpose of evaluation </w:t>
      </w:r>
    </w:p>
    <w:p w14:paraId="3F387C8F" w14:textId="77777777" w:rsidR="00DA0A8D" w:rsidRDefault="00DA0A8D" w:rsidP="004F2098">
      <w:pPr>
        <w:pStyle w:val="ListParagraph"/>
        <w:numPr>
          <w:ilvl w:val="0"/>
          <w:numId w:val="31"/>
        </w:numPr>
        <w:spacing w:after="160" w:line="259" w:lineRule="auto"/>
      </w:pPr>
      <w:r>
        <w:t xml:space="preserve">Explain confidentiality and next steps </w:t>
      </w:r>
    </w:p>
    <w:p w14:paraId="750F3DE8" w14:textId="77777777" w:rsidR="00DA0A8D" w:rsidRPr="00C63A42" w:rsidRDefault="00DA0A8D" w:rsidP="00DA0A8D">
      <w:pPr>
        <w:rPr>
          <w:u w:val="single"/>
        </w:rPr>
      </w:pPr>
      <w:r w:rsidRPr="00C63A42">
        <w:rPr>
          <w:u w:val="single"/>
        </w:rPr>
        <w:t xml:space="preserve">Appropriateness </w:t>
      </w:r>
    </w:p>
    <w:p w14:paraId="64C6E3D1" w14:textId="77777777" w:rsidR="00DA0A8D" w:rsidRDefault="00DA0A8D" w:rsidP="00DA0A8D">
      <w:r>
        <w:t xml:space="preserve">1. Do you think that the school feeding programme is needed at your school? Why? </w:t>
      </w:r>
    </w:p>
    <w:p w14:paraId="3D1EB08D" w14:textId="77777777" w:rsidR="00DA0A8D" w:rsidRDefault="00DA0A8D" w:rsidP="00DA0A8D">
      <w:r>
        <w:t xml:space="preserve">2. Do you think the programme is providing the right kind of food? </w:t>
      </w:r>
    </w:p>
    <w:p w14:paraId="5D67F314" w14:textId="77777777" w:rsidR="00DA0A8D" w:rsidRDefault="00DA0A8D" w:rsidP="00DA0A8D">
      <w:r>
        <w:t xml:space="preserve">3. Do you know children of school age who do not get school feeding? If so, why not? </w:t>
      </w:r>
    </w:p>
    <w:p w14:paraId="77E528A5" w14:textId="77777777" w:rsidR="00DA0A8D" w:rsidRPr="00C63A42" w:rsidRDefault="00DA0A8D" w:rsidP="00DA0A8D">
      <w:pPr>
        <w:rPr>
          <w:u w:val="single"/>
        </w:rPr>
      </w:pPr>
      <w:r w:rsidRPr="00C63A42">
        <w:rPr>
          <w:u w:val="single"/>
        </w:rPr>
        <w:t xml:space="preserve">Results </w:t>
      </w:r>
    </w:p>
    <w:p w14:paraId="2D552EBD" w14:textId="77777777" w:rsidR="00DA0A8D" w:rsidRDefault="00DA0A8D" w:rsidP="00DA0A8D">
      <w:r>
        <w:t xml:space="preserve">4. Do you like the food? Why or why not? </w:t>
      </w:r>
    </w:p>
    <w:p w14:paraId="37EED89C" w14:textId="77777777" w:rsidR="00DA0A8D" w:rsidRDefault="00DA0A8D" w:rsidP="00DA0A8D">
      <w:r>
        <w:t xml:space="preserve">5. What is CSB and what does it contain? </w:t>
      </w:r>
    </w:p>
    <w:p w14:paraId="60F8AB3E" w14:textId="77777777" w:rsidR="00DA0A8D" w:rsidRDefault="00DA0A8D" w:rsidP="00DA0A8D">
      <w:r>
        <w:t xml:space="preserve">6. Oil: What does it contain? </w:t>
      </w:r>
    </w:p>
    <w:p w14:paraId="3ECE49CF" w14:textId="77777777" w:rsidR="00DA0A8D" w:rsidRDefault="00DA0A8D" w:rsidP="00DA0A8D">
      <w:r>
        <w:t xml:space="preserve">7. What do you think are the benefits of adding these elements to what you eat? </w:t>
      </w:r>
    </w:p>
    <w:p w14:paraId="0AF24D57" w14:textId="77777777" w:rsidR="00DA0A8D" w:rsidRDefault="00DA0A8D" w:rsidP="00DA0A8D">
      <w:r>
        <w:t xml:space="preserve">8. Are there any problems with the school feeding programme? If so, what are they? </w:t>
      </w:r>
    </w:p>
    <w:p w14:paraId="0C8DAC7E" w14:textId="77777777" w:rsidR="00DA0A8D" w:rsidRDefault="00DA0A8D" w:rsidP="00DA0A8D">
      <w:r>
        <w:t xml:space="preserve">9. What difference does the school feeding programme make to you?  </w:t>
      </w:r>
    </w:p>
    <w:p w14:paraId="321F25DB" w14:textId="77777777" w:rsidR="00DA0A8D" w:rsidRDefault="00DA0A8D" w:rsidP="00DA0A8D">
      <w:r>
        <w:t xml:space="preserve">10. Does the school feeding have a different effect for girls and boys? </w:t>
      </w:r>
    </w:p>
    <w:p w14:paraId="6FFC125B" w14:textId="77777777" w:rsidR="00DA0A8D" w:rsidRDefault="00DA0A8D" w:rsidP="00DA0A8D">
      <w:r>
        <w:t xml:space="preserve">11. Is the oil that girls get if they come to school important? In what way?  </w:t>
      </w:r>
    </w:p>
    <w:p w14:paraId="3459180F" w14:textId="77777777" w:rsidR="00DA0A8D" w:rsidRDefault="00DA0A8D" w:rsidP="00DA0A8D">
      <w:r>
        <w:t xml:space="preserve">12. How could the school feeding programme be improved? How would you change the school feeding programme if you could decide? </w:t>
      </w:r>
    </w:p>
    <w:p w14:paraId="58FCB99C" w14:textId="77777777" w:rsidR="00DA0A8D" w:rsidRDefault="00DA0A8D" w:rsidP="00DA0A8D">
      <w:r w:rsidRPr="00C63A42">
        <w:rPr>
          <w:b/>
        </w:rPr>
        <w:t>For the girls only</w:t>
      </w:r>
      <w:r>
        <w:t xml:space="preserve">: </w:t>
      </w:r>
    </w:p>
    <w:p w14:paraId="72697E6B" w14:textId="77777777" w:rsidR="00DA0A8D" w:rsidRDefault="00DA0A8D" w:rsidP="00DA0A8D">
      <w:r>
        <w:t xml:space="preserve">13. Do you know of any girls who are no longer coming to school? What is the reason for this? </w:t>
      </w:r>
    </w:p>
    <w:p w14:paraId="5423CC86" w14:textId="77777777" w:rsidR="00DA0A8D" w:rsidRDefault="00DA0A8D" w:rsidP="00DA0A8D">
      <w:r>
        <w:t xml:space="preserve">14. Have you regularly received the take home ration of oil? </w:t>
      </w:r>
    </w:p>
    <w:p w14:paraId="7C6A220B" w14:textId="77777777" w:rsidR="00DA0A8D" w:rsidRDefault="00DA0A8D" w:rsidP="00DA0A8D">
      <w:r>
        <w:t xml:space="preserve">15. How is the ration used by your family? </w:t>
      </w:r>
    </w:p>
    <w:p w14:paraId="0EA8F962" w14:textId="77777777" w:rsidR="00DA0A8D" w:rsidRDefault="00DA0A8D" w:rsidP="00DA0A8D">
      <w:r>
        <w:t xml:space="preserve">16. How does it make you feel to receive this ration? </w:t>
      </w:r>
    </w:p>
    <w:p w14:paraId="0373E1F9" w14:textId="77777777" w:rsidR="00DA0A8D" w:rsidRDefault="00DA0A8D" w:rsidP="00DA0A8D">
      <w:r>
        <w:lastRenderedPageBreak/>
        <w:t xml:space="preserve">17. If you no longer receive the ration will this have an impact on whether you will be able to come to school? Please explain. </w:t>
      </w:r>
    </w:p>
    <w:p w14:paraId="0FB0B7DF" w14:textId="77777777" w:rsidR="00DA0A8D" w:rsidRPr="00C63A42" w:rsidRDefault="00DA0A8D" w:rsidP="00DA0A8D">
      <w:pPr>
        <w:rPr>
          <w:b/>
        </w:rPr>
      </w:pPr>
      <w:r w:rsidRPr="00C63A42">
        <w:rPr>
          <w:b/>
        </w:rPr>
        <w:t xml:space="preserve">For boys only: </w:t>
      </w:r>
    </w:p>
    <w:p w14:paraId="098A9226" w14:textId="77777777" w:rsidR="00DA0A8D" w:rsidRDefault="00DA0A8D" w:rsidP="00DA0A8D">
      <w:r>
        <w:t xml:space="preserve">18. Do you know boys who are no longer coming to school? What it the reason for this? </w:t>
      </w:r>
    </w:p>
    <w:p w14:paraId="24156EC2" w14:textId="77777777" w:rsidR="00DA0A8D" w:rsidRDefault="00DA0A8D" w:rsidP="00DA0A8D">
      <w:r>
        <w:t>19. Are there days that you are not able to come to school? What are the reasons for this?</w:t>
      </w:r>
    </w:p>
    <w:p w14:paraId="6546CFBB" w14:textId="77777777" w:rsidR="00DA0A8D" w:rsidRDefault="00DA0A8D" w:rsidP="00DA0A8D">
      <w:r>
        <w:br w:type="page"/>
      </w:r>
    </w:p>
    <w:p w14:paraId="689C2F2B" w14:textId="77777777" w:rsidR="00DA0A8D" w:rsidRPr="00C63A42" w:rsidRDefault="00DA0A8D" w:rsidP="00DA0A8D">
      <w:pPr>
        <w:rPr>
          <w:b/>
          <w:sz w:val="28"/>
          <w:szCs w:val="28"/>
        </w:rPr>
      </w:pPr>
      <w:r>
        <w:rPr>
          <w:b/>
          <w:sz w:val="28"/>
          <w:szCs w:val="28"/>
        </w:rPr>
        <w:lastRenderedPageBreak/>
        <w:t xml:space="preserve">Focus Group </w:t>
      </w:r>
      <w:r w:rsidRPr="00C63A42">
        <w:rPr>
          <w:b/>
          <w:sz w:val="28"/>
          <w:szCs w:val="28"/>
        </w:rPr>
        <w:t xml:space="preserve">Discussion </w:t>
      </w:r>
      <w:r>
        <w:rPr>
          <w:b/>
          <w:sz w:val="28"/>
          <w:szCs w:val="28"/>
        </w:rPr>
        <w:t>G</w:t>
      </w:r>
      <w:r w:rsidRPr="00C63A42">
        <w:rPr>
          <w:b/>
          <w:sz w:val="28"/>
          <w:szCs w:val="28"/>
        </w:rPr>
        <w:t xml:space="preserve">uide for PTA and </w:t>
      </w:r>
      <w:r>
        <w:rPr>
          <w:b/>
          <w:sz w:val="28"/>
          <w:szCs w:val="28"/>
        </w:rPr>
        <w:t>C</w:t>
      </w:r>
      <w:r w:rsidRPr="00C63A42">
        <w:rPr>
          <w:b/>
          <w:sz w:val="28"/>
          <w:szCs w:val="28"/>
        </w:rPr>
        <w:t xml:space="preserve">ommunity </w:t>
      </w:r>
      <w:r>
        <w:rPr>
          <w:b/>
          <w:sz w:val="28"/>
          <w:szCs w:val="28"/>
        </w:rPr>
        <w:t>G</w:t>
      </w:r>
      <w:r w:rsidRPr="00C63A42">
        <w:rPr>
          <w:b/>
          <w:sz w:val="28"/>
          <w:szCs w:val="28"/>
        </w:rPr>
        <w:t xml:space="preserve">roups </w:t>
      </w:r>
    </w:p>
    <w:p w14:paraId="4ACA7696" w14:textId="77777777" w:rsidR="00DA0A8D" w:rsidRPr="00B24B45" w:rsidRDefault="00DA0A8D" w:rsidP="00DA0A8D">
      <w:pPr>
        <w:rPr>
          <w:b/>
          <w:sz w:val="24"/>
          <w:szCs w:val="24"/>
        </w:rPr>
      </w:pPr>
      <w:r w:rsidRPr="00B24B45">
        <w:rPr>
          <w:b/>
          <w:sz w:val="24"/>
          <w:szCs w:val="24"/>
        </w:rPr>
        <w:t xml:space="preserve">Introduction </w:t>
      </w:r>
    </w:p>
    <w:p w14:paraId="54343CE5" w14:textId="77777777" w:rsidR="00DA0A8D" w:rsidRDefault="00DA0A8D" w:rsidP="004F2098">
      <w:pPr>
        <w:pStyle w:val="ListParagraph"/>
        <w:numPr>
          <w:ilvl w:val="0"/>
          <w:numId w:val="31"/>
        </w:numPr>
        <w:spacing w:after="160" w:line="259" w:lineRule="auto"/>
      </w:pPr>
      <w:r>
        <w:t xml:space="preserve">Introduction of team member(s) present </w:t>
      </w:r>
    </w:p>
    <w:p w14:paraId="73110650" w14:textId="77777777" w:rsidR="00DA0A8D" w:rsidRDefault="00DA0A8D" w:rsidP="004F2098">
      <w:pPr>
        <w:pStyle w:val="ListParagraph"/>
        <w:numPr>
          <w:ilvl w:val="0"/>
          <w:numId w:val="31"/>
        </w:numPr>
        <w:spacing w:after="160" w:line="259" w:lineRule="auto"/>
      </w:pPr>
      <w:r>
        <w:t xml:space="preserve">Explain purpose of evaluation </w:t>
      </w:r>
    </w:p>
    <w:p w14:paraId="6F2C2531" w14:textId="77777777" w:rsidR="00DA0A8D" w:rsidRDefault="00DA0A8D" w:rsidP="004F2098">
      <w:pPr>
        <w:pStyle w:val="ListParagraph"/>
        <w:numPr>
          <w:ilvl w:val="0"/>
          <w:numId w:val="31"/>
        </w:numPr>
        <w:spacing w:after="160" w:line="259" w:lineRule="auto"/>
      </w:pPr>
      <w:r>
        <w:t xml:space="preserve">Explain confidentiality and next steps </w:t>
      </w:r>
    </w:p>
    <w:p w14:paraId="0B9BCC01" w14:textId="77777777" w:rsidR="00DA0A8D" w:rsidRPr="00B24B45" w:rsidRDefault="00DA0A8D" w:rsidP="00DA0A8D">
      <w:pPr>
        <w:rPr>
          <w:u w:val="single"/>
        </w:rPr>
      </w:pPr>
      <w:r w:rsidRPr="00B24B45">
        <w:rPr>
          <w:u w:val="single"/>
        </w:rPr>
        <w:t xml:space="preserve">Background </w:t>
      </w:r>
    </w:p>
    <w:p w14:paraId="72EDF7EF" w14:textId="77777777" w:rsidR="00DA0A8D" w:rsidRDefault="00DA0A8D" w:rsidP="00DA0A8D">
      <w:r>
        <w:t xml:space="preserve">1. Please explain briefly when and how the school feeding programme came to this local school, and what the roles and contributions of the various stakeholders were and are. </w:t>
      </w:r>
    </w:p>
    <w:p w14:paraId="2E4D8728" w14:textId="77777777" w:rsidR="00DA0A8D" w:rsidRPr="00B24B45" w:rsidRDefault="00DA0A8D" w:rsidP="00DA0A8D">
      <w:pPr>
        <w:rPr>
          <w:u w:val="single"/>
        </w:rPr>
      </w:pPr>
      <w:r w:rsidRPr="00B24B45">
        <w:rPr>
          <w:u w:val="single"/>
        </w:rPr>
        <w:t xml:space="preserve">Appropriateness and understanding of the intervention </w:t>
      </w:r>
    </w:p>
    <w:p w14:paraId="6F46E2C5" w14:textId="77777777" w:rsidR="00DA0A8D" w:rsidRDefault="00DA0A8D" w:rsidP="00DA0A8D">
      <w:r>
        <w:t xml:space="preserve">2. How relevant was the SF programme to it beneficiaries when it started? Has it continued to remain relevant?  </w:t>
      </w:r>
    </w:p>
    <w:p w14:paraId="0D768639" w14:textId="77777777" w:rsidR="00DA0A8D" w:rsidRDefault="00DA0A8D" w:rsidP="00DA0A8D">
      <w:r>
        <w:t xml:space="preserve">3. What is CSB and what does it contain? Oil: What does it contain? What are the benefits of adding these? </w:t>
      </w:r>
    </w:p>
    <w:p w14:paraId="1707E67E" w14:textId="77777777" w:rsidR="00DA0A8D" w:rsidRDefault="00DA0A8D" w:rsidP="00DA0A8D">
      <w:r>
        <w:t xml:space="preserve">Results  </w:t>
      </w:r>
    </w:p>
    <w:p w14:paraId="25222294" w14:textId="77777777" w:rsidR="00DA0A8D" w:rsidRDefault="00DA0A8D" w:rsidP="00DA0A8D">
      <w:r>
        <w:t xml:space="preserve">4. What have been the results of the SM programme for the school? What have been the results for the community? </w:t>
      </w:r>
    </w:p>
    <w:p w14:paraId="29954116" w14:textId="77777777" w:rsidR="00DA0A8D" w:rsidRDefault="00DA0A8D" w:rsidP="00DA0A8D">
      <w:r>
        <w:t xml:space="preserve">5. What difference has the programme made to the beneficiaries, and to the community? What has changed as a result of the programme?  </w:t>
      </w:r>
    </w:p>
    <w:p w14:paraId="5DEEC11B" w14:textId="77777777" w:rsidR="00DA0A8D" w:rsidRDefault="00DA0A8D" w:rsidP="00DA0A8D">
      <w:r>
        <w:t xml:space="preserve">6. Has the programme made a difference to the schooling of girls? And to that of boys? In what way?  </w:t>
      </w:r>
    </w:p>
    <w:p w14:paraId="2B731A07" w14:textId="77777777" w:rsidR="00DA0A8D" w:rsidRDefault="00DA0A8D" w:rsidP="00DA0A8D">
      <w:r>
        <w:t xml:space="preserve">7. How effective have WFP’s capacity development activities been? Please explain. </w:t>
      </w:r>
    </w:p>
    <w:p w14:paraId="79BA43A0" w14:textId="77777777" w:rsidR="00DA0A8D" w:rsidRDefault="00DA0A8D" w:rsidP="00DA0A8D">
      <w:r>
        <w:t xml:space="preserve">8. Were there unintended positive or negative results or outcomes? Please explain. </w:t>
      </w:r>
    </w:p>
    <w:p w14:paraId="79C13D18" w14:textId="77777777" w:rsidR="00DA0A8D" w:rsidRDefault="00DA0A8D" w:rsidP="00DA0A8D">
      <w:r w:rsidRPr="00B24B45">
        <w:rPr>
          <w:u w:val="single"/>
        </w:rPr>
        <w:t>Factors affecting results</w:t>
      </w:r>
      <w:r>
        <w:t xml:space="preserve"> </w:t>
      </w:r>
    </w:p>
    <w:p w14:paraId="0551B82F" w14:textId="77777777" w:rsidR="00DA0A8D" w:rsidRDefault="00DA0A8D" w:rsidP="00DA0A8D">
      <w:r>
        <w:t xml:space="preserve">9. What accounts for the areas of success of the intervention? (probe for WFP factors, and for external factors, including for other social protection activities that may affect the outcomes e.g. access to grants, etc.) </w:t>
      </w:r>
    </w:p>
    <w:p w14:paraId="2B139D4C" w14:textId="77777777" w:rsidR="00DA0A8D" w:rsidRDefault="00DA0A8D" w:rsidP="00DA0A8D">
      <w:r>
        <w:t xml:space="preserve">10. What activities were not implemented and why? (probe for internal and external factors that may have negatively affected the achievement of results) </w:t>
      </w:r>
    </w:p>
    <w:p w14:paraId="2A862542" w14:textId="77777777" w:rsidR="00DA0A8D" w:rsidRPr="00B24B45" w:rsidRDefault="00DA0A8D" w:rsidP="00DA0A8D">
      <w:pPr>
        <w:rPr>
          <w:u w:val="single"/>
        </w:rPr>
      </w:pPr>
      <w:r w:rsidRPr="00B24B45">
        <w:rPr>
          <w:u w:val="single"/>
        </w:rPr>
        <w:t xml:space="preserve">Sustainability </w:t>
      </w:r>
    </w:p>
    <w:p w14:paraId="775014BD" w14:textId="77777777" w:rsidR="00DA0A8D" w:rsidRDefault="00DA0A8D" w:rsidP="00DA0A8D">
      <w:r>
        <w:t xml:space="preserve">11. Are the changes that you mentioned took place as a result of the programme likely to continue after the programme is completed? Why or why not? </w:t>
      </w:r>
    </w:p>
    <w:p w14:paraId="5638869A" w14:textId="77777777" w:rsidR="00DA0A8D" w:rsidRPr="00B24B45" w:rsidRDefault="00DA0A8D" w:rsidP="00DA0A8D">
      <w:pPr>
        <w:rPr>
          <w:u w:val="single"/>
        </w:rPr>
      </w:pPr>
      <w:r w:rsidRPr="00B24B45">
        <w:rPr>
          <w:u w:val="single"/>
        </w:rPr>
        <w:t xml:space="preserve">General </w:t>
      </w:r>
    </w:p>
    <w:p w14:paraId="5190AA2B" w14:textId="77777777" w:rsidR="00DA0A8D" w:rsidRDefault="00DA0A8D" w:rsidP="00DA0A8D">
      <w:r>
        <w:t xml:space="preserve">12. What should have been done differently in terms of programme design, and implementation? How would you change the school feeding programme if you could decide? </w:t>
      </w:r>
    </w:p>
    <w:p w14:paraId="31136842" w14:textId="77777777" w:rsidR="00DA0A8D" w:rsidRDefault="00DA0A8D" w:rsidP="00973EF6">
      <w:pPr>
        <w:spacing w:before="200" w:after="120" w:line="240" w:lineRule="auto"/>
        <w:outlineLvl w:val="1"/>
        <w:rPr>
          <w:b/>
          <w:bCs/>
          <w:szCs w:val="24"/>
        </w:rPr>
      </w:pPr>
    </w:p>
    <w:p w14:paraId="0028ADB4" w14:textId="77777777" w:rsidR="00DA0A8D" w:rsidRDefault="00DA0A8D" w:rsidP="00973EF6">
      <w:pPr>
        <w:spacing w:before="200" w:after="120" w:line="240" w:lineRule="auto"/>
        <w:outlineLvl w:val="1"/>
        <w:rPr>
          <w:b/>
          <w:bCs/>
          <w:szCs w:val="24"/>
        </w:rPr>
        <w:sectPr w:rsidR="00DA0A8D" w:rsidSect="00973EF6">
          <w:pgSz w:w="11906" w:h="16838"/>
          <w:pgMar w:top="1440" w:right="1440" w:bottom="1440" w:left="1440" w:header="708" w:footer="708" w:gutter="0"/>
          <w:cols w:space="708"/>
          <w:docGrid w:linePitch="360"/>
        </w:sectPr>
      </w:pPr>
    </w:p>
    <w:p w14:paraId="19507637" w14:textId="50930FFB" w:rsidR="00973EF6" w:rsidRPr="003E6AA9" w:rsidRDefault="00006EF5" w:rsidP="003E6AA9">
      <w:pPr>
        <w:spacing w:before="240" w:after="60" w:line="240" w:lineRule="auto"/>
        <w:outlineLvl w:val="0"/>
        <w:rPr>
          <w:rFonts w:cs="Arial"/>
          <w:b/>
          <w:bCs/>
          <w:kern w:val="32"/>
          <w:szCs w:val="24"/>
        </w:rPr>
      </w:pPr>
      <w:bookmarkStart w:id="121" w:name="_Toc514072557"/>
      <w:r>
        <w:rPr>
          <w:rFonts w:cs="Arial"/>
          <w:b/>
          <w:bCs/>
          <w:kern w:val="32"/>
          <w:szCs w:val="24"/>
        </w:rPr>
        <w:lastRenderedPageBreak/>
        <w:t>Annex 6</w:t>
      </w:r>
      <w:r w:rsidR="00973EF6" w:rsidRPr="003E6AA9">
        <w:rPr>
          <w:rFonts w:cs="Arial"/>
          <w:b/>
          <w:bCs/>
          <w:kern w:val="32"/>
          <w:szCs w:val="24"/>
        </w:rPr>
        <w:t>: Report Format/Outline.</w:t>
      </w:r>
      <w:bookmarkEnd w:id="121"/>
    </w:p>
    <w:p w14:paraId="3ED3DC6B" w14:textId="77777777" w:rsidR="00973EF6" w:rsidRDefault="00973EF6" w:rsidP="00973EF6">
      <w:pPr>
        <w:spacing w:before="60" w:after="60" w:line="240" w:lineRule="auto"/>
        <w:jc w:val="both"/>
        <w:rPr>
          <w:sz w:val="20"/>
          <w:szCs w:val="20"/>
        </w:rPr>
      </w:pPr>
    </w:p>
    <w:p w14:paraId="60BBD6CD" w14:textId="77777777" w:rsidR="00973EF6" w:rsidRDefault="00973EF6" w:rsidP="00973EF6">
      <w:pPr>
        <w:spacing w:before="60" w:after="60" w:line="360" w:lineRule="auto"/>
        <w:jc w:val="both"/>
        <w:rPr>
          <w:szCs w:val="24"/>
        </w:rPr>
      </w:pPr>
      <w:r w:rsidRPr="001C2A42">
        <w:rPr>
          <w:szCs w:val="24"/>
        </w:rPr>
        <w:t>Executive Summary</w:t>
      </w:r>
    </w:p>
    <w:p w14:paraId="212C5FD3" w14:textId="77777777" w:rsidR="00973EF6" w:rsidRDefault="00973EF6" w:rsidP="004F2098">
      <w:pPr>
        <w:widowControl w:val="0"/>
        <w:numPr>
          <w:ilvl w:val="0"/>
          <w:numId w:val="20"/>
        </w:numPr>
        <w:spacing w:before="60" w:after="60" w:line="360" w:lineRule="auto"/>
        <w:jc w:val="both"/>
        <w:rPr>
          <w:szCs w:val="24"/>
        </w:rPr>
      </w:pPr>
      <w:r>
        <w:rPr>
          <w:szCs w:val="24"/>
        </w:rPr>
        <w:t>Methodology</w:t>
      </w:r>
    </w:p>
    <w:p w14:paraId="3E64E3F7" w14:textId="77777777" w:rsidR="00973EF6" w:rsidRDefault="00973EF6" w:rsidP="004F2098">
      <w:pPr>
        <w:widowControl w:val="0"/>
        <w:numPr>
          <w:ilvl w:val="0"/>
          <w:numId w:val="20"/>
        </w:numPr>
        <w:spacing w:before="60" w:after="60" w:line="360" w:lineRule="auto"/>
        <w:jc w:val="both"/>
        <w:rPr>
          <w:szCs w:val="24"/>
        </w:rPr>
      </w:pPr>
      <w:r>
        <w:rPr>
          <w:szCs w:val="24"/>
        </w:rPr>
        <w:t>Key findings</w:t>
      </w:r>
    </w:p>
    <w:p w14:paraId="3F8A4B0E" w14:textId="77777777" w:rsidR="00973EF6" w:rsidRDefault="00973EF6" w:rsidP="004F2098">
      <w:pPr>
        <w:widowControl w:val="0"/>
        <w:numPr>
          <w:ilvl w:val="0"/>
          <w:numId w:val="20"/>
        </w:numPr>
        <w:spacing w:before="60" w:after="60" w:line="360" w:lineRule="auto"/>
        <w:jc w:val="both"/>
        <w:rPr>
          <w:szCs w:val="24"/>
        </w:rPr>
      </w:pPr>
      <w:r>
        <w:rPr>
          <w:szCs w:val="24"/>
        </w:rPr>
        <w:t>Overall conclusions</w:t>
      </w:r>
    </w:p>
    <w:p w14:paraId="376E2723" w14:textId="77777777" w:rsidR="00973EF6" w:rsidRPr="001C2A42" w:rsidRDefault="00973EF6" w:rsidP="004F2098">
      <w:pPr>
        <w:widowControl w:val="0"/>
        <w:numPr>
          <w:ilvl w:val="0"/>
          <w:numId w:val="20"/>
        </w:numPr>
        <w:spacing w:before="60" w:after="60" w:line="360" w:lineRule="auto"/>
        <w:jc w:val="both"/>
        <w:rPr>
          <w:szCs w:val="24"/>
        </w:rPr>
      </w:pPr>
      <w:r>
        <w:rPr>
          <w:szCs w:val="24"/>
        </w:rPr>
        <w:t xml:space="preserve">Recommendations </w:t>
      </w:r>
    </w:p>
    <w:p w14:paraId="17E03565" w14:textId="77777777" w:rsidR="00973EF6" w:rsidRDefault="00973EF6" w:rsidP="00973EF6">
      <w:pPr>
        <w:spacing w:before="60" w:after="60" w:line="360" w:lineRule="auto"/>
        <w:jc w:val="both"/>
        <w:rPr>
          <w:szCs w:val="24"/>
        </w:rPr>
      </w:pPr>
    </w:p>
    <w:p w14:paraId="0F6D28B4" w14:textId="77777777" w:rsidR="00973EF6" w:rsidRPr="001C2A42" w:rsidRDefault="00973EF6" w:rsidP="00973EF6">
      <w:pPr>
        <w:spacing w:before="60" w:after="60" w:line="360" w:lineRule="auto"/>
        <w:jc w:val="both"/>
        <w:rPr>
          <w:szCs w:val="24"/>
        </w:rPr>
      </w:pPr>
      <w:r w:rsidRPr="001C2A42">
        <w:rPr>
          <w:szCs w:val="24"/>
        </w:rPr>
        <w:t>Summary table of baseline indicator values against targets</w:t>
      </w:r>
    </w:p>
    <w:p w14:paraId="69BF4007" w14:textId="77777777" w:rsidR="00973EF6" w:rsidRPr="001C2A42" w:rsidRDefault="00973EF6" w:rsidP="004F2098">
      <w:pPr>
        <w:widowControl w:val="0"/>
        <w:numPr>
          <w:ilvl w:val="0"/>
          <w:numId w:val="14"/>
        </w:numPr>
        <w:spacing w:before="60" w:after="60" w:line="360" w:lineRule="auto"/>
        <w:jc w:val="both"/>
        <w:rPr>
          <w:szCs w:val="24"/>
        </w:rPr>
      </w:pPr>
      <w:r w:rsidRPr="001C2A42">
        <w:rPr>
          <w:szCs w:val="24"/>
        </w:rPr>
        <w:t>Introduction</w:t>
      </w:r>
    </w:p>
    <w:p w14:paraId="6908470C" w14:textId="77777777" w:rsidR="00973EF6" w:rsidRPr="001C2A42" w:rsidRDefault="00973EF6" w:rsidP="004F2098">
      <w:pPr>
        <w:widowControl w:val="0"/>
        <w:numPr>
          <w:ilvl w:val="0"/>
          <w:numId w:val="14"/>
        </w:numPr>
        <w:spacing w:before="60" w:after="60" w:line="360" w:lineRule="auto"/>
        <w:jc w:val="both"/>
        <w:rPr>
          <w:szCs w:val="24"/>
        </w:rPr>
      </w:pPr>
      <w:r>
        <w:rPr>
          <w:szCs w:val="24"/>
        </w:rPr>
        <w:t>Study approach, m</w:t>
      </w:r>
      <w:r w:rsidRPr="001C2A42">
        <w:rPr>
          <w:szCs w:val="24"/>
        </w:rPr>
        <w:t>ethodology and limitations</w:t>
      </w:r>
    </w:p>
    <w:p w14:paraId="7D9A96E2" w14:textId="77777777" w:rsidR="00973EF6" w:rsidRPr="001C2A42" w:rsidRDefault="00973EF6" w:rsidP="004F2098">
      <w:pPr>
        <w:widowControl w:val="0"/>
        <w:numPr>
          <w:ilvl w:val="0"/>
          <w:numId w:val="14"/>
        </w:numPr>
        <w:spacing w:before="60" w:after="60" w:line="360" w:lineRule="auto"/>
        <w:jc w:val="both"/>
        <w:rPr>
          <w:szCs w:val="24"/>
        </w:rPr>
      </w:pPr>
      <w:r w:rsidRPr="001C2A42">
        <w:rPr>
          <w:szCs w:val="24"/>
        </w:rPr>
        <w:t>Introduction to baseline findings</w:t>
      </w:r>
    </w:p>
    <w:p w14:paraId="2E9B6226" w14:textId="77777777" w:rsidR="00973EF6" w:rsidRPr="001C2A42" w:rsidRDefault="00973EF6" w:rsidP="004F2098">
      <w:pPr>
        <w:widowControl w:val="0"/>
        <w:numPr>
          <w:ilvl w:val="0"/>
          <w:numId w:val="14"/>
        </w:numPr>
        <w:spacing w:before="60" w:after="60" w:line="360" w:lineRule="auto"/>
        <w:jc w:val="both"/>
        <w:rPr>
          <w:szCs w:val="24"/>
        </w:rPr>
      </w:pPr>
      <w:r w:rsidRPr="001C2A42">
        <w:rPr>
          <w:szCs w:val="24"/>
        </w:rPr>
        <w:t>Situation analysis</w:t>
      </w:r>
    </w:p>
    <w:p w14:paraId="1A1123FF" w14:textId="77777777" w:rsidR="00973EF6" w:rsidRPr="001C2A42" w:rsidRDefault="00973EF6" w:rsidP="004F2098">
      <w:pPr>
        <w:widowControl w:val="0"/>
        <w:numPr>
          <w:ilvl w:val="0"/>
          <w:numId w:val="14"/>
        </w:numPr>
        <w:spacing w:before="60" w:after="60" w:line="360" w:lineRule="auto"/>
        <w:jc w:val="both"/>
        <w:rPr>
          <w:szCs w:val="24"/>
        </w:rPr>
      </w:pPr>
      <w:r w:rsidRPr="001C2A42">
        <w:rPr>
          <w:szCs w:val="24"/>
        </w:rPr>
        <w:t>Results by indicator</w:t>
      </w:r>
    </w:p>
    <w:p w14:paraId="1E9EBF76" w14:textId="77777777" w:rsidR="00973EF6" w:rsidRPr="001C2A42" w:rsidRDefault="00973EF6" w:rsidP="004F2098">
      <w:pPr>
        <w:widowControl w:val="0"/>
        <w:numPr>
          <w:ilvl w:val="1"/>
          <w:numId w:val="14"/>
        </w:numPr>
        <w:spacing w:before="60" w:after="60" w:line="360" w:lineRule="auto"/>
        <w:jc w:val="both"/>
        <w:rPr>
          <w:szCs w:val="24"/>
        </w:rPr>
      </w:pPr>
      <w:r w:rsidRPr="001C2A42">
        <w:rPr>
          <w:szCs w:val="24"/>
        </w:rPr>
        <w:t>Education indicators</w:t>
      </w:r>
    </w:p>
    <w:p w14:paraId="4B23D2D4" w14:textId="77777777" w:rsidR="00973EF6" w:rsidRPr="001C2A42" w:rsidRDefault="00973EF6" w:rsidP="004F2098">
      <w:pPr>
        <w:widowControl w:val="0"/>
        <w:numPr>
          <w:ilvl w:val="1"/>
          <w:numId w:val="14"/>
        </w:numPr>
        <w:spacing w:before="60" w:after="60" w:line="360" w:lineRule="auto"/>
        <w:jc w:val="both"/>
        <w:rPr>
          <w:szCs w:val="24"/>
        </w:rPr>
      </w:pPr>
      <w:r w:rsidRPr="001C2A42">
        <w:rPr>
          <w:szCs w:val="24"/>
        </w:rPr>
        <w:t>Nutrition indicators</w:t>
      </w:r>
    </w:p>
    <w:p w14:paraId="385BFB5D" w14:textId="77777777" w:rsidR="00973EF6" w:rsidRPr="001C2A42" w:rsidRDefault="00973EF6" w:rsidP="004F2098">
      <w:pPr>
        <w:widowControl w:val="0"/>
        <w:numPr>
          <w:ilvl w:val="1"/>
          <w:numId w:val="14"/>
        </w:numPr>
        <w:spacing w:before="60" w:after="60" w:line="360" w:lineRule="auto"/>
        <w:jc w:val="both"/>
        <w:rPr>
          <w:szCs w:val="24"/>
        </w:rPr>
      </w:pPr>
      <w:r w:rsidRPr="001C2A42">
        <w:rPr>
          <w:szCs w:val="24"/>
        </w:rPr>
        <w:t>Community and parental involvement</w:t>
      </w:r>
    </w:p>
    <w:p w14:paraId="3BC6EB4A" w14:textId="77777777" w:rsidR="00973EF6" w:rsidRPr="001C2A42" w:rsidRDefault="00973EF6" w:rsidP="004F2098">
      <w:pPr>
        <w:widowControl w:val="0"/>
        <w:numPr>
          <w:ilvl w:val="1"/>
          <w:numId w:val="14"/>
        </w:numPr>
        <w:spacing w:before="60" w:after="60" w:line="360" w:lineRule="auto"/>
        <w:jc w:val="both"/>
        <w:rPr>
          <w:szCs w:val="24"/>
        </w:rPr>
      </w:pPr>
      <w:r w:rsidRPr="001C2A42">
        <w:rPr>
          <w:szCs w:val="24"/>
        </w:rPr>
        <w:t>Other indicators as relevant</w:t>
      </w:r>
    </w:p>
    <w:p w14:paraId="593D3AD1" w14:textId="77777777" w:rsidR="00973EF6" w:rsidRDefault="00973EF6" w:rsidP="004F2098">
      <w:pPr>
        <w:widowControl w:val="0"/>
        <w:numPr>
          <w:ilvl w:val="0"/>
          <w:numId w:val="14"/>
        </w:numPr>
        <w:spacing w:before="60" w:after="60" w:line="360" w:lineRule="auto"/>
        <w:jc w:val="both"/>
        <w:rPr>
          <w:szCs w:val="24"/>
        </w:rPr>
      </w:pPr>
      <w:r w:rsidRPr="001C2A42">
        <w:rPr>
          <w:szCs w:val="24"/>
        </w:rPr>
        <w:t>Conclusions and recommendations</w:t>
      </w:r>
    </w:p>
    <w:p w14:paraId="1D0641F7" w14:textId="77777777" w:rsidR="00973EF6" w:rsidRDefault="00973EF6" w:rsidP="00973EF6">
      <w:pPr>
        <w:spacing w:before="60" w:after="60" w:line="360" w:lineRule="auto"/>
        <w:jc w:val="both"/>
        <w:rPr>
          <w:szCs w:val="24"/>
        </w:rPr>
      </w:pPr>
    </w:p>
    <w:p w14:paraId="141D52A3" w14:textId="77777777" w:rsidR="00973EF6" w:rsidRPr="001C2A42" w:rsidRDefault="00973EF6" w:rsidP="003E6AA9">
      <w:r>
        <w:t>Annexes as relevant</w:t>
      </w:r>
    </w:p>
    <w:p w14:paraId="43F7E9A4" w14:textId="77777777" w:rsidR="00973EF6" w:rsidRPr="001C2A42" w:rsidRDefault="00973EF6" w:rsidP="00973EF6">
      <w:pPr>
        <w:spacing w:before="120" w:after="120" w:line="240" w:lineRule="auto"/>
        <w:rPr>
          <w:szCs w:val="24"/>
        </w:rPr>
      </w:pPr>
    </w:p>
    <w:p w14:paraId="18CB1BC9" w14:textId="77777777" w:rsidR="00973EF6" w:rsidRPr="001C2A42" w:rsidRDefault="00973EF6" w:rsidP="00973EF6">
      <w:pPr>
        <w:spacing w:before="120" w:after="120" w:line="240" w:lineRule="auto"/>
        <w:rPr>
          <w:szCs w:val="24"/>
        </w:rPr>
      </w:pPr>
    </w:p>
    <w:p w14:paraId="42F5B461" w14:textId="77777777" w:rsidR="00973EF6" w:rsidRPr="009614A4" w:rsidRDefault="00973EF6" w:rsidP="00973EF6">
      <w:pPr>
        <w:spacing w:before="120" w:after="120" w:line="240" w:lineRule="auto"/>
        <w:rPr>
          <w:szCs w:val="24"/>
        </w:rPr>
      </w:pPr>
    </w:p>
    <w:p w14:paraId="6715B637" w14:textId="77777777" w:rsidR="00973EF6" w:rsidRPr="009614A4" w:rsidRDefault="00973EF6" w:rsidP="00973EF6">
      <w:pPr>
        <w:spacing w:before="120" w:after="120" w:line="240" w:lineRule="auto"/>
        <w:rPr>
          <w:szCs w:val="24"/>
        </w:rPr>
      </w:pPr>
    </w:p>
    <w:p w14:paraId="46FC5909" w14:textId="77777777" w:rsidR="00973EF6" w:rsidRPr="009614A4" w:rsidRDefault="00973EF6" w:rsidP="00973EF6">
      <w:pPr>
        <w:spacing w:before="120" w:after="120" w:line="240" w:lineRule="auto"/>
        <w:rPr>
          <w:szCs w:val="24"/>
        </w:rPr>
      </w:pPr>
    </w:p>
    <w:p w14:paraId="59F08E2D" w14:textId="77777777" w:rsidR="00973EF6" w:rsidRPr="009614A4" w:rsidRDefault="00973EF6" w:rsidP="00973EF6">
      <w:pPr>
        <w:spacing w:before="120" w:after="120" w:line="240" w:lineRule="auto"/>
        <w:rPr>
          <w:szCs w:val="24"/>
        </w:rPr>
      </w:pPr>
    </w:p>
    <w:p w14:paraId="7C8B415D" w14:textId="77777777" w:rsidR="00973EF6" w:rsidRPr="004D0E40" w:rsidRDefault="00973EF6" w:rsidP="00973EF6">
      <w:pPr>
        <w:spacing w:before="240" w:after="60" w:line="240" w:lineRule="auto"/>
        <w:ind w:left="360"/>
        <w:jc w:val="center"/>
        <w:outlineLvl w:val="0"/>
        <w:rPr>
          <w:rFonts w:cs="Arial"/>
          <w:b/>
          <w:bCs/>
          <w:kern w:val="32"/>
          <w:szCs w:val="24"/>
        </w:rPr>
        <w:sectPr w:rsidR="00973EF6" w:rsidRPr="004D0E40" w:rsidSect="00973EF6">
          <w:pgSz w:w="11906" w:h="16838"/>
          <w:pgMar w:top="1440" w:right="1440" w:bottom="1440" w:left="1440" w:header="708" w:footer="708" w:gutter="0"/>
          <w:cols w:space="708"/>
          <w:docGrid w:linePitch="360"/>
        </w:sectPr>
      </w:pPr>
    </w:p>
    <w:p w14:paraId="05579801" w14:textId="77777777" w:rsidR="00973EF6" w:rsidRPr="004D0E40" w:rsidRDefault="00973EF6" w:rsidP="00973EF6">
      <w:pPr>
        <w:spacing w:before="240" w:after="60" w:line="240" w:lineRule="auto"/>
        <w:ind w:left="360"/>
        <w:jc w:val="center"/>
        <w:outlineLvl w:val="0"/>
        <w:rPr>
          <w:rFonts w:cs="Arial"/>
          <w:b/>
          <w:bCs/>
          <w:kern w:val="32"/>
          <w:szCs w:val="24"/>
        </w:rPr>
      </w:pPr>
      <w:bookmarkStart w:id="122" w:name="_Toc514072558"/>
      <w:r w:rsidRPr="004D0E40">
        <w:rPr>
          <w:rFonts w:cs="Arial"/>
          <w:b/>
          <w:bCs/>
          <w:kern w:val="32"/>
          <w:szCs w:val="24"/>
        </w:rPr>
        <w:lastRenderedPageBreak/>
        <w:t>Acronyms</w:t>
      </w:r>
      <w:bookmarkEnd w:id="122"/>
    </w:p>
    <w:p w14:paraId="0C6F24B9" w14:textId="77777777" w:rsidR="00973EF6" w:rsidRDefault="00973EF6" w:rsidP="00973EF6">
      <w:pPr>
        <w:spacing w:before="120" w:after="120" w:line="240" w:lineRule="auto"/>
        <w:rPr>
          <w:szCs w:val="24"/>
        </w:rPr>
      </w:pPr>
    </w:p>
    <w:p w14:paraId="1EE09631" w14:textId="77777777" w:rsidR="00973EF6" w:rsidRDefault="00973EF6" w:rsidP="00973EF6">
      <w:pPr>
        <w:spacing w:before="120" w:after="120" w:line="240" w:lineRule="auto"/>
        <w:rPr>
          <w:szCs w:val="24"/>
        </w:rPr>
      </w:pPr>
    </w:p>
    <w:p w14:paraId="28EE8622" w14:textId="77777777" w:rsidR="00973EF6" w:rsidRDefault="00973EF6" w:rsidP="00973EF6">
      <w:pPr>
        <w:spacing w:before="120" w:after="120" w:line="240" w:lineRule="auto"/>
        <w:rPr>
          <w:szCs w:val="24"/>
        </w:rPr>
      </w:pPr>
      <w:r>
        <w:rPr>
          <w:szCs w:val="24"/>
        </w:rPr>
        <w:t>ASALs-Arid and Semi-Arid Lands</w:t>
      </w:r>
    </w:p>
    <w:p w14:paraId="619C7FE5" w14:textId="77777777" w:rsidR="00973EF6" w:rsidRDefault="00973EF6" w:rsidP="00973EF6">
      <w:pPr>
        <w:spacing w:before="120" w:after="120" w:line="240" w:lineRule="auto"/>
        <w:rPr>
          <w:szCs w:val="24"/>
        </w:rPr>
      </w:pPr>
      <w:r>
        <w:rPr>
          <w:szCs w:val="24"/>
        </w:rPr>
        <w:t xml:space="preserve">BOM – Board of Management </w:t>
      </w:r>
    </w:p>
    <w:p w14:paraId="4BE36136" w14:textId="77777777" w:rsidR="00973EF6" w:rsidRDefault="00973EF6" w:rsidP="00973EF6">
      <w:pPr>
        <w:spacing w:before="120" w:after="120" w:line="240" w:lineRule="auto"/>
        <w:rPr>
          <w:szCs w:val="24"/>
        </w:rPr>
      </w:pPr>
      <w:r>
        <w:rPr>
          <w:szCs w:val="24"/>
        </w:rPr>
        <w:t>DID – Difference- in - Difference</w:t>
      </w:r>
    </w:p>
    <w:p w14:paraId="6D153978" w14:textId="77777777" w:rsidR="00973EF6" w:rsidRDefault="00973EF6" w:rsidP="00973EF6">
      <w:pPr>
        <w:spacing w:before="120" w:after="120" w:line="240" w:lineRule="auto"/>
        <w:rPr>
          <w:szCs w:val="24"/>
        </w:rPr>
      </w:pPr>
      <w:r>
        <w:rPr>
          <w:szCs w:val="24"/>
        </w:rPr>
        <w:t>DTL – Deputy Team Leader</w:t>
      </w:r>
    </w:p>
    <w:p w14:paraId="624A9D2A" w14:textId="77777777" w:rsidR="00973EF6" w:rsidRDefault="00973EF6" w:rsidP="00973EF6">
      <w:pPr>
        <w:spacing w:before="120" w:after="120" w:line="240" w:lineRule="auto"/>
        <w:rPr>
          <w:szCs w:val="24"/>
        </w:rPr>
      </w:pPr>
      <w:r>
        <w:rPr>
          <w:szCs w:val="24"/>
        </w:rPr>
        <w:t>EMIS – Education Management Information Systems</w:t>
      </w:r>
    </w:p>
    <w:p w14:paraId="637C35BD" w14:textId="77777777" w:rsidR="00973EF6" w:rsidRDefault="00973EF6" w:rsidP="00973EF6">
      <w:pPr>
        <w:spacing w:before="120" w:after="120" w:line="240" w:lineRule="auto"/>
        <w:rPr>
          <w:szCs w:val="24"/>
        </w:rPr>
      </w:pPr>
      <w:r>
        <w:rPr>
          <w:szCs w:val="24"/>
        </w:rPr>
        <w:t>FGD – Focus Group Discussion</w:t>
      </w:r>
    </w:p>
    <w:p w14:paraId="2F267990" w14:textId="77777777" w:rsidR="00973EF6" w:rsidRDefault="00973EF6" w:rsidP="00973EF6">
      <w:pPr>
        <w:spacing w:before="120" w:after="120" w:line="240" w:lineRule="auto"/>
        <w:rPr>
          <w:szCs w:val="24"/>
        </w:rPr>
      </w:pPr>
      <w:r>
        <w:rPr>
          <w:szCs w:val="24"/>
        </w:rPr>
        <w:t>GoK – Government of Kenya</w:t>
      </w:r>
    </w:p>
    <w:p w14:paraId="72126459" w14:textId="77777777" w:rsidR="00973EF6" w:rsidRDefault="00973EF6" w:rsidP="00973EF6">
      <w:pPr>
        <w:spacing w:before="120" w:after="120" w:line="240" w:lineRule="auto"/>
        <w:rPr>
          <w:szCs w:val="24"/>
        </w:rPr>
      </w:pPr>
      <w:r>
        <w:rPr>
          <w:szCs w:val="24"/>
        </w:rPr>
        <w:t>GPE – Global Partnership for Education</w:t>
      </w:r>
    </w:p>
    <w:p w14:paraId="46A09EC5" w14:textId="77777777" w:rsidR="00973EF6" w:rsidRDefault="00973EF6" w:rsidP="00973EF6">
      <w:pPr>
        <w:spacing w:before="120" w:after="120" w:line="240" w:lineRule="auto"/>
        <w:rPr>
          <w:szCs w:val="24"/>
        </w:rPr>
      </w:pPr>
      <w:r>
        <w:rPr>
          <w:szCs w:val="24"/>
        </w:rPr>
        <w:t>HGSMP – Home Grown School Meals Programme</w:t>
      </w:r>
    </w:p>
    <w:p w14:paraId="1AF7CFE6" w14:textId="77777777" w:rsidR="00973EF6" w:rsidRDefault="00973EF6" w:rsidP="00973EF6">
      <w:pPr>
        <w:spacing w:before="120" w:after="120" w:line="240" w:lineRule="auto"/>
        <w:rPr>
          <w:szCs w:val="24"/>
        </w:rPr>
      </w:pPr>
      <w:r>
        <w:rPr>
          <w:szCs w:val="24"/>
        </w:rPr>
        <w:t>HGSMP- Home Grown School Meals Programme</w:t>
      </w:r>
    </w:p>
    <w:p w14:paraId="2FEF6659" w14:textId="77777777" w:rsidR="00973EF6" w:rsidRDefault="00973EF6" w:rsidP="00973EF6">
      <w:pPr>
        <w:spacing w:before="120" w:after="120" w:line="240" w:lineRule="auto"/>
        <w:rPr>
          <w:szCs w:val="24"/>
        </w:rPr>
      </w:pPr>
      <w:r>
        <w:rPr>
          <w:szCs w:val="24"/>
        </w:rPr>
        <w:t>KI – Key Informants</w:t>
      </w:r>
    </w:p>
    <w:p w14:paraId="0E363C3A" w14:textId="77777777" w:rsidR="00973EF6" w:rsidRDefault="00973EF6" w:rsidP="00973EF6">
      <w:pPr>
        <w:spacing w:before="120" w:after="120" w:line="240" w:lineRule="auto"/>
        <w:rPr>
          <w:szCs w:val="24"/>
        </w:rPr>
      </w:pPr>
      <w:r>
        <w:rPr>
          <w:szCs w:val="24"/>
        </w:rPr>
        <w:t>MGD – Mc Govern Dole</w:t>
      </w:r>
    </w:p>
    <w:p w14:paraId="51B13305" w14:textId="77777777" w:rsidR="00973EF6" w:rsidRDefault="00973EF6" w:rsidP="00973EF6">
      <w:pPr>
        <w:spacing w:before="120" w:after="120" w:line="240" w:lineRule="auto"/>
        <w:rPr>
          <w:szCs w:val="24"/>
        </w:rPr>
      </w:pPr>
      <w:r>
        <w:rPr>
          <w:szCs w:val="24"/>
        </w:rPr>
        <w:t>MOE – Ministry of Education</w:t>
      </w:r>
    </w:p>
    <w:p w14:paraId="15FF1844" w14:textId="77777777" w:rsidR="00973EF6" w:rsidRDefault="00973EF6" w:rsidP="00973EF6">
      <w:pPr>
        <w:spacing w:before="120" w:after="120" w:line="240" w:lineRule="auto"/>
        <w:rPr>
          <w:szCs w:val="24"/>
        </w:rPr>
      </w:pPr>
      <w:r>
        <w:rPr>
          <w:szCs w:val="24"/>
        </w:rPr>
        <w:t>MS- Excel – Microsoft Excel</w:t>
      </w:r>
    </w:p>
    <w:p w14:paraId="7652AD2F" w14:textId="77777777" w:rsidR="00973EF6" w:rsidRDefault="00973EF6" w:rsidP="00973EF6">
      <w:pPr>
        <w:spacing w:before="120" w:after="120" w:line="240" w:lineRule="auto"/>
        <w:rPr>
          <w:szCs w:val="24"/>
        </w:rPr>
      </w:pPr>
      <w:r>
        <w:rPr>
          <w:szCs w:val="24"/>
        </w:rPr>
        <w:t>NGO- Non Governmental Organization</w:t>
      </w:r>
    </w:p>
    <w:p w14:paraId="5CCAE506" w14:textId="77777777" w:rsidR="00973EF6" w:rsidRDefault="00973EF6" w:rsidP="00973EF6">
      <w:pPr>
        <w:spacing w:before="120" w:after="120" w:line="240" w:lineRule="auto"/>
        <w:rPr>
          <w:szCs w:val="24"/>
        </w:rPr>
      </w:pPr>
      <w:r>
        <w:rPr>
          <w:szCs w:val="24"/>
        </w:rPr>
        <w:t>ODK- Open Data Kit</w:t>
      </w:r>
    </w:p>
    <w:p w14:paraId="6EC1083E" w14:textId="77777777" w:rsidR="00973EF6" w:rsidRDefault="00973EF6" w:rsidP="00973EF6">
      <w:pPr>
        <w:spacing w:before="120" w:after="120" w:line="240" w:lineRule="auto"/>
        <w:rPr>
          <w:szCs w:val="24"/>
        </w:rPr>
      </w:pPr>
      <w:r>
        <w:rPr>
          <w:szCs w:val="24"/>
        </w:rPr>
        <w:t>PMF- Performance Measurement Framework</w:t>
      </w:r>
    </w:p>
    <w:p w14:paraId="7E663665" w14:textId="77777777" w:rsidR="00973EF6" w:rsidRDefault="00973EF6" w:rsidP="00973EF6">
      <w:pPr>
        <w:spacing w:before="120" w:after="120" w:line="240" w:lineRule="auto"/>
        <w:rPr>
          <w:szCs w:val="24"/>
        </w:rPr>
      </w:pPr>
      <w:r>
        <w:rPr>
          <w:szCs w:val="24"/>
        </w:rPr>
        <w:t>PPS – Probability Proportionate to size</w:t>
      </w:r>
    </w:p>
    <w:p w14:paraId="3241B4E8" w14:textId="77777777" w:rsidR="00973EF6" w:rsidRDefault="00973EF6" w:rsidP="00973EF6">
      <w:pPr>
        <w:spacing w:before="120" w:after="120" w:line="240" w:lineRule="auto"/>
        <w:rPr>
          <w:szCs w:val="24"/>
        </w:rPr>
      </w:pPr>
      <w:r>
        <w:rPr>
          <w:szCs w:val="24"/>
        </w:rPr>
        <w:t>PSM- Propensity Score Matching</w:t>
      </w:r>
    </w:p>
    <w:p w14:paraId="1DC5F7A2" w14:textId="77777777" w:rsidR="00973EF6" w:rsidRDefault="00973EF6" w:rsidP="00973EF6">
      <w:pPr>
        <w:spacing w:before="120" w:after="120" w:line="240" w:lineRule="auto"/>
        <w:rPr>
          <w:szCs w:val="24"/>
        </w:rPr>
      </w:pPr>
      <w:r>
        <w:rPr>
          <w:szCs w:val="24"/>
        </w:rPr>
        <w:t>PSU-</w:t>
      </w:r>
      <w:r w:rsidRPr="00B85AC3">
        <w:rPr>
          <w:szCs w:val="24"/>
        </w:rPr>
        <w:t xml:space="preserve"> </w:t>
      </w:r>
      <w:r>
        <w:rPr>
          <w:szCs w:val="24"/>
        </w:rPr>
        <w:t>Primary Sampling Unit</w:t>
      </w:r>
    </w:p>
    <w:p w14:paraId="4EB9C30A" w14:textId="77777777" w:rsidR="00973EF6" w:rsidRDefault="00973EF6" w:rsidP="00973EF6">
      <w:pPr>
        <w:spacing w:before="120" w:after="120" w:line="240" w:lineRule="auto"/>
        <w:rPr>
          <w:szCs w:val="24"/>
        </w:rPr>
      </w:pPr>
      <w:r>
        <w:rPr>
          <w:szCs w:val="24"/>
        </w:rPr>
        <w:t>PTA-Parents/Teachers Association</w:t>
      </w:r>
    </w:p>
    <w:p w14:paraId="477C3185" w14:textId="77777777" w:rsidR="00973EF6" w:rsidRDefault="00973EF6" w:rsidP="00973EF6">
      <w:pPr>
        <w:spacing w:before="120" w:after="120" w:line="240" w:lineRule="auto"/>
        <w:rPr>
          <w:szCs w:val="24"/>
        </w:rPr>
      </w:pPr>
      <w:r>
        <w:rPr>
          <w:szCs w:val="24"/>
        </w:rPr>
        <w:t>SO -Strategic Objective</w:t>
      </w:r>
    </w:p>
    <w:p w14:paraId="0284A1D3" w14:textId="77777777" w:rsidR="00973EF6" w:rsidRDefault="00973EF6" w:rsidP="00973EF6">
      <w:pPr>
        <w:spacing w:before="120" w:after="120" w:line="240" w:lineRule="auto"/>
        <w:rPr>
          <w:szCs w:val="24"/>
        </w:rPr>
      </w:pPr>
      <w:r>
        <w:rPr>
          <w:szCs w:val="24"/>
        </w:rPr>
        <w:t>SSU-Secondary Sampling Unit</w:t>
      </w:r>
    </w:p>
    <w:p w14:paraId="3540BB59" w14:textId="77777777" w:rsidR="00973EF6" w:rsidRDefault="00973EF6" w:rsidP="00973EF6">
      <w:pPr>
        <w:spacing w:before="120" w:after="120" w:line="240" w:lineRule="auto"/>
        <w:rPr>
          <w:szCs w:val="24"/>
        </w:rPr>
      </w:pPr>
      <w:r>
        <w:rPr>
          <w:szCs w:val="24"/>
        </w:rPr>
        <w:t>SMC- School Management Committee</w:t>
      </w:r>
    </w:p>
    <w:p w14:paraId="0F6018CF" w14:textId="77777777" w:rsidR="00973EF6" w:rsidRDefault="00973EF6" w:rsidP="00973EF6">
      <w:pPr>
        <w:spacing w:before="120" w:after="120" w:line="240" w:lineRule="auto"/>
        <w:rPr>
          <w:szCs w:val="24"/>
        </w:rPr>
      </w:pPr>
      <w:r>
        <w:rPr>
          <w:szCs w:val="24"/>
        </w:rPr>
        <w:t>SMP- School Meals Programme</w:t>
      </w:r>
    </w:p>
    <w:p w14:paraId="74A46EA6" w14:textId="77777777" w:rsidR="00973EF6" w:rsidRDefault="00973EF6" w:rsidP="00973EF6">
      <w:pPr>
        <w:spacing w:before="120" w:after="120" w:line="240" w:lineRule="auto"/>
        <w:rPr>
          <w:szCs w:val="24"/>
        </w:rPr>
      </w:pPr>
      <w:r>
        <w:rPr>
          <w:szCs w:val="24"/>
        </w:rPr>
        <w:t>TL- Team Leader</w:t>
      </w:r>
    </w:p>
    <w:p w14:paraId="6335D202" w14:textId="77777777" w:rsidR="00973EF6" w:rsidRDefault="00973EF6" w:rsidP="00973EF6">
      <w:pPr>
        <w:spacing w:before="120" w:after="120" w:line="240" w:lineRule="auto"/>
        <w:rPr>
          <w:szCs w:val="24"/>
        </w:rPr>
      </w:pPr>
      <w:r>
        <w:rPr>
          <w:szCs w:val="24"/>
        </w:rPr>
        <w:t>TOR- Terms of Reference</w:t>
      </w:r>
    </w:p>
    <w:p w14:paraId="22C692BC" w14:textId="77777777" w:rsidR="00973EF6" w:rsidRDefault="00973EF6" w:rsidP="00973EF6">
      <w:pPr>
        <w:spacing w:before="120" w:after="120" w:line="240" w:lineRule="auto"/>
        <w:rPr>
          <w:szCs w:val="24"/>
        </w:rPr>
      </w:pPr>
      <w:r>
        <w:rPr>
          <w:szCs w:val="24"/>
        </w:rPr>
        <w:t>UNICEF – United Nations Children’s Education Fund</w:t>
      </w:r>
    </w:p>
    <w:p w14:paraId="36F80160" w14:textId="77777777" w:rsidR="00973EF6" w:rsidRDefault="00973EF6" w:rsidP="00973EF6">
      <w:pPr>
        <w:spacing w:before="120" w:after="120" w:line="240" w:lineRule="auto"/>
        <w:rPr>
          <w:szCs w:val="24"/>
        </w:rPr>
      </w:pPr>
      <w:r>
        <w:rPr>
          <w:szCs w:val="24"/>
        </w:rPr>
        <w:t>USDA – United States Department of Agriculture</w:t>
      </w:r>
    </w:p>
    <w:p w14:paraId="635999DD" w14:textId="77777777" w:rsidR="00973EF6" w:rsidRDefault="00973EF6" w:rsidP="00973EF6">
      <w:pPr>
        <w:spacing w:before="120" w:after="120" w:line="240" w:lineRule="auto"/>
        <w:rPr>
          <w:szCs w:val="24"/>
        </w:rPr>
      </w:pPr>
      <w:r>
        <w:rPr>
          <w:szCs w:val="24"/>
        </w:rPr>
        <w:t>US – United States</w:t>
      </w:r>
    </w:p>
    <w:p w14:paraId="7F7092E4" w14:textId="77777777" w:rsidR="00973EF6" w:rsidRDefault="00973EF6" w:rsidP="00973EF6">
      <w:pPr>
        <w:spacing w:before="120" w:after="120" w:line="240" w:lineRule="auto"/>
        <w:rPr>
          <w:szCs w:val="24"/>
        </w:rPr>
      </w:pPr>
      <w:r>
        <w:rPr>
          <w:szCs w:val="24"/>
        </w:rPr>
        <w:t>UWEZO – Kiswahili for ‘Capability’</w:t>
      </w:r>
    </w:p>
    <w:p w14:paraId="1CC02C57" w14:textId="77777777" w:rsidR="00973EF6" w:rsidRDefault="00973EF6" w:rsidP="00973EF6">
      <w:pPr>
        <w:spacing w:before="120" w:after="120" w:line="240" w:lineRule="auto"/>
        <w:rPr>
          <w:szCs w:val="24"/>
        </w:rPr>
      </w:pPr>
      <w:r>
        <w:rPr>
          <w:szCs w:val="24"/>
        </w:rPr>
        <w:t>VAM-Vulnerability Assessment Matrix</w:t>
      </w:r>
    </w:p>
    <w:p w14:paraId="1371D4A8" w14:textId="77777777" w:rsidR="00973EF6" w:rsidRDefault="00973EF6" w:rsidP="00973EF6">
      <w:pPr>
        <w:spacing w:before="120" w:after="120" w:line="240" w:lineRule="auto"/>
        <w:rPr>
          <w:szCs w:val="24"/>
        </w:rPr>
      </w:pPr>
      <w:r>
        <w:rPr>
          <w:szCs w:val="24"/>
        </w:rPr>
        <w:lastRenderedPageBreak/>
        <w:t>WASH – Water Sanitation and Health</w:t>
      </w:r>
    </w:p>
    <w:p w14:paraId="10F7FCB6" w14:textId="77777777" w:rsidR="00973EF6" w:rsidRDefault="00973EF6" w:rsidP="00973EF6">
      <w:pPr>
        <w:spacing w:before="120" w:after="120" w:line="240" w:lineRule="auto"/>
        <w:rPr>
          <w:szCs w:val="24"/>
        </w:rPr>
      </w:pPr>
      <w:r>
        <w:rPr>
          <w:szCs w:val="24"/>
        </w:rPr>
        <w:t>WFP- World Food Programme</w:t>
      </w:r>
    </w:p>
    <w:p w14:paraId="14A69721" w14:textId="77777777" w:rsidR="00973EF6" w:rsidRPr="009614A4" w:rsidRDefault="00973EF6" w:rsidP="00973EF6">
      <w:pPr>
        <w:spacing w:before="120" w:after="120" w:line="240" w:lineRule="auto"/>
        <w:rPr>
          <w:szCs w:val="24"/>
        </w:rPr>
        <w:sectPr w:rsidR="00973EF6" w:rsidRPr="009614A4" w:rsidSect="00973EF6">
          <w:pgSz w:w="11906" w:h="16838"/>
          <w:pgMar w:top="1440" w:right="1440" w:bottom="1440" w:left="1440" w:header="708" w:footer="708" w:gutter="0"/>
          <w:cols w:space="708"/>
          <w:docGrid w:linePitch="360"/>
        </w:sectPr>
      </w:pPr>
      <w:r>
        <w:rPr>
          <w:szCs w:val="24"/>
        </w:rPr>
        <w:t>WFPSMP-World Food Programme School Meals Programme</w:t>
      </w:r>
    </w:p>
    <w:tbl>
      <w:tblPr>
        <w:tblpPr w:leftFromText="180" w:rightFromText="180" w:vertAnchor="text" w:horzAnchor="margin" w:tblpX="8722" w:tblpY="-239"/>
        <w:tblW w:w="0" w:type="auto"/>
        <w:tblLook w:val="04A0" w:firstRow="1" w:lastRow="0" w:firstColumn="1" w:lastColumn="0" w:noHBand="0" w:noVBand="1"/>
      </w:tblPr>
      <w:tblGrid>
        <w:gridCol w:w="633"/>
      </w:tblGrid>
      <w:tr w:rsidR="00973EF6" w:rsidRPr="004D0E40" w14:paraId="6DF973A1" w14:textId="77777777" w:rsidTr="00973EF6">
        <w:trPr>
          <w:cantSplit/>
          <w:trHeight w:val="3109"/>
        </w:trPr>
        <w:tc>
          <w:tcPr>
            <w:tcW w:w="520" w:type="dxa"/>
            <w:shd w:val="clear" w:color="auto" w:fill="auto"/>
            <w:textDirection w:val="tbRl"/>
          </w:tcPr>
          <w:p w14:paraId="56008BA1" w14:textId="74D3757E" w:rsidR="00973EF6" w:rsidRPr="009614A4" w:rsidRDefault="00973EF6" w:rsidP="00973EF6">
            <w:pPr>
              <w:spacing w:line="240" w:lineRule="auto"/>
              <w:ind w:left="113" w:right="113"/>
              <w:rPr>
                <w:rFonts w:cs="Tahoma"/>
                <w:sz w:val="20"/>
                <w:szCs w:val="20"/>
              </w:rPr>
            </w:pPr>
            <w:r>
              <w:rPr>
                <w:rFonts w:cs="Tahoma"/>
                <w:sz w:val="20"/>
                <w:szCs w:val="20"/>
              </w:rPr>
              <w:lastRenderedPageBreak/>
              <w:t>Nairobi</w:t>
            </w:r>
            <w:r w:rsidRPr="009614A4">
              <w:rPr>
                <w:rFonts w:cs="Tahoma"/>
                <w:sz w:val="20"/>
                <w:szCs w:val="20"/>
              </w:rPr>
              <w:t xml:space="preserve">, </w:t>
            </w:r>
            <w:r w:rsidR="000B267F">
              <w:rPr>
                <w:rFonts w:cs="Tahoma"/>
                <w:sz w:val="20"/>
                <w:szCs w:val="20"/>
              </w:rPr>
              <w:t>May 2018</w:t>
            </w:r>
          </w:p>
        </w:tc>
      </w:tr>
    </w:tbl>
    <w:p w14:paraId="15D5E705" w14:textId="77777777" w:rsidR="00973EF6" w:rsidRPr="009614A4" w:rsidRDefault="00973EF6" w:rsidP="00973EF6">
      <w:pPr>
        <w:spacing w:before="120" w:after="120" w:line="240" w:lineRule="auto"/>
        <w:rPr>
          <w:szCs w:val="24"/>
        </w:rPr>
      </w:pPr>
    </w:p>
    <w:p w14:paraId="4A0C6449" w14:textId="77777777" w:rsidR="00973EF6" w:rsidRPr="009614A4" w:rsidRDefault="00973EF6" w:rsidP="00973EF6">
      <w:pPr>
        <w:spacing w:before="120" w:after="120" w:line="240" w:lineRule="auto"/>
        <w:rPr>
          <w:szCs w:val="24"/>
        </w:rPr>
      </w:pPr>
    </w:p>
    <w:p w14:paraId="58702A92" w14:textId="77777777" w:rsidR="00973EF6" w:rsidRPr="009614A4" w:rsidRDefault="00973EF6" w:rsidP="00973EF6">
      <w:pPr>
        <w:spacing w:before="120" w:after="120" w:line="240" w:lineRule="auto"/>
        <w:rPr>
          <w:szCs w:val="24"/>
        </w:rPr>
      </w:pPr>
    </w:p>
    <w:p w14:paraId="621E0C03" w14:textId="77777777" w:rsidR="00973EF6" w:rsidRPr="009614A4" w:rsidRDefault="00973EF6" w:rsidP="00973EF6">
      <w:pPr>
        <w:spacing w:before="120" w:after="120" w:line="240" w:lineRule="auto"/>
        <w:rPr>
          <w:szCs w:val="24"/>
        </w:rPr>
      </w:pPr>
    </w:p>
    <w:p w14:paraId="35BFBB4A" w14:textId="77777777" w:rsidR="00973EF6" w:rsidRPr="009614A4" w:rsidRDefault="00973EF6" w:rsidP="00973EF6">
      <w:pPr>
        <w:spacing w:before="120" w:after="120" w:line="240" w:lineRule="auto"/>
        <w:rPr>
          <w:szCs w:val="24"/>
        </w:rPr>
      </w:pPr>
    </w:p>
    <w:p w14:paraId="1780C473" w14:textId="77777777" w:rsidR="00973EF6" w:rsidRPr="009614A4" w:rsidRDefault="00973EF6" w:rsidP="00973EF6">
      <w:pPr>
        <w:spacing w:before="120" w:after="120" w:line="240" w:lineRule="auto"/>
        <w:rPr>
          <w:szCs w:val="24"/>
        </w:rPr>
      </w:pPr>
    </w:p>
    <w:p w14:paraId="41FD3CF4" w14:textId="77777777" w:rsidR="00973EF6" w:rsidRPr="009614A4" w:rsidRDefault="00973EF6" w:rsidP="00973EF6">
      <w:pPr>
        <w:spacing w:before="120" w:after="120" w:line="240" w:lineRule="auto"/>
        <w:rPr>
          <w:szCs w:val="24"/>
        </w:rPr>
      </w:pPr>
    </w:p>
    <w:p w14:paraId="2B1839EE" w14:textId="77777777" w:rsidR="00973EF6" w:rsidRPr="009614A4" w:rsidRDefault="00973EF6" w:rsidP="00973EF6">
      <w:pPr>
        <w:spacing w:before="120" w:after="120" w:line="240" w:lineRule="auto"/>
        <w:rPr>
          <w:szCs w:val="24"/>
        </w:rPr>
      </w:pPr>
    </w:p>
    <w:p w14:paraId="5B731868" w14:textId="77777777" w:rsidR="00973EF6" w:rsidRPr="009614A4" w:rsidRDefault="00973EF6" w:rsidP="00973EF6">
      <w:pPr>
        <w:spacing w:before="120" w:after="120" w:line="240" w:lineRule="auto"/>
        <w:rPr>
          <w:szCs w:val="24"/>
        </w:rPr>
      </w:pPr>
    </w:p>
    <w:p w14:paraId="697C296B" w14:textId="77777777" w:rsidR="00973EF6" w:rsidRPr="009614A4" w:rsidRDefault="00973EF6" w:rsidP="00973EF6">
      <w:pPr>
        <w:spacing w:before="120" w:after="120" w:line="240" w:lineRule="auto"/>
        <w:rPr>
          <w:szCs w:val="24"/>
        </w:rPr>
      </w:pPr>
    </w:p>
    <w:p w14:paraId="5B4DCD54" w14:textId="77777777" w:rsidR="00973EF6" w:rsidRPr="009614A4" w:rsidRDefault="00973EF6" w:rsidP="00973EF6">
      <w:pPr>
        <w:spacing w:before="120" w:after="120" w:line="240" w:lineRule="auto"/>
        <w:rPr>
          <w:szCs w:val="24"/>
        </w:rPr>
      </w:pPr>
    </w:p>
    <w:p w14:paraId="52CAF917" w14:textId="77777777" w:rsidR="00973EF6" w:rsidRPr="009614A4" w:rsidRDefault="00973EF6" w:rsidP="00973EF6">
      <w:pPr>
        <w:spacing w:before="120" w:after="120" w:line="240" w:lineRule="auto"/>
        <w:rPr>
          <w:szCs w:val="24"/>
        </w:rPr>
      </w:pPr>
    </w:p>
    <w:p w14:paraId="4FC2BE92" w14:textId="77777777" w:rsidR="00973EF6" w:rsidRPr="009614A4" w:rsidRDefault="00973EF6" w:rsidP="00973EF6">
      <w:pPr>
        <w:spacing w:before="120" w:after="120" w:line="240" w:lineRule="auto"/>
        <w:rPr>
          <w:szCs w:val="24"/>
        </w:rPr>
      </w:pPr>
    </w:p>
    <w:p w14:paraId="7D15D15C" w14:textId="77777777" w:rsidR="00973EF6" w:rsidRPr="009614A4" w:rsidRDefault="00973EF6" w:rsidP="00973EF6">
      <w:pPr>
        <w:spacing w:before="120" w:after="120" w:line="240" w:lineRule="auto"/>
        <w:rPr>
          <w:szCs w:val="24"/>
        </w:rPr>
      </w:pPr>
    </w:p>
    <w:p w14:paraId="490DACF5" w14:textId="77777777" w:rsidR="00973EF6" w:rsidRPr="009614A4" w:rsidRDefault="00973EF6" w:rsidP="00973EF6">
      <w:pPr>
        <w:spacing w:before="120" w:after="120" w:line="240" w:lineRule="auto"/>
        <w:rPr>
          <w:szCs w:val="24"/>
        </w:rPr>
      </w:pPr>
    </w:p>
    <w:p w14:paraId="2CB11AA2" w14:textId="77777777" w:rsidR="00973EF6" w:rsidRPr="009614A4" w:rsidRDefault="00973EF6" w:rsidP="00973EF6">
      <w:pPr>
        <w:spacing w:before="120" w:after="120" w:line="240" w:lineRule="auto"/>
        <w:rPr>
          <w:szCs w:val="24"/>
        </w:rPr>
      </w:pPr>
    </w:p>
    <w:p w14:paraId="21577459" w14:textId="77777777" w:rsidR="00973EF6" w:rsidRPr="009614A4" w:rsidRDefault="00973EF6" w:rsidP="00973EF6">
      <w:pPr>
        <w:spacing w:before="120" w:after="120" w:line="240" w:lineRule="auto"/>
        <w:rPr>
          <w:szCs w:val="24"/>
        </w:rPr>
      </w:pPr>
    </w:p>
    <w:p w14:paraId="3317365A" w14:textId="77777777" w:rsidR="00973EF6" w:rsidRPr="009614A4" w:rsidRDefault="00973EF6" w:rsidP="00973EF6">
      <w:pPr>
        <w:spacing w:before="120" w:after="120" w:line="240" w:lineRule="auto"/>
        <w:rPr>
          <w:szCs w:val="24"/>
        </w:rPr>
      </w:pPr>
    </w:p>
    <w:p w14:paraId="1C8CE121" w14:textId="77777777" w:rsidR="00973EF6" w:rsidRPr="009614A4" w:rsidRDefault="00973EF6" w:rsidP="00973EF6">
      <w:pPr>
        <w:spacing w:before="120" w:after="120" w:line="240" w:lineRule="auto"/>
        <w:rPr>
          <w:szCs w:val="24"/>
        </w:rPr>
      </w:pPr>
    </w:p>
    <w:p w14:paraId="63A57EEF" w14:textId="77777777" w:rsidR="00973EF6" w:rsidRPr="009614A4" w:rsidRDefault="00973EF6" w:rsidP="00973EF6">
      <w:pPr>
        <w:spacing w:before="120" w:after="120" w:line="240" w:lineRule="auto"/>
        <w:rPr>
          <w:szCs w:val="24"/>
        </w:rPr>
      </w:pPr>
    </w:p>
    <w:p w14:paraId="5F038FC2" w14:textId="77777777" w:rsidR="00973EF6" w:rsidRPr="009614A4" w:rsidRDefault="00973EF6" w:rsidP="00973EF6">
      <w:pPr>
        <w:spacing w:before="120" w:after="120" w:line="240" w:lineRule="auto"/>
        <w:rPr>
          <w:szCs w:val="24"/>
        </w:rPr>
      </w:pPr>
    </w:p>
    <w:p w14:paraId="26AEE5C3" w14:textId="77777777" w:rsidR="00973EF6" w:rsidRPr="009614A4" w:rsidRDefault="00973EF6" w:rsidP="00973EF6">
      <w:pPr>
        <w:spacing w:before="120" w:after="120" w:line="240" w:lineRule="auto"/>
        <w:rPr>
          <w:szCs w:val="24"/>
        </w:rPr>
      </w:pPr>
    </w:p>
    <w:p w14:paraId="1EB12CFA" w14:textId="77777777" w:rsidR="00973EF6" w:rsidRPr="009614A4" w:rsidRDefault="00973EF6" w:rsidP="00973EF6">
      <w:pPr>
        <w:spacing w:before="120" w:after="120" w:line="240" w:lineRule="auto"/>
        <w:rPr>
          <w:szCs w:val="24"/>
        </w:rPr>
      </w:pPr>
    </w:p>
    <w:p w14:paraId="0E174312" w14:textId="77777777" w:rsidR="00973EF6" w:rsidRPr="009614A4" w:rsidRDefault="00973EF6" w:rsidP="00973EF6">
      <w:pPr>
        <w:spacing w:before="120" w:after="120" w:line="240" w:lineRule="auto"/>
        <w:rPr>
          <w:szCs w:val="24"/>
        </w:rPr>
      </w:pPr>
    </w:p>
    <w:p w14:paraId="2D74D19F" w14:textId="77777777" w:rsidR="00973EF6" w:rsidRPr="009614A4" w:rsidRDefault="00973EF6" w:rsidP="00973EF6">
      <w:pPr>
        <w:spacing w:before="120" w:after="120" w:line="240" w:lineRule="auto"/>
        <w:rPr>
          <w:szCs w:val="24"/>
        </w:rPr>
      </w:pPr>
    </w:p>
    <w:p w14:paraId="759A908F" w14:textId="1BADEA65" w:rsidR="00973EF6" w:rsidRPr="009614A4" w:rsidRDefault="00973EF6" w:rsidP="00973EF6">
      <w:pPr>
        <w:spacing w:before="120" w:after="120" w:line="240" w:lineRule="auto"/>
        <w:rPr>
          <w:szCs w:val="24"/>
        </w:rPr>
      </w:pPr>
      <w:r>
        <w:rPr>
          <w:noProof/>
          <w:lang w:eastAsia="en-GB"/>
        </w:rPr>
        <w:drawing>
          <wp:anchor distT="0" distB="0" distL="114300" distR="114300" simplePos="0" relativeHeight="251676672" behindDoc="0" locked="0" layoutInCell="1" allowOverlap="1" wp14:anchorId="0D5F58B7" wp14:editId="2B84AB57">
            <wp:simplePos x="0" y="0"/>
            <wp:positionH relativeFrom="margin">
              <wp:align>left</wp:align>
            </wp:positionH>
            <wp:positionV relativeFrom="margin">
              <wp:align>bottom</wp:align>
            </wp:positionV>
            <wp:extent cx="2962275" cy="800100"/>
            <wp:effectExtent l="0" t="0" r="0" b="0"/>
            <wp:wrapSquare wrapText="bothSides"/>
            <wp:docPr id="4" name="Picture 4" descr="http://docustore.wfp.org/stellent/groups/communications_content/documents/communications/wfp210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ustore.wfp.org/stellent/groups/communications_content/documents/communications/wfp21014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8A8F2" w14:textId="77777777" w:rsidR="00973EF6" w:rsidRPr="009614A4" w:rsidRDefault="00973EF6" w:rsidP="00973EF6">
      <w:pPr>
        <w:spacing w:before="120" w:after="120" w:line="240" w:lineRule="auto"/>
        <w:rPr>
          <w:szCs w:val="24"/>
        </w:rPr>
      </w:pPr>
    </w:p>
    <w:p w14:paraId="72663470" w14:textId="77777777" w:rsidR="00973EF6" w:rsidRPr="009614A4" w:rsidRDefault="00973EF6" w:rsidP="00973EF6">
      <w:pPr>
        <w:spacing w:before="120" w:after="120" w:line="240" w:lineRule="auto"/>
        <w:rPr>
          <w:szCs w:val="24"/>
        </w:rPr>
      </w:pPr>
    </w:p>
    <w:p w14:paraId="55F69570" w14:textId="77777777" w:rsidR="00973EF6" w:rsidRPr="009614A4" w:rsidRDefault="00973EF6" w:rsidP="00973EF6">
      <w:pPr>
        <w:spacing w:line="240" w:lineRule="auto"/>
        <w:rPr>
          <w:rFonts w:ascii="Arial Black" w:hAnsi="Arial Black" w:cs="Tahoma"/>
          <w:szCs w:val="24"/>
        </w:rPr>
      </w:pPr>
      <w:r w:rsidRPr="009614A4">
        <w:rPr>
          <w:rFonts w:ascii="Arial Black" w:hAnsi="Arial Black" w:cs="Tahoma"/>
          <w:szCs w:val="24"/>
        </w:rPr>
        <w:t>Office of Evaluation</w:t>
      </w:r>
    </w:p>
    <w:p w14:paraId="6FCFC120" w14:textId="77777777" w:rsidR="00973EF6" w:rsidRPr="009614A4" w:rsidRDefault="00DA2788" w:rsidP="00973EF6">
      <w:pPr>
        <w:spacing w:line="240" w:lineRule="auto"/>
        <w:rPr>
          <w:rFonts w:ascii="Arial Black" w:hAnsi="Arial Black" w:cs="Tahoma"/>
          <w:szCs w:val="24"/>
        </w:rPr>
      </w:pPr>
      <w:hyperlink r:id="rId35" w:history="1">
        <w:r w:rsidR="00973EF6" w:rsidRPr="009614A4">
          <w:rPr>
            <w:rStyle w:val="Hyperlink"/>
            <w:rFonts w:ascii="Arial Black" w:hAnsi="Arial Black" w:cs="Tahoma"/>
            <w:szCs w:val="24"/>
          </w:rPr>
          <w:t>www.wfp.org/evaluation</w:t>
        </w:r>
      </w:hyperlink>
    </w:p>
    <w:p w14:paraId="1030E7DB" w14:textId="77777777" w:rsidR="00973EF6" w:rsidRPr="009614A4" w:rsidRDefault="00973EF6" w:rsidP="00973EF6">
      <w:pPr>
        <w:spacing w:line="240" w:lineRule="auto"/>
        <w:rPr>
          <w:rFonts w:ascii="Arial Black" w:hAnsi="Arial Black" w:cs="Tahoma"/>
          <w:szCs w:val="24"/>
        </w:rPr>
      </w:pPr>
    </w:p>
    <w:p w14:paraId="3F3B8085" w14:textId="77777777" w:rsidR="00973EF6" w:rsidRPr="009614A4" w:rsidRDefault="00973EF6" w:rsidP="00973EF6">
      <w:pPr>
        <w:spacing w:line="240" w:lineRule="auto"/>
        <w:rPr>
          <w:rFonts w:ascii="Arial Black" w:hAnsi="Arial Black" w:cs="Tahoma"/>
          <w:szCs w:val="24"/>
        </w:rPr>
      </w:pPr>
    </w:p>
    <w:p w14:paraId="68BE3E7D" w14:textId="77777777" w:rsidR="00973EF6" w:rsidRPr="009614A4" w:rsidRDefault="00973EF6" w:rsidP="00973EF6">
      <w:pPr>
        <w:spacing w:line="240" w:lineRule="auto"/>
        <w:rPr>
          <w:rFonts w:ascii="Arial Black" w:hAnsi="Arial Black" w:cs="Tahoma"/>
          <w:szCs w:val="24"/>
        </w:rPr>
      </w:pPr>
    </w:p>
    <w:p w14:paraId="657028E2" w14:textId="77777777" w:rsidR="00973EF6" w:rsidRPr="009614A4" w:rsidRDefault="00973EF6" w:rsidP="00973EF6">
      <w:pPr>
        <w:rPr>
          <w:rFonts w:ascii="Calibri" w:hAnsi="Calibri"/>
        </w:rPr>
      </w:pPr>
    </w:p>
    <w:p w14:paraId="39C77A3A" w14:textId="77777777" w:rsidR="00973EF6" w:rsidRPr="00394EE1" w:rsidRDefault="00973EF6" w:rsidP="00973EF6">
      <w:pPr>
        <w:spacing w:after="120"/>
        <w:ind w:left="150" w:right="30"/>
        <w:jc w:val="both"/>
        <w:rPr>
          <w:color w:val="FF0000"/>
          <w:szCs w:val="24"/>
        </w:rPr>
      </w:pPr>
    </w:p>
    <w:sectPr w:rsidR="00973EF6" w:rsidRPr="00394EE1" w:rsidSect="0026608B">
      <w:pgSz w:w="11906" w:h="16838"/>
      <w:pgMar w:top="1440" w:right="1440" w:bottom="1440" w:left="993"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8CB630" w16cid:durableId="1EA3FA9F"/>
  <w16cid:commentId w16cid:paraId="7DFC1CCE" w16cid:durableId="1EA3FAA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2AA69" w14:textId="77777777" w:rsidR="00DA2788" w:rsidRDefault="00DA2788" w:rsidP="003D7FD8">
      <w:pPr>
        <w:spacing w:after="0" w:line="240" w:lineRule="auto"/>
      </w:pPr>
      <w:r>
        <w:separator/>
      </w:r>
    </w:p>
  </w:endnote>
  <w:endnote w:type="continuationSeparator" w:id="0">
    <w:p w14:paraId="59E80AF9" w14:textId="77777777" w:rsidR="00DA2788" w:rsidRDefault="00DA2788" w:rsidP="003D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roman"/>
    <w:pitch w:val="fixed"/>
    <w:sig w:usb0="E00002FF" w:usb1="6AC7FDFB" w:usb2="08000012" w:usb3="00000000" w:csb0="0002009F" w:csb1="00000000"/>
  </w:font>
  <w:font w:name="GillSansMT">
    <w:charset w:val="00"/>
    <w:family w:val="swiss"/>
    <w:pitch w:val="variable"/>
    <w:sig w:usb0="00000003" w:usb1="00000000" w:usb2="00000000" w:usb3="00000000" w:csb0="00000003" w:csb1="00000000"/>
  </w:font>
  <w:font w:name="TimesNewRomanPS-BoldMT">
    <w:charset w:val="00"/>
    <w:family w:val="roman"/>
    <w:pitch w:val="variable"/>
    <w:sig w:usb0="E0002AEF" w:usb1="C0007841" w:usb2="00000009" w:usb3="00000000" w:csb0="000001FF" w:csb1="00000000"/>
  </w:font>
  <w:font w:name="TimesNewRomanPSMT">
    <w:charset w:val="00"/>
    <w:family w:val="roman"/>
    <w:pitch w:val="variable"/>
    <w:sig w:usb0="E0002AEF" w:usb1="C0007841" w:usb2="00000009" w:usb3="00000000" w:csb0="000001FF" w:csb1="00000000"/>
  </w:font>
  <w:font w:name="Calibri-Identity-H">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5AD30" w14:textId="5D08468C" w:rsidR="00DA2788" w:rsidRDefault="00DA2788" w:rsidP="00973E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555">
      <w:rPr>
        <w:rStyle w:val="PageNumber"/>
        <w:noProof/>
      </w:rPr>
      <w:t>8</w:t>
    </w:r>
    <w:r>
      <w:rPr>
        <w:rStyle w:val="PageNumber"/>
      </w:rPr>
      <w:fldChar w:fldCharType="end"/>
    </w:r>
  </w:p>
  <w:p w14:paraId="1861E10F" w14:textId="77777777" w:rsidR="00DA2788" w:rsidRDefault="00DA2788" w:rsidP="00973EF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E6A52" w14:textId="77777777" w:rsidR="00DA2788" w:rsidRDefault="00DA2788" w:rsidP="00043B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1B06B" w14:textId="77777777" w:rsidR="00DA2788" w:rsidRDefault="00DA2788" w:rsidP="00973EF6">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4E569" w14:textId="23558B63" w:rsidR="00DA2788" w:rsidRDefault="00DA2788" w:rsidP="00973E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555">
      <w:rPr>
        <w:rStyle w:val="PageNumber"/>
        <w:noProof/>
      </w:rPr>
      <w:t>17</w:t>
    </w:r>
    <w:r>
      <w:rPr>
        <w:rStyle w:val="PageNumber"/>
      </w:rPr>
      <w:fldChar w:fldCharType="end"/>
    </w:r>
  </w:p>
  <w:p w14:paraId="0C21C6D6" w14:textId="77777777" w:rsidR="00DA2788" w:rsidRDefault="00DA2788" w:rsidP="00973EF6">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EBE83" w14:textId="1BA5F2CA" w:rsidR="00DA2788" w:rsidRDefault="00DA2788" w:rsidP="001D36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74DA">
      <w:rPr>
        <w:rStyle w:val="PageNumber"/>
        <w:noProof/>
      </w:rPr>
      <w:t>28</w:t>
    </w:r>
    <w:r>
      <w:rPr>
        <w:rStyle w:val="PageNumber"/>
      </w:rPr>
      <w:fldChar w:fldCharType="end"/>
    </w:r>
  </w:p>
  <w:p w14:paraId="51B900F3" w14:textId="11909E1F" w:rsidR="00DA2788" w:rsidRDefault="00DA2788" w:rsidP="00043BDB">
    <w:pPr>
      <w:pStyle w:val="Footer"/>
      <w:pBdr>
        <w:top w:val="single" w:sz="4" w:space="1" w:color="D9D9D9"/>
      </w:pBdr>
      <w:ind w:right="360"/>
    </w:pPr>
    <w:r>
      <w:tab/>
    </w:r>
    <w:r>
      <w:tab/>
      <w:t xml:space="preserve">    | </w:t>
    </w:r>
    <w:r w:rsidRPr="00BB1F12">
      <w:rPr>
        <w:color w:val="7F7F7F"/>
        <w:spacing w:val="60"/>
      </w:rPr>
      <w:t>Page</w:t>
    </w:r>
  </w:p>
  <w:p w14:paraId="41665E1E" w14:textId="77777777" w:rsidR="00DA2788" w:rsidRDefault="00DA2788" w:rsidP="00973EF6">
    <w:pPr>
      <w:pStyle w:val="Footer"/>
    </w:pPr>
  </w:p>
  <w:p w14:paraId="0F3577B3" w14:textId="77777777" w:rsidR="00DA2788" w:rsidRDefault="00DA2788">
    <w:pPr>
      <w:pStyle w:val="Footer"/>
    </w:pPr>
  </w:p>
  <w:p w14:paraId="10AF9EF9" w14:textId="77777777" w:rsidR="00DA2788" w:rsidRDefault="00DA2788"/>
  <w:p w14:paraId="526CCC87" w14:textId="77777777" w:rsidR="00DA2788" w:rsidRDefault="00DA278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B68D" w14:textId="21AADE2B" w:rsidR="00DA2788" w:rsidRDefault="00DA2788" w:rsidP="00973EF6">
    <w:pPr>
      <w:pStyle w:val="Footer"/>
      <w:pBdr>
        <w:top w:val="single" w:sz="4" w:space="1" w:color="D9D9D9"/>
      </w:pBdr>
    </w:pPr>
    <w:r>
      <w:tab/>
    </w:r>
    <w:r>
      <w:tab/>
      <w:t xml:space="preserve">   </w:t>
    </w:r>
    <w:r>
      <w:fldChar w:fldCharType="begin"/>
    </w:r>
    <w:r>
      <w:instrText xml:space="preserve"> PAGE   \* MERGEFORMAT </w:instrText>
    </w:r>
    <w:r>
      <w:fldChar w:fldCharType="separate"/>
    </w:r>
    <w:r w:rsidR="00FA5555">
      <w:rPr>
        <w:noProof/>
      </w:rPr>
      <w:t>32</w:t>
    </w:r>
    <w:r>
      <w:rPr>
        <w:noProof/>
      </w:rPr>
      <w:fldChar w:fldCharType="end"/>
    </w:r>
    <w:r>
      <w:t xml:space="preserve"> | </w:t>
    </w:r>
    <w:r w:rsidRPr="006E5943">
      <w:rPr>
        <w:color w:val="7F7F7F"/>
        <w:spacing w:val="60"/>
      </w:rPr>
      <w:t>Page</w:t>
    </w:r>
  </w:p>
  <w:p w14:paraId="08FDEA3C" w14:textId="77777777" w:rsidR="00DA2788" w:rsidRDefault="00DA2788" w:rsidP="00973EF6">
    <w:pPr>
      <w:pStyle w:val="Footer"/>
    </w:pPr>
  </w:p>
  <w:p w14:paraId="100FBD51" w14:textId="77777777" w:rsidR="00DA2788" w:rsidRDefault="00DA278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86A2F" w14:textId="77777777" w:rsidR="00DA2788" w:rsidRDefault="00DA2788" w:rsidP="00973E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2E6724" w14:textId="77777777" w:rsidR="00DA2788" w:rsidRDefault="00DA2788" w:rsidP="00973EF6">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5A46" w14:textId="2512E150" w:rsidR="00DA2788" w:rsidRDefault="00DA2788" w:rsidP="00973E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555">
      <w:rPr>
        <w:rStyle w:val="PageNumber"/>
        <w:noProof/>
      </w:rPr>
      <w:t>59</w:t>
    </w:r>
    <w:r>
      <w:rPr>
        <w:rStyle w:val="PageNumber"/>
      </w:rPr>
      <w:fldChar w:fldCharType="end"/>
    </w:r>
  </w:p>
  <w:p w14:paraId="573EFEC7" w14:textId="77777777" w:rsidR="00DA2788" w:rsidRDefault="00DA2788" w:rsidP="00973EF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30F8E" w14:textId="77777777" w:rsidR="00DA2788" w:rsidRDefault="00DA2788" w:rsidP="003D7FD8">
      <w:pPr>
        <w:spacing w:after="0" w:line="240" w:lineRule="auto"/>
      </w:pPr>
      <w:r>
        <w:separator/>
      </w:r>
    </w:p>
  </w:footnote>
  <w:footnote w:type="continuationSeparator" w:id="0">
    <w:p w14:paraId="2C960D5C" w14:textId="77777777" w:rsidR="00DA2788" w:rsidRDefault="00DA2788" w:rsidP="003D7FD8">
      <w:pPr>
        <w:spacing w:after="0" w:line="240" w:lineRule="auto"/>
      </w:pPr>
      <w:r>
        <w:continuationSeparator/>
      </w:r>
    </w:p>
  </w:footnote>
  <w:footnote w:id="1">
    <w:p w14:paraId="34A8C8C1" w14:textId="77777777" w:rsidR="00DA2788" w:rsidRPr="00450685" w:rsidRDefault="00DA2788" w:rsidP="00973EF6">
      <w:pPr>
        <w:pStyle w:val="FootnoteText"/>
        <w:rPr>
          <w:rFonts w:ascii="Georgia" w:hAnsi="Georgia"/>
          <w:i/>
          <w:lang w:val="en-US"/>
        </w:rPr>
      </w:pPr>
      <w:r w:rsidRPr="00450685">
        <w:rPr>
          <w:rStyle w:val="FootnoteReference"/>
          <w:rFonts w:ascii="Georgia" w:hAnsi="Georgia"/>
        </w:rPr>
        <w:footnoteRef/>
      </w:r>
      <w:r w:rsidRPr="00450685">
        <w:rPr>
          <w:rFonts w:ascii="Georgia" w:hAnsi="Georgia"/>
        </w:rPr>
        <w:t xml:space="preserve"> </w:t>
      </w:r>
      <w:r w:rsidRPr="00450685">
        <w:rPr>
          <w:rFonts w:ascii="Georgia" w:hAnsi="Georgia"/>
          <w:lang w:val="en-US"/>
        </w:rPr>
        <w:t>The EMIS tool collects standard data from all schools in Kenya and includes information on school infrastructure, pupils, teachers, textbook and other resources.</w:t>
      </w:r>
    </w:p>
  </w:footnote>
  <w:footnote w:id="2">
    <w:p w14:paraId="4A2A6B1B" w14:textId="77777777" w:rsidR="00DA2788" w:rsidRPr="00450685" w:rsidRDefault="00DA2788" w:rsidP="00973EF6">
      <w:pPr>
        <w:pStyle w:val="FootnoteText"/>
        <w:rPr>
          <w:i/>
          <w:lang w:val="en-US"/>
        </w:rPr>
      </w:pPr>
      <w:r>
        <w:rPr>
          <w:rStyle w:val="FootnoteReference"/>
        </w:rPr>
        <w:footnoteRef/>
      </w:r>
      <w:r>
        <w:t xml:space="preserve"> </w:t>
      </w:r>
      <w:r w:rsidRPr="00256B50">
        <w:rPr>
          <w:lang w:val="en-US"/>
        </w:rPr>
        <w:t xml:space="preserve">Isiolo, Nairobi, Samburu, and Tana River which were targeted under the previous phases of the USDA support will not be included. </w:t>
      </w:r>
      <w:r w:rsidRPr="00450685">
        <w:rPr>
          <w:lang w:val="en-US"/>
        </w:rPr>
        <w:t>These counties were excluded from the HGSMP group for the following reasons. Nairobi was excluded because of urban context issues. The majority of the counties of focus are in the Arid, rural areas, consequently, there were hardly any common contextual similarities that will match Nairobi with them. The other three have been beneficiaries of the Cash Transfers to schools Model developed and implemented by WFP before being handed over to HGSMP – consequently their evolution modality and short history of the same does not approximate to a pure HGSMP modality of government that has been going on in some of the counties selected since 2009.</w:t>
      </w:r>
    </w:p>
  </w:footnote>
  <w:footnote w:id="3">
    <w:p w14:paraId="585BC03A" w14:textId="167F1A6F" w:rsidR="00DA2788" w:rsidRPr="0070259E" w:rsidRDefault="00DA2788" w:rsidP="00973EF6">
      <w:pPr>
        <w:pStyle w:val="FootnoteText"/>
        <w:rPr>
          <w:lang w:val="en-US"/>
        </w:rPr>
      </w:pPr>
      <w:r>
        <w:rPr>
          <w:rStyle w:val="FootnoteReference"/>
        </w:rPr>
        <w:footnoteRef/>
      </w:r>
      <w:r>
        <w:t xml:space="preserve">A </w:t>
      </w:r>
      <w:r w:rsidRPr="0070259E">
        <w:rPr>
          <w:b/>
          <w:bCs/>
          <w:lang w:val="en-US"/>
        </w:rPr>
        <w:t>Logistic regression</w:t>
      </w:r>
      <w:r w:rsidRPr="0070259E">
        <w:rPr>
          <w:lang w:val="en-US"/>
        </w:rPr>
        <w:t xml:space="preserve"> is a statistical method for analyzing a dataset in which there are one or more independent variables that determine an outcome. The outcome is measured with a dichotomous variable (in which there are only two possible </w:t>
      </w:r>
      <w:r>
        <w:rPr>
          <w:lang w:val="en-US"/>
        </w:rPr>
        <w:t>responses</w:t>
      </w:r>
      <w:r w:rsidRPr="0070259E">
        <w:rPr>
          <w:lang w:val="en-US"/>
        </w:rPr>
        <w:t>).</w:t>
      </w:r>
    </w:p>
    <w:p w14:paraId="52EA4D9B" w14:textId="77777777" w:rsidR="00DA2788" w:rsidRPr="00450685" w:rsidRDefault="00DA2788" w:rsidP="00973EF6">
      <w:pPr>
        <w:pStyle w:val="FootnoteText"/>
        <w:rPr>
          <w:lang w:val="en-US"/>
        </w:rPr>
      </w:pPr>
    </w:p>
  </w:footnote>
  <w:footnote w:id="4">
    <w:p w14:paraId="01B019AA" w14:textId="77777777" w:rsidR="00DA2788" w:rsidRPr="00450685" w:rsidRDefault="00DA2788" w:rsidP="00973EF6">
      <w:pPr>
        <w:pStyle w:val="FootnoteText"/>
        <w:rPr>
          <w:lang w:val="en-US"/>
        </w:rPr>
      </w:pPr>
      <w:r>
        <w:rPr>
          <w:rStyle w:val="FootnoteReference"/>
        </w:rPr>
        <w:footnoteRef/>
      </w:r>
      <w:r>
        <w:t xml:space="preserve"> </w:t>
      </w:r>
      <w:r w:rsidRPr="003C56AF">
        <w:rPr>
          <w:lang w:val="en-US"/>
        </w:rPr>
        <w:t>Uwezo is a five year initiative that aims to improve competencies in literacy and numeracy among children aged 6-16 years old in Kenya, Tanzania and Uganda, by using an innovative approach to social change that is citizen driven and accountable to the public.</w:t>
      </w:r>
    </w:p>
  </w:footnote>
  <w:footnote w:id="5">
    <w:p w14:paraId="5BD546E1" w14:textId="77777777" w:rsidR="00DA2788" w:rsidRPr="00450685" w:rsidRDefault="00DA2788" w:rsidP="00973EF6">
      <w:pPr>
        <w:pStyle w:val="FootnoteText"/>
        <w:rPr>
          <w:i/>
          <w:lang w:val="en-US"/>
        </w:rPr>
      </w:pPr>
      <w:r>
        <w:rPr>
          <w:rStyle w:val="FootnoteReference"/>
        </w:rPr>
        <w:footnoteRef/>
      </w:r>
      <w:r w:rsidRPr="00905D68">
        <w:t xml:space="preserve"> </w:t>
      </w:r>
      <w:r w:rsidRPr="00450685">
        <w:rPr>
          <w:lang w:val="en-US"/>
        </w:rPr>
        <w:t>Isiolo, Nairobi, Samburu, and Tana River counties were excluded from the HGSMP group for the following reasons. Nairobi was excluded because of urban context issues. The majority of the counties of focus are in the arid, rural areas, consequently, there were hardly any common contextual similarities that will match Nairobi with them. The other three have been beneficiaries of the Cash Transfers to schools Model developed and implemented by WFP before being handed over to HGSMP – consequently their evolution modality and short history of the same does not approximate to a pure HGSMP modality of government that has been going on in some of the counties selected since 2009.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ACB"/>
    <w:multiLevelType w:val="hybridMultilevel"/>
    <w:tmpl w:val="5448D7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B04FC3"/>
    <w:multiLevelType w:val="hybridMultilevel"/>
    <w:tmpl w:val="51245E88"/>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500D0"/>
    <w:multiLevelType w:val="hybridMultilevel"/>
    <w:tmpl w:val="B42CB318"/>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353F0"/>
    <w:multiLevelType w:val="hybridMultilevel"/>
    <w:tmpl w:val="CA18813A"/>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C7C7E"/>
    <w:multiLevelType w:val="hybridMultilevel"/>
    <w:tmpl w:val="8CBC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F557C8"/>
    <w:multiLevelType w:val="hybridMultilevel"/>
    <w:tmpl w:val="98D0D9B4"/>
    <w:lvl w:ilvl="0" w:tplc="08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56A54D7"/>
    <w:multiLevelType w:val="multilevel"/>
    <w:tmpl w:val="123E1AE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05ED01B3"/>
    <w:multiLevelType w:val="hybridMultilevel"/>
    <w:tmpl w:val="BBF2E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20368E"/>
    <w:multiLevelType w:val="hybridMultilevel"/>
    <w:tmpl w:val="6B0AB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AC1EEB"/>
    <w:multiLevelType w:val="hybridMultilevel"/>
    <w:tmpl w:val="BB2E544E"/>
    <w:lvl w:ilvl="0" w:tplc="5856504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336DB"/>
    <w:multiLevelType w:val="hybridMultilevel"/>
    <w:tmpl w:val="3F203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7FB4AC0"/>
    <w:multiLevelType w:val="hybridMultilevel"/>
    <w:tmpl w:val="BF64CECC"/>
    <w:lvl w:ilvl="0" w:tplc="5F942F34">
      <w:start w:val="1"/>
      <w:numFmt w:val="bullet"/>
      <w:lvlText w:val="•"/>
      <w:lvlJc w:val="left"/>
      <w:pPr>
        <w:ind w:left="36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04536"/>
    <w:multiLevelType w:val="hybridMultilevel"/>
    <w:tmpl w:val="D7AA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C47221"/>
    <w:multiLevelType w:val="hybridMultilevel"/>
    <w:tmpl w:val="779E5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AA34CF8"/>
    <w:multiLevelType w:val="hybridMultilevel"/>
    <w:tmpl w:val="2C82EEFE"/>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A14DEA"/>
    <w:multiLevelType w:val="hybridMultilevel"/>
    <w:tmpl w:val="B5564E80"/>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AD6615"/>
    <w:multiLevelType w:val="hybridMultilevel"/>
    <w:tmpl w:val="127E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010184"/>
    <w:multiLevelType w:val="hybridMultilevel"/>
    <w:tmpl w:val="9FEA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086A5C"/>
    <w:multiLevelType w:val="hybridMultilevel"/>
    <w:tmpl w:val="2EA4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EE4C79"/>
    <w:multiLevelType w:val="hybridMultilevel"/>
    <w:tmpl w:val="23D292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28A6F19"/>
    <w:multiLevelType w:val="hybridMultilevel"/>
    <w:tmpl w:val="E8BC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D35C7C"/>
    <w:multiLevelType w:val="hybridMultilevel"/>
    <w:tmpl w:val="B96AB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3445BB8"/>
    <w:multiLevelType w:val="hybridMultilevel"/>
    <w:tmpl w:val="CDBE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5553E2"/>
    <w:multiLevelType w:val="hybridMultilevel"/>
    <w:tmpl w:val="B87E5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3F01373"/>
    <w:multiLevelType w:val="hybridMultilevel"/>
    <w:tmpl w:val="C642554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886599"/>
    <w:multiLevelType w:val="hybridMultilevel"/>
    <w:tmpl w:val="D916CEAC"/>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CF101E"/>
    <w:multiLevelType w:val="hybridMultilevel"/>
    <w:tmpl w:val="07907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564455"/>
    <w:multiLevelType w:val="hybridMultilevel"/>
    <w:tmpl w:val="5AC22840"/>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A976F5"/>
    <w:multiLevelType w:val="hybridMultilevel"/>
    <w:tmpl w:val="B3FA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B12AD9"/>
    <w:multiLevelType w:val="hybridMultilevel"/>
    <w:tmpl w:val="1DB8913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6B2547E"/>
    <w:multiLevelType w:val="hybridMultilevel"/>
    <w:tmpl w:val="B75E233C"/>
    <w:lvl w:ilvl="0" w:tplc="0809000F">
      <w:start w:val="1"/>
      <w:numFmt w:val="decimal"/>
      <w:lvlText w:val="%1."/>
      <w:lvlJc w:val="left"/>
      <w:pPr>
        <w:ind w:left="360" w:hanging="360"/>
      </w:pPr>
    </w:lvl>
    <w:lvl w:ilvl="1" w:tplc="08090019">
      <w:start w:val="1"/>
      <w:numFmt w:val="lowerLetter"/>
      <w:lvlText w:val="%2."/>
      <w:lvlJc w:val="left"/>
      <w:pPr>
        <w:ind w:left="720" w:hanging="360"/>
      </w:pPr>
    </w:lvl>
    <w:lvl w:ilvl="2" w:tplc="5F467162">
      <w:start w:val="12"/>
      <w:numFmt w:val="decimal"/>
      <w:lvlText w:val="%3"/>
      <w:lvlJc w:val="left"/>
      <w:pPr>
        <w:ind w:left="1980" w:hanging="360"/>
      </w:pPr>
      <w:rPr>
        <w:rFonts w:hint="default"/>
      </w:rPr>
    </w:lvl>
    <w:lvl w:ilvl="3" w:tplc="F98E68C4">
      <w:start w:val="1"/>
      <w:numFmt w:val="lowerLetter"/>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6D46BD9"/>
    <w:multiLevelType w:val="hybridMultilevel"/>
    <w:tmpl w:val="E8DE21D6"/>
    <w:lvl w:ilvl="0" w:tplc="40EE71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3C1192"/>
    <w:multiLevelType w:val="hybridMultilevel"/>
    <w:tmpl w:val="811E0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76F2893"/>
    <w:multiLevelType w:val="hybridMultilevel"/>
    <w:tmpl w:val="B742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0474D7"/>
    <w:multiLevelType w:val="hybridMultilevel"/>
    <w:tmpl w:val="43D0EBB6"/>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8331142"/>
    <w:multiLevelType w:val="hybridMultilevel"/>
    <w:tmpl w:val="AC8271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18A52F69"/>
    <w:multiLevelType w:val="hybridMultilevel"/>
    <w:tmpl w:val="0DBE8A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18D977D3"/>
    <w:multiLevelType w:val="hybridMultilevel"/>
    <w:tmpl w:val="79845F0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767800"/>
    <w:multiLevelType w:val="hybridMultilevel"/>
    <w:tmpl w:val="39640D30"/>
    <w:lvl w:ilvl="0" w:tplc="585650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7A0BE6"/>
    <w:multiLevelType w:val="hybridMultilevel"/>
    <w:tmpl w:val="612C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ED54C6"/>
    <w:multiLevelType w:val="hybridMultilevel"/>
    <w:tmpl w:val="F648C29C"/>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A2706CE"/>
    <w:multiLevelType w:val="hybridMultilevel"/>
    <w:tmpl w:val="6F7EC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8F1010"/>
    <w:multiLevelType w:val="hybridMultilevel"/>
    <w:tmpl w:val="F6B41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B320226"/>
    <w:multiLevelType w:val="hybridMultilevel"/>
    <w:tmpl w:val="39561AF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B542D0B"/>
    <w:multiLevelType w:val="hybridMultilevel"/>
    <w:tmpl w:val="77543140"/>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B6404CA"/>
    <w:multiLevelType w:val="hybridMultilevel"/>
    <w:tmpl w:val="CE28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BE7DA2"/>
    <w:multiLevelType w:val="hybridMultilevel"/>
    <w:tmpl w:val="1C8A433A"/>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F702CD"/>
    <w:multiLevelType w:val="hybridMultilevel"/>
    <w:tmpl w:val="27A06E56"/>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C187026"/>
    <w:multiLevelType w:val="hybridMultilevel"/>
    <w:tmpl w:val="448A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D2E235C"/>
    <w:multiLevelType w:val="hybridMultilevel"/>
    <w:tmpl w:val="AE84AC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1DDA61C8"/>
    <w:multiLevelType w:val="hybridMultilevel"/>
    <w:tmpl w:val="FE20D226"/>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0C6B87"/>
    <w:multiLevelType w:val="hybridMultilevel"/>
    <w:tmpl w:val="B6F095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1E607F7F"/>
    <w:multiLevelType w:val="hybridMultilevel"/>
    <w:tmpl w:val="040EDDB2"/>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57719F"/>
    <w:multiLevelType w:val="hybridMultilevel"/>
    <w:tmpl w:val="52E4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F7877D1"/>
    <w:multiLevelType w:val="hybridMultilevel"/>
    <w:tmpl w:val="0E2AAA36"/>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FB17169"/>
    <w:multiLevelType w:val="hybridMultilevel"/>
    <w:tmpl w:val="9DECF616"/>
    <w:lvl w:ilvl="0" w:tplc="40EE71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5D4B5B"/>
    <w:multiLevelType w:val="hybridMultilevel"/>
    <w:tmpl w:val="4B3C9996"/>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2058D5"/>
    <w:multiLevelType w:val="hybridMultilevel"/>
    <w:tmpl w:val="4E5A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2804305"/>
    <w:multiLevelType w:val="hybridMultilevel"/>
    <w:tmpl w:val="C1C2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30D5B00"/>
    <w:multiLevelType w:val="hybridMultilevel"/>
    <w:tmpl w:val="B3485872"/>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3D54AF8"/>
    <w:multiLevelType w:val="hybridMultilevel"/>
    <w:tmpl w:val="94A2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41F7081"/>
    <w:multiLevelType w:val="hybridMultilevel"/>
    <w:tmpl w:val="AC48F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5D22DAA"/>
    <w:multiLevelType w:val="hybridMultilevel"/>
    <w:tmpl w:val="FD32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64265C9"/>
    <w:multiLevelType w:val="hybridMultilevel"/>
    <w:tmpl w:val="5DB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BDA0B5C"/>
    <w:multiLevelType w:val="hybridMultilevel"/>
    <w:tmpl w:val="D31C69A2"/>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D123EB3"/>
    <w:multiLevelType w:val="hybridMultilevel"/>
    <w:tmpl w:val="45821C10"/>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DA41F50"/>
    <w:multiLevelType w:val="hybridMultilevel"/>
    <w:tmpl w:val="10CE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FC00DC6"/>
    <w:multiLevelType w:val="hybridMultilevel"/>
    <w:tmpl w:val="5324F0B2"/>
    <w:lvl w:ilvl="0" w:tplc="58565048">
      <w:start w:val="1"/>
      <w:numFmt w:val="decimal"/>
      <w:lvlText w:val="%1)"/>
      <w:lvlJc w:val="left"/>
      <w:pPr>
        <w:ind w:left="72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0770574"/>
    <w:multiLevelType w:val="hybridMultilevel"/>
    <w:tmpl w:val="E5D266BE"/>
    <w:lvl w:ilvl="0" w:tplc="5F942F3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1FE1515"/>
    <w:multiLevelType w:val="multilevel"/>
    <w:tmpl w:val="E92A8EAE"/>
    <w:styleLink w:val="LFO3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0" w15:restartNumberingAfterBreak="0">
    <w:nsid w:val="33144210"/>
    <w:multiLevelType w:val="hybridMultilevel"/>
    <w:tmpl w:val="48AE8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3AC78E6"/>
    <w:multiLevelType w:val="hybridMultilevel"/>
    <w:tmpl w:val="A000BE82"/>
    <w:lvl w:ilvl="0" w:tplc="5F942F3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D36B47"/>
    <w:multiLevelType w:val="hybridMultilevel"/>
    <w:tmpl w:val="F4D04FAA"/>
    <w:lvl w:ilvl="0" w:tplc="BDC83CA0">
      <w:start w:val="1"/>
      <w:numFmt w:val="lowerRoman"/>
      <w:pStyle w:val="Heading5"/>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33F913E4"/>
    <w:multiLevelType w:val="hybridMultilevel"/>
    <w:tmpl w:val="77380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43B0683"/>
    <w:multiLevelType w:val="hybridMultilevel"/>
    <w:tmpl w:val="F1981946"/>
    <w:lvl w:ilvl="0" w:tplc="5F942F3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59016CB"/>
    <w:multiLevelType w:val="hybridMultilevel"/>
    <w:tmpl w:val="245E938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BB4A37"/>
    <w:multiLevelType w:val="hybridMultilevel"/>
    <w:tmpl w:val="C9344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89910BD"/>
    <w:multiLevelType w:val="hybridMultilevel"/>
    <w:tmpl w:val="A75E69B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372B4B"/>
    <w:multiLevelType w:val="hybridMultilevel"/>
    <w:tmpl w:val="534CEA40"/>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96645CD"/>
    <w:multiLevelType w:val="hybridMultilevel"/>
    <w:tmpl w:val="F7DEB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A370D92"/>
    <w:multiLevelType w:val="hybridMultilevel"/>
    <w:tmpl w:val="749AB162"/>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731C18"/>
    <w:multiLevelType w:val="hybridMultilevel"/>
    <w:tmpl w:val="F3C8CA24"/>
    <w:lvl w:ilvl="0" w:tplc="40EE71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AC26352"/>
    <w:multiLevelType w:val="hybridMultilevel"/>
    <w:tmpl w:val="0E3E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CB35971"/>
    <w:multiLevelType w:val="hybridMultilevel"/>
    <w:tmpl w:val="311AF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CFD7899"/>
    <w:multiLevelType w:val="hybridMultilevel"/>
    <w:tmpl w:val="A1C6C9D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91F6D"/>
    <w:multiLevelType w:val="hybridMultilevel"/>
    <w:tmpl w:val="8C7E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E8E1CDE"/>
    <w:multiLevelType w:val="hybridMultilevel"/>
    <w:tmpl w:val="54E41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3F3E7E70"/>
    <w:multiLevelType w:val="hybridMultilevel"/>
    <w:tmpl w:val="0EB8FFB2"/>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F4E5AC0"/>
    <w:multiLevelType w:val="hybridMultilevel"/>
    <w:tmpl w:val="7116C1CC"/>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6D5776"/>
    <w:multiLevelType w:val="hybridMultilevel"/>
    <w:tmpl w:val="0230632E"/>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0BE7895"/>
    <w:multiLevelType w:val="hybridMultilevel"/>
    <w:tmpl w:val="6388AEB2"/>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3140C6"/>
    <w:multiLevelType w:val="hybridMultilevel"/>
    <w:tmpl w:val="474A3184"/>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1883D36"/>
    <w:multiLevelType w:val="hybridMultilevel"/>
    <w:tmpl w:val="12968938"/>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19D5E65"/>
    <w:multiLevelType w:val="hybridMultilevel"/>
    <w:tmpl w:val="0284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232299A"/>
    <w:multiLevelType w:val="hybridMultilevel"/>
    <w:tmpl w:val="FF6A0BA2"/>
    <w:lvl w:ilvl="0" w:tplc="EAFEBE68">
      <w:start w:val="1"/>
      <w:numFmt w:val="decimal"/>
      <w:pStyle w:val="NormalNumbered"/>
      <w:lvlText w:val="%1."/>
      <w:lvlJc w:val="left"/>
      <w:pPr>
        <w:tabs>
          <w:tab w:val="num" w:pos="720"/>
        </w:tabs>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95" w15:restartNumberingAfterBreak="0">
    <w:nsid w:val="426723DE"/>
    <w:multiLevelType w:val="hybridMultilevel"/>
    <w:tmpl w:val="44A493E6"/>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2BA1D4B"/>
    <w:multiLevelType w:val="hybridMultilevel"/>
    <w:tmpl w:val="DF82F9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42E34886"/>
    <w:multiLevelType w:val="hybridMultilevel"/>
    <w:tmpl w:val="00CCFA7E"/>
    <w:lvl w:ilvl="0" w:tplc="08090001">
      <w:start w:val="1"/>
      <w:numFmt w:val="bullet"/>
      <w:lvlText w:val=""/>
      <w:lvlJc w:val="left"/>
      <w:pPr>
        <w:ind w:left="720" w:hanging="360"/>
      </w:pPr>
      <w:rPr>
        <w:rFonts w:ascii="Symbol" w:hAnsi="Symbol" w:hint="default"/>
        <w:color w:val="70AD47"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2F91E87"/>
    <w:multiLevelType w:val="hybridMultilevel"/>
    <w:tmpl w:val="A90CBB66"/>
    <w:lvl w:ilvl="0" w:tplc="0409000F">
      <w:start w:val="1"/>
      <w:numFmt w:val="decimal"/>
      <w:lvlText w:val="%1."/>
      <w:lvlJc w:val="left"/>
      <w:pPr>
        <w:ind w:left="502"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33D351C"/>
    <w:multiLevelType w:val="hybridMultilevel"/>
    <w:tmpl w:val="77FED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3F55250"/>
    <w:multiLevelType w:val="hybridMultilevel"/>
    <w:tmpl w:val="F69A2F9C"/>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5494059"/>
    <w:multiLevelType w:val="hybridMultilevel"/>
    <w:tmpl w:val="D54A0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6B73037"/>
    <w:multiLevelType w:val="hybridMultilevel"/>
    <w:tmpl w:val="F0DCB2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72D4C80"/>
    <w:multiLevelType w:val="hybridMultilevel"/>
    <w:tmpl w:val="400A3B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48FF3545"/>
    <w:multiLevelType w:val="hybridMultilevel"/>
    <w:tmpl w:val="C1AEDF10"/>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491A4031"/>
    <w:multiLevelType w:val="hybridMultilevel"/>
    <w:tmpl w:val="BA88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B3E3F67"/>
    <w:multiLevelType w:val="hybridMultilevel"/>
    <w:tmpl w:val="1F2AF1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D795457"/>
    <w:multiLevelType w:val="hybridMultilevel"/>
    <w:tmpl w:val="CBEA82DC"/>
    <w:lvl w:ilvl="0" w:tplc="5F942F34">
      <w:start w:val="1"/>
      <w:numFmt w:val="bullet"/>
      <w:lvlText w:val="•"/>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5A5E25"/>
    <w:multiLevelType w:val="hybridMultilevel"/>
    <w:tmpl w:val="17AA3ED2"/>
    <w:lvl w:ilvl="0" w:tplc="40EE71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0A51A10"/>
    <w:multiLevelType w:val="hybridMultilevel"/>
    <w:tmpl w:val="455AED8A"/>
    <w:lvl w:ilvl="0" w:tplc="5856504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1CA6CD6"/>
    <w:multiLevelType w:val="hybridMultilevel"/>
    <w:tmpl w:val="150E08A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F0145B"/>
    <w:multiLevelType w:val="hybridMultilevel"/>
    <w:tmpl w:val="39640D30"/>
    <w:lvl w:ilvl="0" w:tplc="585650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9530DF"/>
    <w:multiLevelType w:val="hybridMultilevel"/>
    <w:tmpl w:val="4AE6C990"/>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A06966"/>
    <w:multiLevelType w:val="hybridMultilevel"/>
    <w:tmpl w:val="CF08E23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4017F86"/>
    <w:multiLevelType w:val="multilevel"/>
    <w:tmpl w:val="FFA02472"/>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5" w15:restartNumberingAfterBreak="0">
    <w:nsid w:val="545A582D"/>
    <w:multiLevelType w:val="hybridMultilevel"/>
    <w:tmpl w:val="FF06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57D667A"/>
    <w:multiLevelType w:val="hybridMultilevel"/>
    <w:tmpl w:val="324C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965AB7"/>
    <w:multiLevelType w:val="hybridMultilevel"/>
    <w:tmpl w:val="2FA8BE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79D69F7"/>
    <w:multiLevelType w:val="hybridMultilevel"/>
    <w:tmpl w:val="9EF84086"/>
    <w:lvl w:ilvl="0" w:tplc="585650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946125E"/>
    <w:multiLevelType w:val="hybridMultilevel"/>
    <w:tmpl w:val="B66E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9776AA8"/>
    <w:multiLevelType w:val="hybridMultilevel"/>
    <w:tmpl w:val="2348DD3E"/>
    <w:lvl w:ilvl="0" w:tplc="58565048">
      <w:start w:val="1"/>
      <w:numFmt w:val="decimal"/>
      <w:lvlText w:val="%1)"/>
      <w:lvlJc w:val="left"/>
      <w:pPr>
        <w:ind w:left="72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A3B414A"/>
    <w:multiLevelType w:val="hybridMultilevel"/>
    <w:tmpl w:val="0876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B936772"/>
    <w:multiLevelType w:val="hybridMultilevel"/>
    <w:tmpl w:val="917CBAC4"/>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A24769"/>
    <w:multiLevelType w:val="hybridMultilevel"/>
    <w:tmpl w:val="88D03D7C"/>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2840B9"/>
    <w:multiLevelType w:val="hybridMultilevel"/>
    <w:tmpl w:val="572EFB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5F4407AA"/>
    <w:multiLevelType w:val="hybridMultilevel"/>
    <w:tmpl w:val="636A3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6" w15:restartNumberingAfterBreak="0">
    <w:nsid w:val="5FE4057E"/>
    <w:multiLevelType w:val="hybridMultilevel"/>
    <w:tmpl w:val="5324F0B2"/>
    <w:lvl w:ilvl="0" w:tplc="58565048">
      <w:start w:val="1"/>
      <w:numFmt w:val="decimal"/>
      <w:lvlText w:val="%1)"/>
      <w:lvlJc w:val="left"/>
      <w:pPr>
        <w:ind w:left="72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0C23E8A"/>
    <w:multiLevelType w:val="hybridMultilevel"/>
    <w:tmpl w:val="C4347428"/>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15F4461"/>
    <w:multiLevelType w:val="hybridMultilevel"/>
    <w:tmpl w:val="0DF83DE2"/>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2E95D49"/>
    <w:multiLevelType w:val="hybridMultilevel"/>
    <w:tmpl w:val="F8941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2FD616A"/>
    <w:multiLevelType w:val="hybridMultilevel"/>
    <w:tmpl w:val="D0803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1" w15:restartNumberingAfterBreak="0">
    <w:nsid w:val="63446DFB"/>
    <w:multiLevelType w:val="hybridMultilevel"/>
    <w:tmpl w:val="F1DAB82A"/>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34A48A8"/>
    <w:multiLevelType w:val="hybridMultilevel"/>
    <w:tmpl w:val="26E8E258"/>
    <w:lvl w:ilvl="0" w:tplc="08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35E5DE5"/>
    <w:multiLevelType w:val="hybridMultilevel"/>
    <w:tmpl w:val="B2F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36D05E5"/>
    <w:multiLevelType w:val="hybridMultilevel"/>
    <w:tmpl w:val="93F81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63CD7D21"/>
    <w:multiLevelType w:val="hybridMultilevel"/>
    <w:tmpl w:val="4FB2CD94"/>
    <w:lvl w:ilvl="0" w:tplc="08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4E9071C"/>
    <w:multiLevelType w:val="hybridMultilevel"/>
    <w:tmpl w:val="CAEAFD2C"/>
    <w:lvl w:ilvl="0" w:tplc="5F942F34">
      <w:start w:val="1"/>
      <w:numFmt w:val="bullet"/>
      <w:lvlText w:val="•"/>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5524F2B"/>
    <w:multiLevelType w:val="hybridMultilevel"/>
    <w:tmpl w:val="97C87372"/>
    <w:lvl w:ilvl="0" w:tplc="40EE71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5DB4501"/>
    <w:multiLevelType w:val="hybridMultilevel"/>
    <w:tmpl w:val="E3FE2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6F21A4E"/>
    <w:multiLevelType w:val="hybridMultilevel"/>
    <w:tmpl w:val="CF7084B0"/>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042431"/>
    <w:multiLevelType w:val="multilevel"/>
    <w:tmpl w:val="60FE69A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1" w15:restartNumberingAfterBreak="0">
    <w:nsid w:val="6839184F"/>
    <w:multiLevelType w:val="hybridMultilevel"/>
    <w:tmpl w:val="68C85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2" w15:restartNumberingAfterBreak="0">
    <w:nsid w:val="68CB7780"/>
    <w:multiLevelType w:val="hybridMultilevel"/>
    <w:tmpl w:val="7A581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3" w15:restartNumberingAfterBreak="0">
    <w:nsid w:val="68E43264"/>
    <w:multiLevelType w:val="hybridMultilevel"/>
    <w:tmpl w:val="B9AA1E5A"/>
    <w:lvl w:ilvl="0" w:tplc="08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9F64BBF"/>
    <w:multiLevelType w:val="hybridMultilevel"/>
    <w:tmpl w:val="21982140"/>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BEB5C24"/>
    <w:multiLevelType w:val="hybridMultilevel"/>
    <w:tmpl w:val="66BEE00A"/>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C373C9E"/>
    <w:multiLevelType w:val="hybridMultilevel"/>
    <w:tmpl w:val="7258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CA676BA"/>
    <w:multiLevelType w:val="hybridMultilevel"/>
    <w:tmpl w:val="12E2E890"/>
    <w:lvl w:ilvl="0" w:tplc="5856504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CA72165"/>
    <w:multiLevelType w:val="hybridMultilevel"/>
    <w:tmpl w:val="D55CB3F2"/>
    <w:lvl w:ilvl="0" w:tplc="CB46C480">
      <w:start w:val="1"/>
      <w:numFmt w:val="lowerLetter"/>
      <w:pStyle w:val="Heading4"/>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CEB4A7D"/>
    <w:multiLevelType w:val="hybridMultilevel"/>
    <w:tmpl w:val="C2DC0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6EE51A4B"/>
    <w:multiLevelType w:val="hybridMultilevel"/>
    <w:tmpl w:val="B738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416B75"/>
    <w:multiLevelType w:val="hybridMultilevel"/>
    <w:tmpl w:val="57C0F8A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FBB2506"/>
    <w:multiLevelType w:val="hybridMultilevel"/>
    <w:tmpl w:val="38EAD4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6FCA5A66"/>
    <w:multiLevelType w:val="hybridMultilevel"/>
    <w:tmpl w:val="F0EC1E7C"/>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4B9306C"/>
    <w:multiLevelType w:val="hybridMultilevel"/>
    <w:tmpl w:val="AB94D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5" w15:restartNumberingAfterBreak="0">
    <w:nsid w:val="75325E1C"/>
    <w:multiLevelType w:val="hybridMultilevel"/>
    <w:tmpl w:val="52FA9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6" w15:restartNumberingAfterBreak="0">
    <w:nsid w:val="75712FD6"/>
    <w:multiLevelType w:val="hybridMultilevel"/>
    <w:tmpl w:val="AAA63900"/>
    <w:lvl w:ilvl="0" w:tplc="58565048">
      <w:start w:val="1"/>
      <w:numFmt w:val="decimal"/>
      <w:lvlText w:val="%1)"/>
      <w:lvlJc w:val="left"/>
      <w:pPr>
        <w:ind w:left="72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6321EFD"/>
    <w:multiLevelType w:val="hybridMultilevel"/>
    <w:tmpl w:val="24E6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527A8B"/>
    <w:multiLevelType w:val="hybridMultilevel"/>
    <w:tmpl w:val="9084A4DC"/>
    <w:lvl w:ilvl="0" w:tplc="58565048">
      <w:start w:val="1"/>
      <w:numFmt w:val="decimal"/>
      <w:lvlText w:val="%1)"/>
      <w:lvlJc w:val="left"/>
      <w:pPr>
        <w:ind w:left="72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76597C3B"/>
    <w:multiLevelType w:val="hybridMultilevel"/>
    <w:tmpl w:val="60062AE0"/>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65D11A8"/>
    <w:multiLevelType w:val="hybridMultilevel"/>
    <w:tmpl w:val="095A3222"/>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88C5CF3"/>
    <w:multiLevelType w:val="hybridMultilevel"/>
    <w:tmpl w:val="584A6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8F17DB8"/>
    <w:multiLevelType w:val="hybridMultilevel"/>
    <w:tmpl w:val="7B12E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91A2063"/>
    <w:multiLevelType w:val="hybridMultilevel"/>
    <w:tmpl w:val="4AEA76F6"/>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94B104F"/>
    <w:multiLevelType w:val="hybridMultilevel"/>
    <w:tmpl w:val="ACCEEF9E"/>
    <w:lvl w:ilvl="0" w:tplc="0809000F">
      <w:start w:val="1"/>
      <w:numFmt w:val="decimal"/>
      <w:lvlText w:val="%1."/>
      <w:lvlJc w:val="left"/>
      <w:pPr>
        <w:ind w:left="360" w:hanging="360"/>
      </w:pPr>
    </w:lvl>
    <w:lvl w:ilvl="1" w:tplc="08090001">
      <w:start w:val="1"/>
      <w:numFmt w:val="bullet"/>
      <w:lvlText w:val=""/>
      <w:lvlJc w:val="left"/>
      <w:pPr>
        <w:ind w:left="720" w:hanging="360"/>
      </w:pPr>
      <w:rPr>
        <w:rFonts w:ascii="Symbol" w:hAnsi="Symbol" w:hint="default"/>
      </w:rPr>
    </w:lvl>
    <w:lvl w:ilvl="2" w:tplc="5F467162">
      <w:start w:val="12"/>
      <w:numFmt w:val="decimal"/>
      <w:lvlText w:val="%3"/>
      <w:lvlJc w:val="left"/>
      <w:pPr>
        <w:ind w:left="1980" w:hanging="360"/>
      </w:pPr>
      <w:rPr>
        <w:rFonts w:hint="default"/>
      </w:rPr>
    </w:lvl>
    <w:lvl w:ilvl="3" w:tplc="F98E68C4">
      <w:start w:val="1"/>
      <w:numFmt w:val="lowerLetter"/>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79952564"/>
    <w:multiLevelType w:val="hybridMultilevel"/>
    <w:tmpl w:val="A19C7490"/>
    <w:lvl w:ilvl="0" w:tplc="585650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9D77231"/>
    <w:multiLevelType w:val="hybridMultilevel"/>
    <w:tmpl w:val="4620C77A"/>
    <w:lvl w:ilvl="0" w:tplc="5F942F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A381645"/>
    <w:multiLevelType w:val="hybridMultilevel"/>
    <w:tmpl w:val="FAB69C52"/>
    <w:lvl w:ilvl="0" w:tplc="0409000F">
      <w:start w:val="1"/>
      <w:numFmt w:val="decimal"/>
      <w:lvlText w:val="%1."/>
      <w:lvlJc w:val="left"/>
      <w:pPr>
        <w:ind w:left="360" w:hanging="360"/>
      </w:pPr>
    </w:lvl>
    <w:lvl w:ilvl="1" w:tplc="5F942F34">
      <w:start w:val="1"/>
      <w:numFmt w:val="bullet"/>
      <w:lvlText w:val="•"/>
      <w:lvlJc w:val="left"/>
      <w:pPr>
        <w:ind w:left="720" w:hanging="360"/>
      </w:pPr>
      <w:rPr>
        <w:rFonts w:ascii="Arial" w:hAnsi="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7ACC2958"/>
    <w:multiLevelType w:val="hybridMultilevel"/>
    <w:tmpl w:val="86167200"/>
    <w:lvl w:ilvl="0" w:tplc="40EE71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923C60"/>
    <w:multiLevelType w:val="hybridMultilevel"/>
    <w:tmpl w:val="FE385548"/>
    <w:lvl w:ilvl="0" w:tplc="5F942F34">
      <w:start w:val="1"/>
      <w:numFmt w:val="bullet"/>
      <w:lvlText w:val="•"/>
      <w:lvlJc w:val="left"/>
      <w:pPr>
        <w:ind w:left="720" w:hanging="360"/>
      </w:pPr>
      <w:rPr>
        <w:rFonts w:ascii="Arial" w:hAnsi="Aria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7D947269"/>
    <w:multiLevelType w:val="hybridMultilevel"/>
    <w:tmpl w:val="9EF84086"/>
    <w:lvl w:ilvl="0" w:tplc="585650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E7B15C2"/>
    <w:multiLevelType w:val="hybridMultilevel"/>
    <w:tmpl w:val="EAD4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F187D59"/>
    <w:multiLevelType w:val="hybridMultilevel"/>
    <w:tmpl w:val="4274D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4"/>
  </w:num>
  <w:num w:numId="2">
    <w:abstractNumId w:val="6"/>
  </w:num>
  <w:num w:numId="3">
    <w:abstractNumId w:val="0"/>
  </w:num>
  <w:num w:numId="4">
    <w:abstractNumId w:val="140"/>
  </w:num>
  <w:num w:numId="5">
    <w:abstractNumId w:val="73"/>
  </w:num>
  <w:num w:numId="6">
    <w:abstractNumId w:val="13"/>
  </w:num>
  <w:num w:numId="7">
    <w:abstractNumId w:val="129"/>
  </w:num>
  <w:num w:numId="8">
    <w:abstractNumId w:val="148"/>
  </w:num>
  <w:num w:numId="9">
    <w:abstractNumId w:val="72"/>
  </w:num>
  <w:num w:numId="10">
    <w:abstractNumId w:val="114"/>
  </w:num>
  <w:num w:numId="11">
    <w:abstractNumId w:val="157"/>
  </w:num>
  <w:num w:numId="12">
    <w:abstractNumId w:val="61"/>
  </w:num>
  <w:num w:numId="13">
    <w:abstractNumId w:val="21"/>
  </w:num>
  <w:num w:numId="14">
    <w:abstractNumId w:val="106"/>
  </w:num>
  <w:num w:numId="15">
    <w:abstractNumId w:val="93"/>
  </w:num>
  <w:num w:numId="16">
    <w:abstractNumId w:val="33"/>
  </w:num>
  <w:num w:numId="17">
    <w:abstractNumId w:val="45"/>
  </w:num>
  <w:num w:numId="18">
    <w:abstractNumId w:val="115"/>
  </w:num>
  <w:num w:numId="19">
    <w:abstractNumId w:val="17"/>
  </w:num>
  <w:num w:numId="20">
    <w:abstractNumId w:val="171"/>
  </w:num>
  <w:num w:numId="21">
    <w:abstractNumId w:val="69"/>
  </w:num>
  <w:num w:numId="22">
    <w:abstractNumId w:val="5"/>
  </w:num>
  <w:num w:numId="23">
    <w:abstractNumId w:val="43"/>
  </w:num>
  <w:num w:numId="24">
    <w:abstractNumId w:val="29"/>
  </w:num>
  <w:num w:numId="25">
    <w:abstractNumId w:val="10"/>
  </w:num>
  <w:num w:numId="26">
    <w:abstractNumId w:val="124"/>
  </w:num>
  <w:num w:numId="27">
    <w:abstractNumId w:val="49"/>
  </w:num>
  <w:num w:numId="28">
    <w:abstractNumId w:val="24"/>
  </w:num>
  <w:num w:numId="29">
    <w:abstractNumId w:val="30"/>
  </w:num>
  <w:num w:numId="30">
    <w:abstractNumId w:val="164"/>
  </w:num>
  <w:num w:numId="31">
    <w:abstractNumId w:val="18"/>
  </w:num>
  <w:num w:numId="32">
    <w:abstractNumId w:val="149"/>
  </w:num>
  <w:num w:numId="33">
    <w:abstractNumId w:val="12"/>
  </w:num>
  <w:num w:numId="34">
    <w:abstractNumId w:val="48"/>
  </w:num>
  <w:num w:numId="35">
    <w:abstractNumId w:val="26"/>
  </w:num>
  <w:num w:numId="36">
    <w:abstractNumId w:val="42"/>
  </w:num>
  <w:num w:numId="37">
    <w:abstractNumId w:val="98"/>
  </w:num>
  <w:num w:numId="38">
    <w:abstractNumId w:val="2"/>
  </w:num>
  <w:num w:numId="39">
    <w:abstractNumId w:val="15"/>
  </w:num>
  <w:num w:numId="40">
    <w:abstractNumId w:val="74"/>
  </w:num>
  <w:num w:numId="41">
    <w:abstractNumId w:val="71"/>
  </w:num>
  <w:num w:numId="42">
    <w:abstractNumId w:val="113"/>
  </w:num>
  <w:num w:numId="43">
    <w:abstractNumId w:val="107"/>
  </w:num>
  <w:num w:numId="44">
    <w:abstractNumId w:val="123"/>
  </w:num>
  <w:num w:numId="45">
    <w:abstractNumId w:val="136"/>
  </w:num>
  <w:num w:numId="46">
    <w:abstractNumId w:val="112"/>
  </w:num>
  <w:num w:numId="47">
    <w:abstractNumId w:val="122"/>
  </w:num>
  <w:num w:numId="48">
    <w:abstractNumId w:val="160"/>
  </w:num>
  <w:num w:numId="49">
    <w:abstractNumId w:val="52"/>
  </w:num>
  <w:num w:numId="50">
    <w:abstractNumId w:val="163"/>
  </w:num>
  <w:num w:numId="51">
    <w:abstractNumId w:val="167"/>
  </w:num>
  <w:num w:numId="52">
    <w:abstractNumId w:val="159"/>
  </w:num>
  <w:num w:numId="53">
    <w:abstractNumId w:val="83"/>
  </w:num>
  <w:num w:numId="54">
    <w:abstractNumId w:val="119"/>
  </w:num>
  <w:num w:numId="55">
    <w:abstractNumId w:val="70"/>
  </w:num>
  <w:num w:numId="56">
    <w:abstractNumId w:val="158"/>
  </w:num>
  <w:num w:numId="57">
    <w:abstractNumId w:val="126"/>
  </w:num>
  <w:num w:numId="58">
    <w:abstractNumId w:val="120"/>
  </w:num>
  <w:num w:numId="59">
    <w:abstractNumId w:val="117"/>
  </w:num>
  <w:num w:numId="60">
    <w:abstractNumId w:val="31"/>
  </w:num>
  <w:num w:numId="61">
    <w:abstractNumId w:val="55"/>
  </w:num>
  <w:num w:numId="62">
    <w:abstractNumId w:val="147"/>
  </w:num>
  <w:num w:numId="63">
    <w:abstractNumId w:val="67"/>
  </w:num>
  <w:num w:numId="64">
    <w:abstractNumId w:val="144"/>
  </w:num>
  <w:num w:numId="65">
    <w:abstractNumId w:val="40"/>
  </w:num>
  <w:num w:numId="66">
    <w:abstractNumId w:val="77"/>
  </w:num>
  <w:num w:numId="67">
    <w:abstractNumId w:val="137"/>
  </w:num>
  <w:num w:numId="68">
    <w:abstractNumId w:val="80"/>
  </w:num>
  <w:num w:numId="69">
    <w:abstractNumId w:val="81"/>
  </w:num>
  <w:num w:numId="70">
    <w:abstractNumId w:val="108"/>
  </w:num>
  <w:num w:numId="71">
    <w:abstractNumId w:val="25"/>
  </w:num>
  <w:num w:numId="72">
    <w:abstractNumId w:val="50"/>
  </w:num>
  <w:num w:numId="73">
    <w:abstractNumId w:val="139"/>
  </w:num>
  <w:num w:numId="74">
    <w:abstractNumId w:val="100"/>
  </w:num>
  <w:num w:numId="75">
    <w:abstractNumId w:val="168"/>
  </w:num>
  <w:num w:numId="76">
    <w:abstractNumId w:val="90"/>
  </w:num>
  <w:num w:numId="77">
    <w:abstractNumId w:val="3"/>
  </w:num>
  <w:num w:numId="78">
    <w:abstractNumId w:val="56"/>
  </w:num>
  <w:num w:numId="79">
    <w:abstractNumId w:val="19"/>
  </w:num>
  <w:num w:numId="80">
    <w:abstractNumId w:val="68"/>
  </w:num>
  <w:num w:numId="81">
    <w:abstractNumId w:val="166"/>
  </w:num>
  <w:num w:numId="82">
    <w:abstractNumId w:val="11"/>
  </w:num>
  <w:num w:numId="83">
    <w:abstractNumId w:val="169"/>
  </w:num>
  <w:num w:numId="84">
    <w:abstractNumId w:val="46"/>
  </w:num>
  <w:num w:numId="85">
    <w:abstractNumId w:val="130"/>
  </w:num>
  <w:num w:numId="86">
    <w:abstractNumId w:val="86"/>
  </w:num>
  <w:num w:numId="87">
    <w:abstractNumId w:val="172"/>
  </w:num>
  <w:num w:numId="88">
    <w:abstractNumId w:val="35"/>
  </w:num>
  <w:num w:numId="89">
    <w:abstractNumId w:val="28"/>
  </w:num>
  <w:num w:numId="90">
    <w:abstractNumId w:val="103"/>
  </w:num>
  <w:num w:numId="91">
    <w:abstractNumId w:val="142"/>
  </w:num>
  <w:num w:numId="92">
    <w:abstractNumId w:val="155"/>
  </w:num>
  <w:num w:numId="93">
    <w:abstractNumId w:val="76"/>
  </w:num>
  <w:num w:numId="94">
    <w:abstractNumId w:val="63"/>
  </w:num>
  <w:num w:numId="95">
    <w:abstractNumId w:val="36"/>
  </w:num>
  <w:num w:numId="96">
    <w:abstractNumId w:val="161"/>
  </w:num>
  <w:num w:numId="97">
    <w:abstractNumId w:val="16"/>
  </w:num>
  <w:num w:numId="98">
    <w:abstractNumId w:val="146"/>
  </w:num>
  <w:num w:numId="99">
    <w:abstractNumId w:val="60"/>
  </w:num>
  <w:num w:numId="100">
    <w:abstractNumId w:val="22"/>
  </w:num>
  <w:num w:numId="101">
    <w:abstractNumId w:val="7"/>
  </w:num>
  <w:num w:numId="102">
    <w:abstractNumId w:val="23"/>
  </w:num>
  <w:num w:numId="103">
    <w:abstractNumId w:val="133"/>
  </w:num>
  <w:num w:numId="104">
    <w:abstractNumId w:val="41"/>
  </w:num>
  <w:num w:numId="105">
    <w:abstractNumId w:val="82"/>
  </w:num>
  <w:num w:numId="106">
    <w:abstractNumId w:val="162"/>
  </w:num>
  <w:num w:numId="107">
    <w:abstractNumId w:val="58"/>
  </w:num>
  <w:num w:numId="108">
    <w:abstractNumId w:val="121"/>
  </w:num>
  <w:num w:numId="109">
    <w:abstractNumId w:val="85"/>
  </w:num>
  <w:num w:numId="110">
    <w:abstractNumId w:val="44"/>
  </w:num>
  <w:num w:numId="111">
    <w:abstractNumId w:val="127"/>
  </w:num>
  <w:num w:numId="112">
    <w:abstractNumId w:val="135"/>
  </w:num>
  <w:num w:numId="113">
    <w:abstractNumId w:val="20"/>
  </w:num>
  <w:num w:numId="114">
    <w:abstractNumId w:val="92"/>
  </w:num>
  <w:num w:numId="115">
    <w:abstractNumId w:val="131"/>
  </w:num>
  <w:num w:numId="116">
    <w:abstractNumId w:val="104"/>
  </w:num>
  <w:num w:numId="117">
    <w:abstractNumId w:val="32"/>
  </w:num>
  <w:num w:numId="118">
    <w:abstractNumId w:val="14"/>
  </w:num>
  <w:num w:numId="119">
    <w:abstractNumId w:val="4"/>
  </w:num>
  <w:num w:numId="120">
    <w:abstractNumId w:val="37"/>
  </w:num>
  <w:num w:numId="121">
    <w:abstractNumId w:val="38"/>
  </w:num>
  <w:num w:numId="122">
    <w:abstractNumId w:val="165"/>
  </w:num>
  <w:num w:numId="123">
    <w:abstractNumId w:val="170"/>
  </w:num>
  <w:num w:numId="124">
    <w:abstractNumId w:val="84"/>
  </w:num>
  <w:num w:numId="125">
    <w:abstractNumId w:val="110"/>
  </w:num>
  <w:num w:numId="126">
    <w:abstractNumId w:val="102"/>
  </w:num>
  <w:num w:numId="127">
    <w:abstractNumId w:val="109"/>
  </w:num>
  <w:num w:numId="128">
    <w:abstractNumId w:val="156"/>
  </w:num>
  <w:num w:numId="129">
    <w:abstractNumId w:val="75"/>
  </w:num>
  <w:num w:numId="130">
    <w:abstractNumId w:val="111"/>
  </w:num>
  <w:num w:numId="131">
    <w:abstractNumId w:val="9"/>
  </w:num>
  <w:num w:numId="132">
    <w:abstractNumId w:val="64"/>
  </w:num>
  <w:num w:numId="133">
    <w:abstractNumId w:val="78"/>
  </w:num>
  <w:num w:numId="134">
    <w:abstractNumId w:val="118"/>
  </w:num>
  <w:num w:numId="135">
    <w:abstractNumId w:val="89"/>
  </w:num>
  <w:num w:numId="136">
    <w:abstractNumId w:val="59"/>
  </w:num>
  <w:num w:numId="137">
    <w:abstractNumId w:val="91"/>
  </w:num>
  <w:num w:numId="138">
    <w:abstractNumId w:val="87"/>
  </w:num>
  <w:num w:numId="139">
    <w:abstractNumId w:val="54"/>
  </w:num>
  <w:num w:numId="140">
    <w:abstractNumId w:val="153"/>
  </w:num>
  <w:num w:numId="141">
    <w:abstractNumId w:val="145"/>
  </w:num>
  <w:num w:numId="142">
    <w:abstractNumId w:val="47"/>
  </w:num>
  <w:num w:numId="143">
    <w:abstractNumId w:val="128"/>
  </w:num>
  <w:num w:numId="144">
    <w:abstractNumId w:val="95"/>
  </w:num>
  <w:num w:numId="145">
    <w:abstractNumId w:val="34"/>
  </w:num>
  <w:num w:numId="146">
    <w:abstractNumId w:val="79"/>
  </w:num>
  <w:num w:numId="147">
    <w:abstractNumId w:val="141"/>
  </w:num>
  <w:num w:numId="148">
    <w:abstractNumId w:val="125"/>
  </w:num>
  <w:num w:numId="149">
    <w:abstractNumId w:val="96"/>
  </w:num>
  <w:num w:numId="150">
    <w:abstractNumId w:val="51"/>
  </w:num>
  <w:num w:numId="151">
    <w:abstractNumId w:val="152"/>
  </w:num>
  <w:num w:numId="152">
    <w:abstractNumId w:val="53"/>
  </w:num>
  <w:num w:numId="153">
    <w:abstractNumId w:val="101"/>
  </w:num>
  <w:num w:numId="154">
    <w:abstractNumId w:val="154"/>
  </w:num>
  <w:num w:numId="155">
    <w:abstractNumId w:val="134"/>
  </w:num>
  <w:num w:numId="156">
    <w:abstractNumId w:val="138"/>
  </w:num>
  <w:num w:numId="157">
    <w:abstractNumId w:val="132"/>
  </w:num>
  <w:num w:numId="158">
    <w:abstractNumId w:val="62"/>
  </w:num>
  <w:num w:numId="159">
    <w:abstractNumId w:val="99"/>
  </w:num>
  <w:num w:numId="160">
    <w:abstractNumId w:val="97"/>
  </w:num>
  <w:num w:numId="161">
    <w:abstractNumId w:val="57"/>
  </w:num>
  <w:num w:numId="162">
    <w:abstractNumId w:val="105"/>
  </w:num>
  <w:num w:numId="163">
    <w:abstractNumId w:val="151"/>
  </w:num>
  <w:num w:numId="164">
    <w:abstractNumId w:val="143"/>
  </w:num>
  <w:num w:numId="165">
    <w:abstractNumId w:val="150"/>
  </w:num>
  <w:num w:numId="166">
    <w:abstractNumId w:val="88"/>
  </w:num>
  <w:num w:numId="167">
    <w:abstractNumId w:val="27"/>
  </w:num>
  <w:num w:numId="168">
    <w:abstractNumId w:val="39"/>
  </w:num>
  <w:num w:numId="169">
    <w:abstractNumId w:val="65"/>
  </w:num>
  <w:num w:numId="170">
    <w:abstractNumId w:val="1"/>
  </w:num>
  <w:num w:numId="171">
    <w:abstractNumId w:val="116"/>
  </w:num>
  <w:num w:numId="172">
    <w:abstractNumId w:val="8"/>
  </w:num>
  <w:num w:numId="173">
    <w:abstractNumId w:val="66"/>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732"/>
    <w:rsid w:val="0000438F"/>
    <w:rsid w:val="00006EF5"/>
    <w:rsid w:val="000134DB"/>
    <w:rsid w:val="00014997"/>
    <w:rsid w:val="0001636F"/>
    <w:rsid w:val="00024A9B"/>
    <w:rsid w:val="00043BDB"/>
    <w:rsid w:val="00064EBF"/>
    <w:rsid w:val="00067537"/>
    <w:rsid w:val="000712B8"/>
    <w:rsid w:val="00085D6E"/>
    <w:rsid w:val="00086532"/>
    <w:rsid w:val="000900BE"/>
    <w:rsid w:val="00092745"/>
    <w:rsid w:val="00093329"/>
    <w:rsid w:val="000960E2"/>
    <w:rsid w:val="000A299D"/>
    <w:rsid w:val="000B267F"/>
    <w:rsid w:val="000C3AE4"/>
    <w:rsid w:val="000E0995"/>
    <w:rsid w:val="000F6317"/>
    <w:rsid w:val="000F6631"/>
    <w:rsid w:val="000F7CB1"/>
    <w:rsid w:val="00115C13"/>
    <w:rsid w:val="00120B42"/>
    <w:rsid w:val="00123390"/>
    <w:rsid w:val="00132D39"/>
    <w:rsid w:val="001415C5"/>
    <w:rsid w:val="00146A70"/>
    <w:rsid w:val="00151E4B"/>
    <w:rsid w:val="00154632"/>
    <w:rsid w:val="001569BB"/>
    <w:rsid w:val="001643DE"/>
    <w:rsid w:val="00173DC2"/>
    <w:rsid w:val="00175B41"/>
    <w:rsid w:val="00194D1D"/>
    <w:rsid w:val="001A0C59"/>
    <w:rsid w:val="001B2923"/>
    <w:rsid w:val="001B4B1D"/>
    <w:rsid w:val="001B6CDD"/>
    <w:rsid w:val="001B74DA"/>
    <w:rsid w:val="001C6FA4"/>
    <w:rsid w:val="001D366B"/>
    <w:rsid w:val="001D3FAA"/>
    <w:rsid w:val="001E6135"/>
    <w:rsid w:val="001F09AA"/>
    <w:rsid w:val="00204F89"/>
    <w:rsid w:val="0021015C"/>
    <w:rsid w:val="002138DA"/>
    <w:rsid w:val="002350C1"/>
    <w:rsid w:val="0023767B"/>
    <w:rsid w:val="00240FE7"/>
    <w:rsid w:val="00265050"/>
    <w:rsid w:val="0026608B"/>
    <w:rsid w:val="0026647F"/>
    <w:rsid w:val="002675AA"/>
    <w:rsid w:val="00274065"/>
    <w:rsid w:val="0028489C"/>
    <w:rsid w:val="0028563E"/>
    <w:rsid w:val="002A1F76"/>
    <w:rsid w:val="002A2CF5"/>
    <w:rsid w:val="002B0B64"/>
    <w:rsid w:val="002B3CFC"/>
    <w:rsid w:val="002B4C8F"/>
    <w:rsid w:val="002C1045"/>
    <w:rsid w:val="002D7FB8"/>
    <w:rsid w:val="002E651C"/>
    <w:rsid w:val="0031650B"/>
    <w:rsid w:val="003215EE"/>
    <w:rsid w:val="003322E4"/>
    <w:rsid w:val="00334A3B"/>
    <w:rsid w:val="00337FA7"/>
    <w:rsid w:val="00343FE0"/>
    <w:rsid w:val="00345AC5"/>
    <w:rsid w:val="00347650"/>
    <w:rsid w:val="00347893"/>
    <w:rsid w:val="00350783"/>
    <w:rsid w:val="00353AC3"/>
    <w:rsid w:val="00354B84"/>
    <w:rsid w:val="00363925"/>
    <w:rsid w:val="00371F4B"/>
    <w:rsid w:val="003725D5"/>
    <w:rsid w:val="0037779D"/>
    <w:rsid w:val="0039030C"/>
    <w:rsid w:val="003B352B"/>
    <w:rsid w:val="003C7810"/>
    <w:rsid w:val="003D0602"/>
    <w:rsid w:val="003D411A"/>
    <w:rsid w:val="003D7FD8"/>
    <w:rsid w:val="003E3FCC"/>
    <w:rsid w:val="003E6AA9"/>
    <w:rsid w:val="003F305A"/>
    <w:rsid w:val="00410B37"/>
    <w:rsid w:val="00412D94"/>
    <w:rsid w:val="004307F1"/>
    <w:rsid w:val="00437573"/>
    <w:rsid w:val="00463051"/>
    <w:rsid w:val="00463420"/>
    <w:rsid w:val="00471F55"/>
    <w:rsid w:val="004773E5"/>
    <w:rsid w:val="004C5DCF"/>
    <w:rsid w:val="004C60C2"/>
    <w:rsid w:val="004F1D55"/>
    <w:rsid w:val="004F2098"/>
    <w:rsid w:val="004F2D72"/>
    <w:rsid w:val="004F385F"/>
    <w:rsid w:val="00500EFF"/>
    <w:rsid w:val="0051205E"/>
    <w:rsid w:val="00515EDC"/>
    <w:rsid w:val="005426C8"/>
    <w:rsid w:val="00544804"/>
    <w:rsid w:val="005471DE"/>
    <w:rsid w:val="005548B1"/>
    <w:rsid w:val="00556C1C"/>
    <w:rsid w:val="00572BA4"/>
    <w:rsid w:val="0057361C"/>
    <w:rsid w:val="00576102"/>
    <w:rsid w:val="005808AC"/>
    <w:rsid w:val="005840BC"/>
    <w:rsid w:val="005913A8"/>
    <w:rsid w:val="00592130"/>
    <w:rsid w:val="00595ED8"/>
    <w:rsid w:val="005A236C"/>
    <w:rsid w:val="005A337F"/>
    <w:rsid w:val="005C35C4"/>
    <w:rsid w:val="005E055D"/>
    <w:rsid w:val="005E550F"/>
    <w:rsid w:val="005F27BB"/>
    <w:rsid w:val="00601313"/>
    <w:rsid w:val="00603399"/>
    <w:rsid w:val="00610A63"/>
    <w:rsid w:val="00611616"/>
    <w:rsid w:val="006361FD"/>
    <w:rsid w:val="00636A9F"/>
    <w:rsid w:val="006376AC"/>
    <w:rsid w:val="006473B5"/>
    <w:rsid w:val="00661D39"/>
    <w:rsid w:val="00662EFD"/>
    <w:rsid w:val="00670D28"/>
    <w:rsid w:val="006871D3"/>
    <w:rsid w:val="00695540"/>
    <w:rsid w:val="006A2A53"/>
    <w:rsid w:val="006B37C8"/>
    <w:rsid w:val="006D1C70"/>
    <w:rsid w:val="006D4499"/>
    <w:rsid w:val="006E0972"/>
    <w:rsid w:val="006E15FB"/>
    <w:rsid w:val="006E1CA3"/>
    <w:rsid w:val="006E5CAB"/>
    <w:rsid w:val="006F3F0C"/>
    <w:rsid w:val="007040A0"/>
    <w:rsid w:val="00707895"/>
    <w:rsid w:val="007125B8"/>
    <w:rsid w:val="0071445E"/>
    <w:rsid w:val="00722613"/>
    <w:rsid w:val="00727750"/>
    <w:rsid w:val="007428A6"/>
    <w:rsid w:val="00746C18"/>
    <w:rsid w:val="0075117F"/>
    <w:rsid w:val="00755490"/>
    <w:rsid w:val="00763BD9"/>
    <w:rsid w:val="0076458D"/>
    <w:rsid w:val="00780273"/>
    <w:rsid w:val="007805C2"/>
    <w:rsid w:val="00781842"/>
    <w:rsid w:val="007925F5"/>
    <w:rsid w:val="00793F69"/>
    <w:rsid w:val="007947A2"/>
    <w:rsid w:val="007D3B78"/>
    <w:rsid w:val="007E2F28"/>
    <w:rsid w:val="007E40A1"/>
    <w:rsid w:val="007E4ACF"/>
    <w:rsid w:val="007E5E46"/>
    <w:rsid w:val="007E65E7"/>
    <w:rsid w:val="00804E13"/>
    <w:rsid w:val="008325AA"/>
    <w:rsid w:val="00836C16"/>
    <w:rsid w:val="00847DFD"/>
    <w:rsid w:val="00886110"/>
    <w:rsid w:val="008912B7"/>
    <w:rsid w:val="008926B6"/>
    <w:rsid w:val="008A4745"/>
    <w:rsid w:val="008A4A4C"/>
    <w:rsid w:val="008A6FC9"/>
    <w:rsid w:val="008B01D5"/>
    <w:rsid w:val="008B4206"/>
    <w:rsid w:val="008E5054"/>
    <w:rsid w:val="00901FC1"/>
    <w:rsid w:val="00905BF6"/>
    <w:rsid w:val="00922CEA"/>
    <w:rsid w:val="00922FB7"/>
    <w:rsid w:val="0092456E"/>
    <w:rsid w:val="00927C8A"/>
    <w:rsid w:val="009316F6"/>
    <w:rsid w:val="00935781"/>
    <w:rsid w:val="009363E0"/>
    <w:rsid w:val="0093683E"/>
    <w:rsid w:val="00960538"/>
    <w:rsid w:val="0097031D"/>
    <w:rsid w:val="00970970"/>
    <w:rsid w:val="00970C8B"/>
    <w:rsid w:val="00973EF6"/>
    <w:rsid w:val="00986160"/>
    <w:rsid w:val="00994380"/>
    <w:rsid w:val="009B4939"/>
    <w:rsid w:val="009B7325"/>
    <w:rsid w:val="009C5C4A"/>
    <w:rsid w:val="009D2CD9"/>
    <w:rsid w:val="009D6679"/>
    <w:rsid w:val="009F5B59"/>
    <w:rsid w:val="00A125D4"/>
    <w:rsid w:val="00A12DD0"/>
    <w:rsid w:val="00A25866"/>
    <w:rsid w:val="00A44205"/>
    <w:rsid w:val="00A65FAC"/>
    <w:rsid w:val="00A80301"/>
    <w:rsid w:val="00A81C89"/>
    <w:rsid w:val="00A85DD9"/>
    <w:rsid w:val="00A86F4E"/>
    <w:rsid w:val="00AA02C6"/>
    <w:rsid w:val="00AB44BD"/>
    <w:rsid w:val="00AC0B4D"/>
    <w:rsid w:val="00AC31C4"/>
    <w:rsid w:val="00AD11B9"/>
    <w:rsid w:val="00AD130D"/>
    <w:rsid w:val="00AD4EE9"/>
    <w:rsid w:val="00AE1244"/>
    <w:rsid w:val="00AE631F"/>
    <w:rsid w:val="00B000E0"/>
    <w:rsid w:val="00B052D7"/>
    <w:rsid w:val="00B05795"/>
    <w:rsid w:val="00B07BC5"/>
    <w:rsid w:val="00B1384F"/>
    <w:rsid w:val="00B40249"/>
    <w:rsid w:val="00B45279"/>
    <w:rsid w:val="00B57987"/>
    <w:rsid w:val="00B57D4E"/>
    <w:rsid w:val="00B643C9"/>
    <w:rsid w:val="00B8131C"/>
    <w:rsid w:val="00B8683E"/>
    <w:rsid w:val="00B86913"/>
    <w:rsid w:val="00B86DC7"/>
    <w:rsid w:val="00B934B4"/>
    <w:rsid w:val="00BA4912"/>
    <w:rsid w:val="00BB2E34"/>
    <w:rsid w:val="00BB73AD"/>
    <w:rsid w:val="00BD587D"/>
    <w:rsid w:val="00C15B48"/>
    <w:rsid w:val="00C310AB"/>
    <w:rsid w:val="00C37AC4"/>
    <w:rsid w:val="00C531E9"/>
    <w:rsid w:val="00C557F6"/>
    <w:rsid w:val="00C97CDF"/>
    <w:rsid w:val="00CB302E"/>
    <w:rsid w:val="00CB7164"/>
    <w:rsid w:val="00CD6F54"/>
    <w:rsid w:val="00CE09DA"/>
    <w:rsid w:val="00CE58E7"/>
    <w:rsid w:val="00CF15EE"/>
    <w:rsid w:val="00D07C85"/>
    <w:rsid w:val="00D1460E"/>
    <w:rsid w:val="00D15BCF"/>
    <w:rsid w:val="00D33A5E"/>
    <w:rsid w:val="00D36225"/>
    <w:rsid w:val="00D4605C"/>
    <w:rsid w:val="00D52327"/>
    <w:rsid w:val="00D72FEA"/>
    <w:rsid w:val="00D841F3"/>
    <w:rsid w:val="00D9399A"/>
    <w:rsid w:val="00D953C4"/>
    <w:rsid w:val="00DA0A8D"/>
    <w:rsid w:val="00DA1B48"/>
    <w:rsid w:val="00DA2788"/>
    <w:rsid w:val="00DA4C0E"/>
    <w:rsid w:val="00DB5E26"/>
    <w:rsid w:val="00DC01D3"/>
    <w:rsid w:val="00DC2D28"/>
    <w:rsid w:val="00DC414E"/>
    <w:rsid w:val="00DC41D5"/>
    <w:rsid w:val="00DD0FA8"/>
    <w:rsid w:val="00DD1EF1"/>
    <w:rsid w:val="00E13039"/>
    <w:rsid w:val="00E1468C"/>
    <w:rsid w:val="00E17F73"/>
    <w:rsid w:val="00E26CB3"/>
    <w:rsid w:val="00E303A3"/>
    <w:rsid w:val="00E3360A"/>
    <w:rsid w:val="00E340AA"/>
    <w:rsid w:val="00E37EDD"/>
    <w:rsid w:val="00E678E7"/>
    <w:rsid w:val="00E937AE"/>
    <w:rsid w:val="00E94090"/>
    <w:rsid w:val="00E976DE"/>
    <w:rsid w:val="00EA052C"/>
    <w:rsid w:val="00EA282A"/>
    <w:rsid w:val="00EA5197"/>
    <w:rsid w:val="00EB1D58"/>
    <w:rsid w:val="00EB3536"/>
    <w:rsid w:val="00EB70BC"/>
    <w:rsid w:val="00EC4779"/>
    <w:rsid w:val="00EC6963"/>
    <w:rsid w:val="00EC6A56"/>
    <w:rsid w:val="00EE1245"/>
    <w:rsid w:val="00F00EA7"/>
    <w:rsid w:val="00F125ED"/>
    <w:rsid w:val="00F2316E"/>
    <w:rsid w:val="00F30F97"/>
    <w:rsid w:val="00F46D02"/>
    <w:rsid w:val="00F51068"/>
    <w:rsid w:val="00F67EC2"/>
    <w:rsid w:val="00F70ECC"/>
    <w:rsid w:val="00F77732"/>
    <w:rsid w:val="00F84612"/>
    <w:rsid w:val="00F906C1"/>
    <w:rsid w:val="00F97208"/>
    <w:rsid w:val="00FA1E14"/>
    <w:rsid w:val="00FA5555"/>
    <w:rsid w:val="00FC1B34"/>
    <w:rsid w:val="00FC2F45"/>
    <w:rsid w:val="00FD2958"/>
    <w:rsid w:val="00FD4006"/>
    <w:rsid w:val="00FD56DA"/>
    <w:rsid w:val="00FD69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7F9DD2"/>
  <w15:docId w15:val="{697D28A1-DC8D-4ACB-B20C-984825E8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1"/>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2"/>
    <w:lsdException w:name="Medium Grid 1 Accent 3" w:uiPriority="67"/>
    <w:lsdException w:name="Medium Grid 2 Accent 3" w:uiPriority="64"/>
    <w:lsdException w:name="Medium Grid 3 Accent 3" w:uiPriority="65"/>
    <w:lsdException w:name="Dark List Accent 3" w:uiPriority="70"/>
    <w:lsdException w:name="Colorful Shading Accent 3" w:uiPriority="71"/>
    <w:lsdException w:name="Colorful List Accent 3" w:uiPriority="72"/>
    <w:lsdException w:name="Colorful Grid Accent 3" w:uiPriority="73"/>
    <w:lsdException w:name="Light Shading Accent 4" w:uiPriority="66"/>
    <w:lsdException w:name="Light List Accent 4" w:uiPriority="61"/>
    <w:lsdException w:name="Light Grid Accent 4" w:uiPriority="62"/>
    <w:lsdException w:name="Medium Shading 1 Accent 4" w:uiPriority="69"/>
    <w:lsdException w:name="Medium Shading 2 Accent 4" w:uiPriority="64"/>
    <w:lsdException w:name="Medium List 1 Accent 4" w:uiPriority="65"/>
    <w:lsdException w:name="Medium List 2 Accent 4" w:uiPriority="66"/>
    <w:lsdException w:name="Medium Grid 1 Accent 4" w:uiPriority="7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0C59"/>
    <w:pPr>
      <w:keepNext/>
      <w:keepLines/>
      <w:spacing w:before="480" w:after="240" w:line="276" w:lineRule="auto"/>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A125D4"/>
    <w:pPr>
      <w:keepNext/>
      <w:keepLines/>
      <w:spacing w:before="200" w:after="120" w:line="276" w:lineRule="auto"/>
      <w:outlineLvl w:val="1"/>
    </w:pPr>
    <w:rPr>
      <w:rFonts w:ascii="Calibri" w:eastAsiaTheme="majorEastAsia" w:hAnsi="Calibri" w:cstheme="majorBidi"/>
      <w:b/>
      <w:bCs/>
      <w:sz w:val="26"/>
      <w:szCs w:val="26"/>
    </w:rPr>
  </w:style>
  <w:style w:type="paragraph" w:styleId="Heading3">
    <w:name w:val="heading 3"/>
    <w:basedOn w:val="Normal"/>
    <w:next w:val="Normal"/>
    <w:link w:val="Heading3Char"/>
    <w:uiPriority w:val="9"/>
    <w:qFormat/>
    <w:rsid w:val="00973EF6"/>
    <w:pPr>
      <w:widowControl w:val="0"/>
      <w:spacing w:before="40" w:after="120" w:line="300" w:lineRule="atLeast"/>
      <w:ind w:left="720" w:hanging="720"/>
      <w:jc w:val="both"/>
      <w:outlineLvl w:val="2"/>
    </w:pPr>
    <w:rPr>
      <w:rFonts w:ascii="Times New Roman" w:eastAsia="Times New Roman" w:hAnsi="Times New Roman" w:cs="Times New Roman"/>
      <w:b/>
      <w:color w:val="259ADB"/>
      <w:sz w:val="23"/>
      <w:szCs w:val="24"/>
      <w:lang w:val="en-US"/>
    </w:rPr>
  </w:style>
  <w:style w:type="paragraph" w:styleId="Heading4">
    <w:name w:val="heading 4"/>
    <w:basedOn w:val="Normal"/>
    <w:next w:val="Normal"/>
    <w:link w:val="Heading4Char"/>
    <w:uiPriority w:val="9"/>
    <w:qFormat/>
    <w:rsid w:val="00973EF6"/>
    <w:pPr>
      <w:widowControl w:val="0"/>
      <w:numPr>
        <w:numId w:val="8"/>
      </w:numPr>
      <w:spacing w:before="40" w:after="0" w:line="300" w:lineRule="atLeast"/>
      <w:jc w:val="both"/>
      <w:outlineLvl w:val="3"/>
    </w:pPr>
    <w:rPr>
      <w:rFonts w:ascii="Times New Roman" w:eastAsia="Times New Roman" w:hAnsi="Times New Roman" w:cs="Times New Roman"/>
      <w:b/>
      <w:i/>
      <w:iCs/>
      <w:color w:val="1F4E79"/>
      <w:sz w:val="23"/>
      <w:lang w:val="en-US"/>
    </w:rPr>
  </w:style>
  <w:style w:type="paragraph" w:styleId="Heading5">
    <w:name w:val="heading 5"/>
    <w:basedOn w:val="Heading4"/>
    <w:next w:val="Normal"/>
    <w:link w:val="Heading5Char"/>
    <w:uiPriority w:val="9"/>
    <w:qFormat/>
    <w:rsid w:val="00973EF6"/>
    <w:pPr>
      <w:numPr>
        <w:numId w:val="9"/>
      </w:numPr>
      <w:ind w:left="360" w:hanging="180"/>
      <w:outlineLvl w:val="4"/>
    </w:pPr>
    <w:rPr>
      <w:color w:val="auto"/>
      <w:lang w:val="en-GB"/>
    </w:rPr>
  </w:style>
  <w:style w:type="paragraph" w:styleId="Heading6">
    <w:name w:val="heading 6"/>
    <w:basedOn w:val="Normal"/>
    <w:next w:val="Normal"/>
    <w:link w:val="Heading6Char"/>
    <w:uiPriority w:val="9"/>
    <w:qFormat/>
    <w:rsid w:val="00973EF6"/>
    <w:pPr>
      <w:widowControl w:val="0"/>
      <w:spacing w:before="40" w:after="0" w:line="300" w:lineRule="atLeast"/>
      <w:ind w:left="1152" w:hanging="1152"/>
      <w:jc w:val="both"/>
      <w:outlineLvl w:val="5"/>
    </w:pPr>
    <w:rPr>
      <w:rFonts w:ascii="Calibri Light" w:eastAsia="Times New Roman" w:hAnsi="Calibri Light" w:cs="Times New Roman"/>
      <w:color w:val="1F4D78"/>
      <w:sz w:val="23"/>
      <w:lang w:val="en-US"/>
    </w:rPr>
  </w:style>
  <w:style w:type="paragraph" w:styleId="Heading7">
    <w:name w:val="heading 7"/>
    <w:basedOn w:val="Normal"/>
    <w:next w:val="Normal"/>
    <w:link w:val="Heading7Char"/>
    <w:uiPriority w:val="9"/>
    <w:qFormat/>
    <w:rsid w:val="00973EF6"/>
    <w:pPr>
      <w:widowControl w:val="0"/>
      <w:spacing w:before="40" w:after="0" w:line="300" w:lineRule="atLeast"/>
      <w:ind w:left="1296" w:hanging="1296"/>
      <w:jc w:val="both"/>
      <w:outlineLvl w:val="6"/>
    </w:pPr>
    <w:rPr>
      <w:rFonts w:ascii="Calibri Light" w:eastAsia="Times New Roman" w:hAnsi="Calibri Light" w:cs="Times New Roman"/>
      <w:i/>
      <w:iCs/>
      <w:color w:val="1F4D78"/>
      <w:sz w:val="23"/>
      <w:lang w:val="en-US"/>
    </w:rPr>
  </w:style>
  <w:style w:type="paragraph" w:styleId="Heading8">
    <w:name w:val="heading 8"/>
    <w:basedOn w:val="Normal"/>
    <w:next w:val="Normal"/>
    <w:link w:val="Heading8Char"/>
    <w:uiPriority w:val="9"/>
    <w:qFormat/>
    <w:rsid w:val="00973EF6"/>
    <w:pPr>
      <w:widowControl w:val="0"/>
      <w:spacing w:before="40" w:after="0" w:line="300" w:lineRule="atLeast"/>
      <w:ind w:left="1440" w:hanging="1440"/>
      <w:jc w:val="both"/>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qFormat/>
    <w:rsid w:val="00973EF6"/>
    <w:pPr>
      <w:widowControl w:val="0"/>
      <w:spacing w:before="40" w:after="0" w:line="300" w:lineRule="atLeast"/>
      <w:ind w:left="1584" w:hanging="1584"/>
      <w:jc w:val="both"/>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00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D4006"/>
    <w:rPr>
      <w:rFonts w:ascii="Lucida Grande" w:hAnsi="Lucida Grande"/>
      <w:sz w:val="18"/>
      <w:szCs w:val="18"/>
    </w:rPr>
  </w:style>
  <w:style w:type="paragraph" w:styleId="Header">
    <w:name w:val="header"/>
    <w:basedOn w:val="Normal"/>
    <w:link w:val="HeaderChar"/>
    <w:uiPriority w:val="99"/>
    <w:unhideWhenUsed/>
    <w:rsid w:val="003D7FD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D7FD8"/>
  </w:style>
  <w:style w:type="paragraph" w:styleId="Footer">
    <w:name w:val="footer"/>
    <w:basedOn w:val="Normal"/>
    <w:link w:val="FooterChar"/>
    <w:uiPriority w:val="99"/>
    <w:unhideWhenUsed/>
    <w:rsid w:val="003D7F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7FD8"/>
  </w:style>
  <w:style w:type="character" w:styleId="PageNumber">
    <w:name w:val="page number"/>
    <w:basedOn w:val="DefaultParagraphFont"/>
    <w:uiPriority w:val="99"/>
    <w:semiHidden/>
    <w:unhideWhenUsed/>
    <w:rsid w:val="001643DE"/>
  </w:style>
  <w:style w:type="paragraph" w:styleId="ListParagraph">
    <w:name w:val="List Paragraph"/>
    <w:basedOn w:val="Normal"/>
    <w:link w:val="ListParagraphChar"/>
    <w:uiPriority w:val="34"/>
    <w:qFormat/>
    <w:rsid w:val="00A12DD0"/>
    <w:pPr>
      <w:spacing w:after="200" w:line="276" w:lineRule="auto"/>
      <w:ind w:left="720"/>
      <w:contextualSpacing/>
    </w:pPr>
  </w:style>
  <w:style w:type="table" w:styleId="TableGrid">
    <w:name w:val="Table Grid"/>
    <w:basedOn w:val="TableNormal"/>
    <w:uiPriority w:val="39"/>
    <w:rsid w:val="00A12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12DD0"/>
  </w:style>
  <w:style w:type="paragraph" w:styleId="TOC1">
    <w:name w:val="toc 1"/>
    <w:basedOn w:val="Normal"/>
    <w:next w:val="Normal"/>
    <w:autoRedefine/>
    <w:uiPriority w:val="39"/>
    <w:unhideWhenUsed/>
    <w:rsid w:val="00BA4912"/>
    <w:pPr>
      <w:tabs>
        <w:tab w:val="left" w:pos="440"/>
        <w:tab w:val="right" w:leader="dot" w:pos="9463"/>
      </w:tabs>
      <w:spacing w:after="100" w:line="276" w:lineRule="auto"/>
    </w:pPr>
    <w:rPr>
      <w:rFonts w:ascii="Georgia" w:hAnsi="Georgia"/>
      <w:b/>
      <w:noProof/>
    </w:rPr>
  </w:style>
  <w:style w:type="character" w:styleId="Hyperlink">
    <w:name w:val="Hyperlink"/>
    <w:basedOn w:val="DefaultParagraphFont"/>
    <w:uiPriority w:val="99"/>
    <w:unhideWhenUsed/>
    <w:rsid w:val="000F7CB1"/>
    <w:rPr>
      <w:color w:val="0563C1" w:themeColor="hyperlink"/>
      <w:u w:val="single"/>
    </w:rPr>
  </w:style>
  <w:style w:type="character" w:customStyle="1" w:styleId="Heading1Char">
    <w:name w:val="Heading 1 Char"/>
    <w:basedOn w:val="DefaultParagraphFont"/>
    <w:link w:val="Heading1"/>
    <w:rsid w:val="001A0C59"/>
    <w:rPr>
      <w:rFonts w:ascii="Calibri" w:eastAsiaTheme="majorEastAsia" w:hAnsi="Calibri" w:cstheme="majorBidi"/>
      <w:b/>
      <w:bCs/>
      <w:sz w:val="28"/>
      <w:szCs w:val="28"/>
    </w:rPr>
  </w:style>
  <w:style w:type="paragraph" w:customStyle="1" w:styleId="NormalNumbered">
    <w:name w:val="Normal Numbered"/>
    <w:basedOn w:val="Normal"/>
    <w:link w:val="NormalNumberedCarattere"/>
    <w:rsid w:val="001A0C59"/>
    <w:pPr>
      <w:numPr>
        <w:numId w:val="1"/>
      </w:numPr>
      <w:spacing w:before="120" w:after="120" w:line="240" w:lineRule="auto"/>
      <w:jc w:val="both"/>
    </w:pPr>
    <w:rPr>
      <w:rFonts w:ascii="Arial" w:eastAsia="Times New Roman" w:hAnsi="Arial" w:cs="Times New Roman"/>
      <w:szCs w:val="20"/>
      <w:lang w:eastAsia="en-GB"/>
    </w:rPr>
  </w:style>
  <w:style w:type="character" w:customStyle="1" w:styleId="NormalNumberedCarattere">
    <w:name w:val="Normal Numbered Carattere"/>
    <w:basedOn w:val="DefaultParagraphFont"/>
    <w:link w:val="NormalNumbered"/>
    <w:rsid w:val="001A0C59"/>
    <w:rPr>
      <w:rFonts w:ascii="Arial" w:eastAsia="Times New Roman" w:hAnsi="Arial" w:cs="Times New Roman"/>
      <w:szCs w:val="20"/>
      <w:lang w:eastAsia="en-GB"/>
    </w:rPr>
  </w:style>
  <w:style w:type="paragraph" w:styleId="TOCHeading">
    <w:name w:val="TOC Heading"/>
    <w:basedOn w:val="Heading1"/>
    <w:next w:val="Normal"/>
    <w:uiPriority w:val="39"/>
    <w:unhideWhenUsed/>
    <w:qFormat/>
    <w:rsid w:val="006E15FB"/>
    <w:pPr>
      <w:spacing w:before="240" w:after="0" w:line="259" w:lineRule="auto"/>
      <w:outlineLvl w:val="9"/>
    </w:pPr>
    <w:rPr>
      <w:rFonts w:asciiTheme="majorHAnsi" w:hAnsiTheme="majorHAnsi"/>
      <w:b w:val="0"/>
      <w:bCs w:val="0"/>
      <w:color w:val="2E74B5" w:themeColor="accent1" w:themeShade="BF"/>
      <w:sz w:val="32"/>
      <w:szCs w:val="32"/>
      <w:lang w:val="en-US"/>
    </w:rPr>
  </w:style>
  <w:style w:type="character" w:customStyle="1" w:styleId="StyleArialNarrow">
    <w:name w:val="Style Arial Narrow"/>
    <w:rsid w:val="005808AC"/>
    <w:rPr>
      <w:rFonts w:ascii="Arial Narrow" w:hAnsi="Arial Narrow"/>
    </w:rPr>
  </w:style>
  <w:style w:type="character" w:styleId="CommentReference">
    <w:name w:val="annotation reference"/>
    <w:basedOn w:val="DefaultParagraphFont"/>
    <w:uiPriority w:val="99"/>
    <w:unhideWhenUsed/>
    <w:rsid w:val="005A236C"/>
    <w:rPr>
      <w:sz w:val="16"/>
      <w:szCs w:val="16"/>
    </w:rPr>
  </w:style>
  <w:style w:type="paragraph" w:styleId="CommentText">
    <w:name w:val="annotation text"/>
    <w:basedOn w:val="Normal"/>
    <w:link w:val="CommentTextChar"/>
    <w:uiPriority w:val="99"/>
    <w:unhideWhenUsed/>
    <w:rsid w:val="005A236C"/>
    <w:pPr>
      <w:spacing w:line="240" w:lineRule="auto"/>
    </w:pPr>
    <w:rPr>
      <w:sz w:val="20"/>
      <w:szCs w:val="20"/>
    </w:rPr>
  </w:style>
  <w:style w:type="character" w:customStyle="1" w:styleId="CommentTextChar">
    <w:name w:val="Comment Text Char"/>
    <w:basedOn w:val="DefaultParagraphFont"/>
    <w:link w:val="CommentText"/>
    <w:uiPriority w:val="99"/>
    <w:rsid w:val="005A236C"/>
    <w:rPr>
      <w:sz w:val="20"/>
      <w:szCs w:val="20"/>
    </w:rPr>
  </w:style>
  <w:style w:type="paragraph" w:styleId="CommentSubject">
    <w:name w:val="annotation subject"/>
    <w:basedOn w:val="CommentText"/>
    <w:next w:val="CommentText"/>
    <w:link w:val="CommentSubjectChar"/>
    <w:uiPriority w:val="99"/>
    <w:semiHidden/>
    <w:unhideWhenUsed/>
    <w:rsid w:val="005A236C"/>
    <w:rPr>
      <w:b/>
      <w:bCs/>
    </w:rPr>
  </w:style>
  <w:style w:type="character" w:customStyle="1" w:styleId="CommentSubjectChar">
    <w:name w:val="Comment Subject Char"/>
    <w:basedOn w:val="CommentTextChar"/>
    <w:link w:val="CommentSubject"/>
    <w:uiPriority w:val="99"/>
    <w:semiHidden/>
    <w:rsid w:val="005A236C"/>
    <w:rPr>
      <w:b/>
      <w:bCs/>
      <w:sz w:val="20"/>
      <w:szCs w:val="20"/>
    </w:rPr>
  </w:style>
  <w:style w:type="character" w:customStyle="1" w:styleId="Heading2Char">
    <w:name w:val="Heading 2 Char"/>
    <w:basedOn w:val="DefaultParagraphFont"/>
    <w:link w:val="Heading2"/>
    <w:uiPriority w:val="9"/>
    <w:rsid w:val="00A125D4"/>
    <w:rPr>
      <w:rFonts w:ascii="Calibri" w:eastAsiaTheme="majorEastAsia" w:hAnsi="Calibri" w:cstheme="majorBidi"/>
      <w:b/>
      <w:bCs/>
      <w:sz w:val="26"/>
      <w:szCs w:val="26"/>
    </w:rPr>
  </w:style>
  <w:style w:type="paragraph" w:styleId="NoSpacing">
    <w:name w:val="No Spacing"/>
    <w:uiPriority w:val="1"/>
    <w:qFormat/>
    <w:rsid w:val="00A125D4"/>
    <w:pPr>
      <w:spacing w:after="0" w:line="240" w:lineRule="auto"/>
    </w:pPr>
  </w:style>
  <w:style w:type="paragraph" w:styleId="TOC2">
    <w:name w:val="toc 2"/>
    <w:basedOn w:val="Normal"/>
    <w:next w:val="Normal"/>
    <w:autoRedefine/>
    <w:uiPriority w:val="39"/>
    <w:unhideWhenUsed/>
    <w:rsid w:val="00A125D4"/>
    <w:pPr>
      <w:spacing w:after="100" w:line="276" w:lineRule="auto"/>
      <w:ind w:left="220"/>
    </w:pPr>
  </w:style>
  <w:style w:type="character" w:customStyle="1" w:styleId="Heading3Char">
    <w:name w:val="Heading 3 Char"/>
    <w:basedOn w:val="DefaultParagraphFont"/>
    <w:link w:val="Heading3"/>
    <w:uiPriority w:val="9"/>
    <w:rsid w:val="00973EF6"/>
    <w:rPr>
      <w:rFonts w:ascii="Times New Roman" w:eastAsia="Times New Roman" w:hAnsi="Times New Roman" w:cs="Times New Roman"/>
      <w:b/>
      <w:color w:val="259ADB"/>
      <w:sz w:val="23"/>
      <w:szCs w:val="24"/>
      <w:lang w:val="en-US"/>
    </w:rPr>
  </w:style>
  <w:style w:type="character" w:customStyle="1" w:styleId="Heading4Char">
    <w:name w:val="Heading 4 Char"/>
    <w:basedOn w:val="DefaultParagraphFont"/>
    <w:link w:val="Heading4"/>
    <w:uiPriority w:val="9"/>
    <w:rsid w:val="00973EF6"/>
    <w:rPr>
      <w:rFonts w:ascii="Times New Roman" w:eastAsia="Times New Roman" w:hAnsi="Times New Roman" w:cs="Times New Roman"/>
      <w:b/>
      <w:i/>
      <w:iCs/>
      <w:color w:val="1F4E79"/>
      <w:sz w:val="23"/>
      <w:lang w:val="en-US"/>
    </w:rPr>
  </w:style>
  <w:style w:type="character" w:customStyle="1" w:styleId="Heading5Char">
    <w:name w:val="Heading 5 Char"/>
    <w:basedOn w:val="DefaultParagraphFont"/>
    <w:link w:val="Heading5"/>
    <w:uiPriority w:val="9"/>
    <w:rsid w:val="00973EF6"/>
    <w:rPr>
      <w:rFonts w:ascii="Times New Roman" w:eastAsia="Times New Roman" w:hAnsi="Times New Roman" w:cs="Times New Roman"/>
      <w:b/>
      <w:i/>
      <w:iCs/>
      <w:sz w:val="23"/>
    </w:rPr>
  </w:style>
  <w:style w:type="character" w:customStyle="1" w:styleId="Heading6Char">
    <w:name w:val="Heading 6 Char"/>
    <w:basedOn w:val="DefaultParagraphFont"/>
    <w:link w:val="Heading6"/>
    <w:uiPriority w:val="9"/>
    <w:rsid w:val="00973EF6"/>
    <w:rPr>
      <w:rFonts w:ascii="Calibri Light" w:eastAsia="Times New Roman" w:hAnsi="Calibri Light" w:cs="Times New Roman"/>
      <w:color w:val="1F4D78"/>
      <w:sz w:val="23"/>
      <w:lang w:val="en-US"/>
    </w:rPr>
  </w:style>
  <w:style w:type="character" w:customStyle="1" w:styleId="Heading7Char">
    <w:name w:val="Heading 7 Char"/>
    <w:basedOn w:val="DefaultParagraphFont"/>
    <w:link w:val="Heading7"/>
    <w:uiPriority w:val="9"/>
    <w:rsid w:val="00973EF6"/>
    <w:rPr>
      <w:rFonts w:ascii="Calibri Light" w:eastAsia="Times New Roman" w:hAnsi="Calibri Light" w:cs="Times New Roman"/>
      <w:i/>
      <w:iCs/>
      <w:color w:val="1F4D78"/>
      <w:sz w:val="23"/>
      <w:lang w:val="en-US"/>
    </w:rPr>
  </w:style>
  <w:style w:type="character" w:customStyle="1" w:styleId="Heading8Char">
    <w:name w:val="Heading 8 Char"/>
    <w:basedOn w:val="DefaultParagraphFont"/>
    <w:link w:val="Heading8"/>
    <w:uiPriority w:val="9"/>
    <w:rsid w:val="00973EF6"/>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973EF6"/>
    <w:rPr>
      <w:rFonts w:ascii="Calibri Light" w:eastAsia="Times New Roman" w:hAnsi="Calibri Light" w:cs="Times New Roman"/>
      <w:i/>
      <w:iCs/>
      <w:color w:val="272727"/>
      <w:sz w:val="21"/>
      <w:szCs w:val="21"/>
      <w:lang w:val="en-US"/>
    </w:rPr>
  </w:style>
  <w:style w:type="table" w:customStyle="1" w:styleId="TableGrid1">
    <w:name w:val="Table Grid1"/>
    <w:basedOn w:val="TableNormal"/>
    <w:next w:val="TableGrid"/>
    <w:uiPriority w:val="59"/>
    <w:rsid w:val="00973EF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2">
    <w:name w:val="Medium List 1 Accent 2"/>
    <w:basedOn w:val="TableNormal"/>
    <w:uiPriority w:val="61"/>
    <w:rsid w:val="00973EF6"/>
    <w:pPr>
      <w:spacing w:after="0" w:line="240" w:lineRule="auto"/>
    </w:pPr>
    <w:rPr>
      <w:rFonts w:ascii="Calibri" w:eastAsia="Times New Roman" w:hAnsi="Calibri" w:cs="Times New Roman"/>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
    <w:name w:val="Table Grid2"/>
    <w:basedOn w:val="TableNormal"/>
    <w:next w:val="TableGrid"/>
    <w:uiPriority w:val="59"/>
    <w:rsid w:val="00973EF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5"/>
    <w:rsid w:val="00973EF6"/>
    <w:pPr>
      <w:spacing w:after="0" w:line="240" w:lineRule="auto"/>
    </w:pPr>
    <w:rPr>
      <w:rFonts w:ascii="Calibri" w:eastAsia="Times New Roman" w:hAnsi="Calibri" w:cs="Times New Roman"/>
      <w:color w:val="000000"/>
      <w:sz w:val="20"/>
      <w:szCs w:val="20"/>
      <w:lang w:val="en-US"/>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Shading1-Accent4">
    <w:name w:val="Medium Shading 1 Accent 4"/>
    <w:basedOn w:val="TableNormal"/>
    <w:uiPriority w:val="69"/>
    <w:rsid w:val="00973EF6"/>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Shading-Accent4">
    <w:name w:val="Light Shading Accent 4"/>
    <w:basedOn w:val="TableNormal"/>
    <w:uiPriority w:val="66"/>
    <w:rsid w:val="00973EF6"/>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2"/>
    <w:rsid w:val="00973EF6"/>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stem" w:eastAsia="Times New Roman"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Times New Roman"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3">
    <w:name w:val="Medium Grid 2 Accent 3"/>
    <w:basedOn w:val="TableNormal"/>
    <w:uiPriority w:val="64"/>
    <w:rsid w:val="00973EF6"/>
    <w:pPr>
      <w:spacing w:after="0" w:line="240" w:lineRule="auto"/>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4">
    <w:name w:val="Medium Grid 1 Accent 4"/>
    <w:basedOn w:val="TableNormal"/>
    <w:uiPriority w:val="73"/>
    <w:rsid w:val="00973EF6"/>
    <w:pPr>
      <w:spacing w:after="0" w:line="240" w:lineRule="auto"/>
    </w:pPr>
    <w:rPr>
      <w:rFonts w:ascii="Calibri" w:eastAsia="Times New Roman" w:hAnsi="Calibri"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Shading-Accent3Char">
    <w:name w:val="Colorful Shading - Accent 3 Char"/>
    <w:aliases w:val="Numbered paragraph Char,List Paragraph1 Char,Paragraphe de liste1 Char,Medium Grid 1 - Accent 21 Char,LIST OF TABLES. Char,List Paragraph2 Char,List Paragraph-ExecSummary Char,Paragraphe de liste Char"/>
    <w:link w:val="ColorfulShading-Accent3"/>
    <w:uiPriority w:val="99"/>
    <w:locked/>
    <w:rsid w:val="00973EF6"/>
    <w:rPr>
      <w:sz w:val="22"/>
      <w:szCs w:val="22"/>
    </w:rPr>
  </w:style>
  <w:style w:type="table" w:customStyle="1" w:styleId="TableGrid3">
    <w:name w:val="Table Grid3"/>
    <w:basedOn w:val="TableNormal"/>
    <w:next w:val="TableGrid"/>
    <w:uiPriority w:val="59"/>
    <w:rsid w:val="00973EF6"/>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973EF6"/>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PMtable81">
    <w:name w:val="OPM table81"/>
    <w:basedOn w:val="TableNormal"/>
    <w:rsid w:val="00973EF6"/>
    <w:pPr>
      <w:spacing w:after="0" w:line="240" w:lineRule="auto"/>
      <w:jc w:val="right"/>
    </w:pPr>
    <w:rPr>
      <w:rFonts w:ascii="Arial" w:eastAsia="Times New Roman" w:hAnsi="Arial" w:cs="Times New Roman"/>
      <w:sz w:val="20"/>
      <w:szCs w:val="20"/>
      <w:lang w:val="en-US"/>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
    <w:name w:val="OPM table"/>
    <w:basedOn w:val="TableNormal"/>
    <w:rsid w:val="00973EF6"/>
    <w:pPr>
      <w:spacing w:after="0" w:line="240" w:lineRule="auto"/>
      <w:jc w:val="right"/>
    </w:pPr>
    <w:rPr>
      <w:rFonts w:ascii="Arial" w:eastAsia="Times New Roman" w:hAnsi="Arial" w:cs="Times New Roman"/>
      <w:sz w:val="20"/>
      <w:szCs w:val="20"/>
      <w:lang w:val="en-US"/>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styleId="NormalWeb">
    <w:name w:val="Normal (Web)"/>
    <w:basedOn w:val="Normal"/>
    <w:uiPriority w:val="99"/>
    <w:semiHidden/>
    <w:unhideWhenUsed/>
    <w:rsid w:val="00973EF6"/>
    <w:pPr>
      <w:widowControl w:val="0"/>
      <w:spacing w:after="0" w:line="240" w:lineRule="auto"/>
    </w:pPr>
    <w:rPr>
      <w:rFonts w:ascii="Times New Roman" w:eastAsia="Calibri" w:hAnsi="Times New Roman" w:cs="Times New Roman"/>
      <w:sz w:val="24"/>
      <w:szCs w:val="24"/>
      <w:lang w:eastAsia="en-GB"/>
    </w:rPr>
  </w:style>
  <w:style w:type="character" w:customStyle="1" w:styleId="ColorfulGrid-Accent3Char">
    <w:name w:val="Colorful Grid - Accent 3 Char"/>
    <w:link w:val="ColorfulGrid-Accent3"/>
    <w:uiPriority w:val="30"/>
    <w:rsid w:val="00973EF6"/>
    <w:rPr>
      <w:rFonts w:ascii="Calibri" w:eastAsia="Calibri" w:hAnsi="Calibri" w:cs="Times New Roman"/>
      <w:i/>
      <w:iCs/>
      <w:color w:val="4F81BD"/>
      <w:sz w:val="22"/>
      <w:szCs w:val="22"/>
      <w:lang w:val="en-US" w:eastAsia="en-US"/>
    </w:rPr>
  </w:style>
  <w:style w:type="paragraph" w:styleId="Caption">
    <w:name w:val="caption"/>
    <w:basedOn w:val="Normal"/>
    <w:next w:val="Normal"/>
    <w:uiPriority w:val="35"/>
    <w:qFormat/>
    <w:rsid w:val="00973EF6"/>
    <w:pPr>
      <w:widowControl w:val="0"/>
      <w:spacing w:after="0" w:line="240" w:lineRule="auto"/>
    </w:pPr>
    <w:rPr>
      <w:rFonts w:ascii="Georgia" w:eastAsia="Times New Roman" w:hAnsi="Georgia" w:cs="Times New Roman"/>
      <w:i/>
      <w:iCs/>
      <w:color w:val="1F497D"/>
      <w:sz w:val="18"/>
      <w:szCs w:val="18"/>
      <w:lang w:eastAsia="en-GB"/>
    </w:rPr>
  </w:style>
  <w:style w:type="paragraph" w:styleId="TableofFigures">
    <w:name w:val="table of figures"/>
    <w:basedOn w:val="Normal"/>
    <w:next w:val="Normal"/>
    <w:uiPriority w:val="99"/>
    <w:unhideWhenUsed/>
    <w:rsid w:val="00973EF6"/>
    <w:pPr>
      <w:widowControl w:val="0"/>
      <w:spacing w:after="0" w:line="276" w:lineRule="auto"/>
      <w:ind w:left="480" w:hanging="480"/>
    </w:pPr>
    <w:rPr>
      <w:rFonts w:ascii="Georgia" w:eastAsia="Times New Roman" w:hAnsi="Georgia" w:cs="Times New Roman"/>
      <w:sz w:val="24"/>
      <w:lang w:eastAsia="en-GB"/>
    </w:rPr>
  </w:style>
  <w:style w:type="paragraph" w:styleId="FootnoteText">
    <w:name w:val="footnote text"/>
    <w:aliases w:val="Footnote Text Char Char Char,Footnote Text Char Char,Footnote Text Char Char Char Char Char Char Char Char Char,Footnote Text Char Char Char Char Char Char Char Char Char Char Char C,footnote Char,Char,ALTS FOOTNOTE,single space,fn,Footnot"/>
    <w:basedOn w:val="Normal"/>
    <w:link w:val="FootnoteTextChar"/>
    <w:uiPriority w:val="99"/>
    <w:unhideWhenUsed/>
    <w:qFormat/>
    <w:rsid w:val="00973EF6"/>
    <w:pPr>
      <w:widowControl w:val="0"/>
      <w:spacing w:after="0" w:line="240" w:lineRule="auto"/>
      <w:jc w:val="both"/>
    </w:pPr>
    <w:rPr>
      <w:rFonts w:ascii="Times New Roman" w:eastAsia="Times New Roman" w:hAnsi="Times New Roman" w:cs="Times New Roman"/>
      <w:sz w:val="20"/>
      <w:szCs w:val="20"/>
      <w:lang w:eastAsia="en-CA"/>
    </w:rPr>
  </w:style>
  <w:style w:type="character" w:customStyle="1" w:styleId="FootnoteTextChar">
    <w:name w:val="Footnote Text Char"/>
    <w:aliases w:val="Footnote Text Char Char Char Char,Footnote Text Char Char Char1,Footnote Text Char Char Char Char Char Char Char Char Char Char,Footnote Text Char Char Char Char Char Char Char Char Char Char Char C Char,footnote Char Char,Char Char"/>
    <w:basedOn w:val="DefaultParagraphFont"/>
    <w:link w:val="FootnoteText"/>
    <w:uiPriority w:val="99"/>
    <w:rsid w:val="00973EF6"/>
    <w:rPr>
      <w:rFonts w:ascii="Times New Roman" w:eastAsia="Times New Roman" w:hAnsi="Times New Roman" w:cs="Times New Roman"/>
      <w:sz w:val="20"/>
      <w:szCs w:val="20"/>
      <w:lang w:eastAsia="en-CA"/>
    </w:rPr>
  </w:style>
  <w:style w:type="character" w:styleId="FootnoteReference">
    <w:name w:val="footnote reference"/>
    <w:aliases w:val="BVI fnr,BVI fnr Car Car,BVI fnr Car,BVI fnr Car Car Car Car,BVI fnr Car Car Car Car Char,ftref,de nota al pie,Ref,Ref. de nota al pie.,16 Point,Superscript 6 Point,Footnote Reference Char Char Char,Appel note de bas de page,SUPERS,BVI"/>
    <w:link w:val="Char2"/>
    <w:uiPriority w:val="99"/>
    <w:unhideWhenUsed/>
    <w:rsid w:val="00973EF6"/>
    <w:rPr>
      <w:vertAlign w:val="superscript"/>
    </w:rPr>
  </w:style>
  <w:style w:type="paragraph" w:customStyle="1" w:styleId="Char2">
    <w:name w:val="Char2"/>
    <w:basedOn w:val="Normal"/>
    <w:link w:val="FootnoteReference"/>
    <w:uiPriority w:val="99"/>
    <w:rsid w:val="00973EF6"/>
    <w:pPr>
      <w:widowControl w:val="0"/>
      <w:spacing w:after="240" w:line="240" w:lineRule="exact"/>
      <w:jc w:val="both"/>
    </w:pPr>
    <w:rPr>
      <w:vertAlign w:val="superscript"/>
    </w:rPr>
  </w:style>
  <w:style w:type="paragraph" w:customStyle="1" w:styleId="GridTable31">
    <w:name w:val="Grid Table 31"/>
    <w:basedOn w:val="Heading1"/>
    <w:next w:val="Normal"/>
    <w:uiPriority w:val="39"/>
    <w:unhideWhenUsed/>
    <w:qFormat/>
    <w:rsid w:val="00973EF6"/>
    <w:pPr>
      <w:keepNext w:val="0"/>
      <w:keepLines w:val="0"/>
      <w:widowControl w:val="0"/>
      <w:spacing w:before="240" w:after="0" w:line="259" w:lineRule="auto"/>
      <w:outlineLvl w:val="9"/>
    </w:pPr>
    <w:rPr>
      <w:rFonts w:ascii="Calibri Light" w:eastAsia="Times New Roman" w:hAnsi="Calibri Light" w:cs="Times New Roman"/>
      <w:b w:val="0"/>
      <w:bCs w:val="0"/>
      <w:color w:val="2E74B5"/>
      <w:sz w:val="32"/>
      <w:szCs w:val="32"/>
      <w:lang w:val="en-US"/>
    </w:rPr>
  </w:style>
  <w:style w:type="paragraph" w:styleId="TOC3">
    <w:name w:val="toc 3"/>
    <w:basedOn w:val="Normal"/>
    <w:next w:val="Normal"/>
    <w:autoRedefine/>
    <w:uiPriority w:val="39"/>
    <w:unhideWhenUsed/>
    <w:rsid w:val="00973EF6"/>
    <w:pPr>
      <w:widowControl w:val="0"/>
      <w:spacing w:after="0" w:line="300" w:lineRule="atLeast"/>
      <w:ind w:left="460"/>
    </w:pPr>
    <w:rPr>
      <w:rFonts w:ascii="Calibri" w:eastAsia="Calibri" w:hAnsi="Calibri" w:cs="Times New Roman"/>
      <w:i/>
      <w:iCs/>
      <w:sz w:val="20"/>
      <w:szCs w:val="20"/>
      <w:lang w:val="en-US"/>
    </w:rPr>
  </w:style>
  <w:style w:type="paragraph" w:styleId="TOC4">
    <w:name w:val="toc 4"/>
    <w:basedOn w:val="Normal"/>
    <w:next w:val="Normal"/>
    <w:autoRedefine/>
    <w:uiPriority w:val="39"/>
    <w:unhideWhenUsed/>
    <w:rsid w:val="00973EF6"/>
    <w:pPr>
      <w:widowControl w:val="0"/>
      <w:spacing w:after="0" w:line="300" w:lineRule="atLeast"/>
      <w:ind w:left="690"/>
    </w:pPr>
    <w:rPr>
      <w:rFonts w:ascii="Calibri" w:eastAsia="Calibri" w:hAnsi="Calibri" w:cs="Times New Roman"/>
      <w:sz w:val="18"/>
      <w:szCs w:val="18"/>
      <w:lang w:val="en-US"/>
    </w:rPr>
  </w:style>
  <w:style w:type="paragraph" w:styleId="TOC5">
    <w:name w:val="toc 5"/>
    <w:basedOn w:val="Normal"/>
    <w:next w:val="Normal"/>
    <w:autoRedefine/>
    <w:uiPriority w:val="39"/>
    <w:unhideWhenUsed/>
    <w:rsid w:val="00973EF6"/>
    <w:pPr>
      <w:widowControl w:val="0"/>
      <w:spacing w:after="0" w:line="300" w:lineRule="atLeast"/>
      <w:ind w:left="920"/>
    </w:pPr>
    <w:rPr>
      <w:rFonts w:ascii="Calibri" w:eastAsia="Calibri" w:hAnsi="Calibri" w:cs="Times New Roman"/>
      <w:sz w:val="18"/>
      <w:szCs w:val="18"/>
      <w:lang w:val="en-US"/>
    </w:rPr>
  </w:style>
  <w:style w:type="paragraph" w:styleId="TOC6">
    <w:name w:val="toc 6"/>
    <w:basedOn w:val="Normal"/>
    <w:next w:val="Normal"/>
    <w:autoRedefine/>
    <w:uiPriority w:val="39"/>
    <w:unhideWhenUsed/>
    <w:rsid w:val="00973EF6"/>
    <w:pPr>
      <w:widowControl w:val="0"/>
      <w:spacing w:after="0" w:line="300" w:lineRule="atLeast"/>
      <w:ind w:left="1150"/>
    </w:pPr>
    <w:rPr>
      <w:rFonts w:ascii="Calibri" w:eastAsia="Calibri" w:hAnsi="Calibri" w:cs="Times New Roman"/>
      <w:sz w:val="18"/>
      <w:szCs w:val="18"/>
      <w:lang w:val="en-US"/>
    </w:rPr>
  </w:style>
  <w:style w:type="paragraph" w:styleId="TOC7">
    <w:name w:val="toc 7"/>
    <w:basedOn w:val="Normal"/>
    <w:next w:val="Normal"/>
    <w:autoRedefine/>
    <w:uiPriority w:val="39"/>
    <w:unhideWhenUsed/>
    <w:rsid w:val="00973EF6"/>
    <w:pPr>
      <w:widowControl w:val="0"/>
      <w:spacing w:after="0" w:line="300" w:lineRule="atLeast"/>
      <w:ind w:left="1380"/>
    </w:pPr>
    <w:rPr>
      <w:rFonts w:ascii="Calibri" w:eastAsia="Calibri" w:hAnsi="Calibri" w:cs="Times New Roman"/>
      <w:sz w:val="18"/>
      <w:szCs w:val="18"/>
      <w:lang w:val="en-US"/>
    </w:rPr>
  </w:style>
  <w:style w:type="paragraph" w:styleId="TOC8">
    <w:name w:val="toc 8"/>
    <w:basedOn w:val="Normal"/>
    <w:next w:val="Normal"/>
    <w:autoRedefine/>
    <w:uiPriority w:val="39"/>
    <w:unhideWhenUsed/>
    <w:rsid w:val="00973EF6"/>
    <w:pPr>
      <w:widowControl w:val="0"/>
      <w:spacing w:after="0" w:line="300" w:lineRule="atLeast"/>
      <w:ind w:left="1610"/>
    </w:pPr>
    <w:rPr>
      <w:rFonts w:ascii="Calibri" w:eastAsia="Calibri" w:hAnsi="Calibri" w:cs="Times New Roman"/>
      <w:sz w:val="18"/>
      <w:szCs w:val="18"/>
      <w:lang w:val="en-US"/>
    </w:rPr>
  </w:style>
  <w:style w:type="paragraph" w:styleId="TOC9">
    <w:name w:val="toc 9"/>
    <w:basedOn w:val="Normal"/>
    <w:next w:val="Normal"/>
    <w:autoRedefine/>
    <w:uiPriority w:val="39"/>
    <w:unhideWhenUsed/>
    <w:rsid w:val="00973EF6"/>
    <w:pPr>
      <w:widowControl w:val="0"/>
      <w:spacing w:after="0" w:line="300" w:lineRule="atLeast"/>
      <w:ind w:left="1840"/>
    </w:pPr>
    <w:rPr>
      <w:rFonts w:ascii="Calibri" w:eastAsia="Calibri" w:hAnsi="Calibri" w:cs="Times New Roman"/>
      <w:sz w:val="18"/>
      <w:szCs w:val="18"/>
      <w:lang w:val="en-US"/>
    </w:rPr>
  </w:style>
  <w:style w:type="paragraph" w:customStyle="1" w:styleId="GridTable21">
    <w:name w:val="Grid Table 21"/>
    <w:basedOn w:val="Normal"/>
    <w:next w:val="Normal"/>
    <w:uiPriority w:val="37"/>
    <w:unhideWhenUsed/>
    <w:rsid w:val="00973EF6"/>
    <w:pPr>
      <w:widowControl w:val="0"/>
      <w:spacing w:after="240" w:line="300" w:lineRule="atLeast"/>
      <w:jc w:val="both"/>
    </w:pPr>
    <w:rPr>
      <w:rFonts w:ascii="Times New Roman" w:eastAsia="Calibri" w:hAnsi="Times New Roman" w:cs="Times New Roman"/>
      <w:sz w:val="23"/>
      <w:lang w:val="en-US"/>
    </w:rPr>
  </w:style>
  <w:style w:type="character" w:customStyle="1" w:styleId="MediumGrid2-Accent1Char">
    <w:name w:val="Medium Grid 2 - Accent 1 Char"/>
    <w:link w:val="MediumGrid2-Accent1"/>
    <w:uiPriority w:val="1"/>
    <w:rsid w:val="00973EF6"/>
    <w:rPr>
      <w:sz w:val="22"/>
      <w:szCs w:val="22"/>
    </w:rPr>
  </w:style>
  <w:style w:type="paragraph" w:styleId="BodyText">
    <w:name w:val="Body Text"/>
    <w:basedOn w:val="Normal"/>
    <w:link w:val="BodyTextChar"/>
    <w:rsid w:val="00973EF6"/>
    <w:pPr>
      <w:widowControl w:val="0"/>
      <w:spacing w:after="0" w:line="240" w:lineRule="auto"/>
      <w:jc w:val="both"/>
    </w:pPr>
    <w:rPr>
      <w:rFonts w:ascii="Times New Roman" w:eastAsia="Times New Roman" w:hAnsi="Times New Roman" w:cs="Times New Roman"/>
      <w:color w:val="000000"/>
      <w:sz w:val="23"/>
      <w:szCs w:val="20"/>
      <w:lang w:val="en-US"/>
    </w:rPr>
  </w:style>
  <w:style w:type="character" w:customStyle="1" w:styleId="BodyTextChar">
    <w:name w:val="Body Text Char"/>
    <w:basedOn w:val="DefaultParagraphFont"/>
    <w:link w:val="BodyText"/>
    <w:rsid w:val="00973EF6"/>
    <w:rPr>
      <w:rFonts w:ascii="Times New Roman" w:eastAsia="Times New Roman" w:hAnsi="Times New Roman" w:cs="Times New Roman"/>
      <w:color w:val="000000"/>
      <w:sz w:val="23"/>
      <w:szCs w:val="20"/>
      <w:lang w:val="en-US"/>
    </w:rPr>
  </w:style>
  <w:style w:type="paragraph" w:customStyle="1" w:styleId="NoSpacing1">
    <w:name w:val="No Spacing1"/>
    <w:uiPriority w:val="1"/>
    <w:qFormat/>
    <w:rsid w:val="00973EF6"/>
    <w:pPr>
      <w:spacing w:after="0" w:line="240" w:lineRule="auto"/>
    </w:pPr>
    <w:rPr>
      <w:rFonts w:ascii="Calibri" w:eastAsia="Calibri" w:hAnsi="Calibri" w:cs="Times New Roman"/>
      <w:lang w:val="en-US"/>
    </w:rPr>
  </w:style>
  <w:style w:type="paragraph" w:customStyle="1" w:styleId="yiv5231445709msonormal">
    <w:name w:val="yiv5231445709msonormal"/>
    <w:basedOn w:val="Normal"/>
    <w:rsid w:val="00973EF6"/>
    <w:pPr>
      <w:widowControl w:val="0"/>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973EF6"/>
    <w:rPr>
      <w:b/>
      <w:bCs/>
    </w:rPr>
  </w:style>
  <w:style w:type="paragraph" w:customStyle="1" w:styleId="yiv9163717620msonormal">
    <w:name w:val="yiv9163717620msonormal"/>
    <w:basedOn w:val="Normal"/>
    <w:rsid w:val="00973EF6"/>
    <w:pPr>
      <w:widowControl w:val="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973EF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LineNumber">
    <w:name w:val="line number"/>
    <w:uiPriority w:val="99"/>
    <w:semiHidden/>
    <w:unhideWhenUsed/>
    <w:rsid w:val="00973EF6"/>
  </w:style>
  <w:style w:type="numbering" w:customStyle="1" w:styleId="LFO30">
    <w:name w:val="LFO30"/>
    <w:basedOn w:val="NoList"/>
    <w:rsid w:val="00973EF6"/>
    <w:pPr>
      <w:numPr>
        <w:numId w:val="21"/>
      </w:numPr>
    </w:pPr>
  </w:style>
  <w:style w:type="character" w:customStyle="1" w:styleId="highlight">
    <w:name w:val="highlight"/>
    <w:rsid w:val="00973EF6"/>
  </w:style>
  <w:style w:type="character" w:styleId="FollowedHyperlink">
    <w:name w:val="FollowedHyperlink"/>
    <w:uiPriority w:val="99"/>
    <w:semiHidden/>
    <w:unhideWhenUsed/>
    <w:rsid w:val="00973EF6"/>
    <w:rPr>
      <w:color w:val="800080"/>
      <w:u w:val="single"/>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973EF6"/>
    <w:pPr>
      <w:widowControl w:val="0"/>
      <w:spacing w:after="40" w:line="240" w:lineRule="exact"/>
    </w:pPr>
    <w:rPr>
      <w:rFonts w:ascii="Calibri" w:eastAsia="Calibri" w:hAnsi="Calibri" w:cs="Times New Roman"/>
      <w:vertAlign w:val="superscript"/>
    </w:rPr>
  </w:style>
  <w:style w:type="character" w:customStyle="1" w:styleId="Alaviitemerkit">
    <w:name w:val="Alaviitemerkit"/>
    <w:rsid w:val="00973EF6"/>
    <w:rPr>
      <w:vertAlign w:val="superscript"/>
    </w:rPr>
  </w:style>
  <w:style w:type="character" w:customStyle="1" w:styleId="CommentTextChar1">
    <w:name w:val="Comment Text Char1"/>
    <w:uiPriority w:val="99"/>
    <w:rsid w:val="00973EF6"/>
    <w:rPr>
      <w:rFonts w:eastAsia="Times New Roman"/>
      <w:iCs/>
      <w:sz w:val="20"/>
      <w:szCs w:val="20"/>
      <w:lang w:val="en-GB"/>
    </w:rPr>
  </w:style>
  <w:style w:type="paragraph" w:styleId="DocumentMap">
    <w:name w:val="Document Map"/>
    <w:basedOn w:val="Normal"/>
    <w:link w:val="DocumentMapChar"/>
    <w:uiPriority w:val="99"/>
    <w:semiHidden/>
    <w:unhideWhenUsed/>
    <w:rsid w:val="00973EF6"/>
    <w:pPr>
      <w:widowControl w:val="0"/>
      <w:spacing w:after="0" w:line="276" w:lineRule="auto"/>
    </w:pPr>
    <w:rPr>
      <w:rFonts w:ascii="Times New Roman" w:eastAsia="Times New Roman" w:hAnsi="Times New Roman" w:cs="Times New Roman"/>
      <w:sz w:val="24"/>
      <w:szCs w:val="24"/>
      <w:lang w:eastAsia="en-GB"/>
    </w:rPr>
  </w:style>
  <w:style w:type="character" w:customStyle="1" w:styleId="DocumentMapChar">
    <w:name w:val="Document Map Char"/>
    <w:basedOn w:val="DefaultParagraphFont"/>
    <w:link w:val="DocumentMap"/>
    <w:uiPriority w:val="99"/>
    <w:semiHidden/>
    <w:rsid w:val="00973EF6"/>
    <w:rPr>
      <w:rFonts w:ascii="Times New Roman" w:eastAsia="Times New Roman" w:hAnsi="Times New Roman" w:cs="Times New Roman"/>
      <w:sz w:val="24"/>
      <w:szCs w:val="24"/>
      <w:lang w:eastAsia="en-GB"/>
    </w:rPr>
  </w:style>
  <w:style w:type="table" w:styleId="ColorfulShading-Accent3">
    <w:name w:val="Colorful Shading Accent 3"/>
    <w:basedOn w:val="TableNormal"/>
    <w:link w:val="ColorfulShading-Accent3Char"/>
    <w:uiPriority w:val="99"/>
    <w:semiHidden/>
    <w:unhideWhenUsed/>
    <w:rsid w:val="00973EF6"/>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Grid-Accent3">
    <w:name w:val="Colorful Grid Accent 3"/>
    <w:basedOn w:val="TableNormal"/>
    <w:link w:val="ColorfulGrid-Accent3Char"/>
    <w:uiPriority w:val="30"/>
    <w:semiHidden/>
    <w:unhideWhenUsed/>
    <w:rsid w:val="00973EF6"/>
    <w:pPr>
      <w:spacing w:after="0" w:line="240" w:lineRule="auto"/>
    </w:pPr>
    <w:rPr>
      <w:rFonts w:ascii="Calibri" w:eastAsia="Calibri" w:hAnsi="Calibri" w:cs="Times New Roman"/>
      <w:i/>
      <w:iCs/>
      <w:color w:val="4F81BD"/>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tblPr/>
      <w:tcPr>
        <w:shd w:val="clear" w:color="auto" w:fill="DBDBDB" w:themeFill="accent3" w:themeFillTint="66"/>
      </w:tcPr>
    </w:tblStylePr>
    <w:tblStylePr w:type="lastRow">
      <w:tblPr/>
      <w:tcPr>
        <w:shd w:val="clear" w:color="auto" w:fill="DBDBDB" w:themeFill="accent3" w:themeFillTint="66"/>
      </w:tcPr>
    </w:tblStylePr>
    <w:tblStylePr w:type="firstCol">
      <w:tblPr/>
      <w:tcPr>
        <w:shd w:val="clear" w:color="auto" w:fill="7B7B7B" w:themeFill="accent3" w:themeFillShade="BF"/>
      </w:tcPr>
    </w:tblStylePr>
    <w:tblStylePr w:type="lastCol">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2-Accent1">
    <w:name w:val="Medium Grid 2 Accent 1"/>
    <w:basedOn w:val="TableNormal"/>
    <w:link w:val="MediumGrid2-Accent1Char"/>
    <w:uiPriority w:val="1"/>
    <w:semiHidden/>
    <w:unhideWhenUsed/>
    <w:rsid w:val="00973EF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paragraph" w:styleId="Revision">
    <w:name w:val="Revision"/>
    <w:hidden/>
    <w:uiPriority w:val="99"/>
    <w:semiHidden/>
    <w:rsid w:val="00AB44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824725">
      <w:bodyDiv w:val="1"/>
      <w:marLeft w:val="0"/>
      <w:marRight w:val="0"/>
      <w:marTop w:val="0"/>
      <w:marBottom w:val="0"/>
      <w:divBdr>
        <w:top w:val="none" w:sz="0" w:space="0" w:color="auto"/>
        <w:left w:val="none" w:sz="0" w:space="0" w:color="auto"/>
        <w:bottom w:val="none" w:sz="0" w:space="0" w:color="auto"/>
        <w:right w:val="none" w:sz="0" w:space="0" w:color="auto"/>
      </w:divBdr>
      <w:divsChild>
        <w:div w:id="19982237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customXml" Target="../customXml/item2.xml"/><Relationship Id="rId21" Type="http://schemas.microsoft.com/office/2007/relationships/diagramDrawing" Target="diagrams/drawing1.xml"/><Relationship Id="rId34"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diagramColors" Target="diagrams/colors1.xml"/><Relationship Id="rId29" Type="http://schemas.openxmlformats.org/officeDocument/2006/relationships/image" Target="media/image4.e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QuickStyle" Target="diagrams/quickStyle2.xml"/><Relationship Id="rId32" Type="http://schemas.openxmlformats.org/officeDocument/2006/relationships/footer" Target="footer6.xm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diagramLayout" Target="diagrams/layout2.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4.xml"/><Relationship Id="rId22" Type="http://schemas.openxmlformats.org/officeDocument/2006/relationships/diagramData" Target="diagrams/data2.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www.wfp.org/evaluation"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footer" Target="footer7.xml"/><Relationship Id="rId38"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KON\Desktop\Matching\PSM%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KON\Desktop\Matching\PSM%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KON\Desktop\Matching\PSM%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KON\Desktop\Matching\PSM%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02430674426603E-2"/>
          <c:y val="3.64842454394693E-2"/>
          <c:w val="0.90399032294876203"/>
          <c:h val="0.66481451012653303"/>
        </c:manualLayout>
      </c:layout>
      <c:barChart>
        <c:barDir val="col"/>
        <c:grouping val="clustered"/>
        <c:varyColors val="0"/>
        <c:ser>
          <c:idx val="0"/>
          <c:order val="0"/>
          <c:tx>
            <c:strRef>
              <c:f>'CONTROLVS WFPSMP'!$C$2</c:f>
              <c:strCache>
                <c:ptCount val="1"/>
                <c:pt idx="0">
                  <c:v>CONTROL (N=305)</c:v>
                </c:pt>
              </c:strCache>
            </c:strRef>
          </c:tx>
          <c:spPr>
            <a:solidFill>
              <a:schemeClr val="accent1"/>
            </a:solidFill>
            <a:ln>
              <a:noFill/>
            </a:ln>
            <a:effectLst/>
          </c:spPr>
          <c:invertIfNegative val="0"/>
          <c:cat>
            <c:strRef>
              <c:f>'CONTROLVS WFPSMP'!$B$3:$B$12</c:f>
              <c:strCache>
                <c:ptCount val="10"/>
                <c:pt idx="0">
                  <c:v>0.000 - 0.099</c:v>
                </c:pt>
                <c:pt idx="1">
                  <c:v>0.100 - 0.199</c:v>
                </c:pt>
                <c:pt idx="2">
                  <c:v>0.200 - 0.299</c:v>
                </c:pt>
                <c:pt idx="3">
                  <c:v>0.300 - 0.399</c:v>
                </c:pt>
                <c:pt idx="4">
                  <c:v>0.400 - 0.499</c:v>
                </c:pt>
                <c:pt idx="5">
                  <c:v>0.500 - 0.599</c:v>
                </c:pt>
                <c:pt idx="6">
                  <c:v>0.600 - 0.699</c:v>
                </c:pt>
                <c:pt idx="7">
                  <c:v>0.700 - 0.799</c:v>
                </c:pt>
                <c:pt idx="8">
                  <c:v>0.800 - 0.899</c:v>
                </c:pt>
                <c:pt idx="9">
                  <c:v>0.900 - 1.000</c:v>
                </c:pt>
              </c:strCache>
            </c:strRef>
          </c:cat>
          <c:val>
            <c:numRef>
              <c:f>'CONTROLVS WFPSMP'!$C$3:$C$12</c:f>
              <c:numCache>
                <c:formatCode>0%</c:formatCode>
                <c:ptCount val="10"/>
                <c:pt idx="0">
                  <c:v>5.1999999999999998E-2</c:v>
                </c:pt>
                <c:pt idx="1">
                  <c:v>0.128</c:v>
                </c:pt>
                <c:pt idx="2">
                  <c:v>0.13400000000000001</c:v>
                </c:pt>
                <c:pt idx="3">
                  <c:v>0.16700000000000001</c:v>
                </c:pt>
                <c:pt idx="4">
                  <c:v>0.187</c:v>
                </c:pt>
                <c:pt idx="5">
                  <c:v>9.1999999999999998E-2</c:v>
                </c:pt>
                <c:pt idx="6">
                  <c:v>9.8000000000000004E-2</c:v>
                </c:pt>
                <c:pt idx="7">
                  <c:v>7.1999999999999995E-2</c:v>
                </c:pt>
                <c:pt idx="8">
                  <c:v>2.5999999999999999E-2</c:v>
                </c:pt>
                <c:pt idx="9">
                  <c:v>4.2999999999999997E-2</c:v>
                </c:pt>
              </c:numCache>
            </c:numRef>
          </c:val>
          <c:extLst>
            <c:ext xmlns:c16="http://schemas.microsoft.com/office/drawing/2014/chart" uri="{C3380CC4-5D6E-409C-BE32-E72D297353CC}">
              <c16:uniqueId val="{00000000-29F1-41D4-8FE2-4D7BF114FB5D}"/>
            </c:ext>
          </c:extLst>
        </c:ser>
        <c:ser>
          <c:idx val="1"/>
          <c:order val="1"/>
          <c:tx>
            <c:strRef>
              <c:f>'CONTROLVS WFPSMP'!$D$2</c:f>
              <c:strCache>
                <c:ptCount val="1"/>
                <c:pt idx="0">
                  <c:v>WFPSMP (N=899)</c:v>
                </c:pt>
              </c:strCache>
            </c:strRef>
          </c:tx>
          <c:spPr>
            <a:solidFill>
              <a:srgbClr val="C00000"/>
            </a:solidFill>
            <a:ln>
              <a:noFill/>
            </a:ln>
            <a:effectLst/>
          </c:spPr>
          <c:invertIfNegative val="0"/>
          <c:cat>
            <c:strRef>
              <c:f>'CONTROLVS WFPSMP'!$B$3:$B$12</c:f>
              <c:strCache>
                <c:ptCount val="10"/>
                <c:pt idx="0">
                  <c:v>0.000 - 0.099</c:v>
                </c:pt>
                <c:pt idx="1">
                  <c:v>0.100 - 0.199</c:v>
                </c:pt>
                <c:pt idx="2">
                  <c:v>0.200 - 0.299</c:v>
                </c:pt>
                <c:pt idx="3">
                  <c:v>0.300 - 0.399</c:v>
                </c:pt>
                <c:pt idx="4">
                  <c:v>0.400 - 0.499</c:v>
                </c:pt>
                <c:pt idx="5">
                  <c:v>0.500 - 0.599</c:v>
                </c:pt>
                <c:pt idx="6">
                  <c:v>0.600 - 0.699</c:v>
                </c:pt>
                <c:pt idx="7">
                  <c:v>0.700 - 0.799</c:v>
                </c:pt>
                <c:pt idx="8">
                  <c:v>0.800 - 0.899</c:v>
                </c:pt>
                <c:pt idx="9">
                  <c:v>0.900 - 1.000</c:v>
                </c:pt>
              </c:strCache>
            </c:strRef>
          </c:cat>
          <c:val>
            <c:numRef>
              <c:f>'CONTROLVS WFPSMP'!$D$3:$D$12</c:f>
              <c:numCache>
                <c:formatCode>0%</c:formatCode>
                <c:ptCount val="10"/>
                <c:pt idx="0">
                  <c:v>2E-3</c:v>
                </c:pt>
                <c:pt idx="1">
                  <c:v>4.0000000000000001E-3</c:v>
                </c:pt>
                <c:pt idx="2">
                  <c:v>1.7999999999999999E-2</c:v>
                </c:pt>
                <c:pt idx="3">
                  <c:v>3.4000000000000002E-2</c:v>
                </c:pt>
                <c:pt idx="4">
                  <c:v>3.7999999999999999E-2</c:v>
                </c:pt>
                <c:pt idx="5">
                  <c:v>4.5999999999999999E-2</c:v>
                </c:pt>
                <c:pt idx="6">
                  <c:v>5.6000000000000001E-2</c:v>
                </c:pt>
                <c:pt idx="7">
                  <c:v>6.0999999999999999E-2</c:v>
                </c:pt>
                <c:pt idx="8">
                  <c:v>0.113</c:v>
                </c:pt>
                <c:pt idx="9">
                  <c:v>0.627</c:v>
                </c:pt>
              </c:numCache>
            </c:numRef>
          </c:val>
          <c:extLst>
            <c:ext xmlns:c16="http://schemas.microsoft.com/office/drawing/2014/chart" uri="{C3380CC4-5D6E-409C-BE32-E72D297353CC}">
              <c16:uniqueId val="{00000001-29F1-41D4-8FE2-4D7BF114FB5D}"/>
            </c:ext>
          </c:extLst>
        </c:ser>
        <c:dLbls>
          <c:showLegendKey val="0"/>
          <c:showVal val="0"/>
          <c:showCatName val="0"/>
          <c:showSerName val="0"/>
          <c:showPercent val="0"/>
          <c:showBubbleSize val="0"/>
        </c:dLbls>
        <c:gapWidth val="219"/>
        <c:overlap val="-27"/>
        <c:axId val="931677120"/>
        <c:axId val="931792256"/>
      </c:barChart>
      <c:catAx>
        <c:axId val="93167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792256"/>
        <c:crosses val="autoZero"/>
        <c:auto val="1"/>
        <c:lblAlgn val="ctr"/>
        <c:lblOffset val="100"/>
        <c:noMultiLvlLbl val="0"/>
      </c:catAx>
      <c:valAx>
        <c:axId val="931792256"/>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677120"/>
        <c:crosses val="autoZero"/>
        <c:crossBetween val="between"/>
      </c:valAx>
      <c:spPr>
        <a:noFill/>
        <a:ln>
          <a:noFill/>
        </a:ln>
        <a:effectLst/>
      </c:spPr>
    </c:plotArea>
    <c:legend>
      <c:legendPos val="b"/>
      <c:layout>
        <c:manualLayout>
          <c:xMode val="edge"/>
          <c:yMode val="edge"/>
          <c:x val="4.9734383202099698E-2"/>
          <c:y val="0.92412896149175405"/>
          <c:w val="0.90980641332876899"/>
          <c:h val="5.597054099580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17591703476102E-2"/>
          <c:y val="4.3781094527363201E-2"/>
          <c:w val="0.893230724208254"/>
          <c:h val="0.70939906310184797"/>
        </c:manualLayout>
      </c:layout>
      <c:barChart>
        <c:barDir val="col"/>
        <c:grouping val="clustered"/>
        <c:varyColors val="0"/>
        <c:ser>
          <c:idx val="0"/>
          <c:order val="0"/>
          <c:tx>
            <c:strRef>
              <c:f>'CONTROLVS WFPSMP'!$C$26</c:f>
              <c:strCache>
                <c:ptCount val="1"/>
                <c:pt idx="0">
                  <c:v>CONTROL (n=23)</c:v>
                </c:pt>
              </c:strCache>
            </c:strRef>
          </c:tx>
          <c:spPr>
            <a:solidFill>
              <a:schemeClr val="accent1"/>
            </a:solidFill>
            <a:ln>
              <a:noFill/>
            </a:ln>
            <a:effectLst/>
          </c:spPr>
          <c:invertIfNegative val="0"/>
          <c:cat>
            <c:strRef>
              <c:f>'CONTROLVS WFPSMP'!$B$27:$B$32</c:f>
              <c:strCache>
                <c:ptCount val="6"/>
                <c:pt idx="0">
                  <c:v>0.100 - 0.199</c:v>
                </c:pt>
                <c:pt idx="1">
                  <c:v>0.400 - 0.499</c:v>
                </c:pt>
                <c:pt idx="2">
                  <c:v>0.600 - 0.699</c:v>
                </c:pt>
                <c:pt idx="3">
                  <c:v>0.700 - 0.799</c:v>
                </c:pt>
                <c:pt idx="4">
                  <c:v>0.800 - 0.899</c:v>
                </c:pt>
                <c:pt idx="5">
                  <c:v>0.900 - 1.000</c:v>
                </c:pt>
              </c:strCache>
            </c:strRef>
          </c:cat>
          <c:val>
            <c:numRef>
              <c:f>'CONTROLVS WFPSMP'!$C$27:$C$32</c:f>
              <c:numCache>
                <c:formatCode>0%</c:formatCode>
                <c:ptCount val="6"/>
                <c:pt idx="0">
                  <c:v>8.6999999999999994E-2</c:v>
                </c:pt>
                <c:pt idx="1">
                  <c:v>4.2999999999999997E-2</c:v>
                </c:pt>
                <c:pt idx="2">
                  <c:v>0.217</c:v>
                </c:pt>
                <c:pt idx="3">
                  <c:v>0.13</c:v>
                </c:pt>
                <c:pt idx="4">
                  <c:v>8.6999999999999994E-2</c:v>
                </c:pt>
                <c:pt idx="5">
                  <c:v>0.435</c:v>
                </c:pt>
              </c:numCache>
            </c:numRef>
          </c:val>
          <c:extLst>
            <c:ext xmlns:c16="http://schemas.microsoft.com/office/drawing/2014/chart" uri="{C3380CC4-5D6E-409C-BE32-E72D297353CC}">
              <c16:uniqueId val="{00000000-E7AB-4A5F-B95E-93DA1817A6EC}"/>
            </c:ext>
          </c:extLst>
        </c:ser>
        <c:ser>
          <c:idx val="1"/>
          <c:order val="1"/>
          <c:tx>
            <c:strRef>
              <c:f>'CONTROLVS WFPSMP'!$D$26</c:f>
              <c:strCache>
                <c:ptCount val="1"/>
                <c:pt idx="0">
                  <c:v>WFPSMP (n=23)</c:v>
                </c:pt>
              </c:strCache>
            </c:strRef>
          </c:tx>
          <c:spPr>
            <a:solidFill>
              <a:srgbClr val="C00000"/>
            </a:solidFill>
            <a:ln>
              <a:noFill/>
            </a:ln>
            <a:effectLst/>
          </c:spPr>
          <c:invertIfNegative val="0"/>
          <c:cat>
            <c:strRef>
              <c:f>'CONTROLVS WFPSMP'!$B$27:$B$32</c:f>
              <c:strCache>
                <c:ptCount val="6"/>
                <c:pt idx="0">
                  <c:v>0.100 - 0.199</c:v>
                </c:pt>
                <c:pt idx="1">
                  <c:v>0.400 - 0.499</c:v>
                </c:pt>
                <c:pt idx="2">
                  <c:v>0.600 - 0.699</c:v>
                </c:pt>
                <c:pt idx="3">
                  <c:v>0.700 - 0.799</c:v>
                </c:pt>
                <c:pt idx="4">
                  <c:v>0.800 - 0.899</c:v>
                </c:pt>
                <c:pt idx="5">
                  <c:v>0.900 - 1.000</c:v>
                </c:pt>
              </c:strCache>
            </c:strRef>
          </c:cat>
          <c:val>
            <c:numRef>
              <c:f>'CONTROLVS WFPSMP'!$D$27:$D$32</c:f>
              <c:numCache>
                <c:formatCode>0%</c:formatCode>
                <c:ptCount val="6"/>
                <c:pt idx="0">
                  <c:v>8.6999999999999994E-2</c:v>
                </c:pt>
                <c:pt idx="1">
                  <c:v>4.2999999999999997E-2</c:v>
                </c:pt>
                <c:pt idx="2">
                  <c:v>0.13</c:v>
                </c:pt>
                <c:pt idx="3">
                  <c:v>0.13</c:v>
                </c:pt>
                <c:pt idx="4">
                  <c:v>0.13</c:v>
                </c:pt>
                <c:pt idx="5">
                  <c:v>0.47799999999999998</c:v>
                </c:pt>
              </c:numCache>
            </c:numRef>
          </c:val>
          <c:extLst>
            <c:ext xmlns:c16="http://schemas.microsoft.com/office/drawing/2014/chart" uri="{C3380CC4-5D6E-409C-BE32-E72D297353CC}">
              <c16:uniqueId val="{00000001-E7AB-4A5F-B95E-93DA1817A6EC}"/>
            </c:ext>
          </c:extLst>
        </c:ser>
        <c:dLbls>
          <c:showLegendKey val="0"/>
          <c:showVal val="0"/>
          <c:showCatName val="0"/>
          <c:showSerName val="0"/>
          <c:showPercent val="0"/>
          <c:showBubbleSize val="0"/>
        </c:dLbls>
        <c:gapWidth val="219"/>
        <c:overlap val="-27"/>
        <c:axId val="931652288"/>
        <c:axId val="931654608"/>
      </c:barChart>
      <c:catAx>
        <c:axId val="9316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654608"/>
        <c:crosses val="autoZero"/>
        <c:auto val="1"/>
        <c:lblAlgn val="ctr"/>
        <c:lblOffset val="100"/>
        <c:noMultiLvlLbl val="0"/>
      </c:catAx>
      <c:valAx>
        <c:axId val="93165460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652288"/>
        <c:crosses val="autoZero"/>
        <c:crossBetween val="between"/>
      </c:valAx>
      <c:spPr>
        <a:noFill/>
        <a:ln>
          <a:noFill/>
        </a:ln>
        <a:effectLst/>
      </c:spPr>
    </c:plotArea>
    <c:legend>
      <c:legendPos val="b"/>
      <c:layout>
        <c:manualLayout>
          <c:xMode val="edge"/>
          <c:yMode val="edge"/>
          <c:x val="4.4304279038290997E-2"/>
          <c:y val="0.90868213452846602"/>
          <c:w val="0.92532872415338296"/>
          <c:h val="6.73657621342392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70360448850097E-2"/>
          <c:y val="4.3010752688171998E-2"/>
          <c:w val="0.90394113758692496"/>
          <c:h val="0.67914594253430904"/>
        </c:manualLayout>
      </c:layout>
      <c:barChart>
        <c:barDir val="col"/>
        <c:grouping val="clustered"/>
        <c:varyColors val="0"/>
        <c:ser>
          <c:idx val="0"/>
          <c:order val="0"/>
          <c:tx>
            <c:strRef>
              <c:f>'WFPSMP VS HGSMP'!$C$3</c:f>
              <c:strCache>
                <c:ptCount val="1"/>
                <c:pt idx="0">
                  <c:v>WFPSMP (N=899)</c:v>
                </c:pt>
              </c:strCache>
            </c:strRef>
          </c:tx>
          <c:spPr>
            <a:solidFill>
              <a:schemeClr val="accent1"/>
            </a:solidFill>
            <a:ln>
              <a:noFill/>
            </a:ln>
            <a:effectLst/>
          </c:spPr>
          <c:invertIfNegative val="0"/>
          <c:cat>
            <c:strRef>
              <c:f>'WFPSMP VS HGSMP'!$B$4:$B$13</c:f>
              <c:strCache>
                <c:ptCount val="10"/>
                <c:pt idx="0">
                  <c:v>0.000 - 0.099</c:v>
                </c:pt>
                <c:pt idx="1">
                  <c:v>0.100 - 0.199</c:v>
                </c:pt>
                <c:pt idx="2">
                  <c:v>0.200 - 0.299</c:v>
                </c:pt>
                <c:pt idx="3">
                  <c:v>0.300 - 0.399</c:v>
                </c:pt>
                <c:pt idx="4">
                  <c:v>0.400 - 0.499</c:v>
                </c:pt>
                <c:pt idx="5">
                  <c:v>0.500 - 0.599</c:v>
                </c:pt>
                <c:pt idx="6">
                  <c:v>0.600 - 0.699</c:v>
                </c:pt>
                <c:pt idx="7">
                  <c:v>0.700 - 0.799</c:v>
                </c:pt>
                <c:pt idx="8">
                  <c:v>0.800 - 0.899</c:v>
                </c:pt>
                <c:pt idx="9">
                  <c:v>0.900 - 1.000</c:v>
                </c:pt>
              </c:strCache>
            </c:strRef>
          </c:cat>
          <c:val>
            <c:numRef>
              <c:f>'WFPSMP VS HGSMP'!$C$4:$C$13</c:f>
              <c:numCache>
                <c:formatCode>0%</c:formatCode>
                <c:ptCount val="10"/>
                <c:pt idx="0">
                  <c:v>0.65600000000000003</c:v>
                </c:pt>
                <c:pt idx="1">
                  <c:v>0.11700000000000001</c:v>
                </c:pt>
                <c:pt idx="2">
                  <c:v>6.2E-2</c:v>
                </c:pt>
                <c:pt idx="3">
                  <c:v>0.05</c:v>
                </c:pt>
                <c:pt idx="4">
                  <c:v>4.9000000000000002E-2</c:v>
                </c:pt>
                <c:pt idx="5">
                  <c:v>3.1E-2</c:v>
                </c:pt>
                <c:pt idx="6">
                  <c:v>2.3E-2</c:v>
                </c:pt>
                <c:pt idx="7">
                  <c:v>8.9999999999999993E-3</c:v>
                </c:pt>
                <c:pt idx="8">
                  <c:v>1E-3</c:v>
                </c:pt>
                <c:pt idx="9">
                  <c:v>1E-3</c:v>
                </c:pt>
              </c:numCache>
            </c:numRef>
          </c:val>
          <c:extLst>
            <c:ext xmlns:c16="http://schemas.microsoft.com/office/drawing/2014/chart" uri="{C3380CC4-5D6E-409C-BE32-E72D297353CC}">
              <c16:uniqueId val="{00000000-D049-42E8-BFBC-6CCBBBEAFCD2}"/>
            </c:ext>
          </c:extLst>
        </c:ser>
        <c:ser>
          <c:idx val="1"/>
          <c:order val="1"/>
          <c:tx>
            <c:strRef>
              <c:f>'WFPSMP VS HGSMP'!$D$3</c:f>
              <c:strCache>
                <c:ptCount val="1"/>
                <c:pt idx="0">
                  <c:v>HGSMP (N=241)</c:v>
                </c:pt>
              </c:strCache>
            </c:strRef>
          </c:tx>
          <c:spPr>
            <a:solidFill>
              <a:srgbClr val="C00000"/>
            </a:solidFill>
            <a:ln>
              <a:noFill/>
            </a:ln>
            <a:effectLst/>
          </c:spPr>
          <c:invertIfNegative val="0"/>
          <c:cat>
            <c:strRef>
              <c:f>'WFPSMP VS HGSMP'!$B$4:$B$13</c:f>
              <c:strCache>
                <c:ptCount val="10"/>
                <c:pt idx="0">
                  <c:v>0.000 - 0.099</c:v>
                </c:pt>
                <c:pt idx="1">
                  <c:v>0.100 - 0.199</c:v>
                </c:pt>
                <c:pt idx="2">
                  <c:v>0.200 - 0.299</c:v>
                </c:pt>
                <c:pt idx="3">
                  <c:v>0.300 - 0.399</c:v>
                </c:pt>
                <c:pt idx="4">
                  <c:v>0.400 - 0.499</c:v>
                </c:pt>
                <c:pt idx="5">
                  <c:v>0.500 - 0.599</c:v>
                </c:pt>
                <c:pt idx="6">
                  <c:v>0.600 - 0.699</c:v>
                </c:pt>
                <c:pt idx="7">
                  <c:v>0.700 - 0.799</c:v>
                </c:pt>
                <c:pt idx="8">
                  <c:v>0.800 - 0.899</c:v>
                </c:pt>
                <c:pt idx="9">
                  <c:v>0.900 - 1.000</c:v>
                </c:pt>
              </c:strCache>
            </c:strRef>
          </c:cat>
          <c:val>
            <c:numRef>
              <c:f>'WFPSMP VS HGSMP'!$D$4:$D$13</c:f>
              <c:numCache>
                <c:formatCode>0%</c:formatCode>
                <c:ptCount val="10"/>
                <c:pt idx="0">
                  <c:v>6.6000000000000003E-2</c:v>
                </c:pt>
                <c:pt idx="1">
                  <c:v>5.8000000000000003E-2</c:v>
                </c:pt>
                <c:pt idx="2">
                  <c:v>8.3000000000000004E-2</c:v>
                </c:pt>
                <c:pt idx="3">
                  <c:v>0.1</c:v>
                </c:pt>
                <c:pt idx="4">
                  <c:v>0.129</c:v>
                </c:pt>
                <c:pt idx="5">
                  <c:v>0.124</c:v>
                </c:pt>
                <c:pt idx="6">
                  <c:v>0.13300000000000001</c:v>
                </c:pt>
                <c:pt idx="7">
                  <c:v>0.13300000000000001</c:v>
                </c:pt>
                <c:pt idx="8">
                  <c:v>0.14899999999999999</c:v>
                </c:pt>
                <c:pt idx="9">
                  <c:v>2.5000000000000001E-2</c:v>
                </c:pt>
              </c:numCache>
            </c:numRef>
          </c:val>
          <c:extLst>
            <c:ext xmlns:c16="http://schemas.microsoft.com/office/drawing/2014/chart" uri="{C3380CC4-5D6E-409C-BE32-E72D297353CC}">
              <c16:uniqueId val="{00000001-D049-42E8-BFBC-6CCBBBEAFCD2}"/>
            </c:ext>
          </c:extLst>
        </c:ser>
        <c:dLbls>
          <c:showLegendKey val="0"/>
          <c:showVal val="0"/>
          <c:showCatName val="0"/>
          <c:showSerName val="0"/>
          <c:showPercent val="0"/>
          <c:showBubbleSize val="0"/>
        </c:dLbls>
        <c:gapWidth val="219"/>
        <c:overlap val="-27"/>
        <c:axId val="931842480"/>
        <c:axId val="931844800"/>
      </c:barChart>
      <c:catAx>
        <c:axId val="93184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844800"/>
        <c:crosses val="autoZero"/>
        <c:auto val="1"/>
        <c:lblAlgn val="ctr"/>
        <c:lblOffset val="100"/>
        <c:noMultiLvlLbl val="0"/>
      </c:catAx>
      <c:valAx>
        <c:axId val="93184480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842480"/>
        <c:crosses val="autoZero"/>
        <c:crossBetween val="between"/>
      </c:valAx>
      <c:spPr>
        <a:noFill/>
        <a:ln>
          <a:noFill/>
        </a:ln>
        <a:effectLst/>
      </c:spPr>
    </c:plotArea>
    <c:legend>
      <c:legendPos val="b"/>
      <c:layout>
        <c:manualLayout>
          <c:xMode val="edge"/>
          <c:yMode val="edge"/>
          <c:x val="4.7575832024974403E-2"/>
          <c:y val="0.91055672293162704"/>
          <c:w val="0.91947738265455803"/>
          <c:h val="6.59828665111875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35571424691696E-2"/>
          <c:y val="4.8565121412803502E-2"/>
          <c:w val="0.89360147025345105"/>
          <c:h val="0.69062522813787397"/>
        </c:manualLayout>
      </c:layout>
      <c:barChart>
        <c:barDir val="col"/>
        <c:grouping val="clustered"/>
        <c:varyColors val="0"/>
        <c:ser>
          <c:idx val="0"/>
          <c:order val="0"/>
          <c:tx>
            <c:strRef>
              <c:f>'WFPSMP VS HGSMP'!$C$21</c:f>
              <c:strCache>
                <c:ptCount val="1"/>
                <c:pt idx="0">
                  <c:v>WFPSMP (n=23)</c:v>
                </c:pt>
              </c:strCache>
            </c:strRef>
          </c:tx>
          <c:spPr>
            <a:solidFill>
              <a:schemeClr val="accent1"/>
            </a:solidFill>
            <a:ln>
              <a:noFill/>
            </a:ln>
            <a:effectLst/>
          </c:spPr>
          <c:invertIfNegative val="0"/>
          <c:cat>
            <c:strRef>
              <c:f>'WFPSMP VS HGSMP'!$B$22:$B$28</c:f>
              <c:strCache>
                <c:ptCount val="7"/>
                <c:pt idx="0">
                  <c:v>0.000 - 0.099</c:v>
                </c:pt>
                <c:pt idx="1">
                  <c:v>0.100 - 0.199</c:v>
                </c:pt>
                <c:pt idx="2">
                  <c:v>0.200 - 0.299</c:v>
                </c:pt>
                <c:pt idx="3">
                  <c:v>0.300 - 0.399</c:v>
                </c:pt>
                <c:pt idx="4">
                  <c:v>0.400 - 0.499</c:v>
                </c:pt>
                <c:pt idx="5">
                  <c:v>0.500 - 0.599</c:v>
                </c:pt>
                <c:pt idx="6">
                  <c:v>0.600 - 0.699</c:v>
                </c:pt>
              </c:strCache>
            </c:strRef>
          </c:cat>
          <c:val>
            <c:numRef>
              <c:f>'WFPSMP VS HGSMP'!$C$22:$C$28</c:f>
              <c:numCache>
                <c:formatCode>0%</c:formatCode>
                <c:ptCount val="7"/>
                <c:pt idx="0">
                  <c:v>0.32800000000000001</c:v>
                </c:pt>
                <c:pt idx="1">
                  <c:v>0.217</c:v>
                </c:pt>
                <c:pt idx="2">
                  <c:v>0.14399999999999999</c:v>
                </c:pt>
                <c:pt idx="3">
                  <c:v>8.6999999999999994E-2</c:v>
                </c:pt>
                <c:pt idx="4">
                  <c:v>0.12</c:v>
                </c:pt>
                <c:pt idx="5">
                  <c:v>4.2999999999999997E-2</c:v>
                </c:pt>
                <c:pt idx="6">
                  <c:v>7.0000000000000007E-2</c:v>
                </c:pt>
              </c:numCache>
            </c:numRef>
          </c:val>
          <c:extLst>
            <c:ext xmlns:c16="http://schemas.microsoft.com/office/drawing/2014/chart" uri="{C3380CC4-5D6E-409C-BE32-E72D297353CC}">
              <c16:uniqueId val="{00000000-AAF0-4809-B1F0-E67AB6A3CF47}"/>
            </c:ext>
          </c:extLst>
        </c:ser>
        <c:ser>
          <c:idx val="1"/>
          <c:order val="1"/>
          <c:tx>
            <c:strRef>
              <c:f>'WFPSMP VS HGSMP'!$D$21</c:f>
              <c:strCache>
                <c:ptCount val="1"/>
                <c:pt idx="0">
                  <c:v>HGSMP (n=23)</c:v>
                </c:pt>
              </c:strCache>
            </c:strRef>
          </c:tx>
          <c:spPr>
            <a:solidFill>
              <a:srgbClr val="C00000"/>
            </a:solidFill>
            <a:ln>
              <a:noFill/>
            </a:ln>
            <a:effectLst/>
          </c:spPr>
          <c:invertIfNegative val="0"/>
          <c:cat>
            <c:strRef>
              <c:f>'WFPSMP VS HGSMP'!$B$22:$B$28</c:f>
              <c:strCache>
                <c:ptCount val="7"/>
                <c:pt idx="0">
                  <c:v>0.000 - 0.099</c:v>
                </c:pt>
                <c:pt idx="1">
                  <c:v>0.100 - 0.199</c:v>
                </c:pt>
                <c:pt idx="2">
                  <c:v>0.200 - 0.299</c:v>
                </c:pt>
                <c:pt idx="3">
                  <c:v>0.300 - 0.399</c:v>
                </c:pt>
                <c:pt idx="4">
                  <c:v>0.400 - 0.499</c:v>
                </c:pt>
                <c:pt idx="5">
                  <c:v>0.500 - 0.599</c:v>
                </c:pt>
                <c:pt idx="6">
                  <c:v>0.600 - 0.699</c:v>
                </c:pt>
              </c:strCache>
            </c:strRef>
          </c:cat>
          <c:val>
            <c:numRef>
              <c:f>'WFPSMP VS HGSMP'!$D$22:$D$28</c:f>
              <c:numCache>
                <c:formatCode>0%</c:formatCode>
                <c:ptCount val="7"/>
                <c:pt idx="0">
                  <c:v>0.30399999999999999</c:v>
                </c:pt>
                <c:pt idx="1">
                  <c:v>0.217</c:v>
                </c:pt>
                <c:pt idx="2">
                  <c:v>0.13</c:v>
                </c:pt>
                <c:pt idx="3">
                  <c:v>8.6999999999999994E-2</c:v>
                </c:pt>
                <c:pt idx="4">
                  <c:v>0.13</c:v>
                </c:pt>
                <c:pt idx="5">
                  <c:v>4.2999999999999997E-2</c:v>
                </c:pt>
                <c:pt idx="6">
                  <c:v>8.6999999999999994E-2</c:v>
                </c:pt>
              </c:numCache>
            </c:numRef>
          </c:val>
          <c:extLst>
            <c:ext xmlns:c16="http://schemas.microsoft.com/office/drawing/2014/chart" uri="{C3380CC4-5D6E-409C-BE32-E72D297353CC}">
              <c16:uniqueId val="{00000001-AAF0-4809-B1F0-E67AB6A3CF47}"/>
            </c:ext>
          </c:extLst>
        </c:ser>
        <c:dLbls>
          <c:showLegendKey val="0"/>
          <c:showVal val="0"/>
          <c:showCatName val="0"/>
          <c:showSerName val="0"/>
          <c:showPercent val="0"/>
          <c:showBubbleSize val="0"/>
        </c:dLbls>
        <c:gapWidth val="219"/>
        <c:overlap val="-27"/>
        <c:axId val="946175392"/>
        <c:axId val="946130816"/>
      </c:barChart>
      <c:catAx>
        <c:axId val="9461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30816"/>
        <c:crosses val="autoZero"/>
        <c:auto val="1"/>
        <c:lblAlgn val="ctr"/>
        <c:lblOffset val="100"/>
        <c:noMultiLvlLbl val="0"/>
      </c:catAx>
      <c:valAx>
        <c:axId val="946130816"/>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75392"/>
        <c:crosses val="autoZero"/>
        <c:crossBetween val="between"/>
      </c:valAx>
      <c:spPr>
        <a:noFill/>
        <a:ln>
          <a:noFill/>
        </a:ln>
        <a:effectLst/>
      </c:spPr>
    </c:plotArea>
    <c:legend>
      <c:legendPos val="b"/>
      <c:layout>
        <c:manualLayout>
          <c:xMode val="edge"/>
          <c:yMode val="edge"/>
          <c:x val="3.5914436440209203E-2"/>
          <c:y val="0.89900610105856005"/>
          <c:w val="0.93511557029826997"/>
          <c:h val="7.45038327162746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3E5857-962D-4D88-86EA-70698D773741}" type="doc">
      <dgm:prSet loTypeId="urn:microsoft.com/office/officeart/2005/8/layout/hProcess9" loCatId="process" qsTypeId="urn:microsoft.com/office/officeart/2005/8/quickstyle/simple3" qsCatId="simple" csTypeId="urn:microsoft.com/office/officeart/2005/8/colors/colorful1" csCatId="colorful" phldr="1"/>
      <dgm:spPr/>
      <dgm:t>
        <a:bodyPr/>
        <a:lstStyle/>
        <a:p>
          <a:endParaRPr lang="en-US"/>
        </a:p>
      </dgm:t>
    </dgm:pt>
    <dgm:pt modelId="{36ECE872-129F-4578-A3A1-310E600909BB}">
      <dgm:prSet phldrT="[Text]" custT="1"/>
      <dgm:spPr>
        <a:xfrm>
          <a:off x="468" y="960120"/>
          <a:ext cx="751433" cy="1280160"/>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800" b="1">
              <a:solidFill>
                <a:sysClr val="windowText" lastClr="000000"/>
              </a:solidFill>
              <a:latin typeface="Calibri"/>
              <a:ea typeface=""/>
              <a:cs typeface=""/>
            </a:rPr>
            <a:t>Inception Phase, </a:t>
          </a:r>
          <a:endParaRPr lang="en-US" sz="800" b="0">
            <a:solidFill>
              <a:sysClr val="windowText" lastClr="000000"/>
            </a:solidFill>
            <a:latin typeface="Calibri"/>
            <a:ea typeface=""/>
            <a:cs typeface=""/>
          </a:endParaRPr>
        </a:p>
      </dgm:t>
    </dgm:pt>
    <dgm:pt modelId="{C92727E7-CC99-4FC5-A8EB-9CEA876228CE}" type="parTrans" cxnId="{8C60D574-63DA-4F67-A653-33EB849AA453}">
      <dgm:prSet/>
      <dgm:spPr/>
      <dgm:t>
        <a:bodyPr/>
        <a:lstStyle/>
        <a:p>
          <a:pPr algn="ctr"/>
          <a:endParaRPr lang="en-US"/>
        </a:p>
      </dgm:t>
    </dgm:pt>
    <dgm:pt modelId="{C1D05E5E-E0C0-4418-A533-9F6DC0A020A1}" type="sibTrans" cxnId="{8C60D574-63DA-4F67-A653-33EB849AA453}">
      <dgm:prSet/>
      <dgm:spPr/>
      <dgm:t>
        <a:bodyPr/>
        <a:lstStyle/>
        <a:p>
          <a:pPr algn="ctr"/>
          <a:endParaRPr lang="en-US"/>
        </a:p>
      </dgm:t>
    </dgm:pt>
    <dgm:pt modelId="{59CA7138-34D6-4AF2-85E9-379C4A9A3F8D}">
      <dgm:prSet phldrT="[Text]" custT="1"/>
      <dgm:spPr>
        <a:xfrm>
          <a:off x="789473" y="960120"/>
          <a:ext cx="751433" cy="1280160"/>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800" b="1">
              <a:solidFill>
                <a:sysClr val="windowText" lastClr="000000"/>
              </a:solidFill>
              <a:latin typeface="Calibri"/>
              <a:ea typeface=""/>
              <a:cs typeface=""/>
            </a:rPr>
            <a:t>Survey and field data preparation</a:t>
          </a:r>
          <a:endParaRPr lang="en-US" sz="800" b="0">
            <a:solidFill>
              <a:sysClr val="windowText" lastClr="000000"/>
            </a:solidFill>
            <a:latin typeface="Calibri"/>
            <a:ea typeface=""/>
            <a:cs typeface=""/>
          </a:endParaRPr>
        </a:p>
      </dgm:t>
    </dgm:pt>
    <dgm:pt modelId="{94FE7693-5647-4BE5-BFB7-51BD9AB71E0B}" type="parTrans" cxnId="{BB69BA8B-CB36-48EB-97BE-E1E0DFCB8E9D}">
      <dgm:prSet/>
      <dgm:spPr/>
      <dgm:t>
        <a:bodyPr/>
        <a:lstStyle/>
        <a:p>
          <a:pPr algn="ctr"/>
          <a:endParaRPr lang="en-US"/>
        </a:p>
      </dgm:t>
    </dgm:pt>
    <dgm:pt modelId="{D6A0B64F-504E-4673-90D0-4E3CDBC11278}" type="sibTrans" cxnId="{BB69BA8B-CB36-48EB-97BE-E1E0DFCB8E9D}">
      <dgm:prSet/>
      <dgm:spPr/>
      <dgm:t>
        <a:bodyPr/>
        <a:lstStyle/>
        <a:p>
          <a:pPr algn="ctr"/>
          <a:endParaRPr lang="en-US"/>
        </a:p>
      </dgm:t>
    </dgm:pt>
    <dgm:pt modelId="{3BD68CFC-CCA6-4D0D-B1C5-899C7798E135}">
      <dgm:prSet phldrT="[Text]" custT="1"/>
      <dgm:spPr>
        <a:xfrm>
          <a:off x="1578478" y="960120"/>
          <a:ext cx="751433" cy="1280160"/>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800" b="1">
              <a:solidFill>
                <a:sysClr val="windowText" lastClr="000000"/>
              </a:solidFill>
              <a:latin typeface="Calibri"/>
              <a:ea typeface=""/>
              <a:cs typeface=""/>
            </a:rPr>
            <a:t>Tool, instrument develoment phase</a:t>
          </a:r>
          <a:r>
            <a:rPr lang="en-US" sz="800">
              <a:solidFill>
                <a:sysClr val="windowText" lastClr="000000"/>
              </a:solidFill>
              <a:latin typeface="Calibri"/>
              <a:ea typeface=""/>
              <a:cs typeface=""/>
            </a:rPr>
            <a:t>: writing and quality control</a:t>
          </a:r>
        </a:p>
      </dgm:t>
    </dgm:pt>
    <dgm:pt modelId="{7AA5BBA7-27BC-4D9E-B9F9-F1ABDA964F81}" type="parTrans" cxnId="{88E14339-7851-4934-ADF0-D8C78D4146F5}">
      <dgm:prSet/>
      <dgm:spPr/>
      <dgm:t>
        <a:bodyPr/>
        <a:lstStyle/>
        <a:p>
          <a:pPr algn="ctr"/>
          <a:endParaRPr lang="en-US"/>
        </a:p>
      </dgm:t>
    </dgm:pt>
    <dgm:pt modelId="{B56456AD-6FBB-4364-852C-CAE07E157893}" type="sibTrans" cxnId="{88E14339-7851-4934-ADF0-D8C78D4146F5}">
      <dgm:prSet/>
      <dgm:spPr/>
      <dgm:t>
        <a:bodyPr/>
        <a:lstStyle/>
        <a:p>
          <a:pPr algn="ctr"/>
          <a:endParaRPr lang="en-US"/>
        </a:p>
      </dgm:t>
    </dgm:pt>
    <dgm:pt modelId="{DE16E8B5-AD04-4C9F-9A2D-CE5A1739D3E4}">
      <dgm:prSet/>
      <dgm:spPr>
        <a:xfrm>
          <a:off x="4734497" y="960120"/>
          <a:ext cx="751433" cy="1280160"/>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a:solidFill>
                <a:sysClr val="windowText" lastClr="000000"/>
              </a:solidFill>
              <a:latin typeface="Calibri"/>
              <a:ea typeface=""/>
              <a:cs typeface=""/>
            </a:rPr>
            <a:t>Report Writing Phase</a:t>
          </a:r>
          <a:endParaRPr lang="en-US">
            <a:solidFill>
              <a:sysClr val="windowText" lastClr="000000"/>
            </a:solidFill>
            <a:latin typeface="Calibri"/>
            <a:ea typeface=""/>
            <a:cs typeface=""/>
          </a:endParaRPr>
        </a:p>
      </dgm:t>
    </dgm:pt>
    <dgm:pt modelId="{105AC92A-D688-411D-AA50-9DC811BFCAC3}" type="parTrans" cxnId="{E38E8084-2EDB-4E2C-B704-58A4A1471F5C}">
      <dgm:prSet/>
      <dgm:spPr/>
      <dgm:t>
        <a:bodyPr/>
        <a:lstStyle/>
        <a:p>
          <a:pPr algn="ctr"/>
          <a:endParaRPr lang="en-US"/>
        </a:p>
      </dgm:t>
    </dgm:pt>
    <dgm:pt modelId="{205929D2-773B-4282-B6C8-A47E31E939C9}" type="sibTrans" cxnId="{E38E8084-2EDB-4E2C-B704-58A4A1471F5C}">
      <dgm:prSet/>
      <dgm:spPr/>
      <dgm:t>
        <a:bodyPr/>
        <a:lstStyle/>
        <a:p>
          <a:pPr algn="ctr"/>
          <a:endParaRPr lang="en-US"/>
        </a:p>
      </dgm:t>
    </dgm:pt>
    <dgm:pt modelId="{BBCD1F74-6119-4D26-AABD-B9BDD606CE79}">
      <dgm:prSet/>
      <dgm:spPr>
        <a:xfrm>
          <a:off x="3945493" y="960120"/>
          <a:ext cx="751433" cy="1280160"/>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a:solidFill>
                <a:sysClr val="windowText" lastClr="000000"/>
              </a:solidFill>
              <a:latin typeface="Calibri"/>
              <a:ea typeface=""/>
              <a:cs typeface=""/>
            </a:rPr>
            <a:t>Data Analysis phase</a:t>
          </a:r>
          <a:endParaRPr lang="en-US">
            <a:solidFill>
              <a:sysClr val="windowText" lastClr="000000"/>
            </a:solidFill>
            <a:latin typeface="Calibri"/>
            <a:ea typeface=""/>
            <a:cs typeface=""/>
          </a:endParaRPr>
        </a:p>
      </dgm:t>
    </dgm:pt>
    <dgm:pt modelId="{588242CD-1773-4240-BC70-DF646AC335EB}" type="parTrans" cxnId="{39E13C74-D796-41D6-84D3-C8AE576A6BC9}">
      <dgm:prSet/>
      <dgm:spPr/>
      <dgm:t>
        <a:bodyPr/>
        <a:lstStyle/>
        <a:p>
          <a:pPr algn="ctr"/>
          <a:endParaRPr lang="en-US"/>
        </a:p>
      </dgm:t>
    </dgm:pt>
    <dgm:pt modelId="{BEF2C0C1-0819-4DE9-B75B-A7F3E1C5D6E6}" type="sibTrans" cxnId="{39E13C74-D796-41D6-84D3-C8AE576A6BC9}">
      <dgm:prSet/>
      <dgm:spPr/>
      <dgm:t>
        <a:bodyPr/>
        <a:lstStyle/>
        <a:p>
          <a:pPr algn="ctr"/>
          <a:endParaRPr lang="en-US"/>
        </a:p>
      </dgm:t>
    </dgm:pt>
    <dgm:pt modelId="{717D2A02-77CA-448C-BF39-0F8D812A272F}">
      <dgm:prSet/>
      <dgm:spPr>
        <a:xfrm>
          <a:off x="3156488" y="960120"/>
          <a:ext cx="751433" cy="1280160"/>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b="1">
              <a:solidFill>
                <a:sysClr val="windowText" lastClr="000000"/>
              </a:solidFill>
              <a:latin typeface="Calibri"/>
              <a:ea typeface=""/>
              <a:cs typeface=""/>
            </a:rPr>
            <a:t>Data collection and quality control phase</a:t>
          </a:r>
          <a:endParaRPr lang="en-US">
            <a:solidFill>
              <a:sysClr val="windowText" lastClr="000000"/>
            </a:solidFill>
            <a:latin typeface="Calibri"/>
            <a:ea typeface=""/>
            <a:cs typeface=""/>
          </a:endParaRPr>
        </a:p>
      </dgm:t>
    </dgm:pt>
    <dgm:pt modelId="{7F6202A4-EA5C-4C71-B11D-DB732645F818}" type="parTrans" cxnId="{DDF10DC1-D6E2-4BC9-BB6B-A23FCF8EEBE1}">
      <dgm:prSet/>
      <dgm:spPr/>
      <dgm:t>
        <a:bodyPr/>
        <a:lstStyle/>
        <a:p>
          <a:pPr algn="ctr"/>
          <a:endParaRPr lang="en-US"/>
        </a:p>
      </dgm:t>
    </dgm:pt>
    <dgm:pt modelId="{7CD40C5B-B9BC-4157-BE57-237082C48276}" type="sibTrans" cxnId="{DDF10DC1-D6E2-4BC9-BB6B-A23FCF8EEBE1}">
      <dgm:prSet/>
      <dgm:spPr/>
      <dgm:t>
        <a:bodyPr/>
        <a:lstStyle/>
        <a:p>
          <a:pPr algn="ctr"/>
          <a:endParaRPr lang="en-US"/>
        </a:p>
      </dgm:t>
    </dgm:pt>
    <dgm:pt modelId="{ABBE6897-0B0D-432A-90E0-6BB7D0D2CB3D}">
      <dgm:prSet/>
      <dgm:spPr>
        <a:xfrm>
          <a:off x="2367483" y="960120"/>
          <a:ext cx="751433" cy="128016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b="1">
              <a:solidFill>
                <a:sysClr val="windowText" lastClr="000000"/>
              </a:solidFill>
              <a:latin typeface="Calibri"/>
              <a:ea typeface=""/>
              <a:cs typeface=""/>
            </a:rPr>
            <a:t>Field Team selection &amp; preparation phase:</a:t>
          </a:r>
          <a:r>
            <a:rPr lang="en-GB">
              <a:solidFill>
                <a:sysClr val="windowText" lastClr="000000"/>
              </a:solidFill>
              <a:latin typeface="Calibri"/>
              <a:ea typeface=""/>
              <a:cs typeface=""/>
            </a:rPr>
            <a:t> Recruitment, training and piloting of instrumens</a:t>
          </a:r>
          <a:endParaRPr lang="en-US">
            <a:solidFill>
              <a:sysClr val="windowText" lastClr="000000"/>
            </a:solidFill>
            <a:latin typeface="Calibri"/>
            <a:ea typeface=""/>
            <a:cs typeface=""/>
          </a:endParaRPr>
        </a:p>
      </dgm:t>
    </dgm:pt>
    <dgm:pt modelId="{63F4B6E2-7799-47E5-BFE2-BB3A8C06999F}" type="parTrans" cxnId="{BFF18824-81B1-4C63-BAF4-7BC4A517D507}">
      <dgm:prSet/>
      <dgm:spPr/>
      <dgm:t>
        <a:bodyPr/>
        <a:lstStyle/>
        <a:p>
          <a:pPr algn="ctr"/>
          <a:endParaRPr lang="en-US"/>
        </a:p>
      </dgm:t>
    </dgm:pt>
    <dgm:pt modelId="{6E5074B1-4EC2-4E8A-B2D8-9C4D3AB4A0EE}" type="sibTrans" cxnId="{BFF18824-81B1-4C63-BAF4-7BC4A517D507}">
      <dgm:prSet/>
      <dgm:spPr/>
      <dgm:t>
        <a:bodyPr/>
        <a:lstStyle/>
        <a:p>
          <a:pPr algn="ctr"/>
          <a:endParaRPr lang="en-US"/>
        </a:p>
      </dgm:t>
    </dgm:pt>
    <dgm:pt modelId="{A98D495F-5B4C-4AF1-BCF4-B25B5A918E1A}" type="pres">
      <dgm:prSet presAssocID="{833E5857-962D-4D88-86EA-70698D773741}" presName="CompostProcess" presStyleCnt="0">
        <dgm:presLayoutVars>
          <dgm:dir/>
          <dgm:resizeHandles val="exact"/>
        </dgm:presLayoutVars>
      </dgm:prSet>
      <dgm:spPr/>
      <dgm:t>
        <a:bodyPr/>
        <a:lstStyle/>
        <a:p>
          <a:endParaRPr lang="en-GB"/>
        </a:p>
      </dgm:t>
    </dgm:pt>
    <dgm:pt modelId="{77679F71-13A8-48D6-A98B-66FF24C65B39}" type="pres">
      <dgm:prSet presAssocID="{833E5857-962D-4D88-86EA-70698D773741}" presName="arrow" presStyleLbl="bgShp" presStyleIdx="0" presStyleCnt="1"/>
      <dgm:spPr>
        <a:xfrm>
          <a:off x="411479" y="0"/>
          <a:ext cx="4663440" cy="3200400"/>
        </a:xfrm>
        <a:prstGeom prst="rightArrow">
          <a:avLst/>
        </a:prstGeom>
        <a:solidFill>
          <a:srgbClr val="C0504D">
            <a:tint val="40000"/>
            <a:hueOff val="0"/>
            <a:satOff val="0"/>
            <a:lumOff val="0"/>
            <a:alphaOff val="0"/>
          </a:srgbClr>
        </a:solidFill>
        <a:ln>
          <a:noFill/>
        </a:ln>
        <a:effectLst>
          <a:outerShdw blurRad="40000" dist="20000" dir="5400000" rotWithShape="0">
            <a:srgbClr val="000000">
              <a:alpha val="38000"/>
            </a:srgbClr>
          </a:outerShdw>
        </a:effectLst>
      </dgm:spPr>
    </dgm:pt>
    <dgm:pt modelId="{852BA5EA-1484-410E-B2BA-ED169D1ECE0F}" type="pres">
      <dgm:prSet presAssocID="{833E5857-962D-4D88-86EA-70698D773741}" presName="linearProcess" presStyleCnt="0"/>
      <dgm:spPr/>
    </dgm:pt>
    <dgm:pt modelId="{0062B7B9-9223-4ADF-ACC0-2FD9A6FB14C5}" type="pres">
      <dgm:prSet presAssocID="{36ECE872-129F-4578-A3A1-310E600909BB}" presName="textNode" presStyleLbl="node1" presStyleIdx="0" presStyleCnt="7">
        <dgm:presLayoutVars>
          <dgm:bulletEnabled val="1"/>
        </dgm:presLayoutVars>
      </dgm:prSet>
      <dgm:spPr>
        <a:prstGeom prst="roundRect">
          <a:avLst/>
        </a:prstGeom>
      </dgm:spPr>
      <dgm:t>
        <a:bodyPr/>
        <a:lstStyle/>
        <a:p>
          <a:endParaRPr lang="en-GB"/>
        </a:p>
      </dgm:t>
    </dgm:pt>
    <dgm:pt modelId="{EFA5903E-0A86-4C03-8B60-419A647FBF74}" type="pres">
      <dgm:prSet presAssocID="{C1D05E5E-E0C0-4418-A533-9F6DC0A020A1}" presName="sibTrans" presStyleCnt="0"/>
      <dgm:spPr/>
    </dgm:pt>
    <dgm:pt modelId="{2D1C5B52-99AC-46C8-BB25-BCEE77AF2023}" type="pres">
      <dgm:prSet presAssocID="{59CA7138-34D6-4AF2-85E9-379C4A9A3F8D}" presName="textNode" presStyleLbl="node1" presStyleIdx="1" presStyleCnt="7">
        <dgm:presLayoutVars>
          <dgm:bulletEnabled val="1"/>
        </dgm:presLayoutVars>
      </dgm:prSet>
      <dgm:spPr>
        <a:prstGeom prst="roundRect">
          <a:avLst/>
        </a:prstGeom>
      </dgm:spPr>
      <dgm:t>
        <a:bodyPr/>
        <a:lstStyle/>
        <a:p>
          <a:endParaRPr lang="en-GB"/>
        </a:p>
      </dgm:t>
    </dgm:pt>
    <dgm:pt modelId="{F8FBB77F-AF89-4B1D-AC5B-BCA08E654E78}" type="pres">
      <dgm:prSet presAssocID="{D6A0B64F-504E-4673-90D0-4E3CDBC11278}" presName="sibTrans" presStyleCnt="0"/>
      <dgm:spPr/>
    </dgm:pt>
    <dgm:pt modelId="{332B8D3E-EA15-407B-AD1E-6DF6F7BA47AB}" type="pres">
      <dgm:prSet presAssocID="{3BD68CFC-CCA6-4D0D-B1C5-899C7798E135}" presName="textNode" presStyleLbl="node1" presStyleIdx="2" presStyleCnt="7">
        <dgm:presLayoutVars>
          <dgm:bulletEnabled val="1"/>
        </dgm:presLayoutVars>
      </dgm:prSet>
      <dgm:spPr>
        <a:prstGeom prst="roundRect">
          <a:avLst/>
        </a:prstGeom>
      </dgm:spPr>
      <dgm:t>
        <a:bodyPr/>
        <a:lstStyle/>
        <a:p>
          <a:endParaRPr lang="en-GB"/>
        </a:p>
      </dgm:t>
    </dgm:pt>
    <dgm:pt modelId="{21938A09-5071-425A-80C8-48943C285EC1}" type="pres">
      <dgm:prSet presAssocID="{B56456AD-6FBB-4364-852C-CAE07E157893}" presName="sibTrans" presStyleCnt="0"/>
      <dgm:spPr/>
    </dgm:pt>
    <dgm:pt modelId="{34009A81-2E35-4AB3-9F91-4064F66C9D78}" type="pres">
      <dgm:prSet presAssocID="{ABBE6897-0B0D-432A-90E0-6BB7D0D2CB3D}" presName="textNode" presStyleLbl="node1" presStyleIdx="3" presStyleCnt="7">
        <dgm:presLayoutVars>
          <dgm:bulletEnabled val="1"/>
        </dgm:presLayoutVars>
      </dgm:prSet>
      <dgm:spPr>
        <a:prstGeom prst="roundRect">
          <a:avLst/>
        </a:prstGeom>
      </dgm:spPr>
      <dgm:t>
        <a:bodyPr/>
        <a:lstStyle/>
        <a:p>
          <a:endParaRPr lang="en-GB"/>
        </a:p>
      </dgm:t>
    </dgm:pt>
    <dgm:pt modelId="{EE889739-21A7-477E-A25A-955C458FBCA1}" type="pres">
      <dgm:prSet presAssocID="{6E5074B1-4EC2-4E8A-B2D8-9C4D3AB4A0EE}" presName="sibTrans" presStyleCnt="0"/>
      <dgm:spPr/>
    </dgm:pt>
    <dgm:pt modelId="{1FEC038C-E84A-4ACB-992C-12F46D859F01}" type="pres">
      <dgm:prSet presAssocID="{717D2A02-77CA-448C-BF39-0F8D812A272F}" presName="textNode" presStyleLbl="node1" presStyleIdx="4" presStyleCnt="7">
        <dgm:presLayoutVars>
          <dgm:bulletEnabled val="1"/>
        </dgm:presLayoutVars>
      </dgm:prSet>
      <dgm:spPr>
        <a:prstGeom prst="roundRect">
          <a:avLst/>
        </a:prstGeom>
      </dgm:spPr>
      <dgm:t>
        <a:bodyPr/>
        <a:lstStyle/>
        <a:p>
          <a:endParaRPr lang="en-GB"/>
        </a:p>
      </dgm:t>
    </dgm:pt>
    <dgm:pt modelId="{B488E763-8534-48D5-B704-B2073FD9E236}" type="pres">
      <dgm:prSet presAssocID="{7CD40C5B-B9BC-4157-BE57-237082C48276}" presName="sibTrans" presStyleCnt="0"/>
      <dgm:spPr/>
    </dgm:pt>
    <dgm:pt modelId="{57CF4A3E-7351-4641-A2B5-B78CA089CC1E}" type="pres">
      <dgm:prSet presAssocID="{BBCD1F74-6119-4D26-AABD-B9BDD606CE79}" presName="textNode" presStyleLbl="node1" presStyleIdx="5" presStyleCnt="7">
        <dgm:presLayoutVars>
          <dgm:bulletEnabled val="1"/>
        </dgm:presLayoutVars>
      </dgm:prSet>
      <dgm:spPr>
        <a:prstGeom prst="roundRect">
          <a:avLst/>
        </a:prstGeom>
      </dgm:spPr>
      <dgm:t>
        <a:bodyPr/>
        <a:lstStyle/>
        <a:p>
          <a:endParaRPr lang="en-GB"/>
        </a:p>
      </dgm:t>
    </dgm:pt>
    <dgm:pt modelId="{6FA7996F-0825-4E0B-8276-A334C901C41C}" type="pres">
      <dgm:prSet presAssocID="{BEF2C0C1-0819-4DE9-B75B-A7F3E1C5D6E6}" presName="sibTrans" presStyleCnt="0"/>
      <dgm:spPr/>
    </dgm:pt>
    <dgm:pt modelId="{90ABD93D-B4E9-4573-8B03-D17A98D87456}" type="pres">
      <dgm:prSet presAssocID="{DE16E8B5-AD04-4C9F-9A2D-CE5A1739D3E4}" presName="textNode" presStyleLbl="node1" presStyleIdx="6" presStyleCnt="7">
        <dgm:presLayoutVars>
          <dgm:bulletEnabled val="1"/>
        </dgm:presLayoutVars>
      </dgm:prSet>
      <dgm:spPr>
        <a:prstGeom prst="roundRect">
          <a:avLst/>
        </a:prstGeom>
      </dgm:spPr>
      <dgm:t>
        <a:bodyPr/>
        <a:lstStyle/>
        <a:p>
          <a:endParaRPr lang="en-GB"/>
        </a:p>
      </dgm:t>
    </dgm:pt>
  </dgm:ptLst>
  <dgm:cxnLst>
    <dgm:cxn modelId="{E38E8084-2EDB-4E2C-B704-58A4A1471F5C}" srcId="{833E5857-962D-4D88-86EA-70698D773741}" destId="{DE16E8B5-AD04-4C9F-9A2D-CE5A1739D3E4}" srcOrd="6" destOrd="0" parTransId="{105AC92A-D688-411D-AA50-9DC811BFCAC3}" sibTransId="{205929D2-773B-4282-B6C8-A47E31E939C9}"/>
    <dgm:cxn modelId="{12D986ED-74EE-8C4E-9DE9-F868D57A7153}" type="presOf" srcId="{36ECE872-129F-4578-A3A1-310E600909BB}" destId="{0062B7B9-9223-4ADF-ACC0-2FD9A6FB14C5}" srcOrd="0" destOrd="0" presId="urn:microsoft.com/office/officeart/2005/8/layout/hProcess9"/>
    <dgm:cxn modelId="{9D498C03-751B-794D-8434-330C6FDD2AF7}" type="presOf" srcId="{BBCD1F74-6119-4D26-AABD-B9BDD606CE79}" destId="{57CF4A3E-7351-4641-A2B5-B78CA089CC1E}" srcOrd="0" destOrd="0" presId="urn:microsoft.com/office/officeart/2005/8/layout/hProcess9"/>
    <dgm:cxn modelId="{DDF10DC1-D6E2-4BC9-BB6B-A23FCF8EEBE1}" srcId="{833E5857-962D-4D88-86EA-70698D773741}" destId="{717D2A02-77CA-448C-BF39-0F8D812A272F}" srcOrd="4" destOrd="0" parTransId="{7F6202A4-EA5C-4C71-B11D-DB732645F818}" sibTransId="{7CD40C5B-B9BC-4157-BE57-237082C48276}"/>
    <dgm:cxn modelId="{39E13C74-D796-41D6-84D3-C8AE576A6BC9}" srcId="{833E5857-962D-4D88-86EA-70698D773741}" destId="{BBCD1F74-6119-4D26-AABD-B9BDD606CE79}" srcOrd="5" destOrd="0" parTransId="{588242CD-1773-4240-BC70-DF646AC335EB}" sibTransId="{BEF2C0C1-0819-4DE9-B75B-A7F3E1C5D6E6}"/>
    <dgm:cxn modelId="{BFF18824-81B1-4C63-BAF4-7BC4A517D507}" srcId="{833E5857-962D-4D88-86EA-70698D773741}" destId="{ABBE6897-0B0D-432A-90E0-6BB7D0D2CB3D}" srcOrd="3" destOrd="0" parTransId="{63F4B6E2-7799-47E5-BFE2-BB3A8C06999F}" sibTransId="{6E5074B1-4EC2-4E8A-B2D8-9C4D3AB4A0EE}"/>
    <dgm:cxn modelId="{2C632D70-6EF8-5C43-97E2-91EED773F3F2}" type="presOf" srcId="{ABBE6897-0B0D-432A-90E0-6BB7D0D2CB3D}" destId="{34009A81-2E35-4AB3-9F91-4064F66C9D78}" srcOrd="0" destOrd="0" presId="urn:microsoft.com/office/officeart/2005/8/layout/hProcess9"/>
    <dgm:cxn modelId="{09FF44F3-5661-EB49-A7BB-CE4FA097166A}" type="presOf" srcId="{717D2A02-77CA-448C-BF39-0F8D812A272F}" destId="{1FEC038C-E84A-4ACB-992C-12F46D859F01}" srcOrd="0" destOrd="0" presId="urn:microsoft.com/office/officeart/2005/8/layout/hProcess9"/>
    <dgm:cxn modelId="{BB69BA8B-CB36-48EB-97BE-E1E0DFCB8E9D}" srcId="{833E5857-962D-4D88-86EA-70698D773741}" destId="{59CA7138-34D6-4AF2-85E9-379C4A9A3F8D}" srcOrd="1" destOrd="0" parTransId="{94FE7693-5647-4BE5-BFB7-51BD9AB71E0B}" sibTransId="{D6A0B64F-504E-4673-90D0-4E3CDBC11278}"/>
    <dgm:cxn modelId="{B3BBF801-9320-3D4D-BF61-B55D9FF417D0}" type="presOf" srcId="{59CA7138-34D6-4AF2-85E9-379C4A9A3F8D}" destId="{2D1C5B52-99AC-46C8-BB25-BCEE77AF2023}" srcOrd="0" destOrd="0" presId="urn:microsoft.com/office/officeart/2005/8/layout/hProcess9"/>
    <dgm:cxn modelId="{8D9149A2-03F4-144C-A392-A7F5213FCA26}" type="presOf" srcId="{DE16E8B5-AD04-4C9F-9A2D-CE5A1739D3E4}" destId="{90ABD93D-B4E9-4573-8B03-D17A98D87456}" srcOrd="0" destOrd="0" presId="urn:microsoft.com/office/officeart/2005/8/layout/hProcess9"/>
    <dgm:cxn modelId="{8C60D574-63DA-4F67-A653-33EB849AA453}" srcId="{833E5857-962D-4D88-86EA-70698D773741}" destId="{36ECE872-129F-4578-A3A1-310E600909BB}" srcOrd="0" destOrd="0" parTransId="{C92727E7-CC99-4FC5-A8EB-9CEA876228CE}" sibTransId="{C1D05E5E-E0C0-4418-A533-9F6DC0A020A1}"/>
    <dgm:cxn modelId="{36B6E396-F4E8-C943-A09D-C602D3AC07BE}" type="presOf" srcId="{833E5857-962D-4D88-86EA-70698D773741}" destId="{A98D495F-5B4C-4AF1-BCF4-B25B5A918E1A}" srcOrd="0" destOrd="0" presId="urn:microsoft.com/office/officeart/2005/8/layout/hProcess9"/>
    <dgm:cxn modelId="{88E14339-7851-4934-ADF0-D8C78D4146F5}" srcId="{833E5857-962D-4D88-86EA-70698D773741}" destId="{3BD68CFC-CCA6-4D0D-B1C5-899C7798E135}" srcOrd="2" destOrd="0" parTransId="{7AA5BBA7-27BC-4D9E-B9F9-F1ABDA964F81}" sibTransId="{B56456AD-6FBB-4364-852C-CAE07E157893}"/>
    <dgm:cxn modelId="{A460A6B7-B8E8-1D44-93FD-CD12A61CED9F}" type="presOf" srcId="{3BD68CFC-CCA6-4D0D-B1C5-899C7798E135}" destId="{332B8D3E-EA15-407B-AD1E-6DF6F7BA47AB}" srcOrd="0" destOrd="0" presId="urn:microsoft.com/office/officeart/2005/8/layout/hProcess9"/>
    <dgm:cxn modelId="{A444A89C-D1F0-5C44-A031-F3002C60AE96}" type="presParOf" srcId="{A98D495F-5B4C-4AF1-BCF4-B25B5A918E1A}" destId="{77679F71-13A8-48D6-A98B-66FF24C65B39}" srcOrd="0" destOrd="0" presId="urn:microsoft.com/office/officeart/2005/8/layout/hProcess9"/>
    <dgm:cxn modelId="{4FBCBC7F-78D0-C341-83E4-51227904BD11}" type="presParOf" srcId="{A98D495F-5B4C-4AF1-BCF4-B25B5A918E1A}" destId="{852BA5EA-1484-410E-B2BA-ED169D1ECE0F}" srcOrd="1" destOrd="0" presId="urn:microsoft.com/office/officeart/2005/8/layout/hProcess9"/>
    <dgm:cxn modelId="{C944F046-73BF-EB45-947A-788CA9955000}" type="presParOf" srcId="{852BA5EA-1484-410E-B2BA-ED169D1ECE0F}" destId="{0062B7B9-9223-4ADF-ACC0-2FD9A6FB14C5}" srcOrd="0" destOrd="0" presId="urn:microsoft.com/office/officeart/2005/8/layout/hProcess9"/>
    <dgm:cxn modelId="{CA5C8E45-5CA9-C94D-A404-48176BFCB047}" type="presParOf" srcId="{852BA5EA-1484-410E-B2BA-ED169D1ECE0F}" destId="{EFA5903E-0A86-4C03-8B60-419A647FBF74}" srcOrd="1" destOrd="0" presId="urn:microsoft.com/office/officeart/2005/8/layout/hProcess9"/>
    <dgm:cxn modelId="{3FF30FA5-E13C-1D4D-BC9D-6E3C5ABE34EA}" type="presParOf" srcId="{852BA5EA-1484-410E-B2BA-ED169D1ECE0F}" destId="{2D1C5B52-99AC-46C8-BB25-BCEE77AF2023}" srcOrd="2" destOrd="0" presId="urn:microsoft.com/office/officeart/2005/8/layout/hProcess9"/>
    <dgm:cxn modelId="{D2E5E9C7-B0BD-754C-BC72-AD7E8D80780E}" type="presParOf" srcId="{852BA5EA-1484-410E-B2BA-ED169D1ECE0F}" destId="{F8FBB77F-AF89-4B1D-AC5B-BCA08E654E78}" srcOrd="3" destOrd="0" presId="urn:microsoft.com/office/officeart/2005/8/layout/hProcess9"/>
    <dgm:cxn modelId="{2FF4CF1D-1D06-494B-88AA-EF0E55219DAF}" type="presParOf" srcId="{852BA5EA-1484-410E-B2BA-ED169D1ECE0F}" destId="{332B8D3E-EA15-407B-AD1E-6DF6F7BA47AB}" srcOrd="4" destOrd="0" presId="urn:microsoft.com/office/officeart/2005/8/layout/hProcess9"/>
    <dgm:cxn modelId="{919C5697-9529-C644-B557-36816E1FD59F}" type="presParOf" srcId="{852BA5EA-1484-410E-B2BA-ED169D1ECE0F}" destId="{21938A09-5071-425A-80C8-48943C285EC1}" srcOrd="5" destOrd="0" presId="urn:microsoft.com/office/officeart/2005/8/layout/hProcess9"/>
    <dgm:cxn modelId="{8EE3AA07-57F5-E143-970A-EAE7DB9CEA74}" type="presParOf" srcId="{852BA5EA-1484-410E-B2BA-ED169D1ECE0F}" destId="{34009A81-2E35-4AB3-9F91-4064F66C9D78}" srcOrd="6" destOrd="0" presId="urn:microsoft.com/office/officeart/2005/8/layout/hProcess9"/>
    <dgm:cxn modelId="{662F7221-B316-DC45-A4B2-D58A416FECC1}" type="presParOf" srcId="{852BA5EA-1484-410E-B2BA-ED169D1ECE0F}" destId="{EE889739-21A7-477E-A25A-955C458FBCA1}" srcOrd="7" destOrd="0" presId="urn:microsoft.com/office/officeart/2005/8/layout/hProcess9"/>
    <dgm:cxn modelId="{F37C50E1-D6AC-6D46-B6F5-0CC6D597680B}" type="presParOf" srcId="{852BA5EA-1484-410E-B2BA-ED169D1ECE0F}" destId="{1FEC038C-E84A-4ACB-992C-12F46D859F01}" srcOrd="8" destOrd="0" presId="urn:microsoft.com/office/officeart/2005/8/layout/hProcess9"/>
    <dgm:cxn modelId="{D6D40611-DEF5-064F-83F9-C5FFE98AA626}" type="presParOf" srcId="{852BA5EA-1484-410E-B2BA-ED169D1ECE0F}" destId="{B488E763-8534-48D5-B704-B2073FD9E236}" srcOrd="9" destOrd="0" presId="urn:microsoft.com/office/officeart/2005/8/layout/hProcess9"/>
    <dgm:cxn modelId="{754659EE-2BEE-B547-83B0-94DFAC0DCE0E}" type="presParOf" srcId="{852BA5EA-1484-410E-B2BA-ED169D1ECE0F}" destId="{57CF4A3E-7351-4641-A2B5-B78CA089CC1E}" srcOrd="10" destOrd="0" presId="urn:microsoft.com/office/officeart/2005/8/layout/hProcess9"/>
    <dgm:cxn modelId="{3156C4F2-8374-9843-9F73-BFD0422383E9}" type="presParOf" srcId="{852BA5EA-1484-410E-B2BA-ED169D1ECE0F}" destId="{6FA7996F-0825-4E0B-8276-A334C901C41C}" srcOrd="11" destOrd="0" presId="urn:microsoft.com/office/officeart/2005/8/layout/hProcess9"/>
    <dgm:cxn modelId="{4D7EADEE-6BB1-9042-88C5-EA57AACADBB0}" type="presParOf" srcId="{852BA5EA-1484-410E-B2BA-ED169D1ECE0F}" destId="{90ABD93D-B4E9-4573-8B03-D17A98D87456}" srcOrd="12"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F01039-3536-4D93-8168-088BC3DFBA7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2EC963F-6DD6-4256-BFE0-D049AFDC8192}">
      <dgm:prSet phldrT="[Text]"/>
      <dgm:spPr>
        <a:xfrm>
          <a:off x="1139664" y="552"/>
          <a:ext cx="1658305" cy="8291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
              <a:cs typeface=""/>
            </a:rPr>
            <a:t>Team leader - Muriel Visser </a:t>
          </a:r>
        </a:p>
      </dgm:t>
    </dgm:pt>
    <dgm:pt modelId="{8D81C1F9-0C16-447A-8406-C31085ACC805}" type="parTrans" cxnId="{1E26984E-98BE-41AD-9970-BE78AFCAC8C0}">
      <dgm:prSet/>
      <dgm:spPr/>
      <dgm:t>
        <a:bodyPr/>
        <a:lstStyle/>
        <a:p>
          <a:pPr algn="ctr"/>
          <a:endParaRPr lang="en-US"/>
        </a:p>
      </dgm:t>
    </dgm:pt>
    <dgm:pt modelId="{B540A4A3-6A68-43BC-8BD7-0E8CD508BB20}" type="sibTrans" cxnId="{1E26984E-98BE-41AD-9970-BE78AFCAC8C0}">
      <dgm:prSet/>
      <dgm:spPr/>
      <dgm:t>
        <a:bodyPr/>
        <a:lstStyle/>
        <a:p>
          <a:pPr algn="ctr"/>
          <a:endParaRPr lang="en-US"/>
        </a:p>
      </dgm:t>
    </dgm:pt>
    <dgm:pt modelId="{C39DC4CC-C590-4012-9574-3D2D3916C8E1}">
      <dgm:prSet phldrT="[Text]"/>
      <dgm:spPr>
        <a:xfrm>
          <a:off x="136389" y="2355347"/>
          <a:ext cx="1658305" cy="8291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
              <a:cs typeface=""/>
            </a:rPr>
            <a:t>Statistician 1 - Quasi-experimental design specialist - Moses Mwangi</a:t>
          </a:r>
        </a:p>
      </dgm:t>
    </dgm:pt>
    <dgm:pt modelId="{4404C999-0781-4CFB-BEE7-9BE23ADB75F6}" type="parTrans" cxnId="{4A6CDD04-E830-4DE8-8925-8FB1C8CDC2C7}">
      <dgm:prSet/>
      <dgm:spPr>
        <a:xfrm>
          <a:off x="965542" y="2007102"/>
          <a:ext cx="1003274" cy="348244"/>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9D084F43-5BB6-4EE1-A8E6-CCD674097453}" type="sibTrans" cxnId="{4A6CDD04-E830-4DE8-8925-8FB1C8CDC2C7}">
      <dgm:prSet/>
      <dgm:spPr/>
      <dgm:t>
        <a:bodyPr/>
        <a:lstStyle/>
        <a:p>
          <a:pPr algn="ctr"/>
          <a:endParaRPr lang="en-US"/>
        </a:p>
      </dgm:t>
    </dgm:pt>
    <dgm:pt modelId="{CFBFDC67-E904-4CC3-8934-5FAF3DD31FE2}">
      <dgm:prSet phldrT="[Text]"/>
      <dgm:spPr>
        <a:xfrm>
          <a:off x="2142939" y="2355347"/>
          <a:ext cx="1658305" cy="8291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
              <a:cs typeface=""/>
            </a:rPr>
            <a:t>Statistician 2 - Open Data Kit Specialist - Ernest Midega</a:t>
          </a:r>
        </a:p>
      </dgm:t>
    </dgm:pt>
    <dgm:pt modelId="{851049CF-5448-4E46-BAFF-E755BDE57CEB}" type="parTrans" cxnId="{4309A795-7105-4309-9F33-A0437ED903D8}">
      <dgm:prSet/>
      <dgm:spPr>
        <a:xfrm>
          <a:off x="1968817" y="2007102"/>
          <a:ext cx="1003274" cy="348244"/>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068948A2-773D-4C12-A107-A3FEF3B2A3C6}" type="sibTrans" cxnId="{4309A795-7105-4309-9F33-A0437ED903D8}">
      <dgm:prSet/>
      <dgm:spPr/>
      <dgm:t>
        <a:bodyPr/>
        <a:lstStyle/>
        <a:p>
          <a:pPr algn="ctr"/>
          <a:endParaRPr lang="en-US"/>
        </a:p>
      </dgm:t>
    </dgm:pt>
    <dgm:pt modelId="{03657F21-5C52-4900-BD2B-59D9B675D25D}">
      <dgm:prSet/>
      <dgm:spPr>
        <a:xfrm>
          <a:off x="1139664" y="3532744"/>
          <a:ext cx="1658305" cy="8291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
              <a:cs typeface=""/>
            </a:rPr>
            <a:t>60 enumerators and 10 supervisors</a:t>
          </a:r>
        </a:p>
      </dgm:t>
    </dgm:pt>
    <dgm:pt modelId="{FD925E1C-EE4F-4F80-B5D9-3368A3E3D75A}" type="parTrans" cxnId="{7EC80EC5-5FAA-4604-9012-93CA709C5A6E}">
      <dgm:prSet/>
      <dgm:spPr>
        <a:xfrm>
          <a:off x="2797970" y="3184499"/>
          <a:ext cx="174122" cy="762820"/>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34AAB90A-D25E-499B-8460-DCEF6902023A}" type="sibTrans" cxnId="{7EC80EC5-5FAA-4604-9012-93CA709C5A6E}">
      <dgm:prSet/>
      <dgm:spPr/>
      <dgm:t>
        <a:bodyPr/>
        <a:lstStyle/>
        <a:p>
          <a:pPr algn="ctr"/>
          <a:endParaRPr lang="en-US"/>
        </a:p>
      </dgm:t>
    </dgm:pt>
    <dgm:pt modelId="{FDF1A453-C6BC-4431-B1B7-9AECA118FD0A}">
      <dgm:prSet phldrT="[Text]"/>
      <dgm:spPr>
        <a:xfrm>
          <a:off x="1139664" y="1177950"/>
          <a:ext cx="1658305" cy="8291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
              <a:cs typeface=""/>
            </a:rPr>
            <a:t>Deputy</a:t>
          </a:r>
          <a:r>
            <a:rPr lang="en-US" baseline="0">
              <a:solidFill>
                <a:sysClr val="window" lastClr="FFFFFF"/>
              </a:solidFill>
              <a:latin typeface="Calibri" panose="020F0502020204030204"/>
              <a:ea typeface=""/>
              <a:cs typeface=""/>
            </a:rPr>
            <a:t> Team Leader - Warue Kariuki</a:t>
          </a:r>
          <a:endParaRPr lang="en-US">
            <a:solidFill>
              <a:sysClr val="window" lastClr="FFFFFF"/>
            </a:solidFill>
            <a:latin typeface="Calibri" panose="020F0502020204030204"/>
            <a:ea typeface=""/>
            <a:cs typeface=""/>
          </a:endParaRPr>
        </a:p>
      </dgm:t>
    </dgm:pt>
    <dgm:pt modelId="{067DC888-15F8-408E-B449-0CDCC9E7F016}" type="sibTrans" cxnId="{25755AC8-4256-4199-8956-EC2DDABCE5ED}">
      <dgm:prSet/>
      <dgm:spPr/>
      <dgm:t>
        <a:bodyPr/>
        <a:lstStyle/>
        <a:p>
          <a:pPr algn="ctr"/>
          <a:endParaRPr lang="en-US"/>
        </a:p>
      </dgm:t>
    </dgm:pt>
    <dgm:pt modelId="{310B6C1E-82FC-4E13-89EE-6609B242D13C}" type="parTrans" cxnId="{25755AC8-4256-4199-8956-EC2DDABCE5ED}">
      <dgm:prSet/>
      <dgm:spPr>
        <a:xfrm>
          <a:off x="1923097" y="829705"/>
          <a:ext cx="91440" cy="348244"/>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95599D3D-DCE2-4098-BB35-D44AE7ACF92E}" type="pres">
      <dgm:prSet presAssocID="{BDF01039-3536-4D93-8168-088BC3DFBA76}" presName="hierChild1" presStyleCnt="0">
        <dgm:presLayoutVars>
          <dgm:orgChart val="1"/>
          <dgm:chPref val="1"/>
          <dgm:dir/>
          <dgm:animOne val="branch"/>
          <dgm:animLvl val="lvl"/>
          <dgm:resizeHandles/>
        </dgm:presLayoutVars>
      </dgm:prSet>
      <dgm:spPr/>
      <dgm:t>
        <a:bodyPr/>
        <a:lstStyle/>
        <a:p>
          <a:endParaRPr lang="en-GB"/>
        </a:p>
      </dgm:t>
    </dgm:pt>
    <dgm:pt modelId="{D7826E2B-C02F-4B7F-869E-A87A420DB267}" type="pres">
      <dgm:prSet presAssocID="{22EC963F-6DD6-4256-BFE0-D049AFDC8192}" presName="hierRoot1" presStyleCnt="0">
        <dgm:presLayoutVars>
          <dgm:hierBranch val="init"/>
        </dgm:presLayoutVars>
      </dgm:prSet>
      <dgm:spPr/>
    </dgm:pt>
    <dgm:pt modelId="{D294BB00-9589-47BB-970E-446E231A24E3}" type="pres">
      <dgm:prSet presAssocID="{22EC963F-6DD6-4256-BFE0-D049AFDC8192}" presName="rootComposite1" presStyleCnt="0"/>
      <dgm:spPr/>
    </dgm:pt>
    <dgm:pt modelId="{4A42B192-B0A4-4DE1-8EA1-9640C7587ED8}" type="pres">
      <dgm:prSet presAssocID="{22EC963F-6DD6-4256-BFE0-D049AFDC8192}" presName="rootText1" presStyleLbl="node0" presStyleIdx="0" presStyleCnt="1">
        <dgm:presLayoutVars>
          <dgm:chPref val="3"/>
        </dgm:presLayoutVars>
      </dgm:prSet>
      <dgm:spPr>
        <a:prstGeom prst="rect">
          <a:avLst/>
        </a:prstGeom>
      </dgm:spPr>
      <dgm:t>
        <a:bodyPr/>
        <a:lstStyle/>
        <a:p>
          <a:endParaRPr lang="en-GB"/>
        </a:p>
      </dgm:t>
    </dgm:pt>
    <dgm:pt modelId="{FB769631-A2D7-4FF7-959A-651856016C61}" type="pres">
      <dgm:prSet presAssocID="{22EC963F-6DD6-4256-BFE0-D049AFDC8192}" presName="rootConnector1" presStyleLbl="node1" presStyleIdx="0" presStyleCnt="0"/>
      <dgm:spPr/>
      <dgm:t>
        <a:bodyPr/>
        <a:lstStyle/>
        <a:p>
          <a:endParaRPr lang="en-GB"/>
        </a:p>
      </dgm:t>
    </dgm:pt>
    <dgm:pt modelId="{E50DC756-7242-4D2A-9BC7-638F50B8BD95}" type="pres">
      <dgm:prSet presAssocID="{22EC963F-6DD6-4256-BFE0-D049AFDC8192}" presName="hierChild2" presStyleCnt="0"/>
      <dgm:spPr/>
    </dgm:pt>
    <dgm:pt modelId="{8547D358-48DB-4EA8-B7C9-EF95284CE46E}" type="pres">
      <dgm:prSet presAssocID="{310B6C1E-82FC-4E13-89EE-6609B242D13C}" presName="Name37" presStyleLbl="parChTrans1D2" presStyleIdx="0" presStyleCnt="1"/>
      <dgm:spPr>
        <a:custGeom>
          <a:avLst/>
          <a:gdLst/>
          <a:ahLst/>
          <a:cxnLst/>
          <a:rect l="0" t="0" r="0" b="0"/>
          <a:pathLst>
            <a:path>
              <a:moveTo>
                <a:pt x="45720" y="0"/>
              </a:moveTo>
              <a:lnTo>
                <a:pt x="45720" y="348244"/>
              </a:lnTo>
            </a:path>
          </a:pathLst>
        </a:custGeom>
      </dgm:spPr>
      <dgm:t>
        <a:bodyPr/>
        <a:lstStyle/>
        <a:p>
          <a:endParaRPr lang="en-GB"/>
        </a:p>
      </dgm:t>
    </dgm:pt>
    <dgm:pt modelId="{F005DBD0-7E1A-4CFC-9622-9080020C4814}" type="pres">
      <dgm:prSet presAssocID="{FDF1A453-C6BC-4431-B1B7-9AECA118FD0A}" presName="hierRoot2" presStyleCnt="0">
        <dgm:presLayoutVars>
          <dgm:hierBranch val="init"/>
        </dgm:presLayoutVars>
      </dgm:prSet>
      <dgm:spPr/>
    </dgm:pt>
    <dgm:pt modelId="{AEE0CDF1-6A5E-4D22-B7A0-4DC6BF95DA13}" type="pres">
      <dgm:prSet presAssocID="{FDF1A453-C6BC-4431-B1B7-9AECA118FD0A}" presName="rootComposite" presStyleCnt="0"/>
      <dgm:spPr/>
    </dgm:pt>
    <dgm:pt modelId="{89B46C11-90BD-48C0-8408-9912AC74D2B5}" type="pres">
      <dgm:prSet presAssocID="{FDF1A453-C6BC-4431-B1B7-9AECA118FD0A}" presName="rootText" presStyleLbl="node2" presStyleIdx="0" presStyleCnt="1">
        <dgm:presLayoutVars>
          <dgm:chPref val="3"/>
        </dgm:presLayoutVars>
      </dgm:prSet>
      <dgm:spPr>
        <a:prstGeom prst="rect">
          <a:avLst/>
        </a:prstGeom>
      </dgm:spPr>
      <dgm:t>
        <a:bodyPr/>
        <a:lstStyle/>
        <a:p>
          <a:endParaRPr lang="en-GB"/>
        </a:p>
      </dgm:t>
    </dgm:pt>
    <dgm:pt modelId="{3DFA1756-8B55-4689-BB44-0B26D7DC2727}" type="pres">
      <dgm:prSet presAssocID="{FDF1A453-C6BC-4431-B1B7-9AECA118FD0A}" presName="rootConnector" presStyleLbl="node2" presStyleIdx="0" presStyleCnt="1"/>
      <dgm:spPr/>
      <dgm:t>
        <a:bodyPr/>
        <a:lstStyle/>
        <a:p>
          <a:endParaRPr lang="en-GB"/>
        </a:p>
      </dgm:t>
    </dgm:pt>
    <dgm:pt modelId="{5DB923DC-C199-4D63-8FF8-2A4FA8B7E169}" type="pres">
      <dgm:prSet presAssocID="{FDF1A453-C6BC-4431-B1B7-9AECA118FD0A}" presName="hierChild4" presStyleCnt="0"/>
      <dgm:spPr/>
    </dgm:pt>
    <dgm:pt modelId="{A1EF3683-6BC7-4F2F-97A4-14CAB404423A}" type="pres">
      <dgm:prSet presAssocID="{4404C999-0781-4CFB-BEE7-9BE23ADB75F6}" presName="Name37" presStyleLbl="parChTrans1D3" presStyleIdx="0" presStyleCnt="2"/>
      <dgm:spPr>
        <a:custGeom>
          <a:avLst/>
          <a:gdLst/>
          <a:ahLst/>
          <a:cxnLst/>
          <a:rect l="0" t="0" r="0" b="0"/>
          <a:pathLst>
            <a:path>
              <a:moveTo>
                <a:pt x="1003274" y="0"/>
              </a:moveTo>
              <a:lnTo>
                <a:pt x="1003274" y="174122"/>
              </a:lnTo>
              <a:lnTo>
                <a:pt x="0" y="174122"/>
              </a:lnTo>
              <a:lnTo>
                <a:pt x="0" y="348244"/>
              </a:lnTo>
            </a:path>
          </a:pathLst>
        </a:custGeom>
      </dgm:spPr>
      <dgm:t>
        <a:bodyPr/>
        <a:lstStyle/>
        <a:p>
          <a:endParaRPr lang="en-GB"/>
        </a:p>
      </dgm:t>
    </dgm:pt>
    <dgm:pt modelId="{A0A2C1E4-E5E7-41AC-99F1-28EA638F67E2}" type="pres">
      <dgm:prSet presAssocID="{C39DC4CC-C590-4012-9574-3D2D3916C8E1}" presName="hierRoot2" presStyleCnt="0">
        <dgm:presLayoutVars>
          <dgm:hierBranch val="init"/>
        </dgm:presLayoutVars>
      </dgm:prSet>
      <dgm:spPr/>
    </dgm:pt>
    <dgm:pt modelId="{9E149F84-971E-44E9-827F-75D6895872A0}" type="pres">
      <dgm:prSet presAssocID="{C39DC4CC-C590-4012-9574-3D2D3916C8E1}" presName="rootComposite" presStyleCnt="0"/>
      <dgm:spPr/>
    </dgm:pt>
    <dgm:pt modelId="{4C396CC0-1B72-4D31-84A2-1C4E82049027}" type="pres">
      <dgm:prSet presAssocID="{C39DC4CC-C590-4012-9574-3D2D3916C8E1}" presName="rootText" presStyleLbl="node3" presStyleIdx="0" presStyleCnt="2">
        <dgm:presLayoutVars>
          <dgm:chPref val="3"/>
        </dgm:presLayoutVars>
      </dgm:prSet>
      <dgm:spPr>
        <a:prstGeom prst="rect">
          <a:avLst/>
        </a:prstGeom>
      </dgm:spPr>
      <dgm:t>
        <a:bodyPr/>
        <a:lstStyle/>
        <a:p>
          <a:endParaRPr lang="en-GB"/>
        </a:p>
      </dgm:t>
    </dgm:pt>
    <dgm:pt modelId="{71E220A4-1FBE-45BA-AC7F-92FC7C0E52EB}" type="pres">
      <dgm:prSet presAssocID="{C39DC4CC-C590-4012-9574-3D2D3916C8E1}" presName="rootConnector" presStyleLbl="node3" presStyleIdx="0" presStyleCnt="2"/>
      <dgm:spPr/>
      <dgm:t>
        <a:bodyPr/>
        <a:lstStyle/>
        <a:p>
          <a:endParaRPr lang="en-GB"/>
        </a:p>
      </dgm:t>
    </dgm:pt>
    <dgm:pt modelId="{802A2847-4F91-45A4-9FC8-C6428AC1A319}" type="pres">
      <dgm:prSet presAssocID="{C39DC4CC-C590-4012-9574-3D2D3916C8E1}" presName="hierChild4" presStyleCnt="0"/>
      <dgm:spPr/>
    </dgm:pt>
    <dgm:pt modelId="{9FA09B86-EED0-4C4F-9C8F-2854CE56B700}" type="pres">
      <dgm:prSet presAssocID="{C39DC4CC-C590-4012-9574-3D2D3916C8E1}" presName="hierChild5" presStyleCnt="0"/>
      <dgm:spPr/>
    </dgm:pt>
    <dgm:pt modelId="{F4B4CEB2-B0D1-4E1E-927F-BB0920923B66}" type="pres">
      <dgm:prSet presAssocID="{851049CF-5448-4E46-BAFF-E755BDE57CEB}" presName="Name37" presStyleLbl="parChTrans1D3" presStyleIdx="1" presStyleCnt="2"/>
      <dgm:spPr>
        <a:custGeom>
          <a:avLst/>
          <a:gdLst/>
          <a:ahLst/>
          <a:cxnLst/>
          <a:rect l="0" t="0" r="0" b="0"/>
          <a:pathLst>
            <a:path>
              <a:moveTo>
                <a:pt x="0" y="0"/>
              </a:moveTo>
              <a:lnTo>
                <a:pt x="0" y="174122"/>
              </a:lnTo>
              <a:lnTo>
                <a:pt x="1003274" y="174122"/>
              </a:lnTo>
              <a:lnTo>
                <a:pt x="1003274" y="348244"/>
              </a:lnTo>
            </a:path>
          </a:pathLst>
        </a:custGeom>
      </dgm:spPr>
      <dgm:t>
        <a:bodyPr/>
        <a:lstStyle/>
        <a:p>
          <a:endParaRPr lang="en-GB"/>
        </a:p>
      </dgm:t>
    </dgm:pt>
    <dgm:pt modelId="{93C1679C-4828-459E-9C1A-32DE546CF3CB}" type="pres">
      <dgm:prSet presAssocID="{CFBFDC67-E904-4CC3-8934-5FAF3DD31FE2}" presName="hierRoot2" presStyleCnt="0">
        <dgm:presLayoutVars>
          <dgm:hierBranch val="hang"/>
        </dgm:presLayoutVars>
      </dgm:prSet>
      <dgm:spPr/>
    </dgm:pt>
    <dgm:pt modelId="{5BB826D1-1609-49A9-86DC-B745DCCF5018}" type="pres">
      <dgm:prSet presAssocID="{CFBFDC67-E904-4CC3-8934-5FAF3DD31FE2}" presName="rootComposite" presStyleCnt="0"/>
      <dgm:spPr/>
    </dgm:pt>
    <dgm:pt modelId="{A177092F-7579-4670-9031-664318DB10A5}" type="pres">
      <dgm:prSet presAssocID="{CFBFDC67-E904-4CC3-8934-5FAF3DD31FE2}" presName="rootText" presStyleLbl="node3" presStyleIdx="1" presStyleCnt="2">
        <dgm:presLayoutVars>
          <dgm:chPref val="3"/>
        </dgm:presLayoutVars>
      </dgm:prSet>
      <dgm:spPr>
        <a:prstGeom prst="rect">
          <a:avLst/>
        </a:prstGeom>
      </dgm:spPr>
      <dgm:t>
        <a:bodyPr/>
        <a:lstStyle/>
        <a:p>
          <a:endParaRPr lang="en-GB"/>
        </a:p>
      </dgm:t>
    </dgm:pt>
    <dgm:pt modelId="{347B064C-0EE4-44F2-8645-A218FA54C27D}" type="pres">
      <dgm:prSet presAssocID="{CFBFDC67-E904-4CC3-8934-5FAF3DD31FE2}" presName="rootConnector" presStyleLbl="node3" presStyleIdx="1" presStyleCnt="2"/>
      <dgm:spPr/>
      <dgm:t>
        <a:bodyPr/>
        <a:lstStyle/>
        <a:p>
          <a:endParaRPr lang="en-GB"/>
        </a:p>
      </dgm:t>
    </dgm:pt>
    <dgm:pt modelId="{2BBCB80F-1475-4EDC-837D-3716B93FD3D8}" type="pres">
      <dgm:prSet presAssocID="{CFBFDC67-E904-4CC3-8934-5FAF3DD31FE2}" presName="hierChild4" presStyleCnt="0"/>
      <dgm:spPr/>
    </dgm:pt>
    <dgm:pt modelId="{6F7B2410-BB69-4CAE-9CBA-F9FF2B9CEFBF}" type="pres">
      <dgm:prSet presAssocID="{FD925E1C-EE4F-4F80-B5D9-3368A3E3D75A}" presName="Name48" presStyleLbl="parChTrans1D4" presStyleIdx="0" presStyleCnt="1"/>
      <dgm:spPr>
        <a:custGeom>
          <a:avLst/>
          <a:gdLst/>
          <a:ahLst/>
          <a:cxnLst/>
          <a:rect l="0" t="0" r="0" b="0"/>
          <a:pathLst>
            <a:path>
              <a:moveTo>
                <a:pt x="174122" y="0"/>
              </a:moveTo>
              <a:lnTo>
                <a:pt x="174122" y="762820"/>
              </a:lnTo>
              <a:lnTo>
                <a:pt x="0" y="762820"/>
              </a:lnTo>
            </a:path>
          </a:pathLst>
        </a:custGeom>
      </dgm:spPr>
      <dgm:t>
        <a:bodyPr/>
        <a:lstStyle/>
        <a:p>
          <a:endParaRPr lang="en-GB"/>
        </a:p>
      </dgm:t>
    </dgm:pt>
    <dgm:pt modelId="{7EEEDD00-7255-4FD3-86CA-0E53F1F987A2}" type="pres">
      <dgm:prSet presAssocID="{03657F21-5C52-4900-BD2B-59D9B675D25D}" presName="hierRoot2" presStyleCnt="0">
        <dgm:presLayoutVars>
          <dgm:hierBranch/>
        </dgm:presLayoutVars>
      </dgm:prSet>
      <dgm:spPr/>
    </dgm:pt>
    <dgm:pt modelId="{165F4414-3925-4C58-A25B-EC8A6A653EE2}" type="pres">
      <dgm:prSet presAssocID="{03657F21-5C52-4900-BD2B-59D9B675D25D}" presName="rootComposite" presStyleCnt="0"/>
      <dgm:spPr/>
    </dgm:pt>
    <dgm:pt modelId="{1C18B8E5-BB64-494A-85E9-A2B018569212}" type="pres">
      <dgm:prSet presAssocID="{03657F21-5C52-4900-BD2B-59D9B675D25D}" presName="rootText" presStyleLbl="node4" presStyleIdx="0" presStyleCnt="1">
        <dgm:presLayoutVars>
          <dgm:chPref val="3"/>
        </dgm:presLayoutVars>
      </dgm:prSet>
      <dgm:spPr>
        <a:prstGeom prst="rect">
          <a:avLst/>
        </a:prstGeom>
      </dgm:spPr>
      <dgm:t>
        <a:bodyPr/>
        <a:lstStyle/>
        <a:p>
          <a:endParaRPr lang="en-GB"/>
        </a:p>
      </dgm:t>
    </dgm:pt>
    <dgm:pt modelId="{DA3B12CF-9F4E-4620-862B-FEA735F1C652}" type="pres">
      <dgm:prSet presAssocID="{03657F21-5C52-4900-BD2B-59D9B675D25D}" presName="rootConnector" presStyleLbl="node4" presStyleIdx="0" presStyleCnt="1"/>
      <dgm:spPr/>
      <dgm:t>
        <a:bodyPr/>
        <a:lstStyle/>
        <a:p>
          <a:endParaRPr lang="en-GB"/>
        </a:p>
      </dgm:t>
    </dgm:pt>
    <dgm:pt modelId="{574A08B2-D060-458B-8F1E-DA4D5606C2D1}" type="pres">
      <dgm:prSet presAssocID="{03657F21-5C52-4900-BD2B-59D9B675D25D}" presName="hierChild4" presStyleCnt="0"/>
      <dgm:spPr/>
    </dgm:pt>
    <dgm:pt modelId="{868F09FC-3876-43D1-A375-9FB8F7D401E4}" type="pres">
      <dgm:prSet presAssocID="{03657F21-5C52-4900-BD2B-59D9B675D25D}" presName="hierChild5" presStyleCnt="0"/>
      <dgm:spPr/>
    </dgm:pt>
    <dgm:pt modelId="{234DA9FC-D6F1-41D3-B786-8F412A954DC1}" type="pres">
      <dgm:prSet presAssocID="{CFBFDC67-E904-4CC3-8934-5FAF3DD31FE2}" presName="hierChild5" presStyleCnt="0"/>
      <dgm:spPr/>
    </dgm:pt>
    <dgm:pt modelId="{D061A94F-FFBA-41B2-A618-55766FFD2382}" type="pres">
      <dgm:prSet presAssocID="{FDF1A453-C6BC-4431-B1B7-9AECA118FD0A}" presName="hierChild5" presStyleCnt="0"/>
      <dgm:spPr/>
    </dgm:pt>
    <dgm:pt modelId="{650BB956-6B9F-4E98-8224-F3FCABAF6B39}" type="pres">
      <dgm:prSet presAssocID="{22EC963F-6DD6-4256-BFE0-D049AFDC8192}" presName="hierChild3" presStyleCnt="0"/>
      <dgm:spPr/>
    </dgm:pt>
  </dgm:ptLst>
  <dgm:cxnLst>
    <dgm:cxn modelId="{4C553203-907C-B842-8A56-CB417BBB61DA}" type="presOf" srcId="{03657F21-5C52-4900-BD2B-59D9B675D25D}" destId="{1C18B8E5-BB64-494A-85E9-A2B018569212}" srcOrd="0" destOrd="0" presId="urn:microsoft.com/office/officeart/2005/8/layout/orgChart1"/>
    <dgm:cxn modelId="{3B58FFBF-912D-254B-BD82-A65E7F823A43}" type="presOf" srcId="{03657F21-5C52-4900-BD2B-59D9B675D25D}" destId="{DA3B12CF-9F4E-4620-862B-FEA735F1C652}" srcOrd="1" destOrd="0" presId="urn:microsoft.com/office/officeart/2005/8/layout/orgChart1"/>
    <dgm:cxn modelId="{E2C18F7C-48AB-3140-892C-10228343EA22}" type="presOf" srcId="{FDF1A453-C6BC-4431-B1B7-9AECA118FD0A}" destId="{3DFA1756-8B55-4689-BB44-0B26D7DC2727}" srcOrd="1" destOrd="0" presId="urn:microsoft.com/office/officeart/2005/8/layout/orgChart1"/>
    <dgm:cxn modelId="{A6A265FD-947F-3E40-9491-6A198E5FC507}" type="presOf" srcId="{310B6C1E-82FC-4E13-89EE-6609B242D13C}" destId="{8547D358-48DB-4EA8-B7C9-EF95284CE46E}" srcOrd="0" destOrd="0" presId="urn:microsoft.com/office/officeart/2005/8/layout/orgChart1"/>
    <dgm:cxn modelId="{7B7583AC-DE76-384A-977C-C1A31B63A032}" type="presOf" srcId="{22EC963F-6DD6-4256-BFE0-D049AFDC8192}" destId="{4A42B192-B0A4-4DE1-8EA1-9640C7587ED8}" srcOrd="0" destOrd="0" presId="urn:microsoft.com/office/officeart/2005/8/layout/orgChart1"/>
    <dgm:cxn modelId="{A327EC6C-1453-9F4A-9BBC-B707B8F0BB00}" type="presOf" srcId="{FDF1A453-C6BC-4431-B1B7-9AECA118FD0A}" destId="{89B46C11-90BD-48C0-8408-9912AC74D2B5}" srcOrd="0" destOrd="0" presId="urn:microsoft.com/office/officeart/2005/8/layout/orgChart1"/>
    <dgm:cxn modelId="{1E26984E-98BE-41AD-9970-BE78AFCAC8C0}" srcId="{BDF01039-3536-4D93-8168-088BC3DFBA76}" destId="{22EC963F-6DD6-4256-BFE0-D049AFDC8192}" srcOrd="0" destOrd="0" parTransId="{8D81C1F9-0C16-447A-8406-C31085ACC805}" sibTransId="{B540A4A3-6A68-43BC-8BD7-0E8CD508BB20}"/>
    <dgm:cxn modelId="{48BADEDF-D442-D549-ADB6-897631A90763}" type="presOf" srcId="{22EC963F-6DD6-4256-BFE0-D049AFDC8192}" destId="{FB769631-A2D7-4FF7-959A-651856016C61}" srcOrd="1" destOrd="0" presId="urn:microsoft.com/office/officeart/2005/8/layout/orgChart1"/>
    <dgm:cxn modelId="{E261297C-F403-ED49-B349-3423D82A2287}" type="presOf" srcId="{851049CF-5448-4E46-BAFF-E755BDE57CEB}" destId="{F4B4CEB2-B0D1-4E1E-927F-BB0920923B66}" srcOrd="0" destOrd="0" presId="urn:microsoft.com/office/officeart/2005/8/layout/orgChart1"/>
    <dgm:cxn modelId="{80C7659B-D16D-A34B-9CE9-2319A34B592A}" type="presOf" srcId="{CFBFDC67-E904-4CC3-8934-5FAF3DD31FE2}" destId="{A177092F-7579-4670-9031-664318DB10A5}" srcOrd="0" destOrd="0" presId="urn:microsoft.com/office/officeart/2005/8/layout/orgChart1"/>
    <dgm:cxn modelId="{AA02F472-0B0F-D141-8457-66EAD4CF8353}" type="presOf" srcId="{CFBFDC67-E904-4CC3-8934-5FAF3DD31FE2}" destId="{347B064C-0EE4-44F2-8645-A218FA54C27D}" srcOrd="1" destOrd="0" presId="urn:microsoft.com/office/officeart/2005/8/layout/orgChart1"/>
    <dgm:cxn modelId="{4309A795-7105-4309-9F33-A0437ED903D8}" srcId="{FDF1A453-C6BC-4431-B1B7-9AECA118FD0A}" destId="{CFBFDC67-E904-4CC3-8934-5FAF3DD31FE2}" srcOrd="1" destOrd="0" parTransId="{851049CF-5448-4E46-BAFF-E755BDE57CEB}" sibTransId="{068948A2-773D-4C12-A107-A3FEF3B2A3C6}"/>
    <dgm:cxn modelId="{1371148C-FD5C-1742-ADD8-8F06728577B9}" type="presOf" srcId="{BDF01039-3536-4D93-8168-088BC3DFBA76}" destId="{95599D3D-DCE2-4098-BB35-D44AE7ACF92E}" srcOrd="0" destOrd="0" presId="urn:microsoft.com/office/officeart/2005/8/layout/orgChart1"/>
    <dgm:cxn modelId="{B4257589-9EC4-B345-B420-A81F2FE76DC2}" type="presOf" srcId="{4404C999-0781-4CFB-BEE7-9BE23ADB75F6}" destId="{A1EF3683-6BC7-4F2F-97A4-14CAB404423A}" srcOrd="0" destOrd="0" presId="urn:microsoft.com/office/officeart/2005/8/layout/orgChart1"/>
    <dgm:cxn modelId="{77DB882E-E1BE-7346-AE53-7C92D1AC7C7A}" type="presOf" srcId="{C39DC4CC-C590-4012-9574-3D2D3916C8E1}" destId="{71E220A4-1FBE-45BA-AC7F-92FC7C0E52EB}" srcOrd="1" destOrd="0" presId="urn:microsoft.com/office/officeart/2005/8/layout/orgChart1"/>
    <dgm:cxn modelId="{25755AC8-4256-4199-8956-EC2DDABCE5ED}" srcId="{22EC963F-6DD6-4256-BFE0-D049AFDC8192}" destId="{FDF1A453-C6BC-4431-B1B7-9AECA118FD0A}" srcOrd="0" destOrd="0" parTransId="{310B6C1E-82FC-4E13-89EE-6609B242D13C}" sibTransId="{067DC888-15F8-408E-B449-0CDCC9E7F016}"/>
    <dgm:cxn modelId="{7EC80EC5-5FAA-4604-9012-93CA709C5A6E}" srcId="{CFBFDC67-E904-4CC3-8934-5FAF3DD31FE2}" destId="{03657F21-5C52-4900-BD2B-59D9B675D25D}" srcOrd="0" destOrd="0" parTransId="{FD925E1C-EE4F-4F80-B5D9-3368A3E3D75A}" sibTransId="{34AAB90A-D25E-499B-8460-DCEF6902023A}"/>
    <dgm:cxn modelId="{6B43E080-A4BB-CB40-9AE2-EB816249D7E8}" type="presOf" srcId="{C39DC4CC-C590-4012-9574-3D2D3916C8E1}" destId="{4C396CC0-1B72-4D31-84A2-1C4E82049027}" srcOrd="0" destOrd="0" presId="urn:microsoft.com/office/officeart/2005/8/layout/orgChart1"/>
    <dgm:cxn modelId="{FB810707-95E5-504E-BD0B-0D26A834B667}" type="presOf" srcId="{FD925E1C-EE4F-4F80-B5D9-3368A3E3D75A}" destId="{6F7B2410-BB69-4CAE-9CBA-F9FF2B9CEFBF}" srcOrd="0" destOrd="0" presId="urn:microsoft.com/office/officeart/2005/8/layout/orgChart1"/>
    <dgm:cxn modelId="{4A6CDD04-E830-4DE8-8925-8FB1C8CDC2C7}" srcId="{FDF1A453-C6BC-4431-B1B7-9AECA118FD0A}" destId="{C39DC4CC-C590-4012-9574-3D2D3916C8E1}" srcOrd="0" destOrd="0" parTransId="{4404C999-0781-4CFB-BEE7-9BE23ADB75F6}" sibTransId="{9D084F43-5BB6-4EE1-A8E6-CCD674097453}"/>
    <dgm:cxn modelId="{71882B7E-08B3-5D41-A81E-4F84BA937170}" type="presParOf" srcId="{95599D3D-DCE2-4098-BB35-D44AE7ACF92E}" destId="{D7826E2B-C02F-4B7F-869E-A87A420DB267}" srcOrd="0" destOrd="0" presId="urn:microsoft.com/office/officeart/2005/8/layout/orgChart1"/>
    <dgm:cxn modelId="{2538440A-2D2B-EE4A-BD61-37E404494622}" type="presParOf" srcId="{D7826E2B-C02F-4B7F-869E-A87A420DB267}" destId="{D294BB00-9589-47BB-970E-446E231A24E3}" srcOrd="0" destOrd="0" presId="urn:microsoft.com/office/officeart/2005/8/layout/orgChart1"/>
    <dgm:cxn modelId="{30033113-27EE-FE4E-A7CB-DC9ADB00EE56}" type="presParOf" srcId="{D294BB00-9589-47BB-970E-446E231A24E3}" destId="{4A42B192-B0A4-4DE1-8EA1-9640C7587ED8}" srcOrd="0" destOrd="0" presId="urn:microsoft.com/office/officeart/2005/8/layout/orgChart1"/>
    <dgm:cxn modelId="{D55F6BC5-A26F-B045-BCB5-A3EA4541DA3A}" type="presParOf" srcId="{D294BB00-9589-47BB-970E-446E231A24E3}" destId="{FB769631-A2D7-4FF7-959A-651856016C61}" srcOrd="1" destOrd="0" presId="urn:microsoft.com/office/officeart/2005/8/layout/orgChart1"/>
    <dgm:cxn modelId="{EE6E6027-6A03-CB4A-99FB-A9AD8D23A2B7}" type="presParOf" srcId="{D7826E2B-C02F-4B7F-869E-A87A420DB267}" destId="{E50DC756-7242-4D2A-9BC7-638F50B8BD95}" srcOrd="1" destOrd="0" presId="urn:microsoft.com/office/officeart/2005/8/layout/orgChart1"/>
    <dgm:cxn modelId="{37E4F688-6A1A-BB43-8A5E-30C2CAC0002C}" type="presParOf" srcId="{E50DC756-7242-4D2A-9BC7-638F50B8BD95}" destId="{8547D358-48DB-4EA8-B7C9-EF95284CE46E}" srcOrd="0" destOrd="0" presId="urn:microsoft.com/office/officeart/2005/8/layout/orgChart1"/>
    <dgm:cxn modelId="{28B1B792-D7EE-4E48-8735-64A6EC6BA7E7}" type="presParOf" srcId="{E50DC756-7242-4D2A-9BC7-638F50B8BD95}" destId="{F005DBD0-7E1A-4CFC-9622-9080020C4814}" srcOrd="1" destOrd="0" presId="urn:microsoft.com/office/officeart/2005/8/layout/orgChart1"/>
    <dgm:cxn modelId="{60A746DA-1247-0F4D-A611-9F31E36648BF}" type="presParOf" srcId="{F005DBD0-7E1A-4CFC-9622-9080020C4814}" destId="{AEE0CDF1-6A5E-4D22-B7A0-4DC6BF95DA13}" srcOrd="0" destOrd="0" presId="urn:microsoft.com/office/officeart/2005/8/layout/orgChart1"/>
    <dgm:cxn modelId="{F2742F2E-E4E2-9C45-BEF2-CDFD3FCE3B03}" type="presParOf" srcId="{AEE0CDF1-6A5E-4D22-B7A0-4DC6BF95DA13}" destId="{89B46C11-90BD-48C0-8408-9912AC74D2B5}" srcOrd="0" destOrd="0" presId="urn:microsoft.com/office/officeart/2005/8/layout/orgChart1"/>
    <dgm:cxn modelId="{305573AF-D32C-2142-815D-F60E02D07ACD}" type="presParOf" srcId="{AEE0CDF1-6A5E-4D22-B7A0-4DC6BF95DA13}" destId="{3DFA1756-8B55-4689-BB44-0B26D7DC2727}" srcOrd="1" destOrd="0" presId="urn:microsoft.com/office/officeart/2005/8/layout/orgChart1"/>
    <dgm:cxn modelId="{86F9B9F9-8CA9-6247-BC5C-B84700DA8C11}" type="presParOf" srcId="{F005DBD0-7E1A-4CFC-9622-9080020C4814}" destId="{5DB923DC-C199-4D63-8FF8-2A4FA8B7E169}" srcOrd="1" destOrd="0" presId="urn:microsoft.com/office/officeart/2005/8/layout/orgChart1"/>
    <dgm:cxn modelId="{5DC2C443-849B-034F-BEC5-2A498FC51253}" type="presParOf" srcId="{5DB923DC-C199-4D63-8FF8-2A4FA8B7E169}" destId="{A1EF3683-6BC7-4F2F-97A4-14CAB404423A}" srcOrd="0" destOrd="0" presId="urn:microsoft.com/office/officeart/2005/8/layout/orgChart1"/>
    <dgm:cxn modelId="{F0693767-D439-AE4B-A3DC-90F566157D74}" type="presParOf" srcId="{5DB923DC-C199-4D63-8FF8-2A4FA8B7E169}" destId="{A0A2C1E4-E5E7-41AC-99F1-28EA638F67E2}" srcOrd="1" destOrd="0" presId="urn:microsoft.com/office/officeart/2005/8/layout/orgChart1"/>
    <dgm:cxn modelId="{9280D0C6-3D8A-BD40-BCA6-06D51EBAA9BE}" type="presParOf" srcId="{A0A2C1E4-E5E7-41AC-99F1-28EA638F67E2}" destId="{9E149F84-971E-44E9-827F-75D6895872A0}" srcOrd="0" destOrd="0" presId="urn:microsoft.com/office/officeart/2005/8/layout/orgChart1"/>
    <dgm:cxn modelId="{DC00DB81-0802-2F4C-8239-1D7E5C78B0E4}" type="presParOf" srcId="{9E149F84-971E-44E9-827F-75D6895872A0}" destId="{4C396CC0-1B72-4D31-84A2-1C4E82049027}" srcOrd="0" destOrd="0" presId="urn:microsoft.com/office/officeart/2005/8/layout/orgChart1"/>
    <dgm:cxn modelId="{A86EDC41-5C02-C84D-AF04-2C1A5CF28611}" type="presParOf" srcId="{9E149F84-971E-44E9-827F-75D6895872A0}" destId="{71E220A4-1FBE-45BA-AC7F-92FC7C0E52EB}" srcOrd="1" destOrd="0" presId="urn:microsoft.com/office/officeart/2005/8/layout/orgChart1"/>
    <dgm:cxn modelId="{0F38B67F-61D1-164F-AC86-DDDE1D970883}" type="presParOf" srcId="{A0A2C1E4-E5E7-41AC-99F1-28EA638F67E2}" destId="{802A2847-4F91-45A4-9FC8-C6428AC1A319}" srcOrd="1" destOrd="0" presId="urn:microsoft.com/office/officeart/2005/8/layout/orgChart1"/>
    <dgm:cxn modelId="{26CB1D35-5CAA-7D49-A39B-E61BF33B559A}" type="presParOf" srcId="{A0A2C1E4-E5E7-41AC-99F1-28EA638F67E2}" destId="{9FA09B86-EED0-4C4F-9C8F-2854CE56B700}" srcOrd="2" destOrd="0" presId="urn:microsoft.com/office/officeart/2005/8/layout/orgChart1"/>
    <dgm:cxn modelId="{FB22348A-0B5C-5C4E-BAA5-3821AD345FE6}" type="presParOf" srcId="{5DB923DC-C199-4D63-8FF8-2A4FA8B7E169}" destId="{F4B4CEB2-B0D1-4E1E-927F-BB0920923B66}" srcOrd="2" destOrd="0" presId="urn:microsoft.com/office/officeart/2005/8/layout/orgChart1"/>
    <dgm:cxn modelId="{DFAA490D-0CE8-A843-9095-6214B6546E4E}" type="presParOf" srcId="{5DB923DC-C199-4D63-8FF8-2A4FA8B7E169}" destId="{93C1679C-4828-459E-9C1A-32DE546CF3CB}" srcOrd="3" destOrd="0" presId="urn:microsoft.com/office/officeart/2005/8/layout/orgChart1"/>
    <dgm:cxn modelId="{82CB3DAB-9134-FC4C-B7BE-C7AC4EB4CBD9}" type="presParOf" srcId="{93C1679C-4828-459E-9C1A-32DE546CF3CB}" destId="{5BB826D1-1609-49A9-86DC-B745DCCF5018}" srcOrd="0" destOrd="0" presId="urn:microsoft.com/office/officeart/2005/8/layout/orgChart1"/>
    <dgm:cxn modelId="{87DE2AE7-E36E-644C-B606-472ACCC711A6}" type="presParOf" srcId="{5BB826D1-1609-49A9-86DC-B745DCCF5018}" destId="{A177092F-7579-4670-9031-664318DB10A5}" srcOrd="0" destOrd="0" presId="urn:microsoft.com/office/officeart/2005/8/layout/orgChart1"/>
    <dgm:cxn modelId="{A105DE23-E49B-4341-BDA9-B272016A5AF2}" type="presParOf" srcId="{5BB826D1-1609-49A9-86DC-B745DCCF5018}" destId="{347B064C-0EE4-44F2-8645-A218FA54C27D}" srcOrd="1" destOrd="0" presId="urn:microsoft.com/office/officeart/2005/8/layout/orgChart1"/>
    <dgm:cxn modelId="{7BEA79AC-705D-4748-BE52-88FF8A93E6AF}" type="presParOf" srcId="{93C1679C-4828-459E-9C1A-32DE546CF3CB}" destId="{2BBCB80F-1475-4EDC-837D-3716B93FD3D8}" srcOrd="1" destOrd="0" presId="urn:microsoft.com/office/officeart/2005/8/layout/orgChart1"/>
    <dgm:cxn modelId="{0B888680-9A3E-4245-8E7C-178BEE15244F}" type="presParOf" srcId="{2BBCB80F-1475-4EDC-837D-3716B93FD3D8}" destId="{6F7B2410-BB69-4CAE-9CBA-F9FF2B9CEFBF}" srcOrd="0" destOrd="0" presId="urn:microsoft.com/office/officeart/2005/8/layout/orgChart1"/>
    <dgm:cxn modelId="{84A3BAFB-D218-0643-959D-9FB8856CFE63}" type="presParOf" srcId="{2BBCB80F-1475-4EDC-837D-3716B93FD3D8}" destId="{7EEEDD00-7255-4FD3-86CA-0E53F1F987A2}" srcOrd="1" destOrd="0" presId="urn:microsoft.com/office/officeart/2005/8/layout/orgChart1"/>
    <dgm:cxn modelId="{28F93CA1-5D56-C54F-8D63-BCD7FEAB4A85}" type="presParOf" srcId="{7EEEDD00-7255-4FD3-86CA-0E53F1F987A2}" destId="{165F4414-3925-4C58-A25B-EC8A6A653EE2}" srcOrd="0" destOrd="0" presId="urn:microsoft.com/office/officeart/2005/8/layout/orgChart1"/>
    <dgm:cxn modelId="{F866F678-9383-4745-9C6E-351EE1F3E519}" type="presParOf" srcId="{165F4414-3925-4C58-A25B-EC8A6A653EE2}" destId="{1C18B8E5-BB64-494A-85E9-A2B018569212}" srcOrd="0" destOrd="0" presId="urn:microsoft.com/office/officeart/2005/8/layout/orgChart1"/>
    <dgm:cxn modelId="{5A8343FC-03AA-0840-B89C-ABD1CA1C3483}" type="presParOf" srcId="{165F4414-3925-4C58-A25B-EC8A6A653EE2}" destId="{DA3B12CF-9F4E-4620-862B-FEA735F1C652}" srcOrd="1" destOrd="0" presId="urn:microsoft.com/office/officeart/2005/8/layout/orgChart1"/>
    <dgm:cxn modelId="{3A3CF820-4B3C-B74D-AA2A-8926A62F9054}" type="presParOf" srcId="{7EEEDD00-7255-4FD3-86CA-0E53F1F987A2}" destId="{574A08B2-D060-458B-8F1E-DA4D5606C2D1}" srcOrd="1" destOrd="0" presId="urn:microsoft.com/office/officeart/2005/8/layout/orgChart1"/>
    <dgm:cxn modelId="{8E5CC70E-743D-8B4F-94A1-22FB1F0C6723}" type="presParOf" srcId="{7EEEDD00-7255-4FD3-86CA-0E53F1F987A2}" destId="{868F09FC-3876-43D1-A375-9FB8F7D401E4}" srcOrd="2" destOrd="0" presId="urn:microsoft.com/office/officeart/2005/8/layout/orgChart1"/>
    <dgm:cxn modelId="{F8CFABC8-8B58-A440-8B74-A16019FB7EA7}" type="presParOf" srcId="{93C1679C-4828-459E-9C1A-32DE546CF3CB}" destId="{234DA9FC-D6F1-41D3-B786-8F412A954DC1}" srcOrd="2" destOrd="0" presId="urn:microsoft.com/office/officeart/2005/8/layout/orgChart1"/>
    <dgm:cxn modelId="{07AB99FC-34AA-CD47-9B7C-01C4CA213EF8}" type="presParOf" srcId="{F005DBD0-7E1A-4CFC-9622-9080020C4814}" destId="{D061A94F-FFBA-41B2-A618-55766FFD2382}" srcOrd="2" destOrd="0" presId="urn:microsoft.com/office/officeart/2005/8/layout/orgChart1"/>
    <dgm:cxn modelId="{FADA22FC-81B9-984A-BBF5-508A5CA0E5DC}" type="presParOf" srcId="{D7826E2B-C02F-4B7F-869E-A87A420DB267}" destId="{650BB956-6B9F-4E98-8224-F3FCABAF6B39}"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79F71-13A8-48D6-A98B-66FF24C65B39}">
      <dsp:nvSpPr>
        <dsp:cNvPr id="0" name=""/>
        <dsp:cNvSpPr/>
      </dsp:nvSpPr>
      <dsp:spPr>
        <a:xfrm>
          <a:off x="326894" y="0"/>
          <a:ext cx="3704804" cy="2185391"/>
        </a:xfrm>
        <a:prstGeom prst="rightArrow">
          <a:avLst/>
        </a:prstGeom>
        <a:solidFill>
          <a:srgbClr val="C0504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0062B7B9-9223-4ADF-ACC0-2FD9A6FB14C5}">
      <dsp:nvSpPr>
        <dsp:cNvPr id="0" name=""/>
        <dsp:cNvSpPr/>
      </dsp:nvSpPr>
      <dsp:spPr>
        <a:xfrm>
          <a:off x="372" y="655617"/>
          <a:ext cx="596965" cy="874156"/>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a:ea typeface=""/>
              <a:cs typeface=""/>
            </a:rPr>
            <a:t>Inception Phase, </a:t>
          </a:r>
          <a:endParaRPr lang="en-US" sz="800" b="0" kern="1200">
            <a:solidFill>
              <a:sysClr val="windowText" lastClr="000000"/>
            </a:solidFill>
            <a:latin typeface="Calibri"/>
            <a:ea typeface=""/>
            <a:cs typeface=""/>
          </a:endParaRPr>
        </a:p>
      </dsp:txBody>
      <dsp:txXfrm>
        <a:off x="29513" y="684758"/>
        <a:ext cx="538683" cy="815874"/>
      </dsp:txXfrm>
    </dsp:sp>
    <dsp:sp modelId="{2D1C5B52-99AC-46C8-BB25-BCEE77AF2023}">
      <dsp:nvSpPr>
        <dsp:cNvPr id="0" name=""/>
        <dsp:cNvSpPr/>
      </dsp:nvSpPr>
      <dsp:spPr>
        <a:xfrm>
          <a:off x="627186" y="655617"/>
          <a:ext cx="596965" cy="874156"/>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a:ea typeface=""/>
              <a:cs typeface=""/>
            </a:rPr>
            <a:t>Survey and field data preparation</a:t>
          </a:r>
          <a:endParaRPr lang="en-US" sz="800" b="0" kern="1200">
            <a:solidFill>
              <a:sysClr val="windowText" lastClr="000000"/>
            </a:solidFill>
            <a:latin typeface="Calibri"/>
            <a:ea typeface=""/>
            <a:cs typeface=""/>
          </a:endParaRPr>
        </a:p>
      </dsp:txBody>
      <dsp:txXfrm>
        <a:off x="656327" y="684758"/>
        <a:ext cx="538683" cy="815874"/>
      </dsp:txXfrm>
    </dsp:sp>
    <dsp:sp modelId="{332B8D3E-EA15-407B-AD1E-6DF6F7BA47AB}">
      <dsp:nvSpPr>
        <dsp:cNvPr id="0" name=""/>
        <dsp:cNvSpPr/>
      </dsp:nvSpPr>
      <dsp:spPr>
        <a:xfrm>
          <a:off x="1254000" y="655617"/>
          <a:ext cx="596965" cy="874156"/>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a:ea typeface=""/>
              <a:cs typeface=""/>
            </a:rPr>
            <a:t>Tool, instrument develoment phase</a:t>
          </a:r>
          <a:r>
            <a:rPr lang="en-US" sz="800" kern="1200">
              <a:solidFill>
                <a:sysClr val="windowText" lastClr="000000"/>
              </a:solidFill>
              <a:latin typeface="Calibri"/>
              <a:ea typeface=""/>
              <a:cs typeface=""/>
            </a:rPr>
            <a:t>: writing and quality control</a:t>
          </a:r>
        </a:p>
      </dsp:txBody>
      <dsp:txXfrm>
        <a:off x="1283141" y="684758"/>
        <a:ext cx="538683" cy="815874"/>
      </dsp:txXfrm>
    </dsp:sp>
    <dsp:sp modelId="{34009A81-2E35-4AB3-9F91-4064F66C9D78}">
      <dsp:nvSpPr>
        <dsp:cNvPr id="0" name=""/>
        <dsp:cNvSpPr/>
      </dsp:nvSpPr>
      <dsp:spPr>
        <a:xfrm>
          <a:off x="1880814" y="655617"/>
          <a:ext cx="596965" cy="874156"/>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solidFill>
                <a:sysClr val="windowText" lastClr="000000"/>
              </a:solidFill>
              <a:latin typeface="Calibri"/>
              <a:ea typeface=""/>
              <a:cs typeface=""/>
            </a:rPr>
            <a:t>Field Team selection &amp; preparation phase:</a:t>
          </a:r>
          <a:r>
            <a:rPr lang="en-GB" sz="600" kern="1200">
              <a:solidFill>
                <a:sysClr val="windowText" lastClr="000000"/>
              </a:solidFill>
              <a:latin typeface="Calibri"/>
              <a:ea typeface=""/>
              <a:cs typeface=""/>
            </a:rPr>
            <a:t> Recruitment, training and piloting of instrumens</a:t>
          </a:r>
          <a:endParaRPr lang="en-US" sz="600" kern="1200">
            <a:solidFill>
              <a:sysClr val="windowText" lastClr="000000"/>
            </a:solidFill>
            <a:latin typeface="Calibri"/>
            <a:ea typeface=""/>
            <a:cs typeface=""/>
          </a:endParaRPr>
        </a:p>
      </dsp:txBody>
      <dsp:txXfrm>
        <a:off x="1909955" y="684758"/>
        <a:ext cx="538683" cy="815874"/>
      </dsp:txXfrm>
    </dsp:sp>
    <dsp:sp modelId="{1FEC038C-E84A-4ACB-992C-12F46D859F01}">
      <dsp:nvSpPr>
        <dsp:cNvPr id="0" name=""/>
        <dsp:cNvSpPr/>
      </dsp:nvSpPr>
      <dsp:spPr>
        <a:xfrm>
          <a:off x="2507628" y="655617"/>
          <a:ext cx="596965" cy="874156"/>
        </a:xfrm>
        <a:prstGeom prst="round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solidFill>
                <a:sysClr val="windowText" lastClr="000000"/>
              </a:solidFill>
              <a:latin typeface="Calibri"/>
              <a:ea typeface=""/>
              <a:cs typeface=""/>
            </a:rPr>
            <a:t>Data collection and quality control phase</a:t>
          </a:r>
          <a:endParaRPr lang="en-US" sz="600" kern="1200">
            <a:solidFill>
              <a:sysClr val="windowText" lastClr="000000"/>
            </a:solidFill>
            <a:latin typeface="Calibri"/>
            <a:ea typeface=""/>
            <a:cs typeface=""/>
          </a:endParaRPr>
        </a:p>
      </dsp:txBody>
      <dsp:txXfrm>
        <a:off x="2536769" y="684758"/>
        <a:ext cx="538683" cy="815874"/>
      </dsp:txXfrm>
    </dsp:sp>
    <dsp:sp modelId="{57CF4A3E-7351-4641-A2B5-B78CA089CC1E}">
      <dsp:nvSpPr>
        <dsp:cNvPr id="0" name=""/>
        <dsp:cNvSpPr/>
      </dsp:nvSpPr>
      <dsp:spPr>
        <a:xfrm>
          <a:off x="3134442" y="655617"/>
          <a:ext cx="596965" cy="874156"/>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latin typeface="Calibri"/>
              <a:ea typeface=""/>
              <a:cs typeface=""/>
            </a:rPr>
            <a:t>Data Analysis phase</a:t>
          </a:r>
          <a:endParaRPr lang="en-US" sz="600" kern="1200">
            <a:solidFill>
              <a:sysClr val="windowText" lastClr="000000"/>
            </a:solidFill>
            <a:latin typeface="Calibri"/>
            <a:ea typeface=""/>
            <a:cs typeface=""/>
          </a:endParaRPr>
        </a:p>
      </dsp:txBody>
      <dsp:txXfrm>
        <a:off x="3163583" y="684758"/>
        <a:ext cx="538683" cy="815874"/>
      </dsp:txXfrm>
    </dsp:sp>
    <dsp:sp modelId="{90ABD93D-B4E9-4573-8B03-D17A98D87456}">
      <dsp:nvSpPr>
        <dsp:cNvPr id="0" name=""/>
        <dsp:cNvSpPr/>
      </dsp:nvSpPr>
      <dsp:spPr>
        <a:xfrm>
          <a:off x="3761255" y="655617"/>
          <a:ext cx="596965" cy="874156"/>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latin typeface="Calibri"/>
              <a:ea typeface=""/>
              <a:cs typeface=""/>
            </a:rPr>
            <a:t>Report Writing Phase</a:t>
          </a:r>
          <a:endParaRPr lang="en-US" sz="600" kern="1200">
            <a:solidFill>
              <a:sysClr val="windowText" lastClr="000000"/>
            </a:solidFill>
            <a:latin typeface="Calibri"/>
            <a:ea typeface=""/>
            <a:cs typeface=""/>
          </a:endParaRPr>
        </a:p>
      </dsp:txBody>
      <dsp:txXfrm>
        <a:off x="3790396" y="684758"/>
        <a:ext cx="538683" cy="8158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7B2410-BB69-4CAE-9CBA-F9FF2B9CEFBF}">
      <dsp:nvSpPr>
        <dsp:cNvPr id="0" name=""/>
        <dsp:cNvSpPr/>
      </dsp:nvSpPr>
      <dsp:spPr>
        <a:xfrm>
          <a:off x="2004024" y="2040382"/>
          <a:ext cx="111563" cy="488753"/>
        </a:xfrm>
        <a:custGeom>
          <a:avLst/>
          <a:gdLst/>
          <a:ahLst/>
          <a:cxnLst/>
          <a:rect l="0" t="0" r="0" b="0"/>
          <a:pathLst>
            <a:path>
              <a:moveTo>
                <a:pt x="174122" y="0"/>
              </a:moveTo>
              <a:lnTo>
                <a:pt x="174122" y="762820"/>
              </a:lnTo>
              <a:lnTo>
                <a:pt x="0" y="7628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B4CEB2-B0D1-4E1E-927F-BB0920923B66}">
      <dsp:nvSpPr>
        <dsp:cNvPr id="0" name=""/>
        <dsp:cNvSpPr/>
      </dsp:nvSpPr>
      <dsp:spPr>
        <a:xfrm>
          <a:off x="1472770" y="1286001"/>
          <a:ext cx="642817" cy="223126"/>
        </a:xfrm>
        <a:custGeom>
          <a:avLst/>
          <a:gdLst/>
          <a:ahLst/>
          <a:cxnLst/>
          <a:rect l="0" t="0" r="0" b="0"/>
          <a:pathLst>
            <a:path>
              <a:moveTo>
                <a:pt x="0" y="0"/>
              </a:moveTo>
              <a:lnTo>
                <a:pt x="0" y="174122"/>
              </a:lnTo>
              <a:lnTo>
                <a:pt x="1003274" y="174122"/>
              </a:lnTo>
              <a:lnTo>
                <a:pt x="1003274" y="34824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EF3683-6BC7-4F2F-97A4-14CAB404423A}">
      <dsp:nvSpPr>
        <dsp:cNvPr id="0" name=""/>
        <dsp:cNvSpPr/>
      </dsp:nvSpPr>
      <dsp:spPr>
        <a:xfrm>
          <a:off x="829952" y="1286001"/>
          <a:ext cx="642817" cy="223126"/>
        </a:xfrm>
        <a:custGeom>
          <a:avLst/>
          <a:gdLst/>
          <a:ahLst/>
          <a:cxnLst/>
          <a:rect l="0" t="0" r="0" b="0"/>
          <a:pathLst>
            <a:path>
              <a:moveTo>
                <a:pt x="1003274" y="0"/>
              </a:moveTo>
              <a:lnTo>
                <a:pt x="1003274" y="174122"/>
              </a:lnTo>
              <a:lnTo>
                <a:pt x="0" y="174122"/>
              </a:lnTo>
              <a:lnTo>
                <a:pt x="0" y="34824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47D358-48DB-4EA8-B7C9-EF95284CE46E}">
      <dsp:nvSpPr>
        <dsp:cNvPr id="0" name=""/>
        <dsp:cNvSpPr/>
      </dsp:nvSpPr>
      <dsp:spPr>
        <a:xfrm>
          <a:off x="1427050" y="531620"/>
          <a:ext cx="91440" cy="223126"/>
        </a:xfrm>
        <a:custGeom>
          <a:avLst/>
          <a:gdLst/>
          <a:ahLst/>
          <a:cxnLst/>
          <a:rect l="0" t="0" r="0" b="0"/>
          <a:pathLst>
            <a:path>
              <a:moveTo>
                <a:pt x="45720" y="0"/>
              </a:moveTo>
              <a:lnTo>
                <a:pt x="45720" y="3482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42B192-B0A4-4DE1-8EA1-9640C7587ED8}">
      <dsp:nvSpPr>
        <dsp:cNvPr id="0" name=""/>
        <dsp:cNvSpPr/>
      </dsp:nvSpPr>
      <dsp:spPr>
        <a:xfrm>
          <a:off x="941515" y="366"/>
          <a:ext cx="1062508" cy="5312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
              <a:cs typeface=""/>
            </a:rPr>
            <a:t>Team leader - Muriel Visser </a:t>
          </a:r>
        </a:p>
      </dsp:txBody>
      <dsp:txXfrm>
        <a:off x="941515" y="366"/>
        <a:ext cx="1062508" cy="531254"/>
      </dsp:txXfrm>
    </dsp:sp>
    <dsp:sp modelId="{89B46C11-90BD-48C0-8408-9912AC74D2B5}">
      <dsp:nvSpPr>
        <dsp:cNvPr id="0" name=""/>
        <dsp:cNvSpPr/>
      </dsp:nvSpPr>
      <dsp:spPr>
        <a:xfrm>
          <a:off x="941515" y="754747"/>
          <a:ext cx="1062508" cy="5312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
              <a:cs typeface=""/>
            </a:rPr>
            <a:t>Deputy</a:t>
          </a:r>
          <a:r>
            <a:rPr lang="en-US" sz="900" kern="1200" baseline="0">
              <a:solidFill>
                <a:sysClr val="window" lastClr="FFFFFF"/>
              </a:solidFill>
              <a:latin typeface="Calibri" panose="020F0502020204030204"/>
              <a:ea typeface=""/>
              <a:cs typeface=""/>
            </a:rPr>
            <a:t> Team Leader - Warue Kariuki</a:t>
          </a:r>
          <a:endParaRPr lang="en-US" sz="900" kern="1200">
            <a:solidFill>
              <a:sysClr val="window" lastClr="FFFFFF"/>
            </a:solidFill>
            <a:latin typeface="Calibri" panose="020F0502020204030204"/>
            <a:ea typeface=""/>
            <a:cs typeface=""/>
          </a:endParaRPr>
        </a:p>
      </dsp:txBody>
      <dsp:txXfrm>
        <a:off x="941515" y="754747"/>
        <a:ext cx="1062508" cy="531254"/>
      </dsp:txXfrm>
    </dsp:sp>
    <dsp:sp modelId="{4C396CC0-1B72-4D31-84A2-1C4E82049027}">
      <dsp:nvSpPr>
        <dsp:cNvPr id="0" name=""/>
        <dsp:cNvSpPr/>
      </dsp:nvSpPr>
      <dsp:spPr>
        <a:xfrm>
          <a:off x="298697" y="1509128"/>
          <a:ext cx="1062508" cy="5312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
              <a:cs typeface=""/>
            </a:rPr>
            <a:t>Statistician 1 - Quasi-experimental design specialist - Moses Mwangi</a:t>
          </a:r>
        </a:p>
      </dsp:txBody>
      <dsp:txXfrm>
        <a:off x="298697" y="1509128"/>
        <a:ext cx="1062508" cy="531254"/>
      </dsp:txXfrm>
    </dsp:sp>
    <dsp:sp modelId="{A177092F-7579-4670-9031-664318DB10A5}">
      <dsp:nvSpPr>
        <dsp:cNvPr id="0" name=""/>
        <dsp:cNvSpPr/>
      </dsp:nvSpPr>
      <dsp:spPr>
        <a:xfrm>
          <a:off x="1584333" y="1509128"/>
          <a:ext cx="1062508" cy="5312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
              <a:cs typeface=""/>
            </a:rPr>
            <a:t>Statistician 2 - Open Data Kit Specialist - Ernest Midega</a:t>
          </a:r>
        </a:p>
      </dsp:txBody>
      <dsp:txXfrm>
        <a:off x="1584333" y="1509128"/>
        <a:ext cx="1062508" cy="531254"/>
      </dsp:txXfrm>
    </dsp:sp>
    <dsp:sp modelId="{1C18B8E5-BB64-494A-85E9-A2B018569212}">
      <dsp:nvSpPr>
        <dsp:cNvPr id="0" name=""/>
        <dsp:cNvSpPr/>
      </dsp:nvSpPr>
      <dsp:spPr>
        <a:xfrm>
          <a:off x="941515" y="2263509"/>
          <a:ext cx="1062508" cy="53125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panose="020F0502020204030204"/>
              <a:ea typeface=""/>
              <a:cs typeface=""/>
            </a:rPr>
            <a:t>60 enumerators and 10 supervisors</a:t>
          </a:r>
        </a:p>
      </dsp:txBody>
      <dsp:txXfrm>
        <a:off x="941515" y="2263509"/>
        <a:ext cx="1062508" cy="5312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6D73F954D19D4FBC37C72064ABFD60" ma:contentTypeVersion="7" ma:contentTypeDescription="Create a new document." ma:contentTypeScope="" ma:versionID="42743480fd634dc6c4a38d423388992e">
  <xsd:schema xmlns:xsd="http://www.w3.org/2001/XMLSchema" xmlns:xs="http://www.w3.org/2001/XMLSchema" xmlns:p="http://schemas.microsoft.com/office/2006/metadata/properties" xmlns:ns2="e85c8ba8-6812-405d-9c3c-eb1a971e0251" targetNamespace="http://schemas.microsoft.com/office/2006/metadata/properties" ma:root="true" ma:fieldsID="fb43ad647a139bade2bc07132b261e66" ns2:_="">
    <xsd:import namespace="e85c8ba8-6812-405d-9c3c-eb1a971e02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c8ba8-6812-405d-9c3c-eb1a971e0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8E656E-1158-4266-AE67-19055AE1B9C7}"/>
</file>

<file path=customXml/itemProps2.xml><?xml version="1.0" encoding="utf-8"?>
<ds:datastoreItem xmlns:ds="http://schemas.openxmlformats.org/officeDocument/2006/customXml" ds:itemID="{0A8CCF64-4486-48F6-844D-CA8551A1E3C3}"/>
</file>

<file path=customXml/itemProps3.xml><?xml version="1.0" encoding="utf-8"?>
<ds:datastoreItem xmlns:ds="http://schemas.openxmlformats.org/officeDocument/2006/customXml" ds:itemID="{7DDFBE05-416E-4CAF-AA18-65200CA6E132}"/>
</file>

<file path=customXml/itemProps4.xml><?xml version="1.0" encoding="utf-8"?>
<ds:datastoreItem xmlns:ds="http://schemas.openxmlformats.org/officeDocument/2006/customXml" ds:itemID="{5F57D34B-5EAF-4D9C-8FF8-D8F5FB85B8EB}"/>
</file>

<file path=docProps/app.xml><?xml version="1.0" encoding="utf-8"?>
<Properties xmlns="http://schemas.openxmlformats.org/officeDocument/2006/extended-properties" xmlns:vt="http://schemas.openxmlformats.org/officeDocument/2006/docPropsVTypes">
  <Template>Normal.dotm</Template>
  <TotalTime>0</TotalTime>
  <Pages>84</Pages>
  <Words>18452</Words>
  <Characters>105177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123383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ASCONE Cristina</dc:creator>
  <cp:lastModifiedBy>Beatrice MWONGELA</cp:lastModifiedBy>
  <cp:revision>2</cp:revision>
  <dcterms:created xsi:type="dcterms:W3CDTF">2018-05-14T13:48:00Z</dcterms:created>
  <dcterms:modified xsi:type="dcterms:W3CDTF">2018-05-14T13:48:00Z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0x010100956D73F954D19D4FBC37C72064ABFD60</vt:lpwstr>
  </property>
  <property fmtid="{D5CDD505-2E9C-101B-9397-08002B2CF9AE}" pid="3" name="Order">
    <vt:r8>7500</vt:r8>
  </property>
</Properties>
</file>