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EEB22F" w14:textId="381897E7" w:rsidR="007568A8" w:rsidRDefault="007568A8" w:rsidP="00705A50">
      <w:pPr>
        <w:pStyle w:val="cc"/>
        <w:tabs>
          <w:tab w:val="center" w:pos="4679"/>
          <w:tab w:val="left" w:pos="7599"/>
        </w:tabs>
        <w:jc w:val="center"/>
        <w:rPr>
          <w:sz w:val="26"/>
          <w:szCs w:val="26"/>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16"/>
        <w:gridCol w:w="4517"/>
      </w:tblGrid>
      <w:tr w:rsidR="001C62BC" w14:paraId="3818DBFB" w14:textId="77777777" w:rsidTr="339B43CB">
        <w:tc>
          <w:tcPr>
            <w:tcW w:w="4516" w:type="dxa"/>
            <w:shd w:val="clear" w:color="auto" w:fill="auto"/>
            <w:vAlign w:val="center"/>
          </w:tcPr>
          <w:p w14:paraId="6E1206FC" w14:textId="228853F5" w:rsidR="001C62BC" w:rsidRDefault="00DA2E68" w:rsidP="00E10EE8">
            <w:pPr>
              <w:pStyle w:val="cc"/>
              <w:tabs>
                <w:tab w:val="center" w:pos="4679"/>
                <w:tab w:val="left" w:pos="7599"/>
              </w:tabs>
              <w:jc w:val="center"/>
              <w:rPr>
                <w:noProof/>
                <w:sz w:val="26"/>
                <w:szCs w:val="26"/>
              </w:rPr>
            </w:pPr>
            <w:r>
              <w:rPr>
                <w:noProof/>
                <w:sz w:val="26"/>
                <w:szCs w:val="26"/>
              </w:rPr>
              <w:drawing>
                <wp:anchor distT="0" distB="0" distL="114300" distR="114300" simplePos="0" relativeHeight="251658240" behindDoc="0" locked="0" layoutInCell="1" allowOverlap="1" wp14:anchorId="587D2F82" wp14:editId="220A0D09">
                  <wp:simplePos x="0" y="0"/>
                  <wp:positionH relativeFrom="column">
                    <wp:posOffset>-2005965</wp:posOffset>
                  </wp:positionH>
                  <wp:positionV relativeFrom="paragraph">
                    <wp:posOffset>-20955</wp:posOffset>
                  </wp:positionV>
                  <wp:extent cx="1892300" cy="8153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p-standard-blue.png"/>
                          <pic:cNvPicPr/>
                        </pic:nvPicPr>
                        <pic:blipFill>
                          <a:blip r:embed="rId12">
                            <a:extLst>
                              <a:ext uri="{96DAC541-7B7A-43D3-8B79-37D633B846F1}">
                                <asvg:svgBlip xmlns:asvg="http://schemas.microsoft.com/office/drawing/2016/SVG/main" r:embed="rId13"/>
                              </a:ext>
                            </a:extLst>
                          </a:blip>
                          <a:stretch>
                            <a:fillRect/>
                          </a:stretch>
                        </pic:blipFill>
                        <pic:spPr>
                          <a:xfrm>
                            <a:off x="0" y="0"/>
                            <a:ext cx="1892300" cy="815340"/>
                          </a:xfrm>
                          <a:prstGeom prst="rect">
                            <a:avLst/>
                          </a:prstGeom>
                        </pic:spPr>
                      </pic:pic>
                    </a:graphicData>
                  </a:graphic>
                  <wp14:sizeRelH relativeFrom="margin">
                    <wp14:pctWidth>0</wp14:pctWidth>
                  </wp14:sizeRelH>
                  <wp14:sizeRelV relativeFrom="margin">
                    <wp14:pctHeight>0</wp14:pctHeight>
                  </wp14:sizeRelV>
                </wp:anchor>
              </w:drawing>
            </w:r>
          </w:p>
        </w:tc>
        <w:tc>
          <w:tcPr>
            <w:tcW w:w="4517" w:type="dxa"/>
            <w:shd w:val="clear" w:color="auto" w:fill="auto"/>
            <w:vAlign w:val="center"/>
          </w:tcPr>
          <w:p w14:paraId="44A2E430" w14:textId="57CBA136" w:rsidR="001C62BC" w:rsidRPr="005269C6" w:rsidRDefault="00E10EE8" w:rsidP="002E18B0">
            <w:pPr>
              <w:pStyle w:val="cc"/>
              <w:tabs>
                <w:tab w:val="center" w:pos="4679"/>
                <w:tab w:val="left" w:pos="7599"/>
              </w:tabs>
              <w:jc w:val="right"/>
              <w:rPr>
                <w:noProof/>
                <w:sz w:val="32"/>
                <w:szCs w:val="32"/>
              </w:rPr>
            </w:pPr>
            <w:r w:rsidRPr="005269C6">
              <w:rPr>
                <w:noProof/>
                <w:sz w:val="32"/>
                <w:szCs w:val="32"/>
              </w:rPr>
              <w:t>Field Level Agreement</w:t>
            </w:r>
          </w:p>
        </w:tc>
      </w:tr>
    </w:tbl>
    <w:p w14:paraId="3347857E" w14:textId="3357F763" w:rsidR="00DB7EB0" w:rsidRDefault="0016648F" w:rsidP="00887090">
      <w:pPr>
        <w:pStyle w:val="Heading2"/>
        <w:rPr>
          <w:rStyle w:val="Heading1Char"/>
          <w:b/>
          <w:bCs/>
        </w:rPr>
      </w:pPr>
      <w:r w:rsidRPr="00887090">
        <w:rPr>
          <w:rStyle w:val="Heading1Char"/>
          <w:b/>
          <w:bCs/>
        </w:rPr>
        <w:t>Field Level Agreement</w:t>
      </w:r>
      <w:r w:rsidR="005545DA" w:rsidRPr="00887090">
        <w:rPr>
          <w:rStyle w:val="Heading1Char"/>
          <w:b/>
          <w:bCs/>
        </w:rPr>
        <w:t xml:space="preserve"> </w:t>
      </w:r>
      <w:r w:rsidRPr="00887090">
        <w:rPr>
          <w:rStyle w:val="Heading1Char"/>
          <w:b/>
          <w:bCs/>
        </w:rPr>
        <w:t>between</w:t>
      </w:r>
      <w:r w:rsidR="005545DA" w:rsidRPr="00887090">
        <w:rPr>
          <w:rStyle w:val="Heading1Char"/>
          <w:b/>
          <w:bCs/>
        </w:rPr>
        <w:t xml:space="preserve"> </w:t>
      </w:r>
      <w:r w:rsidR="00D85BB7" w:rsidRPr="00887090">
        <w:rPr>
          <w:rStyle w:val="Heading1Char"/>
          <w:b/>
          <w:bCs/>
        </w:rPr>
        <w:br/>
      </w:r>
      <w:r w:rsidRPr="00887090">
        <w:rPr>
          <w:rStyle w:val="Heading1Char"/>
          <w:b/>
          <w:bCs/>
        </w:rPr>
        <w:t>World Food Programme (WFP)</w:t>
      </w:r>
      <w:r w:rsidR="005545DA" w:rsidRPr="00887090">
        <w:rPr>
          <w:rStyle w:val="Heading1Char"/>
          <w:b/>
          <w:bCs/>
        </w:rPr>
        <w:t xml:space="preserve"> </w:t>
      </w:r>
      <w:r w:rsidRPr="00887090">
        <w:rPr>
          <w:rStyle w:val="Heading1Char"/>
          <w:b/>
          <w:bCs/>
        </w:rPr>
        <w:t xml:space="preserve">and </w:t>
      </w:r>
      <w:r w:rsidR="00DB7EB0">
        <w:rPr>
          <w:rStyle w:val="Heading1Char"/>
          <w:b/>
          <w:bCs/>
        </w:rPr>
        <w:br/>
      </w:r>
      <w:r w:rsidR="005545DA" w:rsidRPr="000125CD">
        <w:rPr>
          <w:rStyle w:val="Heading1Char"/>
          <w:b/>
          <w:bCs/>
          <w:i/>
          <w:iCs/>
          <w:highlight w:val="yellow"/>
        </w:rPr>
        <w:t>[</w:t>
      </w:r>
      <w:r w:rsidR="001840AE" w:rsidRPr="001840AE">
        <w:rPr>
          <w:rStyle w:val="Heading1Char"/>
          <w:b/>
          <w:bCs/>
          <w:i/>
          <w:iCs/>
          <w:highlight w:val="yellow"/>
        </w:rPr>
        <w:t>I</w:t>
      </w:r>
      <w:r w:rsidRPr="001840AE">
        <w:rPr>
          <w:rStyle w:val="Heading1Char"/>
          <w:b/>
          <w:bCs/>
          <w:i/>
          <w:iCs/>
          <w:highlight w:val="yellow"/>
        </w:rPr>
        <w:t>nsert full legal name of the NGO</w:t>
      </w:r>
      <w:r w:rsidR="005545DA" w:rsidRPr="000125CD">
        <w:rPr>
          <w:rStyle w:val="Heading1Char"/>
          <w:b/>
          <w:bCs/>
          <w:i/>
          <w:iCs/>
          <w:highlight w:val="yellow"/>
        </w:rPr>
        <w:t>]</w:t>
      </w:r>
      <w:r w:rsidR="005545DA" w:rsidRPr="00887090">
        <w:rPr>
          <w:rStyle w:val="Heading1Char"/>
          <w:b/>
          <w:bCs/>
        </w:rPr>
        <w:t xml:space="preserve"> </w:t>
      </w:r>
    </w:p>
    <w:p w14:paraId="43BECEF5" w14:textId="77777777" w:rsidR="00C81117" w:rsidRDefault="0070510D" w:rsidP="009820E3">
      <w:pPr>
        <w:pStyle w:val="Heading2"/>
        <w:spacing w:before="0"/>
        <w:rPr>
          <w:rStyle w:val="Heading1Char"/>
          <w:sz w:val="20"/>
          <w:szCs w:val="20"/>
        </w:rPr>
      </w:pPr>
      <w:r w:rsidRPr="00367DFD">
        <w:rPr>
          <w:rStyle w:val="Heading1Char"/>
          <w:sz w:val="20"/>
        </w:rPr>
        <w:t>R</w:t>
      </w:r>
      <w:r w:rsidR="0016648F" w:rsidRPr="00367DFD">
        <w:rPr>
          <w:rStyle w:val="Heading1Char"/>
          <w:sz w:val="20"/>
          <w:szCs w:val="20"/>
        </w:rPr>
        <w:t>egarding the implementation of a WFP assistance programme</w:t>
      </w:r>
      <w:r w:rsidR="00C81117">
        <w:rPr>
          <w:rStyle w:val="Heading1Char"/>
          <w:sz w:val="20"/>
          <w:szCs w:val="20"/>
        </w:rPr>
        <w:t>:</w:t>
      </w:r>
    </w:p>
    <w:p w14:paraId="2EA1AE74" w14:textId="7C40CC87" w:rsidR="005545DA" w:rsidRPr="009537D1" w:rsidRDefault="00C81117" w:rsidP="009820E3">
      <w:pPr>
        <w:pStyle w:val="Heading2"/>
        <w:spacing w:before="0"/>
      </w:pPr>
      <w:r w:rsidRPr="000125CD">
        <w:rPr>
          <w:rStyle w:val="Heading1Char"/>
          <w:i/>
          <w:iCs/>
          <w:sz w:val="20"/>
          <w:szCs w:val="20"/>
          <w:highlight w:val="yellow"/>
        </w:rPr>
        <w:t>[</w:t>
      </w:r>
      <w:r w:rsidR="00B7272B" w:rsidRPr="000125CD">
        <w:rPr>
          <w:b w:val="0"/>
          <w:bCs w:val="0"/>
          <w:i/>
          <w:iCs/>
          <w:sz w:val="20"/>
          <w:szCs w:val="20"/>
          <w:highlight w:val="yellow"/>
        </w:rPr>
        <w:t>Limited Emergency Operation/ Country Strategic Plan / Interim Country Strategic Plan/Transitional Interim Country Strategic Plan</w:t>
      </w:r>
      <w:r w:rsidRPr="000125CD">
        <w:rPr>
          <w:b w:val="0"/>
          <w:bCs w:val="0"/>
          <w:i/>
          <w:iCs/>
          <w:sz w:val="20"/>
          <w:szCs w:val="20"/>
          <w:highlight w:val="yellow"/>
        </w:rPr>
        <w:t>]</w:t>
      </w:r>
      <w:r w:rsidR="00B7272B" w:rsidRPr="003D208A">
        <w:rPr>
          <w:b w:val="0"/>
          <w:bCs w:val="0"/>
          <w:i/>
          <w:iCs/>
          <w:sz w:val="20"/>
          <w:szCs w:val="20"/>
        </w:rPr>
        <w:t xml:space="preserve"> – </w:t>
      </w:r>
      <w:r w:rsidR="005D59EB">
        <w:rPr>
          <w:b w:val="0"/>
          <w:bCs w:val="0"/>
          <w:sz w:val="20"/>
          <w:szCs w:val="20"/>
        </w:rPr>
        <w:t>(</w:t>
      </w:r>
      <w:r w:rsidR="00B7272B" w:rsidRPr="00CA1B2E">
        <w:rPr>
          <w:b w:val="0"/>
          <w:bCs w:val="0"/>
          <w:sz w:val="20"/>
          <w:szCs w:val="20"/>
        </w:rPr>
        <w:t>the “</w:t>
      </w:r>
      <w:r w:rsidR="00B7272B" w:rsidRPr="00CA1B2E">
        <w:rPr>
          <w:sz w:val="20"/>
          <w:szCs w:val="20"/>
        </w:rPr>
        <w:t>Operation</w:t>
      </w:r>
      <w:r w:rsidR="00B7272B" w:rsidRPr="00CA1B2E">
        <w:rPr>
          <w:b w:val="0"/>
          <w:bCs w:val="0"/>
          <w:sz w:val="20"/>
          <w:szCs w:val="20"/>
        </w:rPr>
        <w:t>”</w:t>
      </w:r>
      <w:r w:rsidR="005D59EB">
        <w:rPr>
          <w:b w:val="0"/>
          <w:bCs w:val="0"/>
          <w:sz w:val="20"/>
          <w:szCs w:val="20"/>
        </w:rPr>
        <w:t>)</w:t>
      </w:r>
    </w:p>
    <w:p w14:paraId="1A511323" w14:textId="77777777" w:rsidR="00367DFD" w:rsidRDefault="00367DFD" w:rsidP="007A3C0E">
      <w:pPr>
        <w:pStyle w:val="cc"/>
        <w:spacing w:before="240"/>
        <w:jc w:val="both"/>
        <w:rPr>
          <w:rFonts w:cs="Open Sans"/>
          <w:sz w:val="20"/>
        </w:rPr>
      </w:pPr>
    </w:p>
    <w:p w14:paraId="46E89EAC" w14:textId="318D71BC" w:rsidR="003D2E6C" w:rsidRPr="00AA754F" w:rsidRDefault="00DB40C6" w:rsidP="007A3C0E">
      <w:pPr>
        <w:pStyle w:val="cc"/>
        <w:spacing w:before="240"/>
        <w:jc w:val="both"/>
        <w:rPr>
          <w:rFonts w:cs="Open Sans"/>
          <w:b/>
          <w:sz w:val="20"/>
        </w:rPr>
      </w:pPr>
      <w:r w:rsidRPr="00AA754F">
        <w:rPr>
          <w:rFonts w:cs="Open Sans"/>
          <w:sz w:val="20"/>
        </w:rPr>
        <w:t xml:space="preserve">This </w:t>
      </w:r>
      <w:r w:rsidR="0070510D">
        <w:rPr>
          <w:rFonts w:cs="Open Sans"/>
          <w:sz w:val="20"/>
        </w:rPr>
        <w:t>Fi</w:t>
      </w:r>
      <w:r w:rsidR="00484547" w:rsidRPr="00AA754F">
        <w:rPr>
          <w:rFonts w:cs="Open Sans"/>
          <w:sz w:val="20"/>
        </w:rPr>
        <w:t xml:space="preserve">eld </w:t>
      </w:r>
      <w:r w:rsidR="0070510D">
        <w:rPr>
          <w:rFonts w:cs="Open Sans"/>
          <w:sz w:val="20"/>
        </w:rPr>
        <w:t>L</w:t>
      </w:r>
      <w:r w:rsidR="00484547" w:rsidRPr="00AA754F">
        <w:rPr>
          <w:rFonts w:cs="Open Sans"/>
          <w:sz w:val="20"/>
        </w:rPr>
        <w:t xml:space="preserve">evel </w:t>
      </w:r>
      <w:r w:rsidR="0070510D">
        <w:rPr>
          <w:rFonts w:cs="Open Sans"/>
          <w:sz w:val="20"/>
        </w:rPr>
        <w:t>A</w:t>
      </w:r>
      <w:r w:rsidRPr="00AA754F">
        <w:rPr>
          <w:rFonts w:cs="Open Sans"/>
          <w:sz w:val="20"/>
        </w:rPr>
        <w:t>greement</w:t>
      </w:r>
      <w:r w:rsidR="00B11033" w:rsidRPr="00AA754F">
        <w:rPr>
          <w:rFonts w:cs="Open Sans"/>
          <w:sz w:val="20"/>
        </w:rPr>
        <w:t xml:space="preserve"> is </w:t>
      </w:r>
      <w:r w:rsidR="003D2E6C" w:rsidRPr="00AA754F">
        <w:rPr>
          <w:rFonts w:cs="Open Sans"/>
          <w:sz w:val="20"/>
        </w:rPr>
        <w:t>entered into between:</w:t>
      </w:r>
    </w:p>
    <w:p w14:paraId="32E1262A" w14:textId="67E437F8" w:rsidR="002250D2" w:rsidRPr="00DF2B2A" w:rsidRDefault="003D2E6C" w:rsidP="00B516D0">
      <w:pPr>
        <w:pStyle w:val="cc"/>
        <w:numPr>
          <w:ilvl w:val="0"/>
          <w:numId w:val="4"/>
        </w:numPr>
        <w:rPr>
          <w:rFonts w:cs="Open Sans"/>
          <w:sz w:val="20"/>
        </w:rPr>
      </w:pPr>
      <w:r w:rsidRPr="00DF2B2A">
        <w:rPr>
          <w:rFonts w:cs="Open Sans"/>
          <w:b/>
          <w:sz w:val="20"/>
        </w:rPr>
        <w:t>World Food Programme</w:t>
      </w:r>
      <w:r w:rsidRPr="00DF2B2A">
        <w:rPr>
          <w:rFonts w:cs="Open Sans"/>
          <w:sz w:val="20"/>
        </w:rPr>
        <w:t xml:space="preserve">, an autonomous joint subsidiary programme of the United Nations and </w:t>
      </w:r>
      <w:r w:rsidR="00F83FFC" w:rsidRPr="00DF2B2A">
        <w:rPr>
          <w:rFonts w:cs="Open Sans"/>
          <w:sz w:val="20"/>
        </w:rPr>
        <w:t>the Food and Agriculture Organiz</w:t>
      </w:r>
      <w:r w:rsidRPr="00DF2B2A">
        <w:rPr>
          <w:rFonts w:cs="Open Sans"/>
          <w:sz w:val="20"/>
        </w:rPr>
        <w:t xml:space="preserve">ation of the United Nations, with headquarters in Rome, Italy, acting through its </w:t>
      </w:r>
      <w:r w:rsidR="00AD3951" w:rsidRPr="00DF2B2A">
        <w:rPr>
          <w:rFonts w:cs="Open Sans"/>
          <w:sz w:val="20"/>
        </w:rPr>
        <w:t>Country Office</w:t>
      </w:r>
      <w:r w:rsidRPr="00DF2B2A">
        <w:rPr>
          <w:rFonts w:cs="Open Sans"/>
          <w:sz w:val="20"/>
        </w:rPr>
        <w:t xml:space="preserve"> for </w:t>
      </w:r>
      <w:r w:rsidRPr="000125CD">
        <w:rPr>
          <w:rFonts w:cs="Open Sans"/>
          <w:i/>
          <w:iCs/>
          <w:sz w:val="20"/>
          <w:highlight w:val="yellow"/>
        </w:rPr>
        <w:t>[</w:t>
      </w:r>
      <w:r w:rsidRPr="00DF2B2A">
        <w:rPr>
          <w:rFonts w:cs="Open Sans"/>
          <w:i/>
          <w:sz w:val="20"/>
          <w:highlight w:val="yellow"/>
        </w:rPr>
        <w:t xml:space="preserve">insert name of the </w:t>
      </w:r>
      <w:r w:rsidRPr="000125CD">
        <w:rPr>
          <w:rFonts w:cs="Open Sans"/>
          <w:i/>
          <w:sz w:val="20"/>
          <w:highlight w:val="yellow"/>
        </w:rPr>
        <w:t>country]</w:t>
      </w:r>
      <w:r w:rsidRPr="00DF2B2A">
        <w:rPr>
          <w:rFonts w:cs="Open Sans"/>
          <w:sz w:val="20"/>
          <w:highlight w:val="yellow"/>
        </w:rPr>
        <w:t>,</w:t>
      </w:r>
      <w:r w:rsidRPr="00DF2B2A">
        <w:rPr>
          <w:rFonts w:cs="Open Sans"/>
          <w:sz w:val="20"/>
        </w:rPr>
        <w:t xml:space="preserve"> of </w:t>
      </w:r>
      <w:r w:rsidRPr="000125CD">
        <w:rPr>
          <w:rFonts w:cs="Open Sans"/>
          <w:i/>
          <w:iCs/>
          <w:sz w:val="20"/>
          <w:highlight w:val="yellow"/>
        </w:rPr>
        <w:t>[</w:t>
      </w:r>
      <w:r w:rsidRPr="00DF2B2A">
        <w:rPr>
          <w:rFonts w:cs="Open Sans"/>
          <w:i/>
          <w:sz w:val="20"/>
          <w:highlight w:val="yellow"/>
        </w:rPr>
        <w:t>insert full address of the Country Office</w:t>
      </w:r>
      <w:r w:rsidRPr="000125CD">
        <w:rPr>
          <w:rFonts w:cs="Open Sans"/>
          <w:i/>
          <w:iCs/>
          <w:sz w:val="20"/>
          <w:highlight w:val="yellow"/>
        </w:rPr>
        <w:t>]</w:t>
      </w:r>
      <w:r w:rsidRPr="00DF2B2A">
        <w:rPr>
          <w:rFonts w:cs="Open Sans"/>
          <w:sz w:val="20"/>
        </w:rPr>
        <w:t xml:space="preserve"> (“</w:t>
      </w:r>
      <w:r w:rsidRPr="00DF2B2A">
        <w:rPr>
          <w:rFonts w:cs="Open Sans"/>
          <w:b/>
          <w:sz w:val="20"/>
        </w:rPr>
        <w:t>WFP</w:t>
      </w:r>
      <w:r w:rsidR="00F72811" w:rsidRPr="00DF2B2A">
        <w:rPr>
          <w:rFonts w:cs="Open Sans"/>
          <w:sz w:val="20"/>
        </w:rPr>
        <w:t xml:space="preserve">”); </w:t>
      </w:r>
      <w:r w:rsidRPr="00DF2B2A">
        <w:rPr>
          <w:rFonts w:cs="Open Sans"/>
          <w:sz w:val="20"/>
        </w:rPr>
        <w:t>and</w:t>
      </w:r>
      <w:r w:rsidR="00F72811" w:rsidRPr="00DF2B2A">
        <w:rPr>
          <w:rFonts w:cs="Open Sans"/>
          <w:sz w:val="20"/>
        </w:rPr>
        <w:t xml:space="preserve"> </w:t>
      </w:r>
    </w:p>
    <w:p w14:paraId="0111A9ED" w14:textId="77777777" w:rsidR="00C81117" w:rsidRPr="00AA754F" w:rsidRDefault="00C81117" w:rsidP="00413A60">
      <w:pPr>
        <w:pStyle w:val="cc"/>
        <w:ind w:left="720"/>
        <w:rPr>
          <w:rFonts w:cs="Open Sans"/>
          <w:sz w:val="20"/>
        </w:rPr>
      </w:pPr>
    </w:p>
    <w:p w14:paraId="03BD6103" w14:textId="25BE5A7C" w:rsidR="005C0001" w:rsidRPr="004B6C8B" w:rsidRDefault="003D2E6C" w:rsidP="004B6C8B">
      <w:pPr>
        <w:pStyle w:val="cc"/>
        <w:numPr>
          <w:ilvl w:val="0"/>
          <w:numId w:val="4"/>
        </w:numPr>
        <w:jc w:val="both"/>
        <w:rPr>
          <w:rFonts w:cs="Open Sans"/>
          <w:sz w:val="20"/>
        </w:rPr>
      </w:pPr>
      <w:r w:rsidRPr="000125CD">
        <w:rPr>
          <w:rFonts w:cs="Open Sans"/>
          <w:i/>
          <w:iCs/>
          <w:sz w:val="20"/>
          <w:highlight w:val="yellow"/>
        </w:rPr>
        <w:t>[</w:t>
      </w:r>
      <w:r w:rsidRPr="00DF2B2A">
        <w:rPr>
          <w:rFonts w:cs="Open Sans"/>
          <w:i/>
          <w:sz w:val="20"/>
          <w:highlight w:val="yellow"/>
        </w:rPr>
        <w:t>Insert full legal name of the NGO</w:t>
      </w:r>
      <w:r w:rsidRPr="000125CD">
        <w:rPr>
          <w:rFonts w:cs="Open Sans"/>
          <w:i/>
          <w:iCs/>
          <w:sz w:val="20"/>
          <w:highlight w:val="yellow"/>
        </w:rPr>
        <w:t>]</w:t>
      </w:r>
      <w:r w:rsidRPr="000125CD">
        <w:rPr>
          <w:rFonts w:cs="Open Sans"/>
          <w:sz w:val="20"/>
          <w:highlight w:val="yellow"/>
        </w:rPr>
        <w:t>,</w:t>
      </w:r>
      <w:r w:rsidRPr="00DF2B2A">
        <w:rPr>
          <w:rFonts w:cs="Open Sans"/>
          <w:sz w:val="20"/>
        </w:rPr>
        <w:t xml:space="preserve"> a non-governmental, non-profit, non-political organisation, with offices at </w:t>
      </w:r>
      <w:r w:rsidRPr="000125CD">
        <w:rPr>
          <w:rFonts w:cs="Open Sans"/>
          <w:i/>
          <w:iCs/>
          <w:sz w:val="20"/>
          <w:highlight w:val="yellow"/>
        </w:rPr>
        <w:t>[</w:t>
      </w:r>
      <w:r w:rsidRPr="00DF2B2A">
        <w:rPr>
          <w:rFonts w:cs="Open Sans"/>
          <w:i/>
          <w:sz w:val="20"/>
          <w:highlight w:val="yellow"/>
        </w:rPr>
        <w:t xml:space="preserve">insert full address of the NGO in the country of the </w:t>
      </w:r>
      <w:proofErr w:type="gramStart"/>
      <w:r w:rsidRPr="00DF2B2A">
        <w:rPr>
          <w:rFonts w:cs="Open Sans"/>
          <w:i/>
          <w:sz w:val="20"/>
          <w:highlight w:val="yellow"/>
        </w:rPr>
        <w:t>Operation</w:t>
      </w:r>
      <w:proofErr w:type="gramEnd"/>
      <w:r w:rsidRPr="000125CD">
        <w:rPr>
          <w:rFonts w:cs="Open Sans"/>
          <w:i/>
          <w:iCs/>
          <w:sz w:val="20"/>
          <w:highlight w:val="yellow"/>
        </w:rPr>
        <w:t>]</w:t>
      </w:r>
      <w:r w:rsidRPr="000125CD">
        <w:rPr>
          <w:rFonts w:cs="Open Sans"/>
          <w:i/>
          <w:iCs/>
          <w:sz w:val="20"/>
        </w:rPr>
        <w:t xml:space="preserve"> </w:t>
      </w:r>
      <w:r w:rsidRPr="00DF2B2A">
        <w:rPr>
          <w:rFonts w:cs="Open Sans"/>
          <w:sz w:val="20"/>
        </w:rPr>
        <w:t>(the “</w:t>
      </w:r>
      <w:r w:rsidR="004A1488" w:rsidRPr="00DF2B2A">
        <w:rPr>
          <w:rFonts w:cs="Open Sans"/>
          <w:b/>
          <w:sz w:val="20"/>
        </w:rPr>
        <w:t>Cooperating</w:t>
      </w:r>
      <w:r w:rsidR="004A1488" w:rsidRPr="00DF2B2A">
        <w:rPr>
          <w:rFonts w:cs="Open Sans"/>
          <w:sz w:val="20"/>
        </w:rPr>
        <w:t xml:space="preserve"> </w:t>
      </w:r>
      <w:r w:rsidR="004A1488" w:rsidRPr="00DF2B2A">
        <w:rPr>
          <w:rFonts w:cs="Open Sans"/>
          <w:b/>
          <w:sz w:val="20"/>
        </w:rPr>
        <w:t>Partner</w:t>
      </w:r>
      <w:r w:rsidR="00A74A9C" w:rsidRPr="00DF2B2A">
        <w:rPr>
          <w:rFonts w:cs="Open Sans"/>
          <w:sz w:val="20"/>
        </w:rPr>
        <w:t xml:space="preserve">”; </w:t>
      </w:r>
      <w:r w:rsidR="001278C8" w:rsidRPr="00DF2B2A">
        <w:rPr>
          <w:rFonts w:cs="Open Sans"/>
          <w:sz w:val="20"/>
        </w:rPr>
        <w:t>WFP and the Cooperating Partner e</w:t>
      </w:r>
      <w:r w:rsidR="000F632B" w:rsidRPr="00DF2B2A">
        <w:rPr>
          <w:rFonts w:cs="Open Sans"/>
          <w:sz w:val="20"/>
        </w:rPr>
        <w:t>ach</w:t>
      </w:r>
      <w:r w:rsidR="001278C8" w:rsidRPr="00DF2B2A">
        <w:rPr>
          <w:rFonts w:cs="Open Sans"/>
          <w:sz w:val="20"/>
        </w:rPr>
        <w:t xml:space="preserve"> referred to as</w:t>
      </w:r>
      <w:r w:rsidR="000F632B" w:rsidRPr="00DF2B2A">
        <w:rPr>
          <w:rFonts w:cs="Open Sans"/>
          <w:sz w:val="20"/>
        </w:rPr>
        <w:t xml:space="preserve"> a “</w:t>
      </w:r>
      <w:r w:rsidR="000F632B" w:rsidRPr="00DF2B2A">
        <w:rPr>
          <w:rFonts w:cs="Open Sans"/>
          <w:b/>
          <w:sz w:val="20"/>
        </w:rPr>
        <w:t>Party</w:t>
      </w:r>
      <w:r w:rsidR="000F632B" w:rsidRPr="00DF2B2A">
        <w:rPr>
          <w:rFonts w:cs="Open Sans"/>
          <w:sz w:val="20"/>
        </w:rPr>
        <w:t>”, and collectively as the “</w:t>
      </w:r>
      <w:r w:rsidR="000F632B" w:rsidRPr="00DF2B2A">
        <w:rPr>
          <w:rFonts w:cs="Open Sans"/>
          <w:b/>
          <w:sz w:val="20"/>
        </w:rPr>
        <w:t>Parties</w:t>
      </w:r>
      <w:r w:rsidR="000F632B" w:rsidRPr="00DF2B2A">
        <w:rPr>
          <w:rFonts w:cs="Open Sans"/>
          <w:sz w:val="20"/>
        </w:rPr>
        <w:t>”</w:t>
      </w:r>
      <w:r w:rsidR="001278C8" w:rsidRPr="00DF2B2A">
        <w:rPr>
          <w:rFonts w:cs="Open Sans"/>
          <w:sz w:val="20"/>
        </w:rPr>
        <w:t>)</w:t>
      </w:r>
      <w:r w:rsidR="000F632B" w:rsidRPr="00DF2B2A">
        <w:rPr>
          <w:rFonts w:cs="Open Sans"/>
          <w:sz w:val="20"/>
        </w:rPr>
        <w:t>.</w:t>
      </w:r>
    </w:p>
    <w:p w14:paraId="060EB2E5" w14:textId="77777777" w:rsidR="005E46D8" w:rsidRDefault="005E46D8" w:rsidP="005E46D8">
      <w:pPr>
        <w:pStyle w:val="Heading1"/>
        <w:spacing w:after="240"/>
        <w:ind w:left="357" w:hanging="357"/>
      </w:pPr>
      <w:r w:rsidRPr="00887090">
        <w:t>Agreement Documents and Order of Priority</w:t>
      </w:r>
    </w:p>
    <w:p w14:paraId="7CF1BD93" w14:textId="7CBE14F0" w:rsidR="005E46D8" w:rsidRPr="00B019F0" w:rsidRDefault="005E46D8" w:rsidP="60DE3560">
      <w:pPr>
        <w:pStyle w:val="cc"/>
        <w:numPr>
          <w:ilvl w:val="1"/>
          <w:numId w:val="3"/>
        </w:numPr>
        <w:jc w:val="both"/>
        <w:rPr>
          <w:rFonts w:cs="Open Sans"/>
          <w:sz w:val="20"/>
        </w:rPr>
      </w:pPr>
      <w:r w:rsidRPr="60DE3560">
        <w:rPr>
          <w:rFonts w:cs="Open Sans"/>
          <w:sz w:val="20"/>
        </w:rPr>
        <w:t xml:space="preserve">This </w:t>
      </w:r>
      <w:r w:rsidR="00DD039E" w:rsidRPr="60DE3560">
        <w:rPr>
          <w:rFonts w:cs="Open Sans"/>
          <w:sz w:val="20"/>
        </w:rPr>
        <w:t>F</w:t>
      </w:r>
      <w:r w:rsidRPr="60DE3560">
        <w:rPr>
          <w:rFonts w:cs="Open Sans"/>
          <w:sz w:val="20"/>
        </w:rPr>
        <w:t xml:space="preserve">ield </w:t>
      </w:r>
      <w:r w:rsidR="00DD039E" w:rsidRPr="60DE3560">
        <w:rPr>
          <w:rFonts w:cs="Open Sans"/>
          <w:sz w:val="20"/>
        </w:rPr>
        <w:t>L</w:t>
      </w:r>
      <w:r w:rsidRPr="60DE3560">
        <w:rPr>
          <w:rFonts w:cs="Open Sans"/>
          <w:sz w:val="20"/>
        </w:rPr>
        <w:t xml:space="preserve">evel </w:t>
      </w:r>
      <w:r w:rsidR="00DD039E" w:rsidRPr="60DE3560">
        <w:rPr>
          <w:rFonts w:cs="Open Sans"/>
          <w:sz w:val="20"/>
        </w:rPr>
        <w:t>A</w:t>
      </w:r>
      <w:r w:rsidRPr="60DE3560">
        <w:rPr>
          <w:rFonts w:cs="Open Sans"/>
          <w:sz w:val="20"/>
        </w:rPr>
        <w:t>greement, together with the following standard terms and annexes, all of which are expressly incorporated herein by reference, constitute the entire agreement between the Parties (the “</w:t>
      </w:r>
      <w:r w:rsidRPr="60DE3560">
        <w:rPr>
          <w:rFonts w:cs="Open Sans"/>
          <w:b/>
          <w:bCs/>
          <w:sz w:val="20"/>
        </w:rPr>
        <w:t>Agreement</w:t>
      </w:r>
      <w:r w:rsidRPr="60DE3560">
        <w:rPr>
          <w:rFonts w:cs="Open Sans"/>
          <w:sz w:val="20"/>
        </w:rPr>
        <w:t>”)</w:t>
      </w:r>
      <w:r w:rsidR="004F5BF5" w:rsidRPr="60DE3560">
        <w:rPr>
          <w:rFonts w:cs="Open Sans"/>
          <w:sz w:val="20"/>
        </w:rPr>
        <w:t xml:space="preserve">. </w:t>
      </w:r>
      <w:r w:rsidR="00382013" w:rsidRPr="60DE3560">
        <w:rPr>
          <w:rFonts w:cs="Open Sans"/>
          <w:sz w:val="20"/>
        </w:rPr>
        <w:t xml:space="preserve">The Field Level Agreement and its standard terms and annexes are intended to be complementary to each other, but in case of ambiguities, discrepancies, or inconsistencies between them, their order of priority shall be the same order in which they are listed below.  </w:t>
      </w:r>
    </w:p>
    <w:p w14:paraId="6982CB3F" w14:textId="3E04C6DC" w:rsidR="004F5BF5" w:rsidRPr="00B019F0" w:rsidRDefault="004F5BF5" w:rsidP="00B516D0">
      <w:pPr>
        <w:pStyle w:val="BodyText"/>
        <w:numPr>
          <w:ilvl w:val="0"/>
          <w:numId w:val="6"/>
        </w:numPr>
        <w:spacing w:before="120" w:line="240" w:lineRule="auto"/>
        <w:ind w:left="1077" w:hanging="357"/>
        <w:rPr>
          <w:rFonts w:cs="Open Sans"/>
          <w:lang w:val="en-GB"/>
        </w:rPr>
      </w:pPr>
      <w:r w:rsidRPr="00B019F0">
        <w:rPr>
          <w:rFonts w:cs="Open Sans"/>
          <w:lang w:val="en-GB"/>
        </w:rPr>
        <w:t xml:space="preserve">This Field Level </w:t>
      </w:r>
      <w:proofErr w:type="gramStart"/>
      <w:r w:rsidRPr="00B019F0">
        <w:rPr>
          <w:rFonts w:cs="Open Sans"/>
          <w:lang w:val="en-GB"/>
        </w:rPr>
        <w:t>Agreement;</w:t>
      </w:r>
      <w:proofErr w:type="gramEnd"/>
    </w:p>
    <w:p w14:paraId="4ED75901" w14:textId="1213C4A6" w:rsidR="00805EAE" w:rsidRPr="00782304" w:rsidRDefault="004A40E0" w:rsidP="00B516D0">
      <w:pPr>
        <w:pStyle w:val="BodyText"/>
        <w:numPr>
          <w:ilvl w:val="0"/>
          <w:numId w:val="6"/>
        </w:numPr>
        <w:spacing w:before="120" w:line="240" w:lineRule="auto"/>
        <w:ind w:left="1077" w:hanging="357"/>
        <w:rPr>
          <w:rFonts w:cs="Open Sans"/>
          <w:lang w:val="en-GB"/>
        </w:rPr>
      </w:pPr>
      <w:hyperlink r:id="rId14" w:history="1">
        <w:r w:rsidR="005E46D8" w:rsidRPr="007A6A37">
          <w:rPr>
            <w:rStyle w:val="Hyperlink"/>
            <w:rFonts w:cs="Open Sans"/>
            <w:lang w:val="en-GB"/>
          </w:rPr>
          <w:t>WFP General Conditions of the Field Level Agreement [2021.V</w:t>
        </w:r>
        <w:proofErr w:type="gramStart"/>
        <w:r w:rsidR="005E46D8" w:rsidRPr="007A6A37">
          <w:rPr>
            <w:rStyle w:val="Hyperlink"/>
            <w:rFonts w:cs="Open Sans"/>
            <w:lang w:val="en-GB"/>
          </w:rPr>
          <w:t>01.EN</w:t>
        </w:r>
        <w:proofErr w:type="gramEnd"/>
        <w:r w:rsidR="005E46D8" w:rsidRPr="007A6A37">
          <w:rPr>
            <w:rStyle w:val="Hyperlink"/>
            <w:rFonts w:cs="Open Sans"/>
            <w:lang w:val="en-GB"/>
          </w:rPr>
          <w:t>]</w:t>
        </w:r>
      </w:hyperlink>
      <w:r w:rsidR="00817B7C" w:rsidRPr="2A7011EC">
        <w:rPr>
          <w:rStyle w:val="Hyperlink"/>
          <w:rFonts w:cs="Open Sans"/>
          <w:color w:val="auto"/>
          <w:lang w:val="en-GB"/>
        </w:rPr>
        <w:t>;</w:t>
      </w:r>
    </w:p>
    <w:p w14:paraId="48E1B63F" w14:textId="615A5BB0" w:rsidR="00F001B6" w:rsidRDefault="004F5BF5" w:rsidP="00F001B6">
      <w:pPr>
        <w:pStyle w:val="BodyText"/>
        <w:numPr>
          <w:ilvl w:val="0"/>
          <w:numId w:val="6"/>
        </w:numPr>
        <w:spacing w:before="240" w:line="240" w:lineRule="auto"/>
        <w:ind w:left="1077" w:hanging="357"/>
        <w:rPr>
          <w:rStyle w:val="Hyperlink"/>
          <w:rFonts w:cs="Open Sans"/>
          <w:color w:val="auto"/>
          <w:u w:val="none"/>
          <w:lang w:val="en-GB"/>
        </w:rPr>
      </w:pPr>
      <w:r w:rsidRPr="00782304">
        <w:rPr>
          <w:rStyle w:val="Hyperlink"/>
          <w:rFonts w:cs="Open Sans"/>
          <w:color w:val="auto"/>
          <w:u w:val="none"/>
          <w:lang w:val="en-GB"/>
        </w:rPr>
        <w:lastRenderedPageBreak/>
        <w:t xml:space="preserve">The selected WFP Special Conditions for this Field Level Agreement: </w:t>
      </w:r>
    </w:p>
    <w:p w14:paraId="1AFA331A" w14:textId="2DB33F1C" w:rsidR="004F5BF5" w:rsidRPr="001C3DB9" w:rsidRDefault="004A40E0" w:rsidP="00CB17ED">
      <w:pPr>
        <w:pStyle w:val="BodyText"/>
        <w:spacing w:before="240" w:line="240" w:lineRule="auto"/>
        <w:ind w:left="1437"/>
        <w:rPr>
          <w:rFonts w:eastAsia="Open Sans" w:cs="Open Sans"/>
          <w:color w:val="CC0000"/>
          <w:u w:val="single"/>
          <w:lang w:val="en-GB"/>
        </w:rPr>
      </w:pPr>
      <w:sdt>
        <w:sdtPr>
          <w:rPr>
            <w:sz w:val="28"/>
            <w:szCs w:val="28"/>
          </w:rPr>
          <w:id w:val="-128937658"/>
          <w14:checkbox>
            <w14:checked w14:val="0"/>
            <w14:checkedState w14:val="2612" w14:font="MS Gothic"/>
            <w14:uncheckedState w14:val="2610" w14:font="MS Gothic"/>
          </w14:checkbox>
        </w:sdtPr>
        <w:sdtEndPr/>
        <w:sdtContent>
          <w:r w:rsidR="00F66F80">
            <w:rPr>
              <w:rFonts w:ascii="MS Gothic" w:eastAsia="MS Gothic" w:hAnsi="MS Gothic" w:hint="eastAsia"/>
              <w:sz w:val="28"/>
              <w:szCs w:val="28"/>
            </w:rPr>
            <w:t>☐</w:t>
          </w:r>
        </w:sdtContent>
      </w:sdt>
      <w:r w:rsidR="00CB17ED">
        <w:t xml:space="preserve"> </w:t>
      </w:r>
      <w:hyperlink r:id="rId15">
        <w:r w:rsidR="004F5BF5" w:rsidRPr="23C8B922">
          <w:rPr>
            <w:rFonts w:cs="Open Sans"/>
            <w:color w:val="CC0000"/>
            <w:u w:val="single"/>
            <w:lang w:val="en-GB"/>
          </w:rPr>
          <w:t>Food Distribution [2021.V</w:t>
        </w:r>
        <w:proofErr w:type="gramStart"/>
        <w:r w:rsidR="004F5BF5" w:rsidRPr="23C8B922">
          <w:rPr>
            <w:rFonts w:cs="Open Sans"/>
            <w:color w:val="CC0000"/>
            <w:u w:val="single"/>
            <w:lang w:val="en-GB"/>
          </w:rPr>
          <w:t>01.EN</w:t>
        </w:r>
        <w:proofErr w:type="gramEnd"/>
        <w:r w:rsidR="004F5BF5" w:rsidRPr="23C8B922">
          <w:rPr>
            <w:rFonts w:cs="Open Sans"/>
            <w:color w:val="CC0000"/>
            <w:u w:val="single"/>
            <w:lang w:val="en-GB"/>
          </w:rPr>
          <w:t>]</w:t>
        </w:r>
      </w:hyperlink>
    </w:p>
    <w:p w14:paraId="383D1B45" w14:textId="35F448AA" w:rsidR="004F5BF5" w:rsidRPr="001C3DB9" w:rsidRDefault="004A40E0" w:rsidP="00CB17ED">
      <w:pPr>
        <w:pStyle w:val="BodyText"/>
        <w:spacing w:line="240" w:lineRule="auto"/>
        <w:ind w:left="1437"/>
        <w:rPr>
          <w:color w:val="CC0000"/>
          <w:u w:val="single"/>
          <w:lang w:val="en-GB"/>
        </w:rPr>
      </w:pPr>
      <w:sdt>
        <w:sdtPr>
          <w:rPr>
            <w:sz w:val="28"/>
            <w:szCs w:val="28"/>
          </w:rPr>
          <w:id w:val="-1433436136"/>
          <w14:checkbox>
            <w14:checked w14:val="0"/>
            <w14:checkedState w14:val="2612" w14:font="MS Gothic"/>
            <w14:uncheckedState w14:val="2610" w14:font="MS Gothic"/>
          </w14:checkbox>
        </w:sdtPr>
        <w:sdtEndPr/>
        <w:sdtContent>
          <w:r w:rsidR="00F66F80">
            <w:rPr>
              <w:rFonts w:ascii="MS Gothic" w:eastAsia="MS Gothic" w:hAnsi="MS Gothic" w:hint="eastAsia"/>
              <w:sz w:val="28"/>
              <w:szCs w:val="28"/>
            </w:rPr>
            <w:t>☐</w:t>
          </w:r>
        </w:sdtContent>
      </w:sdt>
      <w:r w:rsidR="003E1574">
        <w:t xml:space="preserve"> </w:t>
      </w:r>
      <w:hyperlink r:id="rId16">
        <w:r w:rsidR="004F5BF5" w:rsidRPr="23C8B922">
          <w:rPr>
            <w:rFonts w:cs="Open Sans"/>
            <w:color w:val="CC0000"/>
            <w:u w:val="single"/>
            <w:lang w:val="en-GB"/>
          </w:rPr>
          <w:t>Cash Distribution Activities [2021.V</w:t>
        </w:r>
        <w:proofErr w:type="gramStart"/>
        <w:r w:rsidR="004F5BF5" w:rsidRPr="23C8B922">
          <w:rPr>
            <w:rFonts w:cs="Open Sans"/>
            <w:color w:val="CC0000"/>
            <w:u w:val="single"/>
            <w:lang w:val="en-GB"/>
          </w:rPr>
          <w:t>01.EN</w:t>
        </w:r>
        <w:proofErr w:type="gramEnd"/>
        <w:r w:rsidR="004F5BF5" w:rsidRPr="23C8B922">
          <w:rPr>
            <w:rFonts w:cs="Open Sans"/>
            <w:color w:val="CC0000"/>
            <w:u w:val="single"/>
            <w:lang w:val="en-GB"/>
          </w:rPr>
          <w:t>]</w:t>
        </w:r>
      </w:hyperlink>
    </w:p>
    <w:p w14:paraId="7F751FE0" w14:textId="126821DF" w:rsidR="00D3289D" w:rsidRPr="00CB17ED" w:rsidRDefault="004A40E0" w:rsidP="00CB17ED">
      <w:pPr>
        <w:spacing w:before="120" w:after="0" w:line="240" w:lineRule="auto"/>
        <w:ind w:left="1437"/>
        <w:rPr>
          <w:rStyle w:val="Hyperlink"/>
          <w:rFonts w:cs="Open Sans"/>
          <w:lang w:val="en-GB"/>
        </w:rPr>
      </w:pPr>
      <w:sdt>
        <w:sdtPr>
          <w:rPr>
            <w:color w:val="CC0000"/>
            <w:sz w:val="28"/>
            <w:szCs w:val="28"/>
            <w:u w:val="single"/>
          </w:rPr>
          <w:id w:val="1804116285"/>
          <w14:checkbox>
            <w14:checked w14:val="0"/>
            <w14:checkedState w14:val="2612" w14:font="MS Gothic"/>
            <w14:uncheckedState w14:val="2610" w14:font="MS Gothic"/>
          </w14:checkbox>
        </w:sdtPr>
        <w:sdtEndPr/>
        <w:sdtContent>
          <w:r w:rsidR="00F66F80">
            <w:rPr>
              <w:rFonts w:ascii="MS Gothic" w:eastAsia="MS Gothic" w:hAnsi="MS Gothic" w:hint="eastAsia"/>
              <w:sz w:val="28"/>
              <w:szCs w:val="28"/>
            </w:rPr>
            <w:t>☐</w:t>
          </w:r>
        </w:sdtContent>
      </w:sdt>
      <w:r w:rsidR="003E1574">
        <w:t xml:space="preserve"> </w:t>
      </w:r>
      <w:hyperlink r:id="rId17">
        <w:r w:rsidR="004F5BF5" w:rsidRPr="00CB17ED">
          <w:rPr>
            <w:rStyle w:val="Hyperlink"/>
            <w:rFonts w:cs="Open Sans"/>
            <w:lang w:val="en-GB"/>
          </w:rPr>
          <w:t>Vouchers Monetization [2021.V</w:t>
        </w:r>
        <w:proofErr w:type="gramStart"/>
        <w:r w:rsidR="004F5BF5" w:rsidRPr="00CB17ED">
          <w:rPr>
            <w:rStyle w:val="Hyperlink"/>
            <w:rFonts w:cs="Open Sans"/>
            <w:lang w:val="en-GB"/>
          </w:rPr>
          <w:t>01.EN</w:t>
        </w:r>
        <w:proofErr w:type="gramEnd"/>
        <w:r w:rsidR="004F5BF5" w:rsidRPr="00CB17ED">
          <w:rPr>
            <w:rStyle w:val="Hyperlink"/>
            <w:rFonts w:cs="Open Sans"/>
            <w:lang w:val="en-GB"/>
          </w:rPr>
          <w:t>]</w:t>
        </w:r>
      </w:hyperlink>
    </w:p>
    <w:p w14:paraId="147452C6" w14:textId="3FE82F32" w:rsidR="005C19AF" w:rsidRPr="00CB17ED" w:rsidRDefault="004A40E0" w:rsidP="00CB17ED">
      <w:pPr>
        <w:spacing w:before="120" w:after="0" w:line="240" w:lineRule="auto"/>
        <w:ind w:left="1437"/>
        <w:rPr>
          <w:rStyle w:val="Hyperlink"/>
          <w:rFonts w:cs="Open Sans"/>
          <w:lang w:val="en-GB"/>
        </w:rPr>
      </w:pPr>
      <w:sdt>
        <w:sdtPr>
          <w:rPr>
            <w:color w:val="CC0000"/>
            <w:sz w:val="28"/>
            <w:szCs w:val="28"/>
            <w:u w:val="single"/>
          </w:rPr>
          <w:id w:val="264589543"/>
          <w14:checkbox>
            <w14:checked w14:val="0"/>
            <w14:checkedState w14:val="2612" w14:font="MS Gothic"/>
            <w14:uncheckedState w14:val="2610" w14:font="MS Gothic"/>
          </w14:checkbox>
        </w:sdtPr>
        <w:sdtEndPr/>
        <w:sdtContent>
          <w:r w:rsidR="00F66F80">
            <w:rPr>
              <w:rFonts w:ascii="MS Gothic" w:eastAsia="MS Gothic" w:hAnsi="MS Gothic" w:hint="eastAsia"/>
              <w:sz w:val="28"/>
              <w:szCs w:val="28"/>
            </w:rPr>
            <w:t>☐</w:t>
          </w:r>
        </w:sdtContent>
      </w:sdt>
      <w:r w:rsidR="003E1574">
        <w:t xml:space="preserve"> </w:t>
      </w:r>
      <w:hyperlink r:id="rId18" w:history="1">
        <w:r w:rsidR="005C19AF" w:rsidRPr="00CB17ED">
          <w:rPr>
            <w:rFonts w:cs="Open Sans"/>
            <w:color w:val="CC0000"/>
            <w:u w:val="single"/>
            <w:lang w:val="en-GB"/>
          </w:rPr>
          <w:t>Implementation and Monitoring of Cash &amp; Vouchers Activities</w:t>
        </w:r>
        <w:r w:rsidR="00FB2FC6" w:rsidRPr="00CB17ED">
          <w:rPr>
            <w:rFonts w:cs="Open Sans"/>
            <w:color w:val="CC0000"/>
            <w:u w:val="single"/>
            <w:lang w:val="en-GB"/>
          </w:rPr>
          <w:t xml:space="preserve"> </w:t>
        </w:r>
        <w:r w:rsidR="005C19AF" w:rsidRPr="00CB17ED">
          <w:rPr>
            <w:rFonts w:cs="Open Sans"/>
            <w:color w:val="CC0000"/>
            <w:u w:val="single"/>
            <w:lang w:val="en-GB"/>
          </w:rPr>
          <w:t>[2021.V</w:t>
        </w:r>
        <w:proofErr w:type="gramStart"/>
        <w:r w:rsidR="005C19AF" w:rsidRPr="00CB17ED">
          <w:rPr>
            <w:rFonts w:cs="Open Sans"/>
            <w:color w:val="CC0000"/>
            <w:u w:val="single"/>
            <w:lang w:val="en-GB"/>
          </w:rPr>
          <w:t>01.EN</w:t>
        </w:r>
        <w:proofErr w:type="gramEnd"/>
        <w:r w:rsidR="005C19AF" w:rsidRPr="00CB17ED">
          <w:rPr>
            <w:rFonts w:cs="Open Sans"/>
            <w:color w:val="CC0000"/>
            <w:u w:val="single"/>
            <w:lang w:val="en-GB"/>
          </w:rPr>
          <w:t>]</w:t>
        </w:r>
      </w:hyperlink>
      <w:r w:rsidR="005C19AF" w:rsidRPr="58E2C483">
        <w:rPr>
          <w:rFonts w:cs="Open Sans"/>
          <w:color w:val="CC0000"/>
          <w:u w:val="single"/>
          <w:lang w:val="en-GB"/>
        </w:rPr>
        <w:footnoteReference w:id="2"/>
      </w:r>
    </w:p>
    <w:p w14:paraId="331B6B56" w14:textId="2AEC7748" w:rsidR="00626951" w:rsidRPr="002B408A" w:rsidRDefault="004A40E0" w:rsidP="00626951">
      <w:pPr>
        <w:pStyle w:val="BodyText"/>
        <w:numPr>
          <w:ilvl w:val="0"/>
          <w:numId w:val="6"/>
        </w:numPr>
        <w:spacing w:before="120" w:line="240" w:lineRule="auto"/>
        <w:ind w:left="1077" w:hanging="357"/>
        <w:rPr>
          <w:rFonts w:cs="Open Sans"/>
          <w:lang w:val="en-GB"/>
        </w:rPr>
      </w:pPr>
      <w:hyperlink w:anchor="Annex4A" w:history="1">
        <w:r w:rsidR="004F5BF5" w:rsidRPr="002B408A">
          <w:rPr>
            <w:rStyle w:val="Hyperlink"/>
            <w:rFonts w:cs="Open Sans"/>
            <w:lang w:val="en-GB"/>
          </w:rPr>
          <w:t>Letter of Authori</w:t>
        </w:r>
        <w:r w:rsidR="004A75B7" w:rsidRPr="002B408A">
          <w:rPr>
            <w:rStyle w:val="Hyperlink"/>
            <w:rFonts w:cs="Open Sans"/>
            <w:lang w:val="en-GB"/>
          </w:rPr>
          <w:t>s</w:t>
        </w:r>
        <w:r w:rsidR="004F5BF5" w:rsidRPr="002B408A">
          <w:rPr>
            <w:rStyle w:val="Hyperlink"/>
            <w:rFonts w:cs="Open Sans"/>
            <w:lang w:val="en-GB"/>
          </w:rPr>
          <w:t>ation</w:t>
        </w:r>
      </w:hyperlink>
      <w:r w:rsidR="008240F6" w:rsidRPr="002B408A">
        <w:rPr>
          <w:rStyle w:val="Hyperlink"/>
          <w:rFonts w:cs="Open Sans"/>
          <w:lang w:val="en-GB"/>
        </w:rPr>
        <w:t xml:space="preserve"> (Annex 4a)</w:t>
      </w:r>
      <w:r w:rsidR="004F5BF5" w:rsidRPr="002B408A">
        <w:rPr>
          <w:rFonts w:cs="Open Sans"/>
          <w:lang w:val="en-GB"/>
        </w:rPr>
        <w:t xml:space="preserve"> </w:t>
      </w:r>
      <w:r w:rsidR="004F5BF5" w:rsidRPr="002B408A">
        <w:t xml:space="preserve">and </w:t>
      </w:r>
      <w:hyperlink w:anchor="Annex4b" w:history="1">
        <w:r w:rsidR="004F5BF5" w:rsidRPr="002B408A">
          <w:rPr>
            <w:rStyle w:val="Hyperlink"/>
            <w:rFonts w:cs="Open Sans"/>
            <w:lang w:val="en-GB"/>
          </w:rPr>
          <w:t>Addendum</w:t>
        </w:r>
        <w:r w:rsidR="008240F6" w:rsidRPr="002B408A">
          <w:rPr>
            <w:rStyle w:val="Hyperlink"/>
            <w:rFonts w:cs="Open Sans"/>
            <w:lang w:val="en-GB"/>
          </w:rPr>
          <w:t xml:space="preserve"> (Annex 4b)</w:t>
        </w:r>
        <w:r w:rsidR="00B57468">
          <w:rPr>
            <w:rStyle w:val="Hyperlink"/>
            <w:rFonts w:cs="Open Sans"/>
            <w:lang w:val="en-GB"/>
          </w:rPr>
          <w:t>;</w:t>
        </w:r>
        <w:r w:rsidR="004F5BF5" w:rsidRPr="002B408A">
          <w:rPr>
            <w:rStyle w:val="Hyperlink"/>
            <w:rFonts w:cs="Open Sans"/>
            <w:lang w:val="en-GB"/>
          </w:rPr>
          <w:t xml:space="preserve"> </w:t>
        </w:r>
      </w:hyperlink>
      <w:r w:rsidR="004F5BF5" w:rsidRPr="002B408A">
        <w:rPr>
          <w:rFonts w:cs="Open Sans"/>
          <w:lang w:val="en-GB"/>
        </w:rPr>
        <w:t xml:space="preserve"> </w:t>
      </w:r>
    </w:p>
    <w:p w14:paraId="58039053" w14:textId="4CA8C3B9" w:rsidR="00626951" w:rsidRDefault="004A40E0" w:rsidP="00626951">
      <w:pPr>
        <w:pStyle w:val="BodyText"/>
        <w:numPr>
          <w:ilvl w:val="0"/>
          <w:numId w:val="6"/>
        </w:numPr>
        <w:spacing w:before="120" w:line="240" w:lineRule="auto"/>
        <w:ind w:left="1077" w:hanging="357"/>
        <w:rPr>
          <w:rFonts w:cs="Open Sans"/>
          <w:lang w:val="en-GB"/>
        </w:rPr>
      </w:pPr>
      <w:hyperlink w:anchor="Plan_Of_Operations" w:history="1">
        <w:r w:rsidR="00BA2747" w:rsidRPr="00626951">
          <w:rPr>
            <w:rFonts w:cs="Open Sans"/>
            <w:lang w:val="en-GB"/>
          </w:rPr>
          <w:t>Plan of Operations</w:t>
        </w:r>
      </w:hyperlink>
      <w:r w:rsidR="00E9241C" w:rsidRPr="00626951">
        <w:rPr>
          <w:rFonts w:cs="Open Sans"/>
          <w:lang w:val="en-GB"/>
        </w:rPr>
        <w:t xml:space="preserve"> </w:t>
      </w:r>
      <w:r w:rsidR="00F339DD">
        <w:rPr>
          <w:rFonts w:cs="Open Sans"/>
          <w:lang w:val="en-GB"/>
        </w:rPr>
        <w:t>(</w:t>
      </w:r>
      <w:hyperlink w:anchor="Annex1" w:history="1">
        <w:r w:rsidR="00F339DD" w:rsidRPr="00FB2FC6">
          <w:rPr>
            <w:rStyle w:val="Hyperlink"/>
            <w:rFonts w:cs="Open Sans"/>
            <w:lang w:val="en-GB"/>
          </w:rPr>
          <w:t>Annex 1</w:t>
        </w:r>
      </w:hyperlink>
      <w:proofErr w:type="gramStart"/>
      <w:r w:rsidR="00F339DD">
        <w:rPr>
          <w:rFonts w:cs="Open Sans"/>
          <w:lang w:val="en-GB"/>
        </w:rPr>
        <w:t>)</w:t>
      </w:r>
      <w:r w:rsidR="00B57468">
        <w:rPr>
          <w:rFonts w:cs="Open Sans"/>
          <w:lang w:val="en-GB"/>
        </w:rPr>
        <w:t>;</w:t>
      </w:r>
      <w:proofErr w:type="gramEnd"/>
    </w:p>
    <w:p w14:paraId="2B0E2E98" w14:textId="01695D63" w:rsidR="00A31729" w:rsidRPr="00A31729" w:rsidRDefault="004F5BF5" w:rsidP="00A31729">
      <w:pPr>
        <w:pStyle w:val="BodyText"/>
        <w:numPr>
          <w:ilvl w:val="0"/>
          <w:numId w:val="6"/>
        </w:numPr>
        <w:spacing w:before="120" w:line="240" w:lineRule="auto"/>
        <w:ind w:left="1077" w:hanging="357"/>
        <w:rPr>
          <w:rFonts w:cs="Open Sans"/>
          <w:lang w:val="en-GB"/>
        </w:rPr>
      </w:pPr>
      <w:r w:rsidRPr="00626951">
        <w:rPr>
          <w:rFonts w:cs="Open Sans"/>
          <w:lang w:val="en-GB"/>
        </w:rPr>
        <w:t>Budget</w:t>
      </w:r>
      <w:r w:rsidR="00F339DD">
        <w:rPr>
          <w:rFonts w:cs="Open Sans"/>
          <w:lang w:val="en-GB"/>
        </w:rPr>
        <w:t xml:space="preserve"> (</w:t>
      </w:r>
      <w:hyperlink w:anchor="Annex3" w:history="1">
        <w:r w:rsidR="00F339DD" w:rsidRPr="00FB2FC6">
          <w:rPr>
            <w:rStyle w:val="Hyperlink"/>
            <w:rFonts w:cs="Open Sans"/>
            <w:lang w:val="en-GB"/>
          </w:rPr>
          <w:t>Annex 3</w:t>
        </w:r>
      </w:hyperlink>
      <w:proofErr w:type="gramStart"/>
      <w:r w:rsidR="00F339DD">
        <w:rPr>
          <w:rFonts w:cs="Open Sans"/>
          <w:lang w:val="en-GB"/>
        </w:rPr>
        <w:t>)</w:t>
      </w:r>
      <w:r w:rsidR="00B57468">
        <w:rPr>
          <w:rFonts w:cs="Open Sans"/>
          <w:lang w:val="en-GB"/>
        </w:rPr>
        <w:t>;</w:t>
      </w:r>
      <w:proofErr w:type="gramEnd"/>
    </w:p>
    <w:p w14:paraId="52442622" w14:textId="247FF4FB" w:rsidR="00081C9A" w:rsidRDefault="00BA2747" w:rsidP="002B408A">
      <w:pPr>
        <w:pStyle w:val="BodyText"/>
        <w:numPr>
          <w:ilvl w:val="0"/>
          <w:numId w:val="6"/>
        </w:numPr>
        <w:spacing w:before="120" w:line="240" w:lineRule="auto"/>
        <w:ind w:left="1077" w:hanging="357"/>
        <w:rPr>
          <w:rFonts w:cs="Open Sans"/>
          <w:lang w:val="en-GB"/>
        </w:rPr>
      </w:pPr>
      <w:r w:rsidRPr="002B408A">
        <w:rPr>
          <w:rFonts w:cs="Open Sans"/>
          <w:lang w:val="en-GB"/>
        </w:rPr>
        <w:t xml:space="preserve">Project </w:t>
      </w:r>
      <w:r w:rsidR="00F30F60" w:rsidRPr="002B408A">
        <w:rPr>
          <w:rFonts w:cs="Open Sans"/>
          <w:lang w:val="en-GB"/>
        </w:rPr>
        <w:t>Proposal</w:t>
      </w:r>
      <w:r w:rsidR="00F339DD">
        <w:rPr>
          <w:rFonts w:cs="Open Sans"/>
          <w:lang w:val="en-GB"/>
        </w:rPr>
        <w:t xml:space="preserve"> (</w:t>
      </w:r>
      <w:hyperlink w:anchor="Annex2" w:history="1">
        <w:r w:rsidR="00F339DD" w:rsidRPr="00FB2FC6">
          <w:rPr>
            <w:rStyle w:val="Hyperlink"/>
            <w:rFonts w:cs="Open Sans"/>
            <w:lang w:val="en-GB"/>
          </w:rPr>
          <w:t>Annex 2</w:t>
        </w:r>
      </w:hyperlink>
      <w:proofErr w:type="gramStart"/>
      <w:r w:rsidR="00F339DD">
        <w:rPr>
          <w:rFonts w:cs="Open Sans"/>
          <w:lang w:val="en-GB"/>
        </w:rPr>
        <w:t>)</w:t>
      </w:r>
      <w:r w:rsidR="00B26DA9">
        <w:rPr>
          <w:rFonts w:cs="Open Sans"/>
          <w:lang w:val="en-GB"/>
        </w:rPr>
        <w:t>;</w:t>
      </w:r>
      <w:proofErr w:type="gramEnd"/>
    </w:p>
    <w:p w14:paraId="5BE60FA2" w14:textId="39E4C3E7" w:rsidR="00501DE7" w:rsidRPr="002B408A" w:rsidRDefault="00501DE7" w:rsidP="002B408A">
      <w:pPr>
        <w:pStyle w:val="BodyText"/>
        <w:numPr>
          <w:ilvl w:val="0"/>
          <w:numId w:val="6"/>
        </w:numPr>
        <w:spacing w:before="120" w:line="240" w:lineRule="auto"/>
        <w:ind w:left="1077" w:hanging="357"/>
        <w:rPr>
          <w:rFonts w:cs="Open Sans"/>
          <w:lang w:val="en-GB"/>
        </w:rPr>
      </w:pPr>
      <w:r>
        <w:rPr>
          <w:rFonts w:cs="Open Sans"/>
          <w:lang w:val="en-GB"/>
        </w:rPr>
        <w:t>Mandatory Declaration of Honour (</w:t>
      </w:r>
      <w:hyperlink w:anchor="Annex5" w:history="1">
        <w:r w:rsidRPr="00A2273F">
          <w:rPr>
            <w:rStyle w:val="Hyperlink"/>
            <w:rFonts w:cs="Open Sans"/>
            <w:lang w:val="en-GB"/>
          </w:rPr>
          <w:t>Annex 5</w:t>
        </w:r>
      </w:hyperlink>
      <w:r>
        <w:rPr>
          <w:rFonts w:cs="Open Sans"/>
          <w:lang w:val="en-GB"/>
        </w:rPr>
        <w:t>);</w:t>
      </w:r>
    </w:p>
    <w:p w14:paraId="7723721E" w14:textId="0BF06984" w:rsidR="00C16FC4" w:rsidRPr="002B408A" w:rsidRDefault="004A40E0" w:rsidP="00B516D0">
      <w:pPr>
        <w:pStyle w:val="BodyText"/>
        <w:numPr>
          <w:ilvl w:val="0"/>
          <w:numId w:val="6"/>
        </w:numPr>
        <w:spacing w:before="120" w:line="240" w:lineRule="auto"/>
        <w:ind w:left="1077" w:hanging="357"/>
        <w:rPr>
          <w:rFonts w:cs="Open Sans"/>
          <w:lang w:val="en-GB"/>
        </w:rPr>
      </w:pPr>
      <w:hyperlink r:id="rId19" w:history="1">
        <w:r w:rsidR="00C16FC4" w:rsidRPr="008732B7">
          <w:rPr>
            <w:rStyle w:val="Hyperlink"/>
            <w:rFonts w:cs="Open Sans"/>
            <w:lang w:val="en-GB"/>
          </w:rPr>
          <w:t>Secretary-General’s Bulletin; Special Measures for Protection from Sexual Exploitation and Sexual Abuse</w:t>
        </w:r>
      </w:hyperlink>
      <w:r w:rsidR="00C16FC4" w:rsidRPr="002B408A">
        <w:rPr>
          <w:rFonts w:cs="Open Sans"/>
          <w:lang w:val="en-GB"/>
        </w:rPr>
        <w:t xml:space="preserve"> </w:t>
      </w:r>
      <w:r w:rsidR="00947CA4">
        <w:rPr>
          <w:rFonts w:cs="Open Sans"/>
          <w:lang w:val="en-GB"/>
        </w:rPr>
        <w:t>(</w:t>
      </w:r>
      <w:hyperlink w:anchor="Annex6" w:history="1">
        <w:r w:rsidR="00501DE7" w:rsidRPr="005E6734">
          <w:rPr>
            <w:rStyle w:val="Hyperlink"/>
            <w:rFonts w:cs="Open Sans"/>
            <w:lang w:val="en-GB"/>
          </w:rPr>
          <w:t xml:space="preserve">Annex </w:t>
        </w:r>
        <w:r w:rsidR="00501DE7">
          <w:rPr>
            <w:rStyle w:val="Hyperlink"/>
            <w:rFonts w:cs="Open Sans"/>
            <w:lang w:val="en-GB"/>
          </w:rPr>
          <w:t>6</w:t>
        </w:r>
      </w:hyperlink>
      <w:r w:rsidR="00947CA4">
        <w:rPr>
          <w:rFonts w:cs="Open Sans"/>
          <w:lang w:val="en-GB"/>
        </w:rPr>
        <w:t>)</w:t>
      </w:r>
      <w:r w:rsidR="00AA0F9A">
        <w:rPr>
          <w:rFonts w:cs="Open Sans"/>
          <w:lang w:val="en-GB"/>
        </w:rPr>
        <w:t>.</w:t>
      </w:r>
    </w:p>
    <w:p w14:paraId="2B058CCF" w14:textId="5199DFB5" w:rsidR="00721DE6" w:rsidRDefault="006E2BC1" w:rsidP="006D133B">
      <w:pPr>
        <w:spacing w:before="120"/>
        <w:ind w:left="720"/>
        <w:jc w:val="both"/>
        <w:rPr>
          <w:rFonts w:cs="Open Sans"/>
        </w:rPr>
      </w:pPr>
      <w:r w:rsidRPr="002B408A">
        <w:rPr>
          <w:rFonts w:cs="Open Sans"/>
          <w:lang w:val="en-GB"/>
        </w:rPr>
        <w:t xml:space="preserve">By signing this Field Level </w:t>
      </w:r>
      <w:r w:rsidR="00B95597" w:rsidRPr="002B408A">
        <w:rPr>
          <w:rFonts w:cs="Open Sans"/>
          <w:lang w:val="en-GB"/>
        </w:rPr>
        <w:t>Agreement,</w:t>
      </w:r>
      <w:r w:rsidRPr="002B408A">
        <w:rPr>
          <w:rFonts w:cs="Open Sans"/>
          <w:lang w:val="en-GB"/>
        </w:rPr>
        <w:t xml:space="preserve"> the Cooperating Partner</w:t>
      </w:r>
      <w:r w:rsidRPr="00B019F0">
        <w:rPr>
          <w:rFonts w:cs="Open Sans"/>
          <w:lang w:val="en-GB"/>
        </w:rPr>
        <w:t xml:space="preserve"> acknowledges that it is aware of the content of the standard terms and annexes to this Field Level Agreement. </w:t>
      </w:r>
    </w:p>
    <w:tbl>
      <w:tblPr>
        <w:tblStyle w:val="TableGrid"/>
        <w:tblpPr w:leftFromText="180" w:rightFromText="180" w:vertAnchor="text" w:horzAnchor="margin" w:tblpY="38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97"/>
      </w:tblGrid>
      <w:tr w:rsidR="00B95597" w14:paraId="06EBE913" w14:textId="77777777" w:rsidTr="00A02040">
        <w:tc>
          <w:tcPr>
            <w:tcW w:w="8997" w:type="dxa"/>
          </w:tcPr>
          <w:p w14:paraId="232ABF44" w14:textId="735A8890" w:rsidR="00B95597" w:rsidRPr="005C3AEF" w:rsidRDefault="00B95597" w:rsidP="00ED18AD">
            <w:pPr>
              <w:spacing w:before="120"/>
              <w:rPr>
                <w:b/>
                <w:bCs/>
                <w:lang w:val="en-GB"/>
              </w:rPr>
            </w:pPr>
            <w:r w:rsidRPr="005C3AEF">
              <w:rPr>
                <w:b/>
                <w:bCs/>
                <w:lang w:val="en-GB"/>
              </w:rPr>
              <w:t xml:space="preserve">The full set of </w:t>
            </w:r>
            <w:r w:rsidR="000301C2">
              <w:rPr>
                <w:b/>
                <w:bCs/>
                <w:lang w:val="en-GB"/>
              </w:rPr>
              <w:t>standard terms and annexes</w:t>
            </w:r>
            <w:r w:rsidR="000301C2" w:rsidRPr="005C3AEF">
              <w:rPr>
                <w:b/>
                <w:bCs/>
                <w:lang w:val="en-GB"/>
              </w:rPr>
              <w:t xml:space="preserve"> </w:t>
            </w:r>
            <w:r w:rsidR="00F11D27">
              <w:rPr>
                <w:b/>
                <w:bCs/>
                <w:lang w:val="en-GB"/>
              </w:rPr>
              <w:t>that are incorporated by reference</w:t>
            </w:r>
            <w:r w:rsidR="000301C2">
              <w:rPr>
                <w:b/>
                <w:bCs/>
                <w:lang w:val="en-GB"/>
              </w:rPr>
              <w:t xml:space="preserve"> </w:t>
            </w:r>
            <w:r w:rsidR="00F11D27">
              <w:rPr>
                <w:b/>
                <w:bCs/>
                <w:lang w:val="en-GB"/>
              </w:rPr>
              <w:t xml:space="preserve">in, and are applicable </w:t>
            </w:r>
            <w:r w:rsidR="000301C2">
              <w:rPr>
                <w:b/>
                <w:bCs/>
                <w:lang w:val="en-GB"/>
              </w:rPr>
              <w:t>to</w:t>
            </w:r>
            <w:r w:rsidR="00BD205C">
              <w:rPr>
                <w:b/>
                <w:bCs/>
                <w:lang w:val="en-GB"/>
              </w:rPr>
              <w:t>,</w:t>
            </w:r>
            <w:r w:rsidR="000301C2">
              <w:rPr>
                <w:b/>
                <w:bCs/>
                <w:lang w:val="en-GB"/>
              </w:rPr>
              <w:t xml:space="preserve"> </w:t>
            </w:r>
            <w:r w:rsidRPr="005C3AEF">
              <w:rPr>
                <w:b/>
                <w:bCs/>
                <w:lang w:val="en-GB"/>
              </w:rPr>
              <w:t>this F</w:t>
            </w:r>
            <w:r w:rsidR="00F11D27">
              <w:rPr>
                <w:b/>
                <w:bCs/>
                <w:lang w:val="en-GB"/>
              </w:rPr>
              <w:t xml:space="preserve">ield </w:t>
            </w:r>
            <w:r w:rsidRPr="005C3AEF">
              <w:rPr>
                <w:b/>
                <w:bCs/>
                <w:lang w:val="en-GB"/>
              </w:rPr>
              <w:t>L</w:t>
            </w:r>
            <w:r w:rsidR="00F11D27">
              <w:rPr>
                <w:b/>
                <w:bCs/>
                <w:lang w:val="en-GB"/>
              </w:rPr>
              <w:t xml:space="preserve">evel </w:t>
            </w:r>
            <w:r w:rsidRPr="005C3AEF">
              <w:rPr>
                <w:b/>
                <w:bCs/>
                <w:lang w:val="en-GB"/>
              </w:rPr>
              <w:t>A</w:t>
            </w:r>
            <w:r w:rsidR="00F11D27">
              <w:rPr>
                <w:b/>
                <w:bCs/>
                <w:lang w:val="en-GB"/>
              </w:rPr>
              <w:t>greement</w:t>
            </w:r>
            <w:r w:rsidRPr="005C3AEF">
              <w:rPr>
                <w:b/>
                <w:bCs/>
                <w:lang w:val="en-GB"/>
              </w:rPr>
              <w:t xml:space="preserve"> </w:t>
            </w:r>
            <w:r w:rsidR="000301C2">
              <w:rPr>
                <w:b/>
                <w:bCs/>
                <w:lang w:val="en-GB"/>
              </w:rPr>
              <w:t>can be accessed</w:t>
            </w:r>
            <w:r w:rsidRPr="005C3AEF">
              <w:rPr>
                <w:b/>
                <w:bCs/>
                <w:lang w:val="en-GB"/>
              </w:rPr>
              <w:t xml:space="preserve"> at th</w:t>
            </w:r>
            <w:r w:rsidR="000301C2">
              <w:rPr>
                <w:b/>
                <w:bCs/>
                <w:lang w:val="en-GB"/>
              </w:rPr>
              <w:t>e</w:t>
            </w:r>
            <w:r w:rsidRPr="005C3AEF">
              <w:rPr>
                <w:b/>
                <w:bCs/>
                <w:lang w:val="en-GB"/>
              </w:rPr>
              <w:t xml:space="preserve"> </w:t>
            </w:r>
            <w:r w:rsidR="000301C2">
              <w:rPr>
                <w:b/>
                <w:bCs/>
                <w:lang w:val="en-GB"/>
              </w:rPr>
              <w:t xml:space="preserve">following </w:t>
            </w:r>
            <w:r w:rsidRPr="005C3AEF">
              <w:rPr>
                <w:b/>
                <w:bCs/>
                <w:lang w:val="en-GB"/>
              </w:rPr>
              <w:t>link:</w:t>
            </w:r>
          </w:p>
          <w:p w14:paraId="39F85544" w14:textId="77777777" w:rsidR="00B95597" w:rsidRDefault="004A40E0" w:rsidP="00A02040">
            <w:pPr>
              <w:spacing w:before="120"/>
              <w:rPr>
                <w:lang w:val="en-GB"/>
              </w:rPr>
            </w:pPr>
            <w:hyperlink r:id="rId20" w:history="1">
              <w:r w:rsidR="00B95597" w:rsidRPr="0010414F">
                <w:rPr>
                  <w:rStyle w:val="Hyperlink"/>
                  <w:lang w:val="en-GB"/>
                </w:rPr>
                <w:t>https://www.wfp.org/field-level-agreement-fla-2021-v01</w:t>
              </w:r>
            </w:hyperlink>
          </w:p>
        </w:tc>
      </w:tr>
    </w:tbl>
    <w:p w14:paraId="1CB8C720" w14:textId="423CC3AC" w:rsidR="0010414F" w:rsidRDefault="0010414F">
      <w:pPr>
        <w:spacing w:after="0" w:line="240" w:lineRule="auto"/>
        <w:rPr>
          <w:rFonts w:cs="Open Sans"/>
        </w:rPr>
      </w:pPr>
    </w:p>
    <w:p w14:paraId="1E599C55" w14:textId="51BE1E1A" w:rsidR="005270B7" w:rsidRPr="003F7CC3" w:rsidRDefault="003F7CC3" w:rsidP="00486290">
      <w:pPr>
        <w:pStyle w:val="BodyText"/>
        <w:rPr>
          <w:rFonts w:cs="Open Sans"/>
          <w:i/>
          <w:iCs/>
        </w:rPr>
      </w:pPr>
      <w:r w:rsidRPr="003F7CC3">
        <w:rPr>
          <w:rFonts w:cs="Open Sans"/>
          <w:i/>
          <w:iCs/>
        </w:rPr>
        <w:t xml:space="preserve">If any links in this document do not work, please </w:t>
      </w:r>
      <w:proofErr w:type="gramStart"/>
      <w:r w:rsidRPr="003F7CC3">
        <w:rPr>
          <w:rFonts w:cs="Open Sans"/>
          <w:i/>
          <w:iCs/>
        </w:rPr>
        <w:t>copy</w:t>
      </w:r>
      <w:proofErr w:type="gramEnd"/>
      <w:r w:rsidRPr="003F7CC3">
        <w:rPr>
          <w:rFonts w:cs="Open Sans"/>
          <w:i/>
          <w:iCs/>
        </w:rPr>
        <w:t xml:space="preserve"> and paste the link into your browser.</w:t>
      </w:r>
    </w:p>
    <w:p w14:paraId="2FC9C711" w14:textId="473C4435" w:rsidR="00083A5A" w:rsidRPr="00AA754F" w:rsidRDefault="00887090" w:rsidP="007A3C0E">
      <w:pPr>
        <w:pStyle w:val="Heading1"/>
        <w:spacing w:before="240" w:after="240"/>
        <w:ind w:left="357" w:hanging="357"/>
      </w:pPr>
      <w:r w:rsidRPr="00AA754F">
        <w:t xml:space="preserve">Effective Date </w:t>
      </w:r>
      <w:r>
        <w:t>a</w:t>
      </w:r>
      <w:r w:rsidRPr="00AA754F">
        <w:t>nd Term</w:t>
      </w:r>
    </w:p>
    <w:p w14:paraId="1E2C5F18" w14:textId="7ADD3B9A" w:rsidR="0010414F" w:rsidRPr="00A02040" w:rsidRDefault="006E2BC1" w:rsidP="00B516D0">
      <w:pPr>
        <w:pStyle w:val="cc"/>
        <w:numPr>
          <w:ilvl w:val="1"/>
          <w:numId w:val="3"/>
        </w:numPr>
        <w:jc w:val="both"/>
        <w:rPr>
          <w:rFonts w:cs="Open Sans"/>
          <w:sz w:val="20"/>
        </w:rPr>
      </w:pPr>
      <w:r w:rsidRPr="003011D5">
        <w:rPr>
          <w:rFonts w:cs="Open Sans"/>
          <w:sz w:val="20"/>
        </w:rPr>
        <w:t xml:space="preserve">The Agreement shall come into effect on the date the last Party signs it </w:t>
      </w:r>
      <w:r w:rsidR="00382013">
        <w:rPr>
          <w:rFonts w:cs="Open Sans"/>
          <w:sz w:val="20"/>
        </w:rPr>
        <w:t>(“</w:t>
      </w:r>
      <w:r w:rsidR="00382013" w:rsidRPr="00B019F0">
        <w:rPr>
          <w:rFonts w:cs="Open Sans"/>
          <w:b/>
          <w:bCs/>
          <w:sz w:val="20"/>
        </w:rPr>
        <w:t>Effective Date</w:t>
      </w:r>
      <w:r w:rsidR="00382013">
        <w:rPr>
          <w:rFonts w:cs="Open Sans"/>
          <w:sz w:val="20"/>
        </w:rPr>
        <w:t xml:space="preserve">”) </w:t>
      </w:r>
      <w:r w:rsidRPr="003011D5">
        <w:rPr>
          <w:rFonts w:cs="Open Sans"/>
          <w:sz w:val="20"/>
        </w:rPr>
        <w:t xml:space="preserve">and shall remain in force until </w:t>
      </w:r>
      <w:r w:rsidRPr="001E121B">
        <w:rPr>
          <w:rFonts w:cs="Open Sans"/>
          <w:i/>
          <w:iCs/>
          <w:sz w:val="20"/>
          <w:highlight w:val="yellow"/>
        </w:rPr>
        <w:t>[</w:t>
      </w:r>
      <w:r w:rsidR="007A3C0E" w:rsidRPr="007A3C0E">
        <w:rPr>
          <w:rFonts w:cs="Open Sans"/>
          <w:i/>
          <w:iCs/>
          <w:sz w:val="20"/>
          <w:highlight w:val="yellow"/>
        </w:rPr>
        <w:t>Enter date</w:t>
      </w:r>
      <w:r w:rsidRPr="001E121B">
        <w:rPr>
          <w:rFonts w:cs="Open Sans"/>
          <w:i/>
          <w:iCs/>
          <w:sz w:val="20"/>
          <w:highlight w:val="yellow"/>
        </w:rPr>
        <w:t>]</w:t>
      </w:r>
      <w:r w:rsidRPr="007A3C0E">
        <w:rPr>
          <w:rFonts w:cs="Open Sans"/>
          <w:i/>
          <w:iCs/>
          <w:sz w:val="20"/>
          <w:highlight w:val="yellow"/>
        </w:rPr>
        <w:t>,</w:t>
      </w:r>
      <w:r w:rsidRPr="003011D5">
        <w:rPr>
          <w:rFonts w:cs="Open Sans"/>
          <w:sz w:val="20"/>
        </w:rPr>
        <w:t xml:space="preserve"> unless terminated earlier in accordance with Article 1</w:t>
      </w:r>
      <w:r>
        <w:rPr>
          <w:rFonts w:cs="Open Sans"/>
          <w:sz w:val="20"/>
        </w:rPr>
        <w:t>7</w:t>
      </w:r>
      <w:r w:rsidRPr="003011D5">
        <w:rPr>
          <w:rFonts w:cs="Open Sans"/>
          <w:sz w:val="20"/>
        </w:rPr>
        <w:t xml:space="preserve"> of the </w:t>
      </w:r>
      <w:r>
        <w:rPr>
          <w:rFonts w:cs="Open Sans"/>
          <w:sz w:val="20"/>
        </w:rPr>
        <w:t xml:space="preserve">WFP </w:t>
      </w:r>
      <w:r w:rsidRPr="003011D5">
        <w:rPr>
          <w:rFonts w:cs="Open Sans"/>
          <w:sz w:val="20"/>
        </w:rPr>
        <w:t>General Conditions</w:t>
      </w:r>
      <w:r>
        <w:rPr>
          <w:rFonts w:cs="Open Sans"/>
          <w:sz w:val="20"/>
        </w:rPr>
        <w:t xml:space="preserve"> of the Field Level Agreement</w:t>
      </w:r>
      <w:r w:rsidRPr="003011D5">
        <w:rPr>
          <w:rFonts w:cs="Open Sans"/>
          <w:sz w:val="20"/>
        </w:rPr>
        <w:t xml:space="preserve">. </w:t>
      </w:r>
    </w:p>
    <w:p w14:paraId="0FA09CE7" w14:textId="6611FAAD" w:rsidR="00083A5A" w:rsidRPr="00AA754F" w:rsidRDefault="00887090" w:rsidP="00D80A7F">
      <w:pPr>
        <w:pStyle w:val="Heading1"/>
      </w:pPr>
      <w:r w:rsidRPr="00AA754F">
        <w:lastRenderedPageBreak/>
        <w:t xml:space="preserve">Payments </w:t>
      </w:r>
    </w:p>
    <w:p w14:paraId="56EB33C5" w14:textId="77777777" w:rsidR="00413A60" w:rsidRPr="00413A60" w:rsidRDefault="001523C6" w:rsidP="00B516D0">
      <w:pPr>
        <w:pStyle w:val="cc"/>
        <w:numPr>
          <w:ilvl w:val="1"/>
          <w:numId w:val="3"/>
        </w:numPr>
        <w:jc w:val="both"/>
        <w:rPr>
          <w:rFonts w:cs="Open Sans"/>
          <w:b/>
          <w:sz w:val="20"/>
        </w:rPr>
      </w:pPr>
      <w:r w:rsidRPr="00AA754F">
        <w:rPr>
          <w:rFonts w:cs="Open Sans"/>
          <w:sz w:val="20"/>
        </w:rPr>
        <w:t>Payments to WFP shall be made into the WFP’s bank account specified below:</w:t>
      </w:r>
      <w:r w:rsidR="004155A4" w:rsidRPr="00AA754F">
        <w:rPr>
          <w:rFonts w:cs="Open Sans"/>
          <w:sz w:val="20"/>
        </w:rPr>
        <w:t xml:space="preserve"> </w:t>
      </w:r>
    </w:p>
    <w:p w14:paraId="317BA206" w14:textId="51784598" w:rsidR="00FF5B9D" w:rsidRDefault="00D80618" w:rsidP="007A3C0E">
      <w:pPr>
        <w:pStyle w:val="cc"/>
        <w:ind w:left="720"/>
        <w:jc w:val="both"/>
        <w:rPr>
          <w:rFonts w:cs="Open Sans"/>
          <w:i/>
          <w:sz w:val="20"/>
        </w:rPr>
      </w:pPr>
      <w:r w:rsidRPr="001E121B">
        <w:rPr>
          <w:rFonts w:cs="Open Sans"/>
          <w:i/>
          <w:iCs/>
          <w:sz w:val="20"/>
          <w:highlight w:val="yellow"/>
        </w:rPr>
        <w:t>[</w:t>
      </w:r>
      <w:r w:rsidR="007A3C0E" w:rsidRPr="007153B6">
        <w:rPr>
          <w:rFonts w:cs="Open Sans"/>
          <w:i/>
          <w:sz w:val="20"/>
          <w:highlight w:val="yellow"/>
        </w:rPr>
        <w:t>I</w:t>
      </w:r>
      <w:r w:rsidRPr="007153B6">
        <w:rPr>
          <w:rFonts w:cs="Open Sans"/>
          <w:i/>
          <w:sz w:val="20"/>
          <w:highlight w:val="yellow"/>
        </w:rPr>
        <w:t xml:space="preserve">nsert </w:t>
      </w:r>
      <w:r w:rsidR="004155A4" w:rsidRPr="00AA754F">
        <w:rPr>
          <w:rFonts w:cs="Open Sans"/>
          <w:i/>
          <w:sz w:val="20"/>
          <w:highlight w:val="yellow"/>
        </w:rPr>
        <w:t>WFP’s</w:t>
      </w:r>
      <w:r w:rsidRPr="00AA754F">
        <w:rPr>
          <w:rFonts w:cs="Open Sans"/>
          <w:i/>
          <w:sz w:val="20"/>
          <w:highlight w:val="yellow"/>
        </w:rPr>
        <w:t xml:space="preserve"> Bank Account</w:t>
      </w:r>
      <w:r w:rsidR="004155A4" w:rsidRPr="001E121B">
        <w:rPr>
          <w:rFonts w:cs="Open Sans"/>
          <w:i/>
          <w:sz w:val="20"/>
          <w:highlight w:val="yellow"/>
        </w:rPr>
        <w:t>]</w:t>
      </w:r>
    </w:p>
    <w:p w14:paraId="7E66E986" w14:textId="77777777" w:rsidR="0010414F" w:rsidRDefault="0010414F" w:rsidP="007A3C0E">
      <w:pPr>
        <w:pStyle w:val="cc"/>
        <w:ind w:left="720"/>
        <w:jc w:val="both"/>
        <w:rPr>
          <w:rFonts w:cs="Open Sans"/>
          <w:b/>
          <w:i/>
          <w:sz w:val="20"/>
        </w:rPr>
      </w:pPr>
    </w:p>
    <w:p w14:paraId="6BE3888A" w14:textId="77777777" w:rsidR="0010414F" w:rsidRPr="00AA754F" w:rsidRDefault="0010414F" w:rsidP="007A3C0E">
      <w:pPr>
        <w:pStyle w:val="cc"/>
        <w:ind w:left="720"/>
        <w:jc w:val="both"/>
        <w:rPr>
          <w:rFonts w:cs="Open Sans"/>
          <w:b/>
          <w:sz w:val="20"/>
        </w:rPr>
      </w:pPr>
    </w:p>
    <w:tbl>
      <w:tblPr>
        <w:tblStyle w:val="TableGrid"/>
        <w:tblpPr w:leftFromText="180" w:rightFromText="180" w:vertAnchor="text"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07"/>
      </w:tblGrid>
      <w:tr w:rsidR="000F3B88" w:rsidRPr="00271F83" w14:paraId="1D79E03C" w14:textId="77777777" w:rsidTr="000F3B88">
        <w:trPr>
          <w:trHeight w:val="1150"/>
        </w:trPr>
        <w:tc>
          <w:tcPr>
            <w:tcW w:w="4811" w:type="dxa"/>
          </w:tcPr>
          <w:p w14:paraId="760F826A" w14:textId="77777777" w:rsidR="00E65C2C" w:rsidRDefault="00E65C2C" w:rsidP="00887090">
            <w:pPr>
              <w:spacing w:after="0" w:line="240" w:lineRule="auto"/>
              <w:jc w:val="both"/>
              <w:rPr>
                <w:rFonts w:cs="Open Sans"/>
                <w:b/>
                <w:sz w:val="22"/>
                <w:szCs w:val="22"/>
                <w:lang w:val="en-GB"/>
              </w:rPr>
            </w:pPr>
          </w:p>
          <w:p w14:paraId="5F2B9CF4" w14:textId="77777777" w:rsidR="00E65C2C" w:rsidRDefault="00E65C2C" w:rsidP="00887090">
            <w:pPr>
              <w:spacing w:after="0" w:line="240" w:lineRule="auto"/>
              <w:jc w:val="both"/>
              <w:rPr>
                <w:rFonts w:cs="Open Sans"/>
                <w:b/>
                <w:sz w:val="22"/>
                <w:szCs w:val="22"/>
                <w:lang w:val="en-GB"/>
              </w:rPr>
            </w:pPr>
          </w:p>
          <w:p w14:paraId="4034DF14" w14:textId="4C0B0E2C" w:rsidR="000F3B88" w:rsidRPr="00887090" w:rsidRDefault="000F3B88" w:rsidP="00887090">
            <w:pPr>
              <w:spacing w:after="0" w:line="240" w:lineRule="auto"/>
              <w:jc w:val="both"/>
              <w:rPr>
                <w:rFonts w:cs="Open Sans"/>
                <w:b/>
                <w:sz w:val="22"/>
                <w:szCs w:val="22"/>
                <w:lang w:val="en-GB"/>
              </w:rPr>
            </w:pPr>
            <w:r w:rsidRPr="00887090">
              <w:rPr>
                <w:rFonts w:cs="Open Sans"/>
                <w:b/>
                <w:sz w:val="22"/>
                <w:szCs w:val="22"/>
                <w:lang w:val="en-GB"/>
              </w:rPr>
              <w:t>For</w:t>
            </w:r>
            <w:r w:rsidR="007A3C0E">
              <w:rPr>
                <w:rFonts w:cs="Open Sans"/>
                <w:b/>
                <w:sz w:val="22"/>
                <w:szCs w:val="22"/>
                <w:lang w:val="en-GB"/>
              </w:rPr>
              <w:t>:</w:t>
            </w:r>
            <w:r w:rsidRPr="00887090">
              <w:rPr>
                <w:rFonts w:cs="Open Sans"/>
                <w:b/>
                <w:sz w:val="22"/>
                <w:szCs w:val="22"/>
                <w:lang w:val="en-GB"/>
              </w:rPr>
              <w:t xml:space="preserve"> World Food Programme</w:t>
            </w:r>
          </w:p>
          <w:p w14:paraId="475ED19D" w14:textId="77777777" w:rsidR="000F3B88" w:rsidRPr="00AA754F" w:rsidRDefault="000F3B88" w:rsidP="00887090">
            <w:pPr>
              <w:spacing w:after="0" w:line="240" w:lineRule="auto"/>
              <w:jc w:val="both"/>
              <w:rPr>
                <w:rFonts w:cs="Open Sans"/>
                <w:b/>
                <w:lang w:val="en-GB"/>
              </w:rPr>
            </w:pPr>
          </w:p>
          <w:p w14:paraId="5D4C679A" w14:textId="77777777" w:rsidR="0043179E" w:rsidRDefault="0043179E" w:rsidP="00887090">
            <w:pPr>
              <w:spacing w:after="0" w:line="240" w:lineRule="auto"/>
              <w:jc w:val="both"/>
              <w:rPr>
                <w:rFonts w:cs="Open Sans"/>
                <w:b/>
                <w:lang w:val="en-GB"/>
              </w:rPr>
            </w:pPr>
          </w:p>
          <w:p w14:paraId="1BFDCBC5" w14:textId="77777777" w:rsidR="00E7562D" w:rsidRDefault="00E7562D" w:rsidP="00887090">
            <w:pPr>
              <w:spacing w:after="0" w:line="240" w:lineRule="auto"/>
              <w:jc w:val="both"/>
              <w:rPr>
                <w:rFonts w:cs="Open Sans"/>
                <w:b/>
                <w:lang w:val="en-GB"/>
              </w:rPr>
            </w:pPr>
          </w:p>
          <w:p w14:paraId="0C51EBEC" w14:textId="77777777" w:rsidR="00E7562D" w:rsidRDefault="00E7562D" w:rsidP="00887090">
            <w:pPr>
              <w:spacing w:after="0" w:line="240" w:lineRule="auto"/>
              <w:jc w:val="both"/>
              <w:rPr>
                <w:rFonts w:cs="Open Sans"/>
                <w:b/>
                <w:lang w:val="en-GB"/>
              </w:rPr>
            </w:pPr>
          </w:p>
          <w:p w14:paraId="1929A192" w14:textId="77777777" w:rsidR="00E7562D" w:rsidRDefault="00E7562D" w:rsidP="00887090">
            <w:pPr>
              <w:spacing w:after="0" w:line="240" w:lineRule="auto"/>
              <w:jc w:val="both"/>
              <w:rPr>
                <w:rFonts w:cs="Open Sans"/>
                <w:b/>
                <w:lang w:val="en-GB"/>
              </w:rPr>
            </w:pPr>
          </w:p>
          <w:p w14:paraId="719625BD" w14:textId="3DD46B6A" w:rsidR="007A3C0E" w:rsidRDefault="000F3B88" w:rsidP="00887090">
            <w:pPr>
              <w:spacing w:after="0" w:line="240" w:lineRule="auto"/>
              <w:jc w:val="both"/>
              <w:rPr>
                <w:rFonts w:cs="Open Sans"/>
                <w:b/>
                <w:lang w:val="en-GB"/>
              </w:rPr>
            </w:pPr>
            <w:r w:rsidRPr="00AA754F">
              <w:rPr>
                <w:rFonts w:cs="Open Sans"/>
                <w:b/>
                <w:lang w:val="en-GB"/>
              </w:rPr>
              <w:t>Nam</w:t>
            </w:r>
            <w:r w:rsidR="007A3C0E">
              <w:rPr>
                <w:rFonts w:cs="Open Sans"/>
                <w:b/>
                <w:lang w:val="en-GB"/>
              </w:rPr>
              <w:t>e:</w:t>
            </w:r>
          </w:p>
          <w:p w14:paraId="1B9C5B97" w14:textId="28C18CC3" w:rsidR="000F3B88" w:rsidRPr="00AA754F" w:rsidRDefault="007A3C0E" w:rsidP="00887090">
            <w:pPr>
              <w:spacing w:after="0" w:line="240" w:lineRule="auto"/>
              <w:jc w:val="both"/>
              <w:rPr>
                <w:rFonts w:cs="Open Sans"/>
                <w:b/>
                <w:lang w:val="en-GB"/>
              </w:rPr>
            </w:pPr>
            <w:r>
              <w:rPr>
                <w:rFonts w:cs="Open Sans"/>
                <w:i/>
                <w:highlight w:val="yellow"/>
                <w:lang w:val="en-GB"/>
              </w:rPr>
              <w:t>[I</w:t>
            </w:r>
            <w:r w:rsidR="00364ABC" w:rsidRPr="00AA754F">
              <w:rPr>
                <w:rFonts w:cs="Open Sans"/>
                <w:i/>
                <w:highlight w:val="yellow"/>
                <w:lang w:val="en-GB"/>
              </w:rPr>
              <w:t>nsert name of WFP Signatory</w:t>
            </w:r>
            <w:r w:rsidRPr="007153B6">
              <w:rPr>
                <w:rFonts w:cs="Open Sans"/>
                <w:i/>
                <w:highlight w:val="yellow"/>
                <w:lang w:val="en-GB"/>
              </w:rPr>
              <w:t>]</w:t>
            </w:r>
            <w:r w:rsidR="00364ABC">
              <w:rPr>
                <w:rFonts w:cs="Open Sans"/>
                <w:b/>
                <w:lang w:val="en-GB"/>
              </w:rPr>
              <w:t xml:space="preserve">                     </w:t>
            </w:r>
          </w:p>
          <w:p w14:paraId="58726461" w14:textId="77777777" w:rsidR="000F3B88" w:rsidRPr="00AA754F" w:rsidRDefault="000F3B88" w:rsidP="00887090">
            <w:pPr>
              <w:spacing w:after="0" w:line="240" w:lineRule="auto"/>
              <w:jc w:val="both"/>
              <w:rPr>
                <w:rFonts w:cs="Open Sans"/>
                <w:b/>
                <w:lang w:val="en-GB"/>
              </w:rPr>
            </w:pPr>
          </w:p>
          <w:p w14:paraId="1FB7DF8C" w14:textId="77777777" w:rsidR="007A3C0E" w:rsidRDefault="000F3B88" w:rsidP="00887090">
            <w:pPr>
              <w:spacing w:after="0" w:line="240" w:lineRule="auto"/>
              <w:jc w:val="both"/>
              <w:rPr>
                <w:rFonts w:cs="Open Sans"/>
                <w:b/>
                <w:lang w:val="en-GB"/>
              </w:rPr>
            </w:pPr>
            <w:r w:rsidRPr="00AA754F">
              <w:rPr>
                <w:rFonts w:cs="Open Sans"/>
                <w:b/>
                <w:lang w:val="en-GB"/>
              </w:rPr>
              <w:t>Title:</w:t>
            </w:r>
          </w:p>
          <w:p w14:paraId="3781C3BE" w14:textId="7DC4E260" w:rsidR="000F3B88" w:rsidRPr="00AA754F" w:rsidRDefault="00D80618" w:rsidP="00887090">
            <w:pPr>
              <w:spacing w:after="0" w:line="240" w:lineRule="auto"/>
              <w:jc w:val="both"/>
              <w:rPr>
                <w:rFonts w:cs="Open Sans"/>
                <w:b/>
                <w:lang w:val="en-GB"/>
              </w:rPr>
            </w:pPr>
            <w:r>
              <w:rPr>
                <w:rFonts w:cs="Open Sans"/>
                <w:b/>
                <w:lang w:val="en-GB"/>
              </w:rPr>
              <w:t xml:space="preserve"> </w:t>
            </w:r>
            <w:r w:rsidR="007A3C0E">
              <w:rPr>
                <w:rFonts w:cs="Open Sans"/>
                <w:i/>
                <w:highlight w:val="yellow"/>
                <w:lang w:val="en-GB"/>
              </w:rPr>
              <w:t>[In</w:t>
            </w:r>
            <w:r w:rsidRPr="00AA754F">
              <w:rPr>
                <w:rFonts w:cs="Open Sans"/>
                <w:i/>
                <w:highlight w:val="yellow"/>
                <w:lang w:val="en-GB"/>
              </w:rPr>
              <w:t>sert title of WFP Signator</w:t>
            </w:r>
            <w:r w:rsidR="007A3C0E">
              <w:rPr>
                <w:rFonts w:cs="Open Sans"/>
                <w:i/>
                <w:highlight w:val="yellow"/>
                <w:lang w:val="en-GB"/>
              </w:rPr>
              <w:t>y]</w:t>
            </w:r>
          </w:p>
          <w:p w14:paraId="083F1616" w14:textId="77777777" w:rsidR="000F3B88" w:rsidRPr="00AA754F" w:rsidRDefault="000F3B88" w:rsidP="00887090">
            <w:pPr>
              <w:spacing w:after="0" w:line="240" w:lineRule="auto"/>
              <w:jc w:val="both"/>
              <w:rPr>
                <w:rFonts w:cs="Open Sans"/>
                <w:b/>
                <w:lang w:val="en-GB"/>
              </w:rPr>
            </w:pPr>
          </w:p>
          <w:p w14:paraId="3BCB4988" w14:textId="77777777" w:rsidR="007A3C0E" w:rsidRDefault="000F3B88" w:rsidP="00887090">
            <w:pPr>
              <w:spacing w:after="0" w:line="240" w:lineRule="auto"/>
              <w:jc w:val="both"/>
              <w:rPr>
                <w:rFonts w:cs="Open Sans"/>
                <w:b/>
                <w:lang w:val="en-GB"/>
              </w:rPr>
            </w:pPr>
            <w:r w:rsidRPr="00AA754F">
              <w:rPr>
                <w:rFonts w:cs="Open Sans"/>
                <w:b/>
                <w:lang w:val="en-GB"/>
              </w:rPr>
              <w:t>Date:</w:t>
            </w:r>
          </w:p>
          <w:p w14:paraId="773EF719" w14:textId="22BC121B" w:rsidR="000F3B88" w:rsidRPr="00AA754F" w:rsidRDefault="007A3C0E" w:rsidP="00887090">
            <w:pPr>
              <w:spacing w:after="0" w:line="240" w:lineRule="auto"/>
              <w:jc w:val="both"/>
              <w:rPr>
                <w:rFonts w:cs="Open Sans"/>
                <w:b/>
                <w:lang w:val="en-GB"/>
              </w:rPr>
            </w:pPr>
            <w:r>
              <w:rPr>
                <w:rFonts w:cs="Open Sans"/>
                <w:i/>
                <w:highlight w:val="yellow"/>
                <w:lang w:val="en-GB"/>
              </w:rPr>
              <w:t>[E</w:t>
            </w:r>
            <w:r w:rsidR="00D80618" w:rsidRPr="00AA754F">
              <w:rPr>
                <w:rFonts w:cs="Open Sans"/>
                <w:i/>
                <w:highlight w:val="yellow"/>
                <w:lang w:val="en-GB"/>
              </w:rPr>
              <w:t>nter the date the agreement is signe</w:t>
            </w:r>
            <w:r>
              <w:rPr>
                <w:rFonts w:cs="Open Sans"/>
                <w:i/>
                <w:highlight w:val="yellow"/>
                <w:lang w:val="en-GB"/>
              </w:rPr>
              <w:t>d]</w:t>
            </w:r>
          </w:p>
        </w:tc>
        <w:tc>
          <w:tcPr>
            <w:tcW w:w="4812" w:type="dxa"/>
          </w:tcPr>
          <w:p w14:paraId="21469DB6" w14:textId="77777777" w:rsidR="00E65C2C" w:rsidRDefault="00E65C2C" w:rsidP="00887090">
            <w:pPr>
              <w:spacing w:after="0" w:line="240" w:lineRule="auto"/>
              <w:jc w:val="both"/>
              <w:rPr>
                <w:rFonts w:cs="Open Sans"/>
                <w:b/>
                <w:sz w:val="22"/>
                <w:szCs w:val="22"/>
                <w:lang w:val="en-GB"/>
              </w:rPr>
            </w:pPr>
          </w:p>
          <w:p w14:paraId="4F915504" w14:textId="77777777" w:rsidR="00E65C2C" w:rsidRDefault="00E65C2C" w:rsidP="00887090">
            <w:pPr>
              <w:spacing w:after="0" w:line="240" w:lineRule="auto"/>
              <w:jc w:val="both"/>
              <w:rPr>
                <w:rFonts w:cs="Open Sans"/>
                <w:b/>
                <w:sz w:val="22"/>
                <w:szCs w:val="22"/>
                <w:lang w:val="en-GB"/>
              </w:rPr>
            </w:pPr>
          </w:p>
          <w:p w14:paraId="7E067DF6" w14:textId="2D1D13E7" w:rsidR="007A3C0E" w:rsidRDefault="000F3B88" w:rsidP="00887090">
            <w:pPr>
              <w:spacing w:after="0" w:line="240" w:lineRule="auto"/>
              <w:jc w:val="both"/>
              <w:rPr>
                <w:rFonts w:cs="Open Sans"/>
                <w:b/>
                <w:sz w:val="22"/>
                <w:szCs w:val="22"/>
                <w:lang w:val="en-GB"/>
              </w:rPr>
            </w:pPr>
            <w:r w:rsidRPr="00887090">
              <w:rPr>
                <w:rFonts w:cs="Open Sans"/>
                <w:b/>
                <w:sz w:val="22"/>
                <w:szCs w:val="22"/>
                <w:lang w:val="en-GB"/>
              </w:rPr>
              <w:t>For</w:t>
            </w:r>
            <w:r w:rsidR="007A3C0E">
              <w:rPr>
                <w:rFonts w:cs="Open Sans"/>
                <w:b/>
                <w:sz w:val="22"/>
                <w:szCs w:val="22"/>
                <w:lang w:val="en-GB"/>
              </w:rPr>
              <w:t>:</w:t>
            </w:r>
          </w:p>
          <w:p w14:paraId="459A6142" w14:textId="5A1B540E" w:rsidR="000F3B88" w:rsidRPr="007A3C0E" w:rsidRDefault="000F3B88" w:rsidP="00887090">
            <w:pPr>
              <w:spacing w:after="0" w:line="240" w:lineRule="auto"/>
              <w:jc w:val="both"/>
              <w:rPr>
                <w:rFonts w:cs="Open Sans"/>
                <w:i/>
                <w:highlight w:val="yellow"/>
                <w:lang w:val="en-GB"/>
              </w:rPr>
            </w:pPr>
            <w:r w:rsidRPr="007A3C0E">
              <w:rPr>
                <w:rFonts w:cs="Open Sans"/>
                <w:i/>
                <w:highlight w:val="yellow"/>
                <w:lang w:val="en-GB"/>
              </w:rPr>
              <w:t>[Insert full legal name of the NGO]</w:t>
            </w:r>
          </w:p>
          <w:p w14:paraId="4E91FF76" w14:textId="77777777" w:rsidR="000F3B88" w:rsidRPr="00AA754F" w:rsidRDefault="000F3B88" w:rsidP="00887090">
            <w:pPr>
              <w:spacing w:after="0" w:line="240" w:lineRule="auto"/>
              <w:jc w:val="both"/>
              <w:rPr>
                <w:rFonts w:cs="Open Sans"/>
                <w:b/>
                <w:u w:val="single"/>
                <w:lang w:val="en-GB"/>
              </w:rPr>
            </w:pPr>
          </w:p>
          <w:p w14:paraId="346B8FAE" w14:textId="77777777" w:rsidR="00E7562D" w:rsidRDefault="00E7562D" w:rsidP="00887090">
            <w:pPr>
              <w:spacing w:after="0" w:line="240" w:lineRule="auto"/>
              <w:jc w:val="both"/>
              <w:rPr>
                <w:rFonts w:cs="Open Sans"/>
                <w:b/>
                <w:lang w:val="en-GB"/>
              </w:rPr>
            </w:pPr>
          </w:p>
          <w:p w14:paraId="7E92C4FB" w14:textId="77777777" w:rsidR="00E7562D" w:rsidRDefault="00E7562D" w:rsidP="00887090">
            <w:pPr>
              <w:spacing w:after="0" w:line="240" w:lineRule="auto"/>
              <w:jc w:val="both"/>
              <w:rPr>
                <w:rFonts w:cs="Open Sans"/>
                <w:b/>
                <w:lang w:val="en-GB"/>
              </w:rPr>
            </w:pPr>
          </w:p>
          <w:p w14:paraId="7812D0D4" w14:textId="77777777" w:rsidR="00E7562D" w:rsidRDefault="00E7562D" w:rsidP="00887090">
            <w:pPr>
              <w:spacing w:after="0" w:line="240" w:lineRule="auto"/>
              <w:jc w:val="both"/>
              <w:rPr>
                <w:rFonts w:cs="Open Sans"/>
                <w:b/>
                <w:lang w:val="en-GB"/>
              </w:rPr>
            </w:pPr>
          </w:p>
          <w:p w14:paraId="52022D94" w14:textId="5F9BD3A2" w:rsidR="000F3B88" w:rsidRDefault="000F3B88" w:rsidP="00887090">
            <w:pPr>
              <w:spacing w:after="0" w:line="240" w:lineRule="auto"/>
              <w:jc w:val="both"/>
              <w:rPr>
                <w:rFonts w:cs="Open Sans"/>
                <w:i/>
                <w:lang w:val="en-GB"/>
              </w:rPr>
            </w:pPr>
            <w:r w:rsidRPr="00AA754F">
              <w:rPr>
                <w:rFonts w:cs="Open Sans"/>
                <w:b/>
                <w:lang w:val="en-GB"/>
              </w:rPr>
              <w:t>Name:</w:t>
            </w:r>
            <w:r w:rsidR="00D80618">
              <w:rPr>
                <w:rFonts w:cs="Open Sans"/>
                <w:b/>
                <w:lang w:val="en-GB"/>
              </w:rPr>
              <w:t xml:space="preserve"> </w:t>
            </w:r>
            <w:r w:rsidR="00D80618" w:rsidRPr="009600F1">
              <w:rPr>
                <w:rFonts w:cs="Open Sans"/>
                <w:i/>
                <w:highlight w:val="yellow"/>
                <w:lang w:val="en-GB"/>
              </w:rPr>
              <w:t xml:space="preserve"> </w:t>
            </w:r>
          </w:p>
          <w:p w14:paraId="7853C71D" w14:textId="512F91E9" w:rsidR="007A3C0E" w:rsidRPr="00AA754F" w:rsidRDefault="007A3C0E" w:rsidP="00887090">
            <w:pPr>
              <w:spacing w:after="0" w:line="240" w:lineRule="auto"/>
              <w:jc w:val="both"/>
              <w:rPr>
                <w:rFonts w:cs="Open Sans"/>
                <w:b/>
                <w:lang w:val="en-GB"/>
              </w:rPr>
            </w:pPr>
            <w:r>
              <w:rPr>
                <w:rFonts w:cs="Open Sans"/>
                <w:i/>
                <w:highlight w:val="yellow"/>
                <w:lang w:val="en-GB"/>
              </w:rPr>
              <w:t>[I</w:t>
            </w:r>
            <w:r w:rsidRPr="009600F1">
              <w:rPr>
                <w:rFonts w:cs="Open Sans"/>
                <w:i/>
                <w:highlight w:val="yellow"/>
                <w:lang w:val="en-GB"/>
              </w:rPr>
              <w:t xml:space="preserve">nsert name of </w:t>
            </w:r>
            <w:r>
              <w:rPr>
                <w:rFonts w:cs="Open Sans"/>
                <w:i/>
                <w:highlight w:val="yellow"/>
                <w:lang w:val="en-GB"/>
              </w:rPr>
              <w:t>NGO</w:t>
            </w:r>
            <w:r w:rsidRPr="009600F1">
              <w:rPr>
                <w:rFonts w:cs="Open Sans"/>
                <w:i/>
                <w:highlight w:val="yellow"/>
                <w:lang w:val="en-GB"/>
              </w:rPr>
              <w:t xml:space="preserve"> Signator</w:t>
            </w:r>
            <w:r w:rsidRPr="007153B6">
              <w:rPr>
                <w:rFonts w:cs="Open Sans"/>
                <w:i/>
                <w:highlight w:val="yellow"/>
                <w:lang w:val="en-GB"/>
              </w:rPr>
              <w:t>y]</w:t>
            </w:r>
            <w:r>
              <w:rPr>
                <w:rFonts w:cs="Open Sans"/>
                <w:b/>
                <w:lang w:val="en-GB"/>
              </w:rPr>
              <w:t xml:space="preserve">                     </w:t>
            </w:r>
          </w:p>
          <w:p w14:paraId="389B6D32" w14:textId="77777777" w:rsidR="000F3B88" w:rsidRPr="00AA754F" w:rsidRDefault="000F3B88" w:rsidP="00887090">
            <w:pPr>
              <w:spacing w:after="0" w:line="240" w:lineRule="auto"/>
              <w:jc w:val="both"/>
              <w:rPr>
                <w:rFonts w:cs="Open Sans"/>
                <w:b/>
                <w:lang w:val="en-GB"/>
              </w:rPr>
            </w:pPr>
          </w:p>
          <w:p w14:paraId="7F7E32A6" w14:textId="77777777" w:rsidR="007A3C0E" w:rsidRDefault="000F3B88" w:rsidP="00887090">
            <w:pPr>
              <w:spacing w:after="0" w:line="240" w:lineRule="auto"/>
              <w:jc w:val="both"/>
              <w:rPr>
                <w:rFonts w:cs="Open Sans"/>
                <w:b/>
                <w:lang w:val="en-GB"/>
              </w:rPr>
            </w:pPr>
            <w:r w:rsidRPr="00AA754F">
              <w:rPr>
                <w:rFonts w:cs="Open Sans"/>
                <w:b/>
                <w:lang w:val="en-GB"/>
              </w:rPr>
              <w:t>Title:</w:t>
            </w:r>
          </w:p>
          <w:p w14:paraId="3DB8D641" w14:textId="61341C12" w:rsidR="000F3B88" w:rsidRPr="00AA754F" w:rsidRDefault="00D80618" w:rsidP="00887090">
            <w:pPr>
              <w:spacing w:after="0" w:line="240" w:lineRule="auto"/>
              <w:jc w:val="both"/>
              <w:rPr>
                <w:rFonts w:cs="Open Sans"/>
                <w:b/>
                <w:lang w:val="en-GB"/>
              </w:rPr>
            </w:pPr>
            <w:r>
              <w:rPr>
                <w:rFonts w:cs="Open Sans"/>
                <w:b/>
                <w:lang w:val="en-GB"/>
              </w:rPr>
              <w:t xml:space="preserve"> </w:t>
            </w:r>
            <w:r w:rsidR="007A3C0E">
              <w:rPr>
                <w:rFonts w:cs="Open Sans"/>
                <w:i/>
                <w:highlight w:val="yellow"/>
                <w:lang w:val="en-GB"/>
              </w:rPr>
              <w:t>[I</w:t>
            </w:r>
            <w:r w:rsidRPr="009600F1">
              <w:rPr>
                <w:rFonts w:cs="Open Sans"/>
                <w:i/>
                <w:highlight w:val="yellow"/>
                <w:lang w:val="en-GB"/>
              </w:rPr>
              <w:t xml:space="preserve">nsert title of </w:t>
            </w:r>
            <w:r>
              <w:rPr>
                <w:rFonts w:cs="Open Sans"/>
                <w:i/>
                <w:highlight w:val="yellow"/>
                <w:lang w:val="en-GB"/>
              </w:rPr>
              <w:t>NGO</w:t>
            </w:r>
            <w:r w:rsidRPr="009600F1">
              <w:rPr>
                <w:rFonts w:cs="Open Sans"/>
                <w:i/>
                <w:highlight w:val="yellow"/>
                <w:lang w:val="en-GB"/>
              </w:rPr>
              <w:t xml:space="preserve"> Signator</w:t>
            </w:r>
            <w:r w:rsidRPr="007153B6">
              <w:rPr>
                <w:rFonts w:cs="Open Sans"/>
                <w:i/>
                <w:highlight w:val="yellow"/>
                <w:lang w:val="en-GB"/>
              </w:rPr>
              <w:t>y</w:t>
            </w:r>
            <w:r w:rsidR="007A3C0E" w:rsidRPr="007153B6">
              <w:rPr>
                <w:rFonts w:cs="Open Sans"/>
                <w:i/>
                <w:highlight w:val="yellow"/>
                <w:lang w:val="en-GB"/>
              </w:rPr>
              <w:t>]</w:t>
            </w:r>
          </w:p>
          <w:p w14:paraId="77005334" w14:textId="77777777" w:rsidR="000F3B88" w:rsidRPr="00AA754F" w:rsidRDefault="000F3B88" w:rsidP="00887090">
            <w:pPr>
              <w:spacing w:after="0" w:line="240" w:lineRule="auto"/>
              <w:jc w:val="both"/>
              <w:rPr>
                <w:rFonts w:cs="Open Sans"/>
                <w:b/>
                <w:lang w:val="en-GB"/>
              </w:rPr>
            </w:pPr>
          </w:p>
          <w:p w14:paraId="6392197B" w14:textId="77777777" w:rsidR="007A3C0E" w:rsidRDefault="000F3B88" w:rsidP="00887090">
            <w:pPr>
              <w:spacing w:after="0" w:line="240" w:lineRule="auto"/>
              <w:jc w:val="both"/>
              <w:rPr>
                <w:rFonts w:cs="Open Sans"/>
                <w:b/>
                <w:lang w:val="en-GB"/>
              </w:rPr>
            </w:pPr>
            <w:r w:rsidRPr="00AA754F">
              <w:rPr>
                <w:rFonts w:cs="Open Sans"/>
                <w:b/>
                <w:lang w:val="en-GB"/>
              </w:rPr>
              <w:t>Date</w:t>
            </w:r>
            <w:r w:rsidR="007A3C0E">
              <w:rPr>
                <w:rFonts w:cs="Open Sans"/>
                <w:b/>
                <w:lang w:val="en-GB"/>
              </w:rPr>
              <w:t>:</w:t>
            </w:r>
          </w:p>
          <w:p w14:paraId="6284D8B1" w14:textId="0853F5DA" w:rsidR="000F3B88" w:rsidRPr="00AA754F" w:rsidRDefault="007A3C0E" w:rsidP="007A3C0E">
            <w:pPr>
              <w:spacing w:after="0" w:line="240" w:lineRule="auto"/>
              <w:jc w:val="both"/>
              <w:rPr>
                <w:rFonts w:cs="Open Sans"/>
                <w:b/>
                <w:lang w:val="en-GB"/>
              </w:rPr>
            </w:pPr>
            <w:r>
              <w:rPr>
                <w:rFonts w:cs="Open Sans"/>
                <w:i/>
                <w:highlight w:val="yellow"/>
                <w:lang w:val="en-GB"/>
              </w:rPr>
              <w:t>[E</w:t>
            </w:r>
            <w:r w:rsidRPr="00AA754F">
              <w:rPr>
                <w:rFonts w:cs="Open Sans"/>
                <w:i/>
                <w:highlight w:val="yellow"/>
                <w:lang w:val="en-GB"/>
              </w:rPr>
              <w:t>nter the date the agreement is signe</w:t>
            </w:r>
            <w:r w:rsidRPr="007153B6">
              <w:rPr>
                <w:rFonts w:cs="Open Sans"/>
                <w:i/>
                <w:highlight w:val="yellow"/>
                <w:lang w:val="en-GB"/>
              </w:rPr>
              <w:t>d</w:t>
            </w:r>
            <w:r w:rsidR="006D133B" w:rsidRPr="007153B6">
              <w:rPr>
                <w:rFonts w:cs="Open Sans"/>
                <w:i/>
                <w:highlight w:val="yellow"/>
                <w:lang w:val="en-GB"/>
              </w:rPr>
              <w:t>]</w:t>
            </w:r>
          </w:p>
        </w:tc>
      </w:tr>
    </w:tbl>
    <w:p w14:paraId="6F039825" w14:textId="048FAA3E" w:rsidR="00355DA6" w:rsidRPr="00AA754F" w:rsidRDefault="00355DA6" w:rsidP="007C5E31">
      <w:pPr>
        <w:pStyle w:val="cc"/>
        <w:jc w:val="both"/>
        <w:rPr>
          <w:rFonts w:cs="Open Sans"/>
          <w:b/>
          <w:sz w:val="20"/>
        </w:rPr>
      </w:pPr>
    </w:p>
    <w:p w14:paraId="1682B9DC" w14:textId="77777777" w:rsidR="00355DA6" w:rsidRDefault="00355DA6">
      <w:pPr>
        <w:rPr>
          <w:rFonts w:asciiTheme="minorHAnsi" w:hAnsiTheme="minorHAnsi" w:cstheme="minorHAnsi"/>
          <w:b/>
          <w:sz w:val="16"/>
          <w:szCs w:val="16"/>
          <w:lang w:val="en-GB"/>
        </w:rPr>
      </w:pPr>
      <w:r>
        <w:rPr>
          <w:rFonts w:asciiTheme="minorHAnsi" w:hAnsiTheme="minorHAnsi" w:cstheme="minorHAnsi"/>
          <w:b/>
          <w:sz w:val="16"/>
          <w:szCs w:val="16"/>
        </w:rPr>
        <w:br w:type="page"/>
      </w:r>
    </w:p>
    <w:p w14:paraId="583C2173" w14:textId="587EE3F0" w:rsidR="006E2BC1" w:rsidRPr="003A05E8" w:rsidRDefault="006E2BC1" w:rsidP="007A3C0E">
      <w:pPr>
        <w:pStyle w:val="Heading1"/>
        <w:numPr>
          <w:ilvl w:val="0"/>
          <w:numId w:val="0"/>
        </w:numPr>
        <w:spacing w:after="240"/>
        <w:ind w:left="357" w:hanging="357"/>
      </w:pPr>
      <w:bookmarkStart w:id="0" w:name="Annex1"/>
      <w:r w:rsidRPr="003A05E8">
        <w:lastRenderedPageBreak/>
        <w:t>Annex 1:</w:t>
      </w:r>
      <w:bookmarkEnd w:id="0"/>
      <w:r w:rsidRPr="003A05E8">
        <w:t xml:space="preserve"> Plan of Operations</w:t>
      </w:r>
    </w:p>
    <w:p w14:paraId="65923D29" w14:textId="718C0793" w:rsidR="006E2BC1" w:rsidRPr="0093539C" w:rsidRDefault="00887090" w:rsidP="00B516D0">
      <w:pPr>
        <w:pStyle w:val="Heading2"/>
        <w:numPr>
          <w:ilvl w:val="0"/>
          <w:numId w:val="5"/>
        </w:numPr>
        <w:jc w:val="left"/>
      </w:pPr>
      <w:r>
        <w:t>Summary Table</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5"/>
        <w:gridCol w:w="2764"/>
        <w:gridCol w:w="2764"/>
      </w:tblGrid>
      <w:tr w:rsidR="00DD2121" w:rsidRPr="001261C6" w14:paraId="510FC378" w14:textId="490FF565" w:rsidTr="00554DE9">
        <w:trPr>
          <w:trHeight w:val="720"/>
        </w:trPr>
        <w:tc>
          <w:tcPr>
            <w:tcW w:w="3505" w:type="dxa"/>
            <w:vAlign w:val="center"/>
          </w:tcPr>
          <w:p w14:paraId="1F105814" w14:textId="5BB798C3" w:rsidR="00DD2121" w:rsidRPr="00906E15" w:rsidRDefault="00DD2121" w:rsidP="00906E15">
            <w:pPr>
              <w:spacing w:after="0" w:line="240" w:lineRule="auto"/>
              <w:rPr>
                <w:rFonts w:cs="Open Sans"/>
                <w:b/>
                <w:bCs/>
                <w:sz w:val="22"/>
                <w:szCs w:val="22"/>
                <w:lang w:val="en-GB"/>
              </w:rPr>
            </w:pPr>
            <w:r w:rsidRPr="00906E15">
              <w:rPr>
                <w:rFonts w:cs="Open Sans"/>
                <w:b/>
                <w:bCs/>
                <w:sz w:val="22"/>
                <w:szCs w:val="22"/>
                <w:lang w:val="en-GB"/>
              </w:rPr>
              <w:t>Name of the Cooperating Partner:</w:t>
            </w:r>
          </w:p>
        </w:tc>
        <w:tc>
          <w:tcPr>
            <w:tcW w:w="5528" w:type="dxa"/>
            <w:gridSpan w:val="2"/>
          </w:tcPr>
          <w:p w14:paraId="0445F644" w14:textId="77777777" w:rsidR="00DD2121" w:rsidRPr="001261C6" w:rsidRDefault="00DD2121" w:rsidP="00C0215D">
            <w:pPr>
              <w:jc w:val="both"/>
              <w:rPr>
                <w:rFonts w:cs="Open Sans"/>
                <w:b/>
                <w:bCs/>
                <w:lang w:val="en-GB"/>
              </w:rPr>
            </w:pPr>
          </w:p>
        </w:tc>
      </w:tr>
      <w:tr w:rsidR="00DD2121" w:rsidRPr="001261C6" w14:paraId="4CB661F9" w14:textId="30CB0B97" w:rsidTr="00554DE9">
        <w:trPr>
          <w:trHeight w:val="720"/>
        </w:trPr>
        <w:tc>
          <w:tcPr>
            <w:tcW w:w="3505" w:type="dxa"/>
            <w:vAlign w:val="center"/>
          </w:tcPr>
          <w:p w14:paraId="64CAA204" w14:textId="2D6C637B" w:rsidR="00DD2121" w:rsidRPr="00906E15" w:rsidRDefault="00DD2121" w:rsidP="00906E15">
            <w:pPr>
              <w:spacing w:after="0" w:line="240" w:lineRule="auto"/>
              <w:rPr>
                <w:rFonts w:cs="Open Sans"/>
                <w:b/>
                <w:bCs/>
                <w:sz w:val="22"/>
                <w:szCs w:val="22"/>
                <w:lang w:val="en-GB"/>
              </w:rPr>
            </w:pPr>
            <w:r w:rsidRPr="00906E15">
              <w:rPr>
                <w:rFonts w:cs="Open Sans"/>
                <w:b/>
                <w:bCs/>
                <w:sz w:val="22"/>
                <w:szCs w:val="22"/>
                <w:lang w:val="en-GB"/>
              </w:rPr>
              <w:t>Modalities (food, cash, capacity strengthening, technical and specialist services):</w:t>
            </w:r>
          </w:p>
        </w:tc>
        <w:tc>
          <w:tcPr>
            <w:tcW w:w="5528" w:type="dxa"/>
            <w:gridSpan w:val="2"/>
          </w:tcPr>
          <w:p w14:paraId="788867EF" w14:textId="77777777" w:rsidR="00DD2121" w:rsidRPr="001261C6" w:rsidRDefault="00DD2121" w:rsidP="00C0215D">
            <w:pPr>
              <w:jc w:val="both"/>
              <w:rPr>
                <w:rFonts w:cs="Open Sans"/>
                <w:b/>
                <w:bCs/>
                <w:lang w:val="en-GB"/>
              </w:rPr>
            </w:pPr>
          </w:p>
        </w:tc>
      </w:tr>
      <w:tr w:rsidR="00DD2121" w:rsidRPr="001261C6" w14:paraId="2DE6C596" w14:textId="67FD4BE4" w:rsidTr="00554DE9">
        <w:trPr>
          <w:trHeight w:val="720"/>
        </w:trPr>
        <w:tc>
          <w:tcPr>
            <w:tcW w:w="3505" w:type="dxa"/>
            <w:vAlign w:val="center"/>
          </w:tcPr>
          <w:p w14:paraId="0BD9643A" w14:textId="32313C14" w:rsidR="00DD2121" w:rsidRPr="00906E15" w:rsidRDefault="00DD2121" w:rsidP="00906E15">
            <w:pPr>
              <w:spacing w:after="0" w:line="240" w:lineRule="auto"/>
              <w:rPr>
                <w:rFonts w:cs="Open Sans"/>
                <w:b/>
                <w:bCs/>
                <w:sz w:val="22"/>
                <w:szCs w:val="22"/>
                <w:lang w:val="en-GB"/>
              </w:rPr>
            </w:pPr>
            <w:r w:rsidRPr="00906E15">
              <w:rPr>
                <w:rFonts w:cs="Open Sans"/>
                <w:b/>
                <w:bCs/>
                <w:sz w:val="22"/>
                <w:szCs w:val="22"/>
                <w:lang w:val="en-GB"/>
              </w:rPr>
              <w:t>Activities:</w:t>
            </w:r>
          </w:p>
        </w:tc>
        <w:tc>
          <w:tcPr>
            <w:tcW w:w="5528" w:type="dxa"/>
            <w:gridSpan w:val="2"/>
          </w:tcPr>
          <w:p w14:paraId="7B554E74" w14:textId="77777777" w:rsidR="00DD2121" w:rsidRPr="001261C6" w:rsidRDefault="00DD2121" w:rsidP="00C0215D">
            <w:pPr>
              <w:jc w:val="both"/>
              <w:rPr>
                <w:rFonts w:cs="Open Sans"/>
                <w:b/>
                <w:bCs/>
                <w:lang w:val="en-GB"/>
              </w:rPr>
            </w:pPr>
          </w:p>
        </w:tc>
      </w:tr>
      <w:tr w:rsidR="001261C6" w:rsidRPr="001261C6" w14:paraId="168AC7C6" w14:textId="009902E2" w:rsidTr="00554DE9">
        <w:trPr>
          <w:trHeight w:val="720"/>
        </w:trPr>
        <w:tc>
          <w:tcPr>
            <w:tcW w:w="3505" w:type="dxa"/>
            <w:vAlign w:val="center"/>
          </w:tcPr>
          <w:p w14:paraId="0936CE08" w14:textId="25DA8F4D" w:rsidR="001261C6" w:rsidRPr="00906E15" w:rsidRDefault="001261C6" w:rsidP="00906E15">
            <w:pPr>
              <w:spacing w:after="0" w:line="240" w:lineRule="auto"/>
              <w:rPr>
                <w:rFonts w:cs="Open Sans"/>
                <w:b/>
                <w:bCs/>
                <w:sz w:val="22"/>
                <w:szCs w:val="22"/>
                <w:lang w:val="en-GB"/>
              </w:rPr>
            </w:pPr>
            <w:r w:rsidRPr="00906E15">
              <w:rPr>
                <w:rFonts w:cs="Open Sans"/>
                <w:b/>
                <w:bCs/>
                <w:sz w:val="22"/>
                <w:szCs w:val="22"/>
                <w:lang w:val="en-GB"/>
              </w:rPr>
              <w:t>Implementation period:</w:t>
            </w:r>
          </w:p>
        </w:tc>
        <w:tc>
          <w:tcPr>
            <w:tcW w:w="2764" w:type="dxa"/>
          </w:tcPr>
          <w:p w14:paraId="20898828" w14:textId="3DDBB28F" w:rsidR="001261C6" w:rsidRPr="00906E15" w:rsidRDefault="001261C6" w:rsidP="00C0215D">
            <w:pPr>
              <w:jc w:val="both"/>
              <w:rPr>
                <w:rFonts w:cs="Open Sans"/>
                <w:lang w:val="en-GB"/>
              </w:rPr>
            </w:pPr>
            <w:r w:rsidRPr="00906E15">
              <w:rPr>
                <w:rFonts w:cs="Open Sans"/>
                <w:lang w:val="en-GB"/>
              </w:rPr>
              <w:t xml:space="preserve">From: </w:t>
            </w:r>
            <w:r w:rsidRPr="00906E15">
              <w:rPr>
                <w:rFonts w:cs="Open Sans"/>
                <w:lang w:val="en-GB"/>
              </w:rPr>
              <w:tab/>
            </w:r>
          </w:p>
        </w:tc>
        <w:tc>
          <w:tcPr>
            <w:tcW w:w="2764" w:type="dxa"/>
          </w:tcPr>
          <w:p w14:paraId="09105360" w14:textId="305DE906" w:rsidR="001261C6" w:rsidRPr="00906E15" w:rsidRDefault="001261C6" w:rsidP="00C0215D">
            <w:pPr>
              <w:jc w:val="both"/>
              <w:rPr>
                <w:rFonts w:cs="Open Sans"/>
                <w:lang w:val="en-GB"/>
              </w:rPr>
            </w:pPr>
            <w:r w:rsidRPr="00906E15">
              <w:rPr>
                <w:rFonts w:cs="Open Sans"/>
                <w:lang w:val="en-GB"/>
              </w:rPr>
              <w:t>To:</w:t>
            </w:r>
          </w:p>
        </w:tc>
      </w:tr>
      <w:tr w:rsidR="00DD2121" w:rsidRPr="001261C6" w14:paraId="66C3AF33" w14:textId="524026C3" w:rsidTr="00554DE9">
        <w:trPr>
          <w:trHeight w:val="720"/>
        </w:trPr>
        <w:tc>
          <w:tcPr>
            <w:tcW w:w="3505" w:type="dxa"/>
            <w:vAlign w:val="center"/>
          </w:tcPr>
          <w:p w14:paraId="651EB99D" w14:textId="4CB8541D" w:rsidR="00DD2121" w:rsidRPr="00906E15" w:rsidRDefault="00DD2121" w:rsidP="00906E15">
            <w:pPr>
              <w:spacing w:after="0" w:line="240" w:lineRule="auto"/>
              <w:rPr>
                <w:rFonts w:cs="Open Sans"/>
                <w:b/>
                <w:bCs/>
                <w:sz w:val="22"/>
                <w:szCs w:val="22"/>
                <w:lang w:val="en-GB"/>
              </w:rPr>
            </w:pPr>
            <w:r w:rsidRPr="00906E15">
              <w:rPr>
                <w:rFonts w:cs="Open Sans"/>
                <w:b/>
                <w:bCs/>
                <w:sz w:val="22"/>
                <w:szCs w:val="22"/>
                <w:lang w:val="en-GB"/>
              </w:rPr>
              <w:t>Location / region of cooperating partner programmes within the country of operations:</w:t>
            </w:r>
          </w:p>
        </w:tc>
        <w:tc>
          <w:tcPr>
            <w:tcW w:w="5528" w:type="dxa"/>
            <w:gridSpan w:val="2"/>
          </w:tcPr>
          <w:p w14:paraId="021BFB0F" w14:textId="77777777" w:rsidR="00DD2121" w:rsidRPr="001261C6" w:rsidRDefault="00DD2121" w:rsidP="00C0215D">
            <w:pPr>
              <w:jc w:val="both"/>
              <w:rPr>
                <w:rFonts w:cs="Open Sans"/>
                <w:b/>
                <w:bCs/>
                <w:lang w:val="en-GB"/>
              </w:rPr>
            </w:pPr>
          </w:p>
        </w:tc>
      </w:tr>
      <w:tr w:rsidR="00DD2121" w:rsidRPr="001261C6" w14:paraId="362368CB" w14:textId="0898ED5F" w:rsidTr="00554DE9">
        <w:trPr>
          <w:trHeight w:val="720"/>
        </w:trPr>
        <w:tc>
          <w:tcPr>
            <w:tcW w:w="3505" w:type="dxa"/>
            <w:vAlign w:val="center"/>
          </w:tcPr>
          <w:p w14:paraId="7C251855" w14:textId="567FBFE4" w:rsidR="00DD2121" w:rsidRPr="00906E15" w:rsidRDefault="00DD2121" w:rsidP="00906E15">
            <w:pPr>
              <w:spacing w:after="0" w:line="240" w:lineRule="auto"/>
              <w:rPr>
                <w:rFonts w:cs="Open Sans"/>
                <w:b/>
                <w:bCs/>
                <w:sz w:val="22"/>
                <w:szCs w:val="22"/>
                <w:lang w:val="en-GB"/>
              </w:rPr>
            </w:pPr>
            <w:r w:rsidRPr="00906E15">
              <w:rPr>
                <w:rFonts w:cs="Open Sans"/>
                <w:b/>
                <w:bCs/>
                <w:sz w:val="22"/>
                <w:szCs w:val="22"/>
                <w:lang w:val="en-GB"/>
              </w:rPr>
              <w:t>Estimated total number of beneficiaries:</w:t>
            </w:r>
          </w:p>
        </w:tc>
        <w:tc>
          <w:tcPr>
            <w:tcW w:w="5528" w:type="dxa"/>
            <w:gridSpan w:val="2"/>
          </w:tcPr>
          <w:p w14:paraId="6DD6FCEC" w14:textId="77777777" w:rsidR="00DD2121" w:rsidRPr="001261C6" w:rsidRDefault="00DD2121" w:rsidP="00C0215D">
            <w:pPr>
              <w:jc w:val="both"/>
              <w:rPr>
                <w:rFonts w:cs="Open Sans"/>
                <w:b/>
                <w:bCs/>
                <w:lang w:val="en-GB"/>
              </w:rPr>
            </w:pPr>
          </w:p>
        </w:tc>
      </w:tr>
      <w:tr w:rsidR="00060E95" w:rsidRPr="001261C6" w14:paraId="23AE052B" w14:textId="2BF17FD8" w:rsidTr="00554DE9">
        <w:trPr>
          <w:trHeight w:val="720"/>
        </w:trPr>
        <w:tc>
          <w:tcPr>
            <w:tcW w:w="3505" w:type="dxa"/>
            <w:vAlign w:val="center"/>
          </w:tcPr>
          <w:p w14:paraId="07780D97" w14:textId="7DF1621E" w:rsidR="00060E95" w:rsidRPr="00906E15" w:rsidRDefault="00060E95" w:rsidP="00906E15">
            <w:pPr>
              <w:spacing w:after="0" w:line="240" w:lineRule="auto"/>
              <w:rPr>
                <w:rFonts w:cs="Open Sans"/>
                <w:b/>
                <w:bCs/>
                <w:sz w:val="22"/>
                <w:szCs w:val="22"/>
                <w:lang w:val="en-GB"/>
              </w:rPr>
            </w:pPr>
            <w:r w:rsidRPr="00906E15">
              <w:rPr>
                <w:rFonts w:cs="Open Sans"/>
                <w:b/>
                <w:bCs/>
                <w:sz w:val="22"/>
                <w:szCs w:val="22"/>
                <w:lang w:val="en-GB"/>
              </w:rPr>
              <w:t>Estimated quantity of resources transferred to the cooperating partner for distribution to beneficiaries:</w:t>
            </w:r>
          </w:p>
        </w:tc>
        <w:tc>
          <w:tcPr>
            <w:tcW w:w="2764" w:type="dxa"/>
          </w:tcPr>
          <w:p w14:paraId="2A0F4B47" w14:textId="3B3345F5" w:rsidR="00060E95" w:rsidRPr="00724EA1" w:rsidRDefault="00060E95" w:rsidP="00724EA1">
            <w:pPr>
              <w:rPr>
                <w:rFonts w:cs="Open Sans"/>
                <w:lang w:val="en-GB"/>
              </w:rPr>
            </w:pPr>
            <w:r w:rsidRPr="00724EA1">
              <w:rPr>
                <w:rFonts w:cs="Open Sans"/>
                <w:lang w:val="en-GB"/>
              </w:rPr>
              <w:t>Food commodities (</w:t>
            </w:r>
            <w:r w:rsidR="00724EA1">
              <w:rPr>
                <w:rFonts w:cs="Open Sans"/>
                <w:lang w:val="en-GB"/>
              </w:rPr>
              <w:t>MT</w:t>
            </w:r>
            <w:r w:rsidRPr="00724EA1">
              <w:rPr>
                <w:rFonts w:cs="Open Sans"/>
                <w:lang w:val="en-GB"/>
              </w:rPr>
              <w:t xml:space="preserve">): </w:t>
            </w:r>
          </w:p>
        </w:tc>
        <w:tc>
          <w:tcPr>
            <w:tcW w:w="2764" w:type="dxa"/>
          </w:tcPr>
          <w:p w14:paraId="6AC24799" w14:textId="25D0084F" w:rsidR="00060E95" w:rsidRPr="00724EA1" w:rsidRDefault="00060E95" w:rsidP="00724EA1">
            <w:pPr>
              <w:rPr>
                <w:rFonts w:cs="Open Sans"/>
                <w:lang w:val="en-GB"/>
              </w:rPr>
            </w:pPr>
            <w:r w:rsidRPr="00724EA1">
              <w:rPr>
                <w:rFonts w:cs="Open Sans"/>
                <w:lang w:val="en-GB"/>
              </w:rPr>
              <w:t>Cash based transfer (</w:t>
            </w:r>
            <w:r w:rsidR="00724EA1">
              <w:rPr>
                <w:rFonts w:cs="Open Sans"/>
                <w:lang w:val="en-GB"/>
              </w:rPr>
              <w:t>CBT</w:t>
            </w:r>
            <w:r w:rsidRPr="00724EA1">
              <w:rPr>
                <w:rFonts w:cs="Open Sans"/>
                <w:lang w:val="en-GB"/>
              </w:rPr>
              <w:t>) values (</w:t>
            </w:r>
            <w:r w:rsidR="00724EA1">
              <w:rPr>
                <w:rFonts w:cs="Open Sans"/>
                <w:lang w:val="en-GB"/>
              </w:rPr>
              <w:t>USD</w:t>
            </w:r>
            <w:r w:rsidRPr="00724EA1">
              <w:rPr>
                <w:rFonts w:cs="Open Sans"/>
                <w:lang w:val="en-GB"/>
              </w:rPr>
              <w:t>):</w:t>
            </w:r>
          </w:p>
        </w:tc>
      </w:tr>
      <w:tr w:rsidR="004836A8" w:rsidRPr="001261C6" w14:paraId="436EB0E0" w14:textId="4774651C" w:rsidTr="00554DE9">
        <w:trPr>
          <w:trHeight w:val="720"/>
        </w:trPr>
        <w:tc>
          <w:tcPr>
            <w:tcW w:w="3505" w:type="dxa"/>
            <w:vMerge w:val="restart"/>
            <w:vAlign w:val="center"/>
          </w:tcPr>
          <w:p w14:paraId="53D3BBB5" w14:textId="5FCE62F3" w:rsidR="004836A8" w:rsidRPr="00906E15" w:rsidRDefault="004836A8" w:rsidP="00906E15">
            <w:pPr>
              <w:pStyle w:val="NoSpacing"/>
              <w:rPr>
                <w:rFonts w:ascii="Open Sans" w:hAnsi="Open Sans" w:cs="Open Sans"/>
                <w:b/>
                <w:bCs/>
                <w:color w:val="auto"/>
                <w:szCs w:val="22"/>
                <w:lang w:val="en-GB"/>
              </w:rPr>
            </w:pPr>
            <w:r w:rsidRPr="00906E15">
              <w:rPr>
                <w:rFonts w:ascii="Open Sans" w:hAnsi="Open Sans" w:cs="Open Sans"/>
                <w:b/>
                <w:bCs/>
                <w:color w:val="auto"/>
                <w:szCs w:val="22"/>
                <w:lang w:val="en-GB"/>
              </w:rPr>
              <w:t>Cooperating Partner’s Budget Eligible for WFP Funding</w:t>
            </w:r>
          </w:p>
          <w:p w14:paraId="148EC029" w14:textId="7B116A41" w:rsidR="004836A8" w:rsidRPr="00906E15" w:rsidRDefault="004836A8" w:rsidP="00906E15">
            <w:pPr>
              <w:rPr>
                <w:rFonts w:cs="Open Sans"/>
                <w:b/>
                <w:bCs/>
                <w:sz w:val="22"/>
                <w:szCs w:val="22"/>
                <w:lang w:val="en-GB"/>
              </w:rPr>
            </w:pPr>
          </w:p>
        </w:tc>
        <w:tc>
          <w:tcPr>
            <w:tcW w:w="2764" w:type="dxa"/>
          </w:tcPr>
          <w:p w14:paraId="39E4AC28" w14:textId="5A19D711" w:rsidR="004836A8" w:rsidRPr="00724EA1" w:rsidRDefault="004836A8" w:rsidP="00724EA1">
            <w:pPr>
              <w:rPr>
                <w:rFonts w:cs="Open Sans"/>
                <w:lang w:val="en-GB"/>
              </w:rPr>
            </w:pPr>
            <w:r w:rsidRPr="00724EA1">
              <w:rPr>
                <w:rFonts w:cs="Open Sans"/>
                <w:lang w:val="en-GB"/>
              </w:rPr>
              <w:t>Total cost of capacity strengthening activities:</w:t>
            </w:r>
            <w:r w:rsidRPr="00724EA1">
              <w:rPr>
                <w:rFonts w:cs="Open Sans"/>
                <w:lang w:val="en-GB"/>
              </w:rPr>
              <w:tab/>
            </w:r>
          </w:p>
        </w:tc>
        <w:tc>
          <w:tcPr>
            <w:tcW w:w="2764" w:type="dxa"/>
          </w:tcPr>
          <w:p w14:paraId="5757C45A" w14:textId="41AA35F4" w:rsidR="004836A8" w:rsidRPr="00724EA1" w:rsidRDefault="004836A8" w:rsidP="00724EA1">
            <w:pPr>
              <w:rPr>
                <w:rFonts w:cs="Open Sans"/>
                <w:lang w:val="en-GB"/>
              </w:rPr>
            </w:pPr>
          </w:p>
        </w:tc>
      </w:tr>
      <w:tr w:rsidR="004836A8" w:rsidRPr="001261C6" w14:paraId="55B3D0E5" w14:textId="473DF888" w:rsidTr="00554DE9">
        <w:trPr>
          <w:trHeight w:val="720"/>
        </w:trPr>
        <w:tc>
          <w:tcPr>
            <w:tcW w:w="3505" w:type="dxa"/>
            <w:vMerge/>
            <w:vAlign w:val="center"/>
          </w:tcPr>
          <w:p w14:paraId="08844766" w14:textId="66263E64" w:rsidR="004836A8" w:rsidRPr="00906E15" w:rsidRDefault="004836A8" w:rsidP="00906E15">
            <w:pPr>
              <w:rPr>
                <w:rFonts w:cs="Open Sans"/>
                <w:b/>
                <w:bCs/>
                <w:sz w:val="22"/>
                <w:szCs w:val="22"/>
                <w:lang w:val="en-GB"/>
              </w:rPr>
            </w:pPr>
          </w:p>
        </w:tc>
        <w:tc>
          <w:tcPr>
            <w:tcW w:w="2764" w:type="dxa"/>
          </w:tcPr>
          <w:p w14:paraId="13DAB04B" w14:textId="34E44936" w:rsidR="004836A8" w:rsidRPr="00724EA1" w:rsidRDefault="004836A8" w:rsidP="00724EA1">
            <w:pPr>
              <w:rPr>
                <w:rFonts w:cs="Open Sans"/>
                <w:lang w:val="en-GB"/>
              </w:rPr>
            </w:pPr>
            <w:r w:rsidRPr="00724EA1">
              <w:rPr>
                <w:rFonts w:cs="Open Sans"/>
                <w:lang w:val="en-GB"/>
              </w:rPr>
              <w:t>Total cost of technical or specialist services (implementation costs):</w:t>
            </w:r>
            <w:r w:rsidRPr="00724EA1">
              <w:rPr>
                <w:rFonts w:cs="Open Sans"/>
                <w:lang w:val="en-GB"/>
              </w:rPr>
              <w:tab/>
            </w:r>
          </w:p>
        </w:tc>
        <w:tc>
          <w:tcPr>
            <w:tcW w:w="2764" w:type="dxa"/>
          </w:tcPr>
          <w:p w14:paraId="2F744576" w14:textId="3FC21634" w:rsidR="004836A8" w:rsidRPr="00724EA1" w:rsidRDefault="004836A8" w:rsidP="00724EA1">
            <w:pPr>
              <w:rPr>
                <w:rFonts w:cs="Open Sans"/>
                <w:lang w:val="en-GB"/>
              </w:rPr>
            </w:pPr>
          </w:p>
        </w:tc>
      </w:tr>
      <w:tr w:rsidR="004836A8" w:rsidRPr="001261C6" w14:paraId="392552FD" w14:textId="568F6E85" w:rsidTr="00554DE9">
        <w:trPr>
          <w:trHeight w:val="720"/>
        </w:trPr>
        <w:tc>
          <w:tcPr>
            <w:tcW w:w="3505" w:type="dxa"/>
            <w:vMerge/>
            <w:vAlign w:val="center"/>
          </w:tcPr>
          <w:p w14:paraId="6E61CDE9" w14:textId="6434690E" w:rsidR="004836A8" w:rsidRPr="00906E15" w:rsidRDefault="004836A8" w:rsidP="00906E15">
            <w:pPr>
              <w:rPr>
                <w:rFonts w:cs="Open Sans"/>
                <w:b/>
                <w:bCs/>
                <w:sz w:val="22"/>
                <w:szCs w:val="22"/>
                <w:lang w:val="en-GB"/>
              </w:rPr>
            </w:pPr>
          </w:p>
        </w:tc>
        <w:tc>
          <w:tcPr>
            <w:tcW w:w="2764" w:type="dxa"/>
          </w:tcPr>
          <w:p w14:paraId="60E85BA7" w14:textId="474AC60E" w:rsidR="004836A8" w:rsidRPr="00724EA1" w:rsidRDefault="004836A8" w:rsidP="00724EA1">
            <w:pPr>
              <w:rPr>
                <w:rFonts w:cs="Open Sans"/>
                <w:lang w:val="en-GB"/>
              </w:rPr>
            </w:pPr>
            <w:r w:rsidRPr="00724EA1">
              <w:rPr>
                <w:rFonts w:cs="Open Sans"/>
                <w:lang w:val="en-GB"/>
              </w:rPr>
              <w:t xml:space="preserve">Total </w:t>
            </w:r>
            <w:r w:rsidR="00724EA1">
              <w:rPr>
                <w:rFonts w:cs="Open Sans"/>
                <w:lang w:val="en-GB"/>
              </w:rPr>
              <w:t>CBT</w:t>
            </w:r>
            <w:r w:rsidRPr="00724EA1">
              <w:rPr>
                <w:rFonts w:cs="Open Sans"/>
                <w:lang w:val="en-GB"/>
              </w:rPr>
              <w:t xml:space="preserve"> delivery and distribution costs:</w:t>
            </w:r>
            <w:r w:rsidRPr="00724EA1">
              <w:rPr>
                <w:rFonts w:cs="Open Sans"/>
                <w:lang w:val="en-GB"/>
              </w:rPr>
              <w:tab/>
            </w:r>
          </w:p>
        </w:tc>
        <w:tc>
          <w:tcPr>
            <w:tcW w:w="2764" w:type="dxa"/>
          </w:tcPr>
          <w:p w14:paraId="578FD23C" w14:textId="710B7DDC" w:rsidR="004836A8" w:rsidRPr="00724EA1" w:rsidRDefault="004836A8" w:rsidP="00724EA1">
            <w:pPr>
              <w:rPr>
                <w:rFonts w:cs="Open Sans"/>
                <w:lang w:val="en-GB"/>
              </w:rPr>
            </w:pPr>
          </w:p>
        </w:tc>
      </w:tr>
      <w:tr w:rsidR="004836A8" w:rsidRPr="001261C6" w14:paraId="1EF0D599" w14:textId="676728B9" w:rsidTr="00554DE9">
        <w:trPr>
          <w:trHeight w:val="720"/>
        </w:trPr>
        <w:tc>
          <w:tcPr>
            <w:tcW w:w="3505" w:type="dxa"/>
            <w:vMerge/>
            <w:vAlign w:val="center"/>
          </w:tcPr>
          <w:p w14:paraId="67ED8AC0" w14:textId="49AF190C" w:rsidR="004836A8" w:rsidRPr="00906E15" w:rsidRDefault="004836A8" w:rsidP="00906E15">
            <w:pPr>
              <w:rPr>
                <w:rFonts w:cs="Open Sans"/>
                <w:b/>
                <w:bCs/>
                <w:sz w:val="22"/>
                <w:szCs w:val="22"/>
                <w:lang w:val="en-GB"/>
              </w:rPr>
            </w:pPr>
          </w:p>
        </w:tc>
        <w:tc>
          <w:tcPr>
            <w:tcW w:w="2764" w:type="dxa"/>
          </w:tcPr>
          <w:p w14:paraId="27B2215B" w14:textId="15297D9C" w:rsidR="004836A8" w:rsidRPr="00724EA1" w:rsidRDefault="004836A8" w:rsidP="00724EA1">
            <w:pPr>
              <w:rPr>
                <w:rFonts w:cs="Open Sans"/>
                <w:lang w:val="en-GB"/>
              </w:rPr>
            </w:pPr>
            <w:r w:rsidRPr="00724EA1">
              <w:rPr>
                <w:rFonts w:cs="Open Sans"/>
                <w:lang w:val="en-GB"/>
              </w:rPr>
              <w:t>Total food delivery and distribution costs:</w:t>
            </w:r>
            <w:r w:rsidRPr="00724EA1">
              <w:rPr>
                <w:rFonts w:cs="Open Sans"/>
                <w:lang w:val="en-GB"/>
              </w:rPr>
              <w:tab/>
            </w:r>
          </w:p>
        </w:tc>
        <w:tc>
          <w:tcPr>
            <w:tcW w:w="2764" w:type="dxa"/>
          </w:tcPr>
          <w:p w14:paraId="7B921C3E" w14:textId="758919DD" w:rsidR="004836A8" w:rsidRPr="00724EA1" w:rsidRDefault="004836A8" w:rsidP="00724EA1">
            <w:pPr>
              <w:rPr>
                <w:rFonts w:cs="Open Sans"/>
                <w:lang w:val="en-GB"/>
              </w:rPr>
            </w:pPr>
          </w:p>
        </w:tc>
      </w:tr>
      <w:tr w:rsidR="004836A8" w:rsidRPr="001261C6" w14:paraId="45E2783D" w14:textId="74D7E5D1" w:rsidTr="00554DE9">
        <w:trPr>
          <w:trHeight w:val="720"/>
        </w:trPr>
        <w:tc>
          <w:tcPr>
            <w:tcW w:w="3505" w:type="dxa"/>
            <w:vMerge/>
            <w:vAlign w:val="center"/>
          </w:tcPr>
          <w:p w14:paraId="183F0D00" w14:textId="5D60CED4" w:rsidR="004836A8" w:rsidRPr="00906E15" w:rsidRDefault="004836A8" w:rsidP="00906E15">
            <w:pPr>
              <w:rPr>
                <w:rFonts w:cs="Open Sans"/>
                <w:b/>
                <w:bCs/>
                <w:sz w:val="22"/>
                <w:szCs w:val="22"/>
                <w:lang w:val="en-GB"/>
              </w:rPr>
            </w:pPr>
          </w:p>
        </w:tc>
        <w:tc>
          <w:tcPr>
            <w:tcW w:w="2764" w:type="dxa"/>
          </w:tcPr>
          <w:p w14:paraId="43D7FBD0" w14:textId="04F52379" w:rsidR="004836A8" w:rsidRPr="00724EA1" w:rsidRDefault="004836A8" w:rsidP="00724EA1">
            <w:pPr>
              <w:rPr>
                <w:rFonts w:cs="Open Sans"/>
                <w:lang w:val="en-GB"/>
              </w:rPr>
            </w:pPr>
            <w:r w:rsidRPr="00724EA1">
              <w:rPr>
                <w:rFonts w:cs="Open Sans"/>
                <w:lang w:val="en-GB"/>
              </w:rPr>
              <w:t xml:space="preserve">Total </w:t>
            </w:r>
            <w:r w:rsidR="00724EA1">
              <w:rPr>
                <w:rFonts w:cs="Open Sans"/>
                <w:lang w:val="en-GB"/>
              </w:rPr>
              <w:t>CP</w:t>
            </w:r>
            <w:r w:rsidRPr="00724EA1">
              <w:rPr>
                <w:rFonts w:cs="Open Sans"/>
                <w:lang w:val="en-GB"/>
              </w:rPr>
              <w:t xml:space="preserve"> direct support costs:</w:t>
            </w:r>
            <w:r w:rsidRPr="00724EA1">
              <w:rPr>
                <w:rFonts w:cs="Open Sans"/>
                <w:lang w:val="en-GB"/>
              </w:rPr>
              <w:tab/>
            </w:r>
          </w:p>
        </w:tc>
        <w:tc>
          <w:tcPr>
            <w:tcW w:w="2764" w:type="dxa"/>
          </w:tcPr>
          <w:p w14:paraId="1998812F" w14:textId="7AC71E07" w:rsidR="004836A8" w:rsidRPr="00724EA1" w:rsidRDefault="004836A8" w:rsidP="00724EA1">
            <w:pPr>
              <w:rPr>
                <w:rFonts w:cs="Open Sans"/>
                <w:lang w:val="en-GB"/>
              </w:rPr>
            </w:pPr>
          </w:p>
        </w:tc>
      </w:tr>
      <w:tr w:rsidR="004836A8" w:rsidRPr="001261C6" w14:paraId="50E6BB7F" w14:textId="3552D7DD" w:rsidTr="00554DE9">
        <w:trPr>
          <w:trHeight w:val="720"/>
        </w:trPr>
        <w:tc>
          <w:tcPr>
            <w:tcW w:w="3505" w:type="dxa"/>
            <w:vMerge/>
            <w:vAlign w:val="center"/>
          </w:tcPr>
          <w:p w14:paraId="1C2BA1B1" w14:textId="65EB8350" w:rsidR="004836A8" w:rsidRPr="00906E15" w:rsidRDefault="004836A8" w:rsidP="00906E15">
            <w:pPr>
              <w:rPr>
                <w:rFonts w:cs="Open Sans"/>
                <w:b/>
                <w:bCs/>
                <w:sz w:val="22"/>
                <w:szCs w:val="22"/>
                <w:lang w:val="en-GB"/>
              </w:rPr>
            </w:pPr>
          </w:p>
        </w:tc>
        <w:tc>
          <w:tcPr>
            <w:tcW w:w="2764" w:type="dxa"/>
          </w:tcPr>
          <w:p w14:paraId="26F23B5C" w14:textId="1EF941F4" w:rsidR="004836A8" w:rsidRPr="00724EA1" w:rsidRDefault="004836A8" w:rsidP="00724EA1">
            <w:pPr>
              <w:rPr>
                <w:rFonts w:cs="Open Sans"/>
                <w:lang w:val="en-GB"/>
              </w:rPr>
            </w:pPr>
            <w:r w:rsidRPr="00724EA1">
              <w:rPr>
                <w:rFonts w:cs="Open Sans"/>
                <w:lang w:val="en-GB"/>
              </w:rPr>
              <w:t>Cooperating partner’s total direct operational costs (</w:t>
            </w:r>
            <w:r w:rsidR="00724EA1">
              <w:rPr>
                <w:rFonts w:cs="Open Sans"/>
                <w:lang w:val="en-GB"/>
              </w:rPr>
              <w:t>USD</w:t>
            </w:r>
            <w:r w:rsidRPr="00724EA1">
              <w:rPr>
                <w:rFonts w:cs="Open Sans"/>
                <w:lang w:val="en-GB"/>
              </w:rPr>
              <w:t xml:space="preserve">): </w:t>
            </w:r>
            <w:r w:rsidRPr="00724EA1">
              <w:rPr>
                <w:rFonts w:cs="Open Sans"/>
                <w:lang w:val="en-GB"/>
              </w:rPr>
              <w:tab/>
            </w:r>
          </w:p>
        </w:tc>
        <w:tc>
          <w:tcPr>
            <w:tcW w:w="2764" w:type="dxa"/>
          </w:tcPr>
          <w:p w14:paraId="46301440" w14:textId="182D8FCC" w:rsidR="004836A8" w:rsidRPr="00724EA1" w:rsidRDefault="004836A8" w:rsidP="00724EA1">
            <w:pPr>
              <w:rPr>
                <w:rFonts w:cs="Open Sans"/>
                <w:lang w:val="en-GB"/>
              </w:rPr>
            </w:pPr>
          </w:p>
        </w:tc>
      </w:tr>
      <w:tr w:rsidR="004836A8" w:rsidRPr="001261C6" w14:paraId="14B8093C" w14:textId="38E74E44" w:rsidTr="00554DE9">
        <w:trPr>
          <w:trHeight w:val="720"/>
        </w:trPr>
        <w:tc>
          <w:tcPr>
            <w:tcW w:w="3505" w:type="dxa"/>
            <w:vMerge/>
            <w:vAlign w:val="center"/>
          </w:tcPr>
          <w:p w14:paraId="3EB3D9D1" w14:textId="17198E46" w:rsidR="004836A8" w:rsidRPr="00906E15" w:rsidRDefault="004836A8" w:rsidP="00906E15">
            <w:pPr>
              <w:rPr>
                <w:rFonts w:cs="Open Sans"/>
                <w:b/>
                <w:bCs/>
                <w:sz w:val="22"/>
                <w:szCs w:val="22"/>
                <w:lang w:val="en-GB"/>
              </w:rPr>
            </w:pPr>
          </w:p>
        </w:tc>
        <w:tc>
          <w:tcPr>
            <w:tcW w:w="2764" w:type="dxa"/>
          </w:tcPr>
          <w:p w14:paraId="4574D639" w14:textId="55C14382" w:rsidR="004836A8" w:rsidRPr="00724EA1" w:rsidRDefault="004836A8" w:rsidP="00724EA1">
            <w:pPr>
              <w:rPr>
                <w:rFonts w:cs="Open Sans"/>
                <w:lang w:val="en-GB"/>
              </w:rPr>
            </w:pPr>
            <w:r w:rsidRPr="00724EA1">
              <w:rPr>
                <w:rFonts w:cs="Open Sans"/>
                <w:lang w:val="en-GB"/>
              </w:rPr>
              <w:t>7% management fee (</w:t>
            </w:r>
            <w:r w:rsidR="00724EA1">
              <w:rPr>
                <w:rFonts w:cs="Open Sans"/>
                <w:lang w:val="en-GB"/>
              </w:rPr>
              <w:t>USD</w:t>
            </w:r>
            <w:r w:rsidRPr="00724EA1">
              <w:rPr>
                <w:rFonts w:cs="Open Sans"/>
                <w:lang w:val="en-GB"/>
              </w:rPr>
              <w:t xml:space="preserve">): </w:t>
            </w:r>
            <w:r w:rsidRPr="00724EA1">
              <w:rPr>
                <w:rFonts w:cs="Open Sans"/>
                <w:lang w:val="en-GB"/>
              </w:rPr>
              <w:tab/>
            </w:r>
          </w:p>
        </w:tc>
        <w:tc>
          <w:tcPr>
            <w:tcW w:w="2764" w:type="dxa"/>
          </w:tcPr>
          <w:p w14:paraId="1CB26A5C" w14:textId="7DBC8CDC" w:rsidR="004836A8" w:rsidRPr="00724EA1" w:rsidRDefault="004836A8" w:rsidP="00724EA1">
            <w:pPr>
              <w:rPr>
                <w:rFonts w:cs="Open Sans"/>
                <w:lang w:val="en-GB"/>
              </w:rPr>
            </w:pPr>
          </w:p>
        </w:tc>
      </w:tr>
      <w:tr w:rsidR="004836A8" w:rsidRPr="001261C6" w14:paraId="062E986A" w14:textId="07B3C0E2" w:rsidTr="00554DE9">
        <w:trPr>
          <w:trHeight w:val="720"/>
        </w:trPr>
        <w:tc>
          <w:tcPr>
            <w:tcW w:w="3505" w:type="dxa"/>
            <w:vMerge/>
            <w:vAlign w:val="center"/>
          </w:tcPr>
          <w:p w14:paraId="73470242" w14:textId="4A73D0B9" w:rsidR="004836A8" w:rsidRPr="00906E15" w:rsidRDefault="004836A8" w:rsidP="00906E15">
            <w:pPr>
              <w:rPr>
                <w:rFonts w:cs="Open Sans"/>
                <w:b/>
                <w:bCs/>
                <w:sz w:val="22"/>
                <w:szCs w:val="22"/>
                <w:lang w:val="en-GB"/>
              </w:rPr>
            </w:pPr>
          </w:p>
        </w:tc>
        <w:tc>
          <w:tcPr>
            <w:tcW w:w="2764" w:type="dxa"/>
          </w:tcPr>
          <w:p w14:paraId="630DDBE8" w14:textId="22CE2D80" w:rsidR="004836A8" w:rsidRPr="00724EA1" w:rsidRDefault="004836A8" w:rsidP="00724EA1">
            <w:pPr>
              <w:rPr>
                <w:rFonts w:cs="Open Sans"/>
                <w:lang w:val="en-GB"/>
              </w:rPr>
            </w:pPr>
            <w:r w:rsidRPr="00724EA1">
              <w:rPr>
                <w:rFonts w:cs="Open Sans"/>
                <w:lang w:val="en-GB"/>
              </w:rPr>
              <w:t xml:space="preserve">Total cost attributable to </w:t>
            </w:r>
            <w:r w:rsidR="00724EA1">
              <w:rPr>
                <w:rFonts w:cs="Open Sans"/>
                <w:lang w:val="en-GB"/>
              </w:rPr>
              <w:t>WFP</w:t>
            </w:r>
            <w:r w:rsidRPr="00724EA1">
              <w:rPr>
                <w:rFonts w:cs="Open Sans"/>
                <w:lang w:val="en-GB"/>
              </w:rPr>
              <w:t xml:space="preserve"> (</w:t>
            </w:r>
            <w:r w:rsidR="00724EA1">
              <w:rPr>
                <w:rFonts w:cs="Open Sans"/>
                <w:lang w:val="en-GB"/>
              </w:rPr>
              <w:t>USD</w:t>
            </w:r>
            <w:r w:rsidRPr="00724EA1">
              <w:rPr>
                <w:rFonts w:cs="Open Sans"/>
                <w:lang w:val="en-GB"/>
              </w:rPr>
              <w:t>):</w:t>
            </w:r>
            <w:r w:rsidRPr="00724EA1">
              <w:rPr>
                <w:rFonts w:cs="Open Sans"/>
                <w:lang w:val="en-GB"/>
              </w:rPr>
              <w:tab/>
            </w:r>
          </w:p>
        </w:tc>
        <w:tc>
          <w:tcPr>
            <w:tcW w:w="2764" w:type="dxa"/>
          </w:tcPr>
          <w:p w14:paraId="15FB4285" w14:textId="2F080E00" w:rsidR="004836A8" w:rsidRPr="00724EA1" w:rsidRDefault="004836A8" w:rsidP="00724EA1">
            <w:pPr>
              <w:rPr>
                <w:rFonts w:cs="Open Sans"/>
                <w:lang w:val="en-GB"/>
              </w:rPr>
            </w:pPr>
          </w:p>
        </w:tc>
      </w:tr>
      <w:tr w:rsidR="00046F16" w:rsidRPr="001261C6" w14:paraId="5A609B26" w14:textId="31E27ABC" w:rsidTr="00554DE9">
        <w:trPr>
          <w:trHeight w:val="720"/>
        </w:trPr>
        <w:tc>
          <w:tcPr>
            <w:tcW w:w="3505" w:type="dxa"/>
            <w:vAlign w:val="center"/>
          </w:tcPr>
          <w:p w14:paraId="4499C67E" w14:textId="304E265D" w:rsidR="00046F16" w:rsidRPr="00906E15" w:rsidRDefault="00046F16" w:rsidP="00906E15">
            <w:pPr>
              <w:rPr>
                <w:rFonts w:cs="Open Sans"/>
                <w:b/>
                <w:bCs/>
                <w:sz w:val="22"/>
                <w:szCs w:val="22"/>
                <w:lang w:val="en-GB"/>
              </w:rPr>
            </w:pPr>
            <w:proofErr w:type="spellStart"/>
            <w:r w:rsidRPr="00906E15">
              <w:rPr>
                <w:rFonts w:cs="Open Sans"/>
                <w:b/>
                <w:bCs/>
                <w:sz w:val="22"/>
                <w:szCs w:val="22"/>
                <w:lang w:val="en-GB"/>
              </w:rPr>
              <w:t>Start up</w:t>
            </w:r>
            <w:proofErr w:type="spellEnd"/>
            <w:r w:rsidRPr="00906E15">
              <w:rPr>
                <w:rFonts w:cs="Open Sans"/>
                <w:b/>
                <w:bCs/>
                <w:sz w:val="22"/>
                <w:szCs w:val="22"/>
                <w:lang w:val="en-GB"/>
              </w:rPr>
              <w:t xml:space="preserve"> advance (if applicable):</w:t>
            </w:r>
          </w:p>
        </w:tc>
        <w:tc>
          <w:tcPr>
            <w:tcW w:w="5528" w:type="dxa"/>
            <w:gridSpan w:val="2"/>
          </w:tcPr>
          <w:p w14:paraId="588B5B5B" w14:textId="77777777" w:rsidR="00046F16" w:rsidRPr="001261C6" w:rsidRDefault="00046F16" w:rsidP="00046F16">
            <w:pPr>
              <w:jc w:val="both"/>
              <w:rPr>
                <w:rFonts w:cs="Open Sans"/>
                <w:b/>
                <w:bCs/>
                <w:lang w:val="en-GB"/>
              </w:rPr>
            </w:pPr>
          </w:p>
        </w:tc>
      </w:tr>
      <w:tr w:rsidR="00046F16" w:rsidRPr="001261C6" w14:paraId="22FFCD3F" w14:textId="446BC501" w:rsidTr="00554DE9">
        <w:trPr>
          <w:trHeight w:val="720"/>
        </w:trPr>
        <w:tc>
          <w:tcPr>
            <w:tcW w:w="3505" w:type="dxa"/>
            <w:vAlign w:val="center"/>
          </w:tcPr>
          <w:p w14:paraId="472CF6AB" w14:textId="4122953A" w:rsidR="00046F16" w:rsidRPr="00906E15" w:rsidRDefault="00046F16" w:rsidP="00906E15">
            <w:pPr>
              <w:rPr>
                <w:rFonts w:cs="Open Sans"/>
                <w:b/>
                <w:bCs/>
                <w:sz w:val="22"/>
                <w:szCs w:val="22"/>
                <w:lang w:val="en-GB"/>
              </w:rPr>
            </w:pPr>
            <w:r w:rsidRPr="00906E15">
              <w:rPr>
                <w:rFonts w:cs="Open Sans"/>
                <w:b/>
                <w:bCs/>
                <w:sz w:val="22"/>
                <w:szCs w:val="22"/>
                <w:lang w:val="en-GB"/>
              </w:rPr>
              <w:t>Repayment terms of advance:</w:t>
            </w:r>
          </w:p>
        </w:tc>
        <w:tc>
          <w:tcPr>
            <w:tcW w:w="5528" w:type="dxa"/>
            <w:gridSpan w:val="2"/>
          </w:tcPr>
          <w:p w14:paraId="75718523" w14:textId="77777777" w:rsidR="00046F16" w:rsidRPr="001261C6" w:rsidRDefault="00046F16" w:rsidP="00046F16">
            <w:pPr>
              <w:jc w:val="both"/>
              <w:rPr>
                <w:rFonts w:cs="Open Sans"/>
                <w:b/>
                <w:bCs/>
                <w:lang w:val="en-GB"/>
              </w:rPr>
            </w:pPr>
          </w:p>
        </w:tc>
      </w:tr>
      <w:tr w:rsidR="00046F16" w:rsidRPr="001261C6" w14:paraId="085A94A9" w14:textId="65B620D7" w:rsidTr="00554DE9">
        <w:trPr>
          <w:trHeight w:val="720"/>
        </w:trPr>
        <w:tc>
          <w:tcPr>
            <w:tcW w:w="3505" w:type="dxa"/>
            <w:vAlign w:val="center"/>
          </w:tcPr>
          <w:p w14:paraId="4A71BC88" w14:textId="6B0C395C" w:rsidR="00046F16" w:rsidRPr="00906E15" w:rsidRDefault="00F14D3C" w:rsidP="00906E15">
            <w:pPr>
              <w:rPr>
                <w:rFonts w:cs="Open Sans"/>
                <w:b/>
                <w:bCs/>
                <w:sz w:val="22"/>
                <w:szCs w:val="22"/>
                <w:lang w:val="en-GB"/>
              </w:rPr>
            </w:pPr>
            <w:r w:rsidRPr="00906E15">
              <w:rPr>
                <w:rFonts w:cs="Open Sans"/>
                <w:b/>
                <w:bCs/>
                <w:sz w:val="22"/>
                <w:szCs w:val="22"/>
                <w:lang w:val="en-GB"/>
              </w:rPr>
              <w:t>Bank Account Details of the Cooperating Partner:</w:t>
            </w:r>
          </w:p>
        </w:tc>
        <w:tc>
          <w:tcPr>
            <w:tcW w:w="5528" w:type="dxa"/>
            <w:gridSpan w:val="2"/>
          </w:tcPr>
          <w:p w14:paraId="1716BDA3" w14:textId="77777777" w:rsidR="00046F16" w:rsidRPr="001261C6" w:rsidRDefault="00046F16" w:rsidP="00046F16">
            <w:pPr>
              <w:jc w:val="both"/>
              <w:rPr>
                <w:rFonts w:cs="Open Sans"/>
                <w:b/>
                <w:bCs/>
                <w:lang w:val="en-GB"/>
              </w:rPr>
            </w:pPr>
          </w:p>
        </w:tc>
      </w:tr>
      <w:tr w:rsidR="00046F16" w:rsidRPr="001261C6" w14:paraId="78FF4AC4" w14:textId="099AA4F6" w:rsidTr="00554DE9">
        <w:trPr>
          <w:trHeight w:val="720"/>
        </w:trPr>
        <w:tc>
          <w:tcPr>
            <w:tcW w:w="3505" w:type="dxa"/>
            <w:vAlign w:val="center"/>
          </w:tcPr>
          <w:p w14:paraId="1605D66A" w14:textId="42851C2E" w:rsidR="00046F16" w:rsidRPr="00906E15" w:rsidRDefault="00F14D3C" w:rsidP="00906E15">
            <w:pPr>
              <w:rPr>
                <w:rFonts w:cs="Open Sans"/>
                <w:b/>
                <w:bCs/>
                <w:sz w:val="22"/>
                <w:szCs w:val="22"/>
                <w:lang w:val="en-GB"/>
              </w:rPr>
            </w:pPr>
            <w:r w:rsidRPr="00906E15">
              <w:rPr>
                <w:rFonts w:cs="Open Sans"/>
                <w:b/>
                <w:bCs/>
                <w:sz w:val="22"/>
                <w:szCs w:val="22"/>
                <w:lang w:val="en-GB"/>
              </w:rPr>
              <w:t>Currency of Reporting and Payments:</w:t>
            </w:r>
          </w:p>
        </w:tc>
        <w:tc>
          <w:tcPr>
            <w:tcW w:w="5528" w:type="dxa"/>
            <w:gridSpan w:val="2"/>
          </w:tcPr>
          <w:p w14:paraId="0CB730D6" w14:textId="77777777" w:rsidR="00046F16" w:rsidRPr="001261C6" w:rsidRDefault="00046F16" w:rsidP="00046F16">
            <w:pPr>
              <w:jc w:val="both"/>
              <w:rPr>
                <w:rFonts w:cs="Open Sans"/>
                <w:b/>
                <w:bCs/>
                <w:lang w:val="en-GB"/>
              </w:rPr>
            </w:pPr>
          </w:p>
        </w:tc>
      </w:tr>
      <w:tr w:rsidR="00906E15" w:rsidRPr="001261C6" w14:paraId="707DA941" w14:textId="3843D456" w:rsidTr="00554DE9">
        <w:trPr>
          <w:trHeight w:val="720"/>
        </w:trPr>
        <w:tc>
          <w:tcPr>
            <w:tcW w:w="3505" w:type="dxa"/>
            <w:vAlign w:val="center"/>
          </w:tcPr>
          <w:p w14:paraId="74E42C1F" w14:textId="440AD044" w:rsidR="00906E15" w:rsidRPr="00906E15" w:rsidRDefault="00906E15" w:rsidP="00906E15">
            <w:pPr>
              <w:rPr>
                <w:rFonts w:cs="Open Sans"/>
                <w:b/>
                <w:bCs/>
                <w:sz w:val="22"/>
                <w:szCs w:val="22"/>
                <w:lang w:val="en-GB"/>
              </w:rPr>
            </w:pPr>
            <w:r w:rsidRPr="00906E15">
              <w:rPr>
                <w:rFonts w:cs="Open Sans"/>
                <w:b/>
                <w:bCs/>
                <w:sz w:val="22"/>
                <w:szCs w:val="22"/>
                <w:lang w:val="en-GB"/>
              </w:rPr>
              <w:t>Addresses for Notices</w:t>
            </w:r>
          </w:p>
        </w:tc>
        <w:tc>
          <w:tcPr>
            <w:tcW w:w="2764" w:type="dxa"/>
          </w:tcPr>
          <w:p w14:paraId="0D300D80" w14:textId="77777777" w:rsidR="00906E15" w:rsidRPr="0093539C" w:rsidRDefault="00906E15" w:rsidP="00906E15">
            <w:pPr>
              <w:pStyle w:val="NoSpacing"/>
              <w:rPr>
                <w:rFonts w:ascii="Open Sans" w:hAnsi="Open Sans" w:cs="Open Sans"/>
                <w:b/>
                <w:color w:val="auto"/>
                <w:szCs w:val="22"/>
                <w:lang w:val="en-GB"/>
              </w:rPr>
            </w:pPr>
            <w:r w:rsidRPr="0093539C">
              <w:rPr>
                <w:rFonts w:ascii="Open Sans" w:hAnsi="Open Sans" w:cs="Open Sans"/>
                <w:b/>
                <w:color w:val="auto"/>
                <w:szCs w:val="22"/>
                <w:lang w:val="en-GB"/>
              </w:rPr>
              <w:t>WFP:</w:t>
            </w:r>
          </w:p>
          <w:p w14:paraId="0782A000" w14:textId="77777777" w:rsidR="00906E15" w:rsidRPr="0093539C" w:rsidRDefault="00906E15" w:rsidP="00906E15">
            <w:pPr>
              <w:jc w:val="both"/>
              <w:rPr>
                <w:rFonts w:cs="Open Sans"/>
                <w:i/>
                <w:highlight w:val="yellow"/>
                <w:lang w:val="en-GB"/>
              </w:rPr>
            </w:pPr>
            <w:r w:rsidRPr="0093539C">
              <w:rPr>
                <w:rFonts w:cs="Open Sans"/>
                <w:i/>
                <w:highlight w:val="yellow"/>
                <w:lang w:val="en-GB"/>
              </w:rPr>
              <w:t>[Insert full address of the Country Office]</w:t>
            </w:r>
          </w:p>
          <w:p w14:paraId="3940D1D4" w14:textId="77777777" w:rsidR="00906E15" w:rsidRPr="0093539C" w:rsidRDefault="00906E15" w:rsidP="00906E15">
            <w:pPr>
              <w:pStyle w:val="NoSpacing"/>
              <w:rPr>
                <w:rFonts w:ascii="Open Sans" w:hAnsi="Open Sans" w:cs="Open Sans"/>
                <w:color w:val="auto"/>
                <w:szCs w:val="22"/>
                <w:lang w:val="en-GB"/>
              </w:rPr>
            </w:pPr>
          </w:p>
          <w:p w14:paraId="06BE83D7" w14:textId="2827FF27" w:rsidR="00906E15" w:rsidRPr="0093539C" w:rsidRDefault="00906E15" w:rsidP="00906E15">
            <w:pPr>
              <w:pStyle w:val="NoSpacing"/>
              <w:rPr>
                <w:rFonts w:ascii="Open Sans" w:hAnsi="Open Sans" w:cs="Open Sans"/>
                <w:color w:val="auto"/>
                <w:szCs w:val="22"/>
                <w:lang w:val="en-GB"/>
              </w:rPr>
            </w:pPr>
            <w:r w:rsidRPr="0093539C">
              <w:rPr>
                <w:rFonts w:ascii="Open Sans" w:hAnsi="Open Sans" w:cs="Open Sans"/>
                <w:color w:val="auto"/>
                <w:szCs w:val="22"/>
                <w:lang w:val="en-GB"/>
              </w:rPr>
              <w:t>Attention of the Country Director.</w:t>
            </w:r>
          </w:p>
          <w:p w14:paraId="55D49011" w14:textId="77777777" w:rsidR="00906E15" w:rsidRPr="0093539C" w:rsidRDefault="00906E15" w:rsidP="00906E15">
            <w:pPr>
              <w:pStyle w:val="DefaultText"/>
              <w:tabs>
                <w:tab w:val="left" w:pos="744"/>
                <w:tab w:val="right" w:pos="10075"/>
              </w:tabs>
              <w:ind w:left="24"/>
              <w:jc w:val="both"/>
              <w:rPr>
                <w:rFonts w:cs="Open Sans"/>
                <w:sz w:val="22"/>
                <w:szCs w:val="22"/>
                <w:lang w:val="en-GB"/>
              </w:rPr>
            </w:pPr>
            <w:r w:rsidRPr="0093539C">
              <w:rPr>
                <w:rFonts w:cs="Open Sans"/>
                <w:sz w:val="22"/>
                <w:szCs w:val="22"/>
                <w:lang w:val="en-GB"/>
              </w:rPr>
              <w:t xml:space="preserve">e-mail: </w:t>
            </w:r>
          </w:p>
          <w:p w14:paraId="0947DA2A" w14:textId="56A7C885" w:rsidR="00906E15" w:rsidRPr="001261C6" w:rsidRDefault="00906E15" w:rsidP="00906E15">
            <w:pPr>
              <w:jc w:val="both"/>
              <w:rPr>
                <w:rFonts w:cs="Open Sans"/>
                <w:b/>
                <w:bCs/>
                <w:lang w:val="en-GB"/>
              </w:rPr>
            </w:pPr>
            <w:r w:rsidRPr="0093539C">
              <w:rPr>
                <w:rFonts w:cs="Open Sans"/>
                <w:sz w:val="22"/>
                <w:szCs w:val="22"/>
                <w:lang w:val="en-GB"/>
              </w:rPr>
              <w:t>fax:</w:t>
            </w:r>
          </w:p>
        </w:tc>
        <w:tc>
          <w:tcPr>
            <w:tcW w:w="2764" w:type="dxa"/>
          </w:tcPr>
          <w:p w14:paraId="15B617CA" w14:textId="77777777" w:rsidR="00906E15" w:rsidRPr="0093539C" w:rsidRDefault="00906E15" w:rsidP="00906E15">
            <w:pPr>
              <w:pStyle w:val="NoSpacing"/>
              <w:rPr>
                <w:rFonts w:ascii="Open Sans" w:hAnsi="Open Sans" w:cs="Open Sans"/>
                <w:b/>
                <w:color w:val="auto"/>
                <w:szCs w:val="22"/>
                <w:lang w:val="en-GB"/>
              </w:rPr>
            </w:pPr>
            <w:r w:rsidRPr="0093539C">
              <w:rPr>
                <w:rFonts w:ascii="Open Sans" w:hAnsi="Open Sans" w:cs="Open Sans"/>
                <w:b/>
                <w:color w:val="auto"/>
                <w:szCs w:val="22"/>
                <w:lang w:val="en-GB"/>
              </w:rPr>
              <w:t>The Cooperating Partner:</w:t>
            </w:r>
          </w:p>
          <w:p w14:paraId="05BB5EE0" w14:textId="48482A35" w:rsidR="00906E15" w:rsidRPr="0093539C" w:rsidRDefault="00906E15" w:rsidP="00906E15">
            <w:pPr>
              <w:jc w:val="both"/>
              <w:rPr>
                <w:rFonts w:cs="Open Sans"/>
                <w:i/>
                <w:highlight w:val="yellow"/>
                <w:lang w:val="en-GB"/>
              </w:rPr>
            </w:pPr>
            <w:r w:rsidRPr="0093539C">
              <w:rPr>
                <w:rFonts w:cs="Open Sans"/>
                <w:i/>
                <w:highlight w:val="yellow"/>
                <w:lang w:val="en-GB"/>
              </w:rPr>
              <w:t>[</w:t>
            </w:r>
            <w:r w:rsidR="007A3C0E">
              <w:rPr>
                <w:rFonts w:cs="Open Sans"/>
                <w:i/>
                <w:highlight w:val="yellow"/>
                <w:lang w:val="en-GB"/>
              </w:rPr>
              <w:t>I</w:t>
            </w:r>
            <w:r w:rsidRPr="0093539C">
              <w:rPr>
                <w:rFonts w:cs="Open Sans"/>
                <w:i/>
                <w:highlight w:val="yellow"/>
                <w:lang w:val="en-GB"/>
              </w:rPr>
              <w:t>nsert full legal name]</w:t>
            </w:r>
          </w:p>
          <w:p w14:paraId="00337D96" w14:textId="66905633" w:rsidR="00906E15" w:rsidRPr="0093539C" w:rsidRDefault="00906E15" w:rsidP="00906E15">
            <w:pPr>
              <w:jc w:val="both"/>
              <w:rPr>
                <w:rFonts w:cs="Open Sans"/>
                <w:i/>
                <w:highlight w:val="yellow"/>
                <w:lang w:val="en-GB"/>
              </w:rPr>
            </w:pPr>
            <w:r w:rsidRPr="0093539C">
              <w:rPr>
                <w:rFonts w:cs="Open Sans"/>
                <w:i/>
                <w:highlight w:val="yellow"/>
                <w:lang w:val="en-GB"/>
              </w:rPr>
              <w:t>[</w:t>
            </w:r>
            <w:r w:rsidR="007A3C0E">
              <w:rPr>
                <w:rFonts w:cs="Open Sans"/>
                <w:i/>
                <w:highlight w:val="yellow"/>
                <w:lang w:val="en-GB"/>
              </w:rPr>
              <w:t>I</w:t>
            </w:r>
            <w:r w:rsidRPr="0093539C">
              <w:rPr>
                <w:rFonts w:cs="Open Sans"/>
                <w:i/>
                <w:highlight w:val="yellow"/>
                <w:lang w:val="en-GB"/>
              </w:rPr>
              <w:t xml:space="preserve">nsert full address of the Cooperating Partner in the country of the </w:t>
            </w:r>
            <w:proofErr w:type="gramStart"/>
            <w:r w:rsidRPr="0093539C">
              <w:rPr>
                <w:rFonts w:cs="Open Sans"/>
                <w:i/>
                <w:highlight w:val="yellow"/>
                <w:lang w:val="en-GB"/>
              </w:rPr>
              <w:t>Operation</w:t>
            </w:r>
            <w:proofErr w:type="gramEnd"/>
            <w:r w:rsidRPr="0093539C">
              <w:rPr>
                <w:rFonts w:cs="Open Sans"/>
                <w:i/>
                <w:highlight w:val="yellow"/>
                <w:lang w:val="en-GB"/>
              </w:rPr>
              <w:t>]</w:t>
            </w:r>
          </w:p>
          <w:p w14:paraId="52659E89" w14:textId="77777777" w:rsidR="00906E15" w:rsidRPr="0093539C" w:rsidRDefault="00906E15" w:rsidP="00906E15">
            <w:pPr>
              <w:pStyle w:val="DefaultText"/>
              <w:tabs>
                <w:tab w:val="left" w:pos="744"/>
                <w:tab w:val="right" w:pos="10075"/>
              </w:tabs>
              <w:ind w:left="24"/>
              <w:jc w:val="both"/>
              <w:rPr>
                <w:rFonts w:cs="Open Sans"/>
                <w:sz w:val="22"/>
                <w:szCs w:val="22"/>
                <w:lang w:val="en-GB"/>
              </w:rPr>
            </w:pPr>
            <w:r w:rsidRPr="0093539C">
              <w:rPr>
                <w:rFonts w:cs="Open Sans"/>
                <w:sz w:val="22"/>
                <w:szCs w:val="22"/>
                <w:lang w:val="en-GB"/>
              </w:rPr>
              <w:t xml:space="preserve">Attention of (name and title): </w:t>
            </w:r>
          </w:p>
          <w:p w14:paraId="1F7FCCB5" w14:textId="77777777" w:rsidR="00906E15" w:rsidRPr="0093539C" w:rsidRDefault="00906E15" w:rsidP="00906E15">
            <w:pPr>
              <w:pStyle w:val="DefaultText"/>
              <w:tabs>
                <w:tab w:val="left" w:pos="744"/>
                <w:tab w:val="right" w:pos="10075"/>
              </w:tabs>
              <w:ind w:left="24"/>
              <w:jc w:val="both"/>
              <w:rPr>
                <w:rFonts w:cs="Open Sans"/>
                <w:sz w:val="22"/>
                <w:szCs w:val="22"/>
                <w:lang w:val="en-GB"/>
              </w:rPr>
            </w:pPr>
            <w:r w:rsidRPr="0093539C">
              <w:rPr>
                <w:rFonts w:cs="Open Sans"/>
                <w:sz w:val="22"/>
                <w:szCs w:val="22"/>
                <w:lang w:val="en-GB"/>
              </w:rPr>
              <w:t xml:space="preserve">e-mail: </w:t>
            </w:r>
          </w:p>
          <w:p w14:paraId="1D35C5F4" w14:textId="04DD02F1" w:rsidR="00906E15" w:rsidRPr="001261C6" w:rsidRDefault="00906E15" w:rsidP="00906E15">
            <w:pPr>
              <w:jc w:val="both"/>
              <w:rPr>
                <w:rFonts w:cs="Open Sans"/>
                <w:b/>
                <w:bCs/>
                <w:lang w:val="en-GB"/>
              </w:rPr>
            </w:pPr>
            <w:r w:rsidRPr="0093539C">
              <w:rPr>
                <w:rFonts w:cs="Open Sans"/>
                <w:sz w:val="22"/>
                <w:szCs w:val="22"/>
                <w:lang w:val="en-GB"/>
              </w:rPr>
              <w:t>fax:</w:t>
            </w:r>
          </w:p>
        </w:tc>
      </w:tr>
    </w:tbl>
    <w:p w14:paraId="59104113" w14:textId="77777777" w:rsidR="006E2BC1" w:rsidRPr="005D2371" w:rsidRDefault="006E2BC1" w:rsidP="006E2BC1">
      <w:pPr>
        <w:jc w:val="both"/>
        <w:rPr>
          <w:rFonts w:asciiTheme="minorHAnsi" w:hAnsiTheme="minorHAnsi" w:cstheme="minorHAnsi"/>
          <w:sz w:val="16"/>
          <w:szCs w:val="16"/>
          <w:u w:val="single"/>
          <w:lang w:val="en-GB"/>
        </w:rPr>
      </w:pPr>
    </w:p>
    <w:p w14:paraId="30932300" w14:textId="0BCAF375" w:rsidR="006E2BC1" w:rsidRPr="005050A8" w:rsidRDefault="006E2BC1" w:rsidP="00B516D0">
      <w:pPr>
        <w:pStyle w:val="Heading2"/>
        <w:numPr>
          <w:ilvl w:val="0"/>
          <w:numId w:val="5"/>
        </w:numPr>
        <w:jc w:val="left"/>
      </w:pPr>
      <w:r w:rsidRPr="00554DE9">
        <w:t>Cooperating</w:t>
      </w:r>
      <w:r w:rsidRPr="0093539C">
        <w:t xml:space="preserve"> Partnership Focus</w:t>
      </w:r>
    </w:p>
    <w:p w14:paraId="34ED6200" w14:textId="6749AA85" w:rsidR="006E2BC1" w:rsidRPr="00E42EDF" w:rsidRDefault="006E2BC1" w:rsidP="0093539C">
      <w:pPr>
        <w:jc w:val="both"/>
        <w:rPr>
          <w:rFonts w:asciiTheme="minorHAnsi" w:hAnsiTheme="minorHAnsi" w:cstheme="minorHAnsi"/>
          <w:i/>
          <w:szCs w:val="22"/>
          <w:u w:val="single"/>
          <w:lang w:val="en-GB"/>
        </w:rPr>
      </w:pPr>
      <w:r w:rsidRPr="0093539C">
        <w:rPr>
          <w:rFonts w:cs="Open Sans"/>
          <w:i/>
          <w:highlight w:val="yellow"/>
          <w:lang w:val="en-GB"/>
        </w:rPr>
        <w:t>[</w:t>
      </w:r>
      <w:r w:rsidR="007A3C0E">
        <w:rPr>
          <w:rFonts w:cs="Open Sans"/>
          <w:i/>
          <w:highlight w:val="yellow"/>
          <w:lang w:val="en-GB"/>
        </w:rPr>
        <w:t>I</w:t>
      </w:r>
      <w:r w:rsidRPr="0093539C">
        <w:rPr>
          <w:rFonts w:cs="Open Sans"/>
          <w:i/>
          <w:highlight w:val="yellow"/>
          <w:lang w:val="en-GB"/>
        </w:rPr>
        <w:t xml:space="preserve">nsert narrative (NB: this and the following sections should provide a detailed description of the collaboration between WFP and the Cooperating Partner. The focus should be on what each specific Cooperating Partner is expected to do, not on the </w:t>
      </w:r>
      <w:proofErr w:type="gramStart"/>
      <w:r w:rsidRPr="0093539C">
        <w:rPr>
          <w:rFonts w:cs="Open Sans"/>
          <w:i/>
          <w:highlight w:val="yellow"/>
          <w:lang w:val="en-GB"/>
        </w:rPr>
        <w:t>Operation</w:t>
      </w:r>
      <w:proofErr w:type="gramEnd"/>
      <w:r w:rsidRPr="0093539C">
        <w:rPr>
          <w:rFonts w:cs="Open Sans"/>
          <w:i/>
          <w:highlight w:val="yellow"/>
          <w:lang w:val="en-GB"/>
        </w:rPr>
        <w:t xml:space="preserve"> as a whole</w:t>
      </w:r>
      <w:r w:rsidRPr="001E121B">
        <w:rPr>
          <w:rFonts w:cs="Open Sans"/>
          <w:i/>
          <w:highlight w:val="yellow"/>
          <w:lang w:val="en-GB"/>
        </w:rPr>
        <w:t>)]</w:t>
      </w:r>
      <w:r w:rsidR="009A2153" w:rsidRPr="001E121B">
        <w:rPr>
          <w:rFonts w:cs="Open Sans"/>
          <w:i/>
          <w:highlight w:val="yellow"/>
          <w:lang w:val="en-GB"/>
        </w:rPr>
        <w:t>.</w:t>
      </w:r>
    </w:p>
    <w:p w14:paraId="11D55CB0" w14:textId="2E012D41" w:rsidR="006E2BC1" w:rsidRPr="0093539C" w:rsidRDefault="006E2BC1" w:rsidP="00B516D0">
      <w:pPr>
        <w:pStyle w:val="Heading2"/>
        <w:numPr>
          <w:ilvl w:val="0"/>
          <w:numId w:val="5"/>
        </w:numPr>
        <w:jc w:val="left"/>
      </w:pPr>
      <w:r w:rsidRPr="0093539C">
        <w:lastRenderedPageBreak/>
        <w:t>Anticipated Coverage</w:t>
      </w:r>
    </w:p>
    <w:p w14:paraId="725D6B77" w14:textId="672B6440" w:rsidR="006E2BC1" w:rsidRPr="0093539C" w:rsidRDefault="00AB555F" w:rsidP="0093539C">
      <w:pPr>
        <w:jc w:val="both"/>
        <w:rPr>
          <w:rFonts w:cs="Open Sans"/>
          <w:i/>
          <w:highlight w:val="yellow"/>
          <w:lang w:val="en-GB"/>
        </w:rPr>
      </w:pPr>
      <w:r>
        <w:rPr>
          <w:rFonts w:cs="Open Sans"/>
          <w:i/>
          <w:highlight w:val="yellow"/>
          <w:lang w:val="en-GB"/>
        </w:rPr>
        <w:t>[</w:t>
      </w:r>
      <w:r w:rsidR="007A3C0E">
        <w:rPr>
          <w:rFonts w:cs="Open Sans"/>
          <w:i/>
          <w:highlight w:val="yellow"/>
          <w:lang w:val="en-GB"/>
        </w:rPr>
        <w:t>I</w:t>
      </w:r>
      <w:r w:rsidR="006E2BC1" w:rsidRPr="0093539C">
        <w:rPr>
          <w:rFonts w:cs="Open Sans"/>
          <w:i/>
          <w:highlight w:val="yellow"/>
          <w:lang w:val="en-GB"/>
        </w:rPr>
        <w:t>nsert]</w:t>
      </w:r>
    </w:p>
    <w:p w14:paraId="1F6F6D48" w14:textId="5CCCD6E8" w:rsidR="006E2BC1" w:rsidRPr="0093539C" w:rsidRDefault="006E2BC1" w:rsidP="00B516D0">
      <w:pPr>
        <w:pStyle w:val="Heading2"/>
        <w:numPr>
          <w:ilvl w:val="0"/>
          <w:numId w:val="5"/>
        </w:numPr>
        <w:jc w:val="left"/>
      </w:pPr>
      <w:r w:rsidRPr="0093539C">
        <w:t>Specific Objectives</w:t>
      </w:r>
    </w:p>
    <w:p w14:paraId="6CEA1425" w14:textId="741E5E74" w:rsidR="006E2BC1" w:rsidRPr="003E233E" w:rsidRDefault="00277231" w:rsidP="0093539C">
      <w:pPr>
        <w:jc w:val="both"/>
        <w:rPr>
          <w:rFonts w:cs="Open Sans"/>
          <w:i/>
          <w:highlight w:val="yellow"/>
          <w:lang w:val="fr-FR"/>
        </w:rPr>
      </w:pPr>
      <w:r w:rsidRPr="003E233E">
        <w:rPr>
          <w:rFonts w:cs="Open Sans"/>
          <w:i/>
          <w:highlight w:val="yellow"/>
          <w:lang w:val="fr-FR"/>
        </w:rPr>
        <w:t>[I</w:t>
      </w:r>
      <w:r w:rsidR="006E2BC1" w:rsidRPr="003E233E">
        <w:rPr>
          <w:rFonts w:cs="Open Sans"/>
          <w:i/>
          <w:highlight w:val="yellow"/>
          <w:lang w:val="fr-FR"/>
        </w:rPr>
        <w:t xml:space="preserve">nsert </w:t>
      </w:r>
      <w:r w:rsidR="0093539C" w:rsidRPr="003E233E">
        <w:rPr>
          <w:rFonts w:cs="Open Sans"/>
          <w:i/>
          <w:highlight w:val="yellow"/>
          <w:lang w:val="fr-FR"/>
        </w:rPr>
        <w:t xml:space="preserve">objectives - </w:t>
      </w:r>
      <w:r w:rsidR="006E2BC1" w:rsidRPr="003E233E">
        <w:rPr>
          <w:rFonts w:cs="Open Sans"/>
          <w:i/>
          <w:highlight w:val="yellow"/>
          <w:lang w:val="fr-FR"/>
        </w:rPr>
        <w:t xml:space="preserve">description, </w:t>
      </w:r>
      <w:proofErr w:type="spellStart"/>
      <w:r w:rsidR="006E2BC1" w:rsidRPr="003E233E">
        <w:rPr>
          <w:rFonts w:cs="Open Sans"/>
          <w:i/>
          <w:highlight w:val="yellow"/>
          <w:lang w:val="fr-FR"/>
        </w:rPr>
        <w:t>quantity</w:t>
      </w:r>
      <w:proofErr w:type="spellEnd"/>
      <w:r w:rsidR="006E2BC1" w:rsidRPr="003E233E">
        <w:rPr>
          <w:rFonts w:cs="Open Sans"/>
          <w:i/>
          <w:highlight w:val="yellow"/>
          <w:lang w:val="fr-FR"/>
        </w:rPr>
        <w:t xml:space="preserve">, </w:t>
      </w:r>
      <w:proofErr w:type="spellStart"/>
      <w:r w:rsidR="006E2BC1" w:rsidRPr="003E233E">
        <w:rPr>
          <w:rFonts w:cs="Open Sans"/>
          <w:i/>
          <w:highlight w:val="yellow"/>
          <w:lang w:val="fr-FR"/>
        </w:rPr>
        <w:t>specifications</w:t>
      </w:r>
      <w:proofErr w:type="spellEnd"/>
      <w:r w:rsidR="006E2BC1" w:rsidRPr="003E233E">
        <w:rPr>
          <w:rFonts w:cs="Open Sans"/>
          <w:i/>
          <w:highlight w:val="yellow"/>
          <w:lang w:val="fr-FR"/>
        </w:rPr>
        <w:t xml:space="preserve">, </w:t>
      </w:r>
      <w:proofErr w:type="spellStart"/>
      <w:r w:rsidR="006E2BC1" w:rsidRPr="003E233E">
        <w:rPr>
          <w:rFonts w:cs="Open Sans"/>
          <w:i/>
          <w:highlight w:val="yellow"/>
          <w:lang w:val="fr-FR"/>
        </w:rPr>
        <w:t>particular</w:t>
      </w:r>
      <w:proofErr w:type="spellEnd"/>
      <w:r w:rsidR="006E2BC1" w:rsidRPr="003E233E">
        <w:rPr>
          <w:rFonts w:cs="Open Sans"/>
          <w:i/>
          <w:highlight w:val="yellow"/>
          <w:lang w:val="fr-FR"/>
        </w:rPr>
        <w:t xml:space="preserve"> </w:t>
      </w:r>
      <w:proofErr w:type="spellStart"/>
      <w:r w:rsidR="006E2BC1" w:rsidRPr="003E233E">
        <w:rPr>
          <w:rFonts w:cs="Open Sans"/>
          <w:i/>
          <w:highlight w:val="yellow"/>
          <w:lang w:val="fr-FR"/>
        </w:rPr>
        <w:t>modalities</w:t>
      </w:r>
      <w:proofErr w:type="spellEnd"/>
      <w:r w:rsidR="006E2BC1" w:rsidRPr="003E233E">
        <w:rPr>
          <w:rFonts w:cs="Open Sans"/>
          <w:i/>
          <w:highlight w:val="yellow"/>
          <w:lang w:val="fr-FR"/>
        </w:rPr>
        <w:t>]</w:t>
      </w:r>
    </w:p>
    <w:p w14:paraId="70A78EFB" w14:textId="22E86CE5" w:rsidR="006E2BC1" w:rsidRPr="00E42EDF" w:rsidRDefault="006E2BC1" w:rsidP="00B516D0">
      <w:pPr>
        <w:pStyle w:val="Heading2"/>
        <w:numPr>
          <w:ilvl w:val="0"/>
          <w:numId w:val="5"/>
        </w:numPr>
        <w:jc w:val="left"/>
        <w:rPr>
          <w:rFonts w:asciiTheme="minorHAnsi" w:hAnsiTheme="minorHAnsi" w:cstheme="minorHAnsi"/>
        </w:rPr>
      </w:pPr>
      <w:r w:rsidRPr="0093539C">
        <w:t>Expected Outputs</w:t>
      </w:r>
    </w:p>
    <w:p w14:paraId="1782021D" w14:textId="07F5DEAE" w:rsidR="006E2BC1" w:rsidRPr="0093539C" w:rsidRDefault="006E2BC1" w:rsidP="0093539C">
      <w:pPr>
        <w:jc w:val="both"/>
        <w:rPr>
          <w:rFonts w:cs="Open Sans"/>
          <w:i/>
          <w:highlight w:val="yellow"/>
          <w:lang w:val="en-GB"/>
        </w:rPr>
      </w:pPr>
      <w:r w:rsidRPr="0093539C">
        <w:rPr>
          <w:rFonts w:cs="Open Sans"/>
          <w:i/>
          <w:highlight w:val="yellow"/>
          <w:lang w:val="en-GB"/>
        </w:rPr>
        <w:t>[</w:t>
      </w:r>
      <w:r w:rsidR="007A3C0E">
        <w:rPr>
          <w:rFonts w:cs="Open Sans"/>
          <w:i/>
          <w:highlight w:val="yellow"/>
          <w:lang w:val="en-GB"/>
        </w:rPr>
        <w:t>I</w:t>
      </w:r>
      <w:r w:rsidRPr="0093539C">
        <w:rPr>
          <w:rFonts w:cs="Open Sans"/>
          <w:i/>
          <w:highlight w:val="yellow"/>
          <w:lang w:val="en-GB"/>
        </w:rPr>
        <w:t>nsert milestones]</w:t>
      </w:r>
    </w:p>
    <w:p w14:paraId="68350002" w14:textId="2A67F876" w:rsidR="006E2BC1" w:rsidRPr="0093539C" w:rsidRDefault="006E2BC1" w:rsidP="00B516D0">
      <w:pPr>
        <w:pStyle w:val="Heading2"/>
        <w:numPr>
          <w:ilvl w:val="0"/>
          <w:numId w:val="5"/>
        </w:numPr>
        <w:jc w:val="left"/>
      </w:pPr>
      <w:r w:rsidRPr="0093539C">
        <w:t>Reporting</w:t>
      </w:r>
    </w:p>
    <w:p w14:paraId="578BBEEE" w14:textId="53182BA4" w:rsidR="006E2BC1" w:rsidRPr="00493401" w:rsidRDefault="006E2BC1" w:rsidP="0093539C">
      <w:pPr>
        <w:rPr>
          <w:rFonts w:cs="Open Sans"/>
          <w:b/>
          <w:sz w:val="32"/>
          <w:szCs w:val="32"/>
          <w:lang w:val="en-GB"/>
        </w:rPr>
      </w:pPr>
      <w:r w:rsidRPr="00493401">
        <w:rPr>
          <w:rFonts w:cs="Open Sans"/>
          <w:b/>
          <w:sz w:val="32"/>
          <w:szCs w:val="32"/>
          <w:lang w:val="en-GB"/>
        </w:rPr>
        <w:br w:type="page"/>
      </w:r>
    </w:p>
    <w:p w14:paraId="2728928B" w14:textId="16FB4F13" w:rsidR="006E2BC1" w:rsidRPr="003A05E8" w:rsidRDefault="006E2BC1" w:rsidP="00493401">
      <w:pPr>
        <w:pStyle w:val="Heading1"/>
        <w:numPr>
          <w:ilvl w:val="0"/>
          <w:numId w:val="0"/>
        </w:numPr>
        <w:ind w:left="360" w:hanging="360"/>
      </w:pPr>
      <w:bookmarkStart w:id="1" w:name="Annex2"/>
      <w:r w:rsidRPr="003A05E8">
        <w:lastRenderedPageBreak/>
        <w:t>Annex 2</w:t>
      </w:r>
      <w:bookmarkEnd w:id="1"/>
      <w:r w:rsidRPr="003A05E8">
        <w:t>: Project Proposal</w:t>
      </w:r>
    </w:p>
    <w:p w14:paraId="5A8AAF6B" w14:textId="77777777" w:rsidR="006E2BC1" w:rsidRDefault="006E2BC1" w:rsidP="006E2BC1">
      <w:pPr>
        <w:shd w:val="clear" w:color="auto" w:fill="FFFFFF" w:themeFill="background1"/>
        <w:jc w:val="both"/>
        <w:rPr>
          <w:rFonts w:asciiTheme="minorHAnsi" w:hAnsiTheme="minorHAnsi" w:cstheme="minorHAnsi"/>
          <w:szCs w:val="22"/>
          <w:lang w:val="en-GB"/>
        </w:rPr>
      </w:pPr>
    </w:p>
    <w:p w14:paraId="3719E257" w14:textId="6916CD27" w:rsidR="003A05E8" w:rsidRPr="003A05E8" w:rsidRDefault="007A3C0E" w:rsidP="003A05E8">
      <w:pPr>
        <w:jc w:val="center"/>
        <w:rPr>
          <w:rFonts w:cs="Open Sans"/>
          <w:bCs/>
          <w:i/>
          <w:iCs/>
          <w:sz w:val="28"/>
          <w:szCs w:val="28"/>
          <w:lang w:val="en-GB"/>
        </w:rPr>
      </w:pPr>
      <w:r>
        <w:rPr>
          <w:rFonts w:cs="Open Sans"/>
          <w:bCs/>
          <w:i/>
          <w:iCs/>
          <w:sz w:val="28"/>
          <w:szCs w:val="28"/>
          <w:highlight w:val="yellow"/>
          <w:lang w:val="en-GB"/>
        </w:rPr>
        <w:t>[</w:t>
      </w:r>
      <w:r w:rsidR="003A05E8" w:rsidRPr="003A05E8">
        <w:rPr>
          <w:rFonts w:cs="Open Sans"/>
          <w:bCs/>
          <w:i/>
          <w:iCs/>
          <w:sz w:val="28"/>
          <w:szCs w:val="28"/>
          <w:highlight w:val="yellow"/>
          <w:lang w:val="en-GB"/>
        </w:rPr>
        <w:t xml:space="preserve">Paste the </w:t>
      </w:r>
      <w:r w:rsidR="003A05E8">
        <w:rPr>
          <w:rFonts w:cs="Open Sans"/>
          <w:bCs/>
          <w:i/>
          <w:iCs/>
          <w:sz w:val="28"/>
          <w:szCs w:val="28"/>
          <w:highlight w:val="yellow"/>
          <w:lang w:val="en-GB"/>
        </w:rPr>
        <w:t>Project Proposal</w:t>
      </w:r>
      <w:r w:rsidR="003A05E8" w:rsidRPr="003A05E8">
        <w:rPr>
          <w:rFonts w:cs="Open Sans"/>
          <w:bCs/>
          <w:i/>
          <w:iCs/>
          <w:sz w:val="28"/>
          <w:szCs w:val="28"/>
          <w:highlight w:val="yellow"/>
          <w:lang w:val="en-GB"/>
        </w:rPr>
        <w:t xml:space="preserve"> her</w:t>
      </w:r>
      <w:r w:rsidR="003A05E8" w:rsidRPr="00AB555F">
        <w:rPr>
          <w:rFonts w:cs="Open Sans"/>
          <w:bCs/>
          <w:i/>
          <w:iCs/>
          <w:sz w:val="28"/>
          <w:szCs w:val="28"/>
          <w:highlight w:val="yellow"/>
          <w:lang w:val="en-GB"/>
        </w:rPr>
        <w:t>e</w:t>
      </w:r>
      <w:r w:rsidRPr="00AB555F">
        <w:rPr>
          <w:rFonts w:cs="Open Sans"/>
          <w:bCs/>
          <w:i/>
          <w:iCs/>
          <w:sz w:val="28"/>
          <w:szCs w:val="28"/>
          <w:highlight w:val="yellow"/>
          <w:lang w:val="en-GB"/>
        </w:rPr>
        <w:t>]</w:t>
      </w:r>
      <w:r w:rsidR="003A05E8" w:rsidRPr="003A05E8">
        <w:rPr>
          <w:rFonts w:cs="Open Sans"/>
          <w:bCs/>
          <w:i/>
          <w:iCs/>
          <w:sz w:val="28"/>
          <w:szCs w:val="28"/>
          <w:lang w:val="en-GB"/>
        </w:rPr>
        <w:t xml:space="preserve"> </w:t>
      </w:r>
    </w:p>
    <w:p w14:paraId="4A458D68" w14:textId="77777777" w:rsidR="006E2BC1" w:rsidRDefault="006E2BC1" w:rsidP="006E2BC1">
      <w:pPr>
        <w:rPr>
          <w:rFonts w:cs="Open Sans"/>
          <w:b/>
          <w:szCs w:val="22"/>
          <w:lang w:val="en-GB"/>
        </w:rPr>
      </w:pPr>
      <w:r>
        <w:rPr>
          <w:rFonts w:cs="Open Sans"/>
          <w:b/>
          <w:szCs w:val="22"/>
          <w:lang w:val="en-GB"/>
        </w:rPr>
        <w:br w:type="page"/>
      </w:r>
    </w:p>
    <w:p w14:paraId="694EBD26" w14:textId="42153A0F" w:rsidR="006E2BC1" w:rsidRPr="003A05E8" w:rsidRDefault="006E2BC1" w:rsidP="00493401">
      <w:pPr>
        <w:pStyle w:val="Heading2"/>
        <w:jc w:val="left"/>
      </w:pPr>
      <w:bookmarkStart w:id="2" w:name="Annex3"/>
      <w:r w:rsidRPr="003A05E8">
        <w:lastRenderedPageBreak/>
        <w:t>Annex 3</w:t>
      </w:r>
      <w:bookmarkEnd w:id="2"/>
      <w:r w:rsidRPr="003A05E8">
        <w:t>: Budget</w:t>
      </w:r>
    </w:p>
    <w:p w14:paraId="0CBB4A00" w14:textId="77777777" w:rsidR="006E2BC1" w:rsidRPr="003A05E8" w:rsidRDefault="006E2BC1" w:rsidP="006E2BC1">
      <w:pPr>
        <w:jc w:val="center"/>
        <w:rPr>
          <w:rFonts w:cs="Open Sans"/>
          <w:bCs/>
          <w:sz w:val="40"/>
          <w:szCs w:val="40"/>
          <w:u w:val="single"/>
          <w:lang w:val="en-GB"/>
        </w:rPr>
      </w:pPr>
    </w:p>
    <w:p w14:paraId="0812AAC2" w14:textId="5EA97D26" w:rsidR="006E2BC1" w:rsidRPr="003A05E8" w:rsidRDefault="007A3C0E" w:rsidP="006E2BC1">
      <w:pPr>
        <w:jc w:val="center"/>
        <w:rPr>
          <w:rFonts w:cs="Open Sans"/>
          <w:bCs/>
          <w:i/>
          <w:iCs/>
          <w:sz w:val="28"/>
          <w:szCs w:val="28"/>
          <w:lang w:val="en-GB"/>
        </w:rPr>
      </w:pPr>
      <w:r>
        <w:rPr>
          <w:rFonts w:cs="Open Sans"/>
          <w:bCs/>
          <w:i/>
          <w:iCs/>
          <w:sz w:val="28"/>
          <w:szCs w:val="28"/>
          <w:highlight w:val="yellow"/>
          <w:lang w:val="en-GB"/>
        </w:rPr>
        <w:t>[</w:t>
      </w:r>
      <w:r w:rsidR="007C6EBE" w:rsidRPr="003A05E8">
        <w:rPr>
          <w:rFonts w:cs="Open Sans"/>
          <w:bCs/>
          <w:i/>
          <w:iCs/>
          <w:sz w:val="28"/>
          <w:szCs w:val="28"/>
          <w:highlight w:val="yellow"/>
          <w:lang w:val="en-GB"/>
        </w:rPr>
        <w:t>Paste</w:t>
      </w:r>
      <w:r w:rsidR="00D31166" w:rsidRPr="003A05E8">
        <w:rPr>
          <w:rFonts w:cs="Open Sans"/>
          <w:bCs/>
          <w:i/>
          <w:iCs/>
          <w:sz w:val="28"/>
          <w:szCs w:val="28"/>
          <w:highlight w:val="yellow"/>
          <w:lang w:val="en-GB"/>
        </w:rPr>
        <w:t xml:space="preserve"> the</w:t>
      </w:r>
      <w:r w:rsidR="007C6EBE" w:rsidRPr="003A05E8">
        <w:rPr>
          <w:rFonts w:cs="Open Sans"/>
          <w:bCs/>
          <w:i/>
          <w:iCs/>
          <w:sz w:val="28"/>
          <w:szCs w:val="28"/>
          <w:highlight w:val="yellow"/>
          <w:lang w:val="en-GB"/>
        </w:rPr>
        <w:t xml:space="preserve"> </w:t>
      </w:r>
      <w:r w:rsidR="00D31166" w:rsidRPr="003A05E8">
        <w:rPr>
          <w:rFonts w:cs="Open Sans"/>
          <w:bCs/>
          <w:i/>
          <w:iCs/>
          <w:sz w:val="28"/>
          <w:szCs w:val="28"/>
          <w:highlight w:val="yellow"/>
          <w:lang w:val="en-GB"/>
        </w:rPr>
        <w:t>FLA Budget Summary</w:t>
      </w:r>
      <w:r w:rsidR="009B52CF" w:rsidRPr="003A05E8">
        <w:rPr>
          <w:rFonts w:cs="Open Sans"/>
          <w:bCs/>
          <w:i/>
          <w:iCs/>
          <w:sz w:val="28"/>
          <w:szCs w:val="28"/>
          <w:highlight w:val="yellow"/>
          <w:lang w:val="en-GB"/>
        </w:rPr>
        <w:t xml:space="preserve"> Sheet</w:t>
      </w:r>
      <w:r w:rsidR="00D31166" w:rsidRPr="003A05E8">
        <w:rPr>
          <w:rFonts w:cs="Open Sans"/>
          <w:bCs/>
          <w:i/>
          <w:iCs/>
          <w:sz w:val="28"/>
          <w:szCs w:val="28"/>
          <w:highlight w:val="yellow"/>
          <w:lang w:val="en-GB"/>
        </w:rPr>
        <w:t xml:space="preserve"> her</w:t>
      </w:r>
      <w:r w:rsidR="00D31166" w:rsidRPr="00AD267E">
        <w:rPr>
          <w:rFonts w:cs="Open Sans"/>
          <w:bCs/>
          <w:i/>
          <w:iCs/>
          <w:sz w:val="28"/>
          <w:szCs w:val="28"/>
          <w:highlight w:val="yellow"/>
          <w:lang w:val="en-GB"/>
        </w:rPr>
        <w:t>e</w:t>
      </w:r>
      <w:r w:rsidRPr="00AD267E">
        <w:rPr>
          <w:rFonts w:cs="Open Sans"/>
          <w:bCs/>
          <w:i/>
          <w:iCs/>
          <w:sz w:val="28"/>
          <w:szCs w:val="28"/>
          <w:highlight w:val="yellow"/>
          <w:lang w:val="en-GB"/>
        </w:rPr>
        <w:t>]</w:t>
      </w:r>
      <w:r w:rsidR="00D31166" w:rsidRPr="003A05E8">
        <w:rPr>
          <w:rFonts w:cs="Open Sans"/>
          <w:bCs/>
          <w:i/>
          <w:iCs/>
          <w:sz w:val="28"/>
          <w:szCs w:val="28"/>
          <w:lang w:val="en-GB"/>
        </w:rPr>
        <w:t xml:space="preserve"> </w:t>
      </w:r>
    </w:p>
    <w:p w14:paraId="4A0A32AA" w14:textId="77777777" w:rsidR="00493401" w:rsidRDefault="00493401">
      <w:pPr>
        <w:rPr>
          <w:rFonts w:asciiTheme="minorHAnsi" w:hAnsiTheme="minorHAnsi" w:cstheme="minorHAnsi"/>
          <w:sz w:val="40"/>
          <w:szCs w:val="40"/>
          <w:lang w:val="en-GB"/>
        </w:rPr>
      </w:pPr>
    </w:p>
    <w:p w14:paraId="218C0E64" w14:textId="77777777" w:rsidR="00493401" w:rsidRDefault="00493401">
      <w:pPr>
        <w:rPr>
          <w:rFonts w:asciiTheme="minorHAnsi" w:hAnsiTheme="minorHAnsi" w:cstheme="minorHAnsi"/>
          <w:sz w:val="40"/>
          <w:szCs w:val="40"/>
          <w:lang w:val="en-GB"/>
        </w:rPr>
      </w:pPr>
    </w:p>
    <w:p w14:paraId="4266E024" w14:textId="77777777" w:rsidR="00493401" w:rsidRDefault="00493401">
      <w:pPr>
        <w:rPr>
          <w:rFonts w:asciiTheme="minorHAnsi" w:hAnsiTheme="minorHAnsi" w:cstheme="minorHAnsi"/>
          <w:sz w:val="40"/>
          <w:szCs w:val="40"/>
          <w:lang w:val="en-GB"/>
        </w:rPr>
      </w:pPr>
    </w:p>
    <w:p w14:paraId="5DBCDCF0" w14:textId="77777777" w:rsidR="00493401" w:rsidRDefault="00493401">
      <w:pPr>
        <w:rPr>
          <w:rFonts w:asciiTheme="minorHAnsi" w:hAnsiTheme="minorHAnsi" w:cstheme="minorHAnsi"/>
          <w:sz w:val="40"/>
          <w:szCs w:val="40"/>
          <w:lang w:val="en-GB"/>
        </w:rPr>
      </w:pPr>
    </w:p>
    <w:p w14:paraId="663F8A51" w14:textId="43CC1DBB" w:rsidR="00493401" w:rsidRDefault="00493401">
      <w:pPr>
        <w:rPr>
          <w:rFonts w:asciiTheme="minorHAnsi" w:hAnsiTheme="minorHAnsi" w:cstheme="minorHAnsi"/>
          <w:sz w:val="40"/>
          <w:szCs w:val="40"/>
          <w:lang w:val="en-GB"/>
        </w:rPr>
      </w:pPr>
    </w:p>
    <w:p w14:paraId="089D62B5" w14:textId="18E07014" w:rsidR="00493401" w:rsidRDefault="00493401">
      <w:pPr>
        <w:rPr>
          <w:rFonts w:asciiTheme="minorHAnsi" w:hAnsiTheme="minorHAnsi" w:cstheme="minorHAnsi"/>
          <w:sz w:val="40"/>
          <w:szCs w:val="40"/>
          <w:lang w:val="en-GB"/>
        </w:rPr>
      </w:pPr>
    </w:p>
    <w:p w14:paraId="75387D30" w14:textId="1327970C" w:rsidR="00493401" w:rsidRDefault="00493401">
      <w:pPr>
        <w:rPr>
          <w:rFonts w:asciiTheme="minorHAnsi" w:hAnsiTheme="minorHAnsi" w:cstheme="minorHAnsi"/>
          <w:sz w:val="40"/>
          <w:szCs w:val="40"/>
          <w:lang w:val="en-GB"/>
        </w:rPr>
      </w:pPr>
    </w:p>
    <w:p w14:paraId="70DA5D88" w14:textId="044310C3" w:rsidR="00493401" w:rsidRDefault="00493401">
      <w:pPr>
        <w:rPr>
          <w:rFonts w:asciiTheme="minorHAnsi" w:hAnsiTheme="minorHAnsi" w:cstheme="minorHAnsi"/>
          <w:sz w:val="40"/>
          <w:szCs w:val="40"/>
          <w:lang w:val="en-GB"/>
        </w:rPr>
      </w:pPr>
    </w:p>
    <w:p w14:paraId="1BE6C11D" w14:textId="77777777" w:rsidR="00493401" w:rsidRDefault="00493401">
      <w:pPr>
        <w:rPr>
          <w:rFonts w:asciiTheme="minorHAnsi" w:hAnsiTheme="minorHAnsi" w:cstheme="minorHAnsi"/>
          <w:sz w:val="40"/>
          <w:szCs w:val="40"/>
          <w:lang w:val="en-GB"/>
        </w:rPr>
      </w:pPr>
    </w:p>
    <w:p w14:paraId="52BFDFDF" w14:textId="77777777" w:rsidR="00493401" w:rsidRDefault="00493401">
      <w:pPr>
        <w:rPr>
          <w:rFonts w:asciiTheme="minorHAnsi" w:hAnsiTheme="minorHAnsi" w:cstheme="minorHAnsi"/>
          <w:sz w:val="40"/>
          <w:szCs w:val="40"/>
          <w:lang w:val="en-GB"/>
        </w:rPr>
      </w:pPr>
    </w:p>
    <w:p w14:paraId="596BD2BB" w14:textId="77777777" w:rsidR="00493401" w:rsidRDefault="00493401">
      <w:pPr>
        <w:rPr>
          <w:rFonts w:asciiTheme="minorHAnsi" w:hAnsiTheme="minorHAnsi" w:cstheme="minorHAnsi"/>
          <w:sz w:val="40"/>
          <w:szCs w:val="40"/>
          <w:lang w:val="en-GB"/>
        </w:rPr>
      </w:pPr>
    </w:p>
    <w:p w14:paraId="38F83056" w14:textId="77777777" w:rsidR="004A0CF6" w:rsidRDefault="004A0CF6">
      <w:pPr>
        <w:spacing w:after="0" w:line="240" w:lineRule="auto"/>
        <w:rPr>
          <w:rFonts w:cs="Open Sans"/>
          <w:b/>
          <w:bCs/>
          <w:sz w:val="24"/>
          <w:szCs w:val="24"/>
          <w:lang w:val="en-GB"/>
        </w:rPr>
      </w:pPr>
      <w:r>
        <w:br w:type="page"/>
      </w:r>
    </w:p>
    <w:p w14:paraId="12557A56" w14:textId="43612718" w:rsidR="001D2949" w:rsidRPr="00402049" w:rsidRDefault="001D2949" w:rsidP="00402049">
      <w:pPr>
        <w:pStyle w:val="Heading2"/>
        <w:jc w:val="left"/>
      </w:pPr>
      <w:bookmarkStart w:id="3" w:name="Annex4A"/>
      <w:r w:rsidRPr="00402049">
        <w:lastRenderedPageBreak/>
        <w:t>Annex 4A: Letter of Authorization </w:t>
      </w:r>
    </w:p>
    <w:bookmarkEnd w:id="3"/>
    <w:p w14:paraId="7442FA79" w14:textId="77777777" w:rsidR="001D2949" w:rsidRDefault="001D2949" w:rsidP="001D2949">
      <w:pPr>
        <w:pStyle w:val="paragraph"/>
        <w:spacing w:before="0" w:beforeAutospacing="0" w:after="0" w:afterAutospacing="0"/>
        <w:jc w:val="both"/>
        <w:textAlignment w:val="baseline"/>
        <w:rPr>
          <w:rFonts w:ascii="Segoe UI" w:hAnsi="Segoe UI" w:cs="Segoe UI"/>
          <w:sz w:val="18"/>
          <w:szCs w:val="18"/>
        </w:rPr>
      </w:pPr>
      <w:r>
        <w:rPr>
          <w:rStyle w:val="eop"/>
          <w:rFonts w:ascii="Open Sans" w:hAnsi="Open Sans" w:cs="Open Sans"/>
          <w:sz w:val="22"/>
          <w:szCs w:val="22"/>
        </w:rPr>
        <w:t> </w:t>
      </w:r>
    </w:p>
    <w:p w14:paraId="488FEDDD" w14:textId="2F54A867" w:rsidR="001D2949" w:rsidRDefault="001D2949" w:rsidP="001D2949">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b/>
          <w:bCs/>
          <w:sz w:val="22"/>
          <w:szCs w:val="22"/>
        </w:rPr>
        <w:t xml:space="preserve">Concerns:   Agreement between </w:t>
      </w:r>
      <w:r w:rsidRPr="001E121B">
        <w:rPr>
          <w:rStyle w:val="normaltextrun"/>
          <w:rFonts w:ascii="Open Sans" w:hAnsi="Open Sans" w:cs="Open Sans"/>
          <w:b/>
          <w:bCs/>
          <w:i/>
          <w:iCs/>
          <w:sz w:val="22"/>
          <w:szCs w:val="22"/>
          <w:highlight w:val="yellow"/>
        </w:rPr>
        <w:t>[NGO]</w:t>
      </w:r>
      <w:r>
        <w:rPr>
          <w:rStyle w:val="normaltextrun"/>
          <w:rFonts w:ascii="Open Sans" w:hAnsi="Open Sans" w:cs="Open Sans"/>
          <w:b/>
          <w:bCs/>
          <w:sz w:val="22"/>
          <w:szCs w:val="22"/>
        </w:rPr>
        <w:t xml:space="preserve"> (“Cooperating Partner”) and WFP for the implementation of </w:t>
      </w:r>
      <w:r w:rsidRPr="001E121B">
        <w:rPr>
          <w:rStyle w:val="normaltextrun"/>
          <w:rFonts w:ascii="Open Sans" w:hAnsi="Open Sans" w:cs="Open Sans"/>
          <w:b/>
          <w:bCs/>
          <w:i/>
          <w:iCs/>
          <w:sz w:val="22"/>
          <w:szCs w:val="22"/>
          <w:highlight w:val="yellow"/>
        </w:rPr>
        <w:t>[</w:t>
      </w:r>
      <w:r w:rsidRPr="00F51D3D">
        <w:rPr>
          <w:rStyle w:val="normaltextrun"/>
          <w:rFonts w:ascii="Open Sans" w:hAnsi="Open Sans" w:cs="Open Sans"/>
          <w:b/>
          <w:bCs/>
          <w:i/>
          <w:iCs/>
          <w:sz w:val="22"/>
          <w:szCs w:val="22"/>
          <w:highlight w:val="yellow"/>
        </w:rPr>
        <w:t xml:space="preserve">Operation’s </w:t>
      </w:r>
      <w:r w:rsidRPr="001E121B">
        <w:rPr>
          <w:rStyle w:val="normaltextrun"/>
          <w:rFonts w:ascii="Open Sans" w:hAnsi="Open Sans" w:cs="Open Sans"/>
          <w:b/>
          <w:bCs/>
          <w:i/>
          <w:iCs/>
          <w:sz w:val="22"/>
          <w:szCs w:val="22"/>
          <w:highlight w:val="yellow"/>
        </w:rPr>
        <w:t>details]</w:t>
      </w:r>
      <w:r w:rsidR="00EA7012">
        <w:rPr>
          <w:rStyle w:val="normaltextrun"/>
          <w:rFonts w:ascii="Open Sans" w:hAnsi="Open Sans" w:cs="Open Sans"/>
          <w:b/>
          <w:bCs/>
          <w:sz w:val="22"/>
          <w:szCs w:val="22"/>
        </w:rPr>
        <w:t>.</w:t>
      </w:r>
      <w:r>
        <w:rPr>
          <w:rStyle w:val="eop"/>
          <w:rFonts w:ascii="Open Sans" w:hAnsi="Open Sans" w:cs="Open Sans"/>
          <w:sz w:val="22"/>
          <w:szCs w:val="22"/>
        </w:rPr>
        <w:t> </w:t>
      </w:r>
    </w:p>
    <w:p w14:paraId="54A52581" w14:textId="77777777" w:rsidR="001D2949" w:rsidRDefault="001D2949" w:rsidP="001D2949">
      <w:pPr>
        <w:pStyle w:val="paragraph"/>
        <w:spacing w:before="0" w:beforeAutospacing="0" w:after="0" w:afterAutospacing="0"/>
        <w:jc w:val="both"/>
        <w:textAlignment w:val="baseline"/>
        <w:rPr>
          <w:rFonts w:ascii="Segoe UI" w:hAnsi="Segoe UI" w:cs="Segoe UI"/>
          <w:sz w:val="18"/>
          <w:szCs w:val="18"/>
        </w:rPr>
      </w:pPr>
      <w:r>
        <w:rPr>
          <w:rStyle w:val="eop"/>
          <w:rFonts w:ascii="Open Sans" w:hAnsi="Open Sans" w:cs="Open Sans"/>
          <w:sz w:val="22"/>
          <w:szCs w:val="22"/>
        </w:rPr>
        <w:t> </w:t>
      </w:r>
    </w:p>
    <w:p w14:paraId="5E9CA71E" w14:textId="77777777" w:rsidR="001D2949" w:rsidRDefault="001D2949" w:rsidP="001D2949">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sz w:val="22"/>
          <w:szCs w:val="22"/>
        </w:rPr>
        <w:t xml:space="preserve">We, </w:t>
      </w:r>
      <w:r w:rsidRPr="001E121B">
        <w:rPr>
          <w:rStyle w:val="normaltextrun"/>
          <w:rFonts w:ascii="Open Sans" w:hAnsi="Open Sans" w:cs="Open Sans"/>
          <w:i/>
          <w:iCs/>
          <w:sz w:val="22"/>
          <w:szCs w:val="22"/>
          <w:highlight w:val="yellow"/>
        </w:rPr>
        <w:t>[CP fundraising office]</w:t>
      </w:r>
      <w:r>
        <w:rPr>
          <w:rStyle w:val="normaltextrun"/>
          <w:rFonts w:ascii="Open Sans" w:hAnsi="Open Sans" w:cs="Open Sans"/>
          <w:sz w:val="22"/>
          <w:szCs w:val="22"/>
        </w:rPr>
        <w:t xml:space="preserve"> an affiliated non-governmental, non-profit, non-political organization with offices at </w:t>
      </w:r>
      <w:r w:rsidRPr="001E121B">
        <w:rPr>
          <w:rStyle w:val="normaltextrun"/>
          <w:rFonts w:ascii="Open Sans" w:hAnsi="Open Sans" w:cs="Open Sans"/>
          <w:i/>
          <w:iCs/>
          <w:sz w:val="22"/>
          <w:szCs w:val="22"/>
          <w:highlight w:val="yellow"/>
        </w:rPr>
        <w:t>[</w:t>
      </w:r>
      <w:r>
        <w:rPr>
          <w:rStyle w:val="normaltextrun"/>
          <w:rFonts w:ascii="Open Sans" w:hAnsi="Open Sans" w:cs="Open Sans"/>
          <w:i/>
          <w:iCs/>
          <w:sz w:val="22"/>
          <w:szCs w:val="22"/>
          <w:shd w:val="clear" w:color="auto" w:fill="FFFF00"/>
        </w:rPr>
        <w:t xml:space="preserve">Insert full address of the NGO in the country of the </w:t>
      </w:r>
      <w:proofErr w:type="gramStart"/>
      <w:r>
        <w:rPr>
          <w:rStyle w:val="normaltextrun"/>
          <w:rFonts w:ascii="Open Sans" w:hAnsi="Open Sans" w:cs="Open Sans"/>
          <w:i/>
          <w:iCs/>
          <w:sz w:val="22"/>
          <w:szCs w:val="22"/>
          <w:shd w:val="clear" w:color="auto" w:fill="FFFF00"/>
        </w:rPr>
        <w:t>Operation</w:t>
      </w:r>
      <w:proofErr w:type="gramEnd"/>
      <w:r w:rsidRPr="001E121B">
        <w:rPr>
          <w:rStyle w:val="normaltextrun"/>
          <w:rFonts w:ascii="Open Sans" w:hAnsi="Open Sans" w:cs="Open Sans"/>
          <w:i/>
          <w:iCs/>
          <w:sz w:val="22"/>
          <w:szCs w:val="22"/>
          <w:shd w:val="clear" w:color="auto" w:fill="FFFF00"/>
        </w:rPr>
        <w:t>]</w:t>
      </w:r>
      <w:r>
        <w:rPr>
          <w:rStyle w:val="normaltextrun"/>
          <w:rFonts w:ascii="Open Sans" w:hAnsi="Open Sans" w:cs="Open Sans"/>
          <w:sz w:val="22"/>
          <w:szCs w:val="22"/>
        </w:rPr>
        <w:t> hereby acknowledge and agree to be jointly and severally responsible for all Cooperating Partner’s obligations under the above-mentioned Agreement.</w:t>
      </w:r>
      <w:r>
        <w:rPr>
          <w:rStyle w:val="eop"/>
          <w:rFonts w:ascii="Open Sans" w:hAnsi="Open Sans" w:cs="Open Sans"/>
          <w:sz w:val="22"/>
          <w:szCs w:val="22"/>
        </w:rPr>
        <w:t> </w:t>
      </w:r>
    </w:p>
    <w:p w14:paraId="3AC42143" w14:textId="77777777" w:rsidR="001D2949" w:rsidRDefault="001D2949" w:rsidP="001D2949">
      <w:pPr>
        <w:pStyle w:val="paragraph"/>
        <w:spacing w:before="0" w:beforeAutospacing="0" w:after="0" w:afterAutospacing="0"/>
        <w:jc w:val="both"/>
        <w:textAlignment w:val="baseline"/>
        <w:rPr>
          <w:rFonts w:ascii="Segoe UI" w:hAnsi="Segoe UI" w:cs="Segoe UI"/>
          <w:sz w:val="18"/>
          <w:szCs w:val="18"/>
        </w:rPr>
      </w:pPr>
      <w:r>
        <w:rPr>
          <w:rStyle w:val="eop"/>
          <w:rFonts w:ascii="Open Sans" w:hAnsi="Open Sans" w:cs="Open Sans"/>
          <w:sz w:val="22"/>
          <w:szCs w:val="22"/>
        </w:rPr>
        <w:t> </w:t>
      </w:r>
    </w:p>
    <w:p w14:paraId="113CC861" w14:textId="77777777" w:rsidR="001D2949" w:rsidRDefault="001D2949" w:rsidP="001D2949">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sz w:val="22"/>
          <w:szCs w:val="22"/>
        </w:rPr>
        <w:t xml:space="preserve">We hereby give full authority to </w:t>
      </w:r>
      <w:r w:rsidRPr="001E121B">
        <w:rPr>
          <w:rStyle w:val="normaltextrun"/>
          <w:rFonts w:ascii="Open Sans" w:hAnsi="Open Sans" w:cs="Open Sans"/>
          <w:i/>
          <w:iCs/>
          <w:sz w:val="22"/>
          <w:szCs w:val="22"/>
          <w:highlight w:val="yellow"/>
        </w:rPr>
        <w:t>[</w:t>
      </w:r>
      <w:r w:rsidRPr="001E121B">
        <w:rPr>
          <w:rStyle w:val="normaltextrun"/>
          <w:rFonts w:ascii="Open Sans" w:hAnsi="Open Sans" w:cs="Open Sans"/>
          <w:i/>
          <w:iCs/>
          <w:sz w:val="22"/>
          <w:szCs w:val="22"/>
          <w:highlight w:val="yellow"/>
          <w:shd w:val="clear" w:color="auto" w:fill="FFFF00"/>
        </w:rPr>
        <w:t>CP field office</w:t>
      </w:r>
      <w:r w:rsidRPr="001E121B">
        <w:rPr>
          <w:rStyle w:val="normaltextrun"/>
          <w:rFonts w:ascii="Open Sans" w:hAnsi="Open Sans" w:cs="Open Sans"/>
          <w:i/>
          <w:iCs/>
          <w:sz w:val="22"/>
          <w:szCs w:val="22"/>
          <w:highlight w:val="yellow"/>
        </w:rPr>
        <w:t>]</w:t>
      </w:r>
      <w:r>
        <w:rPr>
          <w:rStyle w:val="normaltextrun"/>
          <w:rFonts w:ascii="Open Sans" w:hAnsi="Open Sans" w:cs="Open Sans"/>
          <w:sz w:val="22"/>
          <w:szCs w:val="22"/>
        </w:rPr>
        <w:t xml:space="preserve"> to enter into this Agreement on our behalf. </w:t>
      </w:r>
      <w:r>
        <w:rPr>
          <w:rStyle w:val="eop"/>
          <w:rFonts w:ascii="Open Sans" w:hAnsi="Open Sans" w:cs="Open Sans"/>
          <w:sz w:val="22"/>
          <w:szCs w:val="22"/>
        </w:rPr>
        <w:t> </w:t>
      </w:r>
    </w:p>
    <w:p w14:paraId="63DFFE30" w14:textId="77777777" w:rsidR="001D2949" w:rsidRDefault="001D2949" w:rsidP="001D2949">
      <w:pPr>
        <w:pStyle w:val="paragraph"/>
        <w:spacing w:before="0" w:beforeAutospacing="0" w:after="0" w:afterAutospacing="0"/>
        <w:jc w:val="both"/>
        <w:textAlignment w:val="baseline"/>
        <w:rPr>
          <w:rFonts w:ascii="Segoe UI" w:hAnsi="Segoe UI" w:cs="Segoe UI"/>
          <w:sz w:val="18"/>
          <w:szCs w:val="18"/>
        </w:rPr>
      </w:pPr>
      <w:r>
        <w:rPr>
          <w:rStyle w:val="eop"/>
          <w:rFonts w:ascii="Open Sans" w:hAnsi="Open Sans" w:cs="Open Sans"/>
          <w:sz w:val="22"/>
          <w:szCs w:val="22"/>
        </w:rPr>
        <w:t> </w:t>
      </w:r>
    </w:p>
    <w:p w14:paraId="2327662F" w14:textId="5684C137" w:rsidR="001D2949" w:rsidRPr="009B59DA" w:rsidRDefault="001D2949" w:rsidP="001D2949">
      <w:pPr>
        <w:pStyle w:val="paragraph"/>
        <w:spacing w:before="0" w:beforeAutospacing="0" w:after="0" w:afterAutospacing="0"/>
        <w:jc w:val="both"/>
        <w:textAlignment w:val="baseline"/>
        <w:rPr>
          <w:rFonts w:ascii="Segoe UI" w:hAnsi="Segoe UI" w:cs="Segoe UI"/>
          <w:sz w:val="18"/>
          <w:szCs w:val="18"/>
        </w:rPr>
      </w:pPr>
      <w:r w:rsidRPr="00282397">
        <w:rPr>
          <w:rStyle w:val="normaltextrun"/>
          <w:rFonts w:ascii="Open Sans" w:hAnsi="Open Sans" w:cs="Open Sans"/>
          <w:i/>
          <w:iCs/>
          <w:sz w:val="22"/>
          <w:szCs w:val="22"/>
          <w:highlight w:val="yellow"/>
        </w:rPr>
        <w:t>[</w:t>
      </w:r>
      <w:r w:rsidRPr="00282397">
        <w:rPr>
          <w:rStyle w:val="normaltextrun"/>
          <w:rFonts w:ascii="Open Sans" w:hAnsi="Open Sans" w:cs="Open Sans"/>
          <w:i/>
          <w:iCs/>
          <w:sz w:val="22"/>
          <w:szCs w:val="22"/>
          <w:highlight w:val="yellow"/>
          <w:shd w:val="clear" w:color="auto" w:fill="FFFF00"/>
        </w:rPr>
        <w:t>CP fundraising office</w:t>
      </w:r>
      <w:r w:rsidRPr="00282397">
        <w:rPr>
          <w:rStyle w:val="normaltextrun"/>
          <w:rFonts w:ascii="Open Sans" w:hAnsi="Open Sans" w:cs="Open Sans"/>
          <w:i/>
          <w:iCs/>
          <w:sz w:val="22"/>
          <w:szCs w:val="22"/>
          <w:highlight w:val="yellow"/>
        </w:rPr>
        <w:t>]</w:t>
      </w:r>
      <w:r>
        <w:rPr>
          <w:rStyle w:val="normaltextrun"/>
          <w:rFonts w:ascii="Open Sans" w:hAnsi="Open Sans" w:cs="Open Sans"/>
          <w:sz w:val="22"/>
          <w:szCs w:val="22"/>
        </w:rPr>
        <w:t xml:space="preserve"> is registered under the laws of </w:t>
      </w:r>
      <w:r w:rsidRPr="00282397">
        <w:rPr>
          <w:rStyle w:val="normaltextrun"/>
          <w:rFonts w:ascii="Open Sans" w:hAnsi="Open Sans" w:cs="Open Sans"/>
          <w:i/>
          <w:iCs/>
          <w:sz w:val="22"/>
          <w:szCs w:val="22"/>
          <w:highlight w:val="yellow"/>
        </w:rPr>
        <w:t>[country]</w:t>
      </w:r>
      <w:r>
        <w:rPr>
          <w:rStyle w:val="normaltextrun"/>
          <w:rFonts w:ascii="Open Sans" w:hAnsi="Open Sans" w:cs="Open Sans"/>
          <w:sz w:val="22"/>
          <w:szCs w:val="22"/>
        </w:rPr>
        <w:t xml:space="preserve"> and has offices at </w:t>
      </w:r>
      <w:r w:rsidR="00106BF2" w:rsidRPr="00282397">
        <w:rPr>
          <w:rStyle w:val="normaltextrun"/>
          <w:rFonts w:ascii="Open Sans" w:hAnsi="Open Sans" w:cs="Open Sans"/>
          <w:i/>
          <w:iCs/>
          <w:sz w:val="22"/>
          <w:szCs w:val="22"/>
          <w:highlight w:val="yellow"/>
        </w:rPr>
        <w:t>[</w:t>
      </w:r>
      <w:r w:rsidR="00106BF2" w:rsidRPr="00282397">
        <w:rPr>
          <w:rStyle w:val="normaltextrun"/>
          <w:rFonts w:ascii="Open Sans" w:hAnsi="Open Sans" w:cs="Open Sans"/>
          <w:i/>
          <w:iCs/>
          <w:sz w:val="22"/>
          <w:szCs w:val="22"/>
          <w:highlight w:val="yellow"/>
          <w:shd w:val="clear" w:color="auto" w:fill="FFFF00"/>
        </w:rPr>
        <w:t>Insert location]</w:t>
      </w:r>
      <w:r w:rsidR="009B59DA">
        <w:rPr>
          <w:rStyle w:val="eop"/>
          <w:rFonts w:ascii="Open Sans" w:hAnsi="Open Sans" w:cs="Open Sans"/>
          <w:sz w:val="22"/>
          <w:szCs w:val="22"/>
        </w:rPr>
        <w:t>.</w:t>
      </w:r>
    </w:p>
    <w:p w14:paraId="3987DE62" w14:textId="77777777" w:rsidR="001D2949" w:rsidRDefault="001D2949" w:rsidP="001D2949">
      <w:pPr>
        <w:pStyle w:val="paragraph"/>
        <w:spacing w:before="0" w:beforeAutospacing="0" w:after="0" w:afterAutospacing="0"/>
        <w:jc w:val="both"/>
        <w:textAlignment w:val="baseline"/>
        <w:rPr>
          <w:rFonts w:ascii="Segoe UI" w:hAnsi="Segoe UI" w:cs="Segoe UI"/>
          <w:sz w:val="18"/>
          <w:szCs w:val="18"/>
        </w:rPr>
      </w:pPr>
      <w:r>
        <w:rPr>
          <w:rStyle w:val="eop"/>
          <w:rFonts w:ascii="Open Sans" w:hAnsi="Open Sans" w:cs="Open Sans"/>
          <w:sz w:val="22"/>
          <w:szCs w:val="22"/>
        </w:rPr>
        <w:t> </w:t>
      </w:r>
    </w:p>
    <w:p w14:paraId="2C6B301E" w14:textId="77777777" w:rsidR="001D2949" w:rsidRDefault="001D2949" w:rsidP="001D2949">
      <w:pPr>
        <w:pStyle w:val="paragraph"/>
        <w:spacing w:before="0" w:beforeAutospacing="0" w:after="0" w:afterAutospacing="0"/>
        <w:jc w:val="both"/>
        <w:textAlignment w:val="baseline"/>
        <w:rPr>
          <w:rFonts w:ascii="Segoe UI" w:hAnsi="Segoe UI" w:cs="Segoe UI"/>
          <w:sz w:val="18"/>
          <w:szCs w:val="18"/>
        </w:rPr>
      </w:pPr>
      <w:r w:rsidRPr="009B59DA">
        <w:rPr>
          <w:rStyle w:val="normaltextrun"/>
          <w:rFonts w:ascii="Open Sans" w:hAnsi="Open Sans" w:cs="Open Sans"/>
          <w:i/>
          <w:iCs/>
          <w:sz w:val="22"/>
          <w:szCs w:val="22"/>
          <w:highlight w:val="yellow"/>
        </w:rPr>
        <w:t>[</w:t>
      </w:r>
      <w:r>
        <w:rPr>
          <w:rStyle w:val="normaltextrun"/>
          <w:rFonts w:ascii="Open Sans" w:hAnsi="Open Sans" w:cs="Open Sans"/>
          <w:i/>
          <w:iCs/>
          <w:sz w:val="22"/>
          <w:szCs w:val="22"/>
          <w:shd w:val="clear" w:color="auto" w:fill="FFFF00"/>
        </w:rPr>
        <w:t xml:space="preserve">Insert full legal </w:t>
      </w:r>
      <w:r w:rsidRPr="001D2949">
        <w:rPr>
          <w:rStyle w:val="normaltextrun"/>
          <w:rFonts w:ascii="Open Sans" w:hAnsi="Open Sans" w:cs="Open Sans"/>
          <w:i/>
          <w:iCs/>
          <w:sz w:val="22"/>
          <w:szCs w:val="22"/>
          <w:highlight w:val="yellow"/>
          <w:shd w:val="clear" w:color="auto" w:fill="FFFF00"/>
        </w:rPr>
        <w:t>nam</w:t>
      </w:r>
      <w:r>
        <w:rPr>
          <w:rStyle w:val="normaltextrun"/>
          <w:rFonts w:ascii="Open Sans" w:hAnsi="Open Sans" w:cs="Open Sans"/>
          <w:i/>
          <w:iCs/>
          <w:sz w:val="22"/>
          <w:szCs w:val="22"/>
          <w:shd w:val="clear" w:color="auto" w:fill="FFFF00"/>
        </w:rPr>
        <w:t>e of the NGO</w:t>
      </w:r>
      <w:r w:rsidRPr="009B59DA">
        <w:rPr>
          <w:rStyle w:val="normaltextrun"/>
          <w:rFonts w:ascii="Open Sans" w:hAnsi="Open Sans" w:cs="Open Sans"/>
          <w:i/>
          <w:iCs/>
          <w:sz w:val="22"/>
          <w:szCs w:val="22"/>
          <w:highlight w:val="yellow"/>
        </w:rPr>
        <w:t>]</w:t>
      </w:r>
      <w:r>
        <w:rPr>
          <w:rStyle w:val="normaltextrun"/>
          <w:rFonts w:ascii="Open Sans" w:hAnsi="Open Sans" w:cs="Open Sans"/>
          <w:i/>
          <w:iCs/>
          <w:sz w:val="22"/>
          <w:szCs w:val="22"/>
        </w:rPr>
        <w:t>, </w:t>
      </w:r>
      <w:r>
        <w:rPr>
          <w:rStyle w:val="normaltextrun"/>
          <w:rFonts w:ascii="Open Sans" w:hAnsi="Open Sans" w:cs="Open Sans"/>
          <w:sz w:val="22"/>
          <w:szCs w:val="22"/>
        </w:rPr>
        <w:t>a non-governmental, non-profit, non-political organisation, with offices at</w:t>
      </w:r>
      <w:r>
        <w:rPr>
          <w:rStyle w:val="normaltextrun"/>
          <w:rFonts w:ascii="Open Sans" w:hAnsi="Open Sans" w:cs="Open Sans"/>
          <w:i/>
          <w:iCs/>
          <w:sz w:val="22"/>
          <w:szCs w:val="22"/>
        </w:rPr>
        <w:t> </w:t>
      </w:r>
      <w:r w:rsidRPr="009B59DA">
        <w:rPr>
          <w:rStyle w:val="normaltextrun"/>
          <w:rFonts w:ascii="Open Sans" w:hAnsi="Open Sans" w:cs="Open Sans"/>
          <w:i/>
          <w:iCs/>
          <w:sz w:val="22"/>
          <w:szCs w:val="22"/>
          <w:highlight w:val="yellow"/>
        </w:rPr>
        <w:t>[</w:t>
      </w:r>
      <w:r>
        <w:rPr>
          <w:rStyle w:val="normaltextrun"/>
          <w:rFonts w:ascii="Open Sans" w:hAnsi="Open Sans" w:cs="Open Sans"/>
          <w:i/>
          <w:iCs/>
          <w:sz w:val="22"/>
          <w:szCs w:val="22"/>
          <w:shd w:val="clear" w:color="auto" w:fill="FFFF00"/>
        </w:rPr>
        <w:t>insert full address of the NGO fundraising office</w:t>
      </w:r>
      <w:r w:rsidRPr="009B59DA">
        <w:rPr>
          <w:rStyle w:val="normaltextrun"/>
          <w:rFonts w:ascii="Open Sans" w:hAnsi="Open Sans" w:cs="Open Sans"/>
          <w:i/>
          <w:iCs/>
          <w:sz w:val="22"/>
          <w:szCs w:val="22"/>
          <w:highlight w:val="yellow"/>
        </w:rPr>
        <w:t>]</w:t>
      </w:r>
      <w:r>
        <w:rPr>
          <w:rStyle w:val="normaltextrun"/>
          <w:rFonts w:ascii="Open Sans" w:hAnsi="Open Sans" w:cs="Open Sans"/>
          <w:sz w:val="22"/>
          <w:szCs w:val="22"/>
        </w:rPr>
        <w:t>.</w:t>
      </w:r>
      <w:r>
        <w:rPr>
          <w:rStyle w:val="eop"/>
          <w:rFonts w:ascii="Open Sans" w:hAnsi="Open Sans" w:cs="Open Sans"/>
          <w:sz w:val="22"/>
          <w:szCs w:val="22"/>
        </w:rPr>
        <w:t> </w:t>
      </w:r>
    </w:p>
    <w:p w14:paraId="2721B28F" w14:textId="77777777" w:rsidR="001D2949" w:rsidRDefault="001D2949" w:rsidP="001D2949">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2"/>
          <w:szCs w:val="22"/>
        </w:rPr>
        <w:t> </w:t>
      </w:r>
    </w:p>
    <w:p w14:paraId="52CBF29D" w14:textId="4439D947" w:rsidR="001D2949" w:rsidRDefault="001D2949" w:rsidP="001D2949">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sz w:val="22"/>
          <w:szCs w:val="22"/>
        </w:rPr>
        <w:t>Name:</w:t>
      </w:r>
      <w:r>
        <w:rPr>
          <w:rStyle w:val="eop"/>
          <w:rFonts w:ascii="Open Sans" w:hAnsi="Open Sans" w:cs="Open Sans"/>
          <w:sz w:val="22"/>
          <w:szCs w:val="22"/>
        </w:rPr>
        <w:t> </w:t>
      </w:r>
    </w:p>
    <w:p w14:paraId="752742A1" w14:textId="77777777" w:rsidR="001D2949" w:rsidRDefault="001D2949" w:rsidP="001D2949">
      <w:pPr>
        <w:pStyle w:val="paragraph"/>
        <w:spacing w:before="0" w:beforeAutospacing="0" w:after="0" w:afterAutospacing="0"/>
        <w:jc w:val="both"/>
        <w:textAlignment w:val="baseline"/>
        <w:rPr>
          <w:rFonts w:ascii="Segoe UI" w:hAnsi="Segoe UI" w:cs="Segoe UI"/>
          <w:sz w:val="18"/>
          <w:szCs w:val="18"/>
        </w:rPr>
      </w:pPr>
      <w:r>
        <w:rPr>
          <w:rStyle w:val="eop"/>
          <w:rFonts w:ascii="Open Sans" w:hAnsi="Open Sans" w:cs="Open Sans"/>
          <w:sz w:val="22"/>
          <w:szCs w:val="22"/>
        </w:rPr>
        <w:t> </w:t>
      </w:r>
    </w:p>
    <w:p w14:paraId="7E341345" w14:textId="77777777" w:rsidR="001D2949" w:rsidRDefault="001D2949" w:rsidP="001D2949">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sz w:val="22"/>
          <w:szCs w:val="22"/>
        </w:rPr>
        <w:t>Title:</w:t>
      </w:r>
      <w:r>
        <w:rPr>
          <w:rStyle w:val="eop"/>
          <w:rFonts w:ascii="Open Sans" w:hAnsi="Open Sans" w:cs="Open Sans"/>
          <w:sz w:val="22"/>
          <w:szCs w:val="22"/>
        </w:rPr>
        <w:t> </w:t>
      </w:r>
    </w:p>
    <w:p w14:paraId="2ED436C7" w14:textId="77777777" w:rsidR="001D2949" w:rsidRDefault="001D2949" w:rsidP="001D2949">
      <w:pPr>
        <w:pStyle w:val="paragraph"/>
        <w:spacing w:before="0" w:beforeAutospacing="0" w:after="0" w:afterAutospacing="0"/>
        <w:jc w:val="both"/>
        <w:textAlignment w:val="baseline"/>
        <w:rPr>
          <w:rFonts w:ascii="Segoe UI" w:hAnsi="Segoe UI" w:cs="Segoe UI"/>
          <w:sz w:val="18"/>
          <w:szCs w:val="18"/>
        </w:rPr>
      </w:pPr>
      <w:r>
        <w:rPr>
          <w:rStyle w:val="eop"/>
          <w:rFonts w:ascii="Open Sans" w:hAnsi="Open Sans" w:cs="Open Sans"/>
          <w:sz w:val="22"/>
          <w:szCs w:val="22"/>
        </w:rPr>
        <w:t> </w:t>
      </w:r>
    </w:p>
    <w:p w14:paraId="1E463BC0" w14:textId="77777777" w:rsidR="001D2949" w:rsidRDefault="001D2949" w:rsidP="001D2949">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sz w:val="22"/>
          <w:szCs w:val="22"/>
        </w:rPr>
        <w:t>Date:</w:t>
      </w:r>
      <w:r>
        <w:rPr>
          <w:rStyle w:val="eop"/>
          <w:rFonts w:ascii="Open Sans" w:hAnsi="Open Sans" w:cs="Open Sans"/>
          <w:sz w:val="22"/>
          <w:szCs w:val="22"/>
        </w:rPr>
        <w:t> </w:t>
      </w:r>
    </w:p>
    <w:p w14:paraId="5E2335A8" w14:textId="77777777" w:rsidR="00F34208" w:rsidRDefault="00F34208" w:rsidP="00493401">
      <w:pPr>
        <w:pStyle w:val="Heading2"/>
        <w:jc w:val="left"/>
      </w:pPr>
    </w:p>
    <w:p w14:paraId="5164EC71" w14:textId="75FA11CB" w:rsidR="00F34208" w:rsidRDefault="00F34208" w:rsidP="00493401">
      <w:pPr>
        <w:pStyle w:val="Heading2"/>
        <w:jc w:val="left"/>
      </w:pPr>
    </w:p>
    <w:p w14:paraId="62BEE73E" w14:textId="77777777" w:rsidR="00F34208" w:rsidRDefault="00F34208">
      <w:pPr>
        <w:spacing w:after="0" w:line="240" w:lineRule="auto"/>
        <w:rPr>
          <w:rFonts w:cs="Open Sans"/>
          <w:b/>
          <w:bCs/>
          <w:sz w:val="24"/>
          <w:szCs w:val="24"/>
          <w:lang w:val="en-GB"/>
        </w:rPr>
      </w:pPr>
      <w:r>
        <w:br w:type="page"/>
      </w:r>
    </w:p>
    <w:p w14:paraId="193D07FE" w14:textId="01258ECD" w:rsidR="00EF0DED" w:rsidRDefault="00EF0DED" w:rsidP="00EF0DED">
      <w:pPr>
        <w:pStyle w:val="paragraph"/>
        <w:spacing w:before="0" w:beforeAutospacing="0" w:after="0" w:afterAutospacing="0"/>
        <w:textAlignment w:val="baseline"/>
        <w:rPr>
          <w:rFonts w:ascii="Segoe UI" w:hAnsi="Segoe UI" w:cs="Segoe UI"/>
          <w:b/>
          <w:bCs/>
          <w:color w:val="000000"/>
          <w:sz w:val="18"/>
          <w:szCs w:val="18"/>
        </w:rPr>
      </w:pPr>
      <w:r>
        <w:rPr>
          <w:rStyle w:val="normaltextrun"/>
          <w:rFonts w:ascii="Open Sans" w:hAnsi="Open Sans" w:cs="Open Sans"/>
          <w:b/>
          <w:bCs/>
          <w:color w:val="000000"/>
          <w:sz w:val="26"/>
          <w:szCs w:val="26"/>
        </w:rPr>
        <w:lastRenderedPageBreak/>
        <w:t>Annex 4B: Addendum </w:t>
      </w:r>
      <w:r>
        <w:rPr>
          <w:rStyle w:val="eop"/>
          <w:rFonts w:ascii="Open Sans" w:hAnsi="Open Sans" w:cs="Open Sans"/>
          <w:b/>
          <w:bCs/>
          <w:color w:val="000000"/>
          <w:sz w:val="26"/>
          <w:szCs w:val="26"/>
        </w:rPr>
        <w:t> </w:t>
      </w:r>
    </w:p>
    <w:p w14:paraId="55685C9C" w14:textId="77777777" w:rsidR="00EF0DED" w:rsidRDefault="00EF0DED" w:rsidP="00EF0DED">
      <w:pPr>
        <w:pStyle w:val="paragraph"/>
        <w:spacing w:before="0" w:beforeAutospacing="0" w:after="0" w:afterAutospacing="0"/>
        <w:jc w:val="center"/>
        <w:textAlignment w:val="baseline"/>
        <w:rPr>
          <w:rFonts w:ascii="Segoe UI" w:hAnsi="Segoe UI" w:cs="Segoe UI"/>
          <w:sz w:val="18"/>
          <w:szCs w:val="18"/>
        </w:rPr>
      </w:pPr>
      <w:r>
        <w:rPr>
          <w:rStyle w:val="eop"/>
          <w:rFonts w:ascii="Open Sans" w:hAnsi="Open Sans" w:cs="Open Sans"/>
          <w:sz w:val="22"/>
          <w:szCs w:val="22"/>
        </w:rPr>
        <w:t> </w:t>
      </w:r>
    </w:p>
    <w:p w14:paraId="1FB5B580" w14:textId="77777777" w:rsidR="00EF0DED" w:rsidRDefault="00EF0DED" w:rsidP="00EF0DED">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sz w:val="22"/>
          <w:szCs w:val="22"/>
        </w:rPr>
        <w:t>Notwithstanding anything else herein to the contrary, the "Cooperating Partner" is defined collectively as “</w:t>
      </w:r>
      <w:r w:rsidRPr="009B59DA">
        <w:rPr>
          <w:rStyle w:val="normaltextrun"/>
          <w:rFonts w:ascii="Open Sans" w:hAnsi="Open Sans" w:cs="Open Sans"/>
          <w:i/>
          <w:iCs/>
          <w:sz w:val="22"/>
          <w:szCs w:val="22"/>
          <w:highlight w:val="yellow"/>
        </w:rPr>
        <w:t>[</w:t>
      </w:r>
      <w:r>
        <w:rPr>
          <w:rStyle w:val="normaltextrun"/>
          <w:rFonts w:ascii="Open Sans" w:hAnsi="Open Sans" w:cs="Open Sans"/>
          <w:i/>
          <w:iCs/>
          <w:sz w:val="22"/>
          <w:szCs w:val="22"/>
          <w:shd w:val="clear" w:color="auto" w:fill="FFFF00"/>
        </w:rPr>
        <w:t>CP field office</w:t>
      </w:r>
      <w:r w:rsidRPr="009B59DA">
        <w:rPr>
          <w:rStyle w:val="normaltextrun"/>
          <w:rFonts w:ascii="Open Sans" w:hAnsi="Open Sans" w:cs="Open Sans"/>
          <w:i/>
          <w:iCs/>
          <w:sz w:val="22"/>
          <w:szCs w:val="22"/>
          <w:highlight w:val="yellow"/>
        </w:rPr>
        <w:t>]</w:t>
      </w:r>
      <w:r>
        <w:rPr>
          <w:rStyle w:val="normaltextrun"/>
          <w:rFonts w:ascii="Open Sans" w:hAnsi="Open Sans" w:cs="Open Sans"/>
          <w:sz w:val="22"/>
          <w:szCs w:val="22"/>
        </w:rPr>
        <w:t xml:space="preserve">, </w:t>
      </w:r>
      <w:r w:rsidRPr="009B59DA">
        <w:rPr>
          <w:rStyle w:val="normaltextrun"/>
          <w:rFonts w:ascii="Open Sans" w:hAnsi="Open Sans" w:cs="Open Sans"/>
          <w:i/>
          <w:iCs/>
          <w:sz w:val="22"/>
          <w:szCs w:val="22"/>
          <w:highlight w:val="yellow"/>
        </w:rPr>
        <w:t>[</w:t>
      </w:r>
      <w:r>
        <w:rPr>
          <w:rStyle w:val="normaltextrun"/>
          <w:rFonts w:ascii="Open Sans" w:hAnsi="Open Sans" w:cs="Open Sans"/>
          <w:i/>
          <w:iCs/>
          <w:sz w:val="22"/>
          <w:szCs w:val="22"/>
          <w:shd w:val="clear" w:color="auto" w:fill="FFFF00"/>
        </w:rPr>
        <w:t>CP fundraising office 1</w:t>
      </w:r>
      <w:r w:rsidRPr="009B59DA">
        <w:rPr>
          <w:rStyle w:val="normaltextrun"/>
          <w:rFonts w:ascii="Open Sans" w:hAnsi="Open Sans" w:cs="Open Sans"/>
          <w:i/>
          <w:iCs/>
          <w:sz w:val="22"/>
          <w:szCs w:val="22"/>
          <w:highlight w:val="yellow"/>
        </w:rPr>
        <w:t>]</w:t>
      </w:r>
      <w:r>
        <w:rPr>
          <w:rStyle w:val="normaltextrun"/>
          <w:rFonts w:ascii="Open Sans" w:hAnsi="Open Sans" w:cs="Open Sans"/>
          <w:sz w:val="22"/>
          <w:szCs w:val="22"/>
        </w:rPr>
        <w:t xml:space="preserve">, </w:t>
      </w:r>
      <w:r w:rsidRPr="009B59DA">
        <w:rPr>
          <w:rStyle w:val="normaltextrun"/>
          <w:rFonts w:ascii="Open Sans" w:hAnsi="Open Sans" w:cs="Open Sans"/>
          <w:i/>
          <w:iCs/>
          <w:sz w:val="22"/>
          <w:szCs w:val="22"/>
          <w:highlight w:val="yellow"/>
        </w:rPr>
        <w:t>[</w:t>
      </w:r>
      <w:r>
        <w:rPr>
          <w:rStyle w:val="normaltextrun"/>
          <w:rFonts w:ascii="Open Sans" w:hAnsi="Open Sans" w:cs="Open Sans"/>
          <w:i/>
          <w:iCs/>
          <w:sz w:val="22"/>
          <w:szCs w:val="22"/>
          <w:shd w:val="clear" w:color="auto" w:fill="FFFF00"/>
        </w:rPr>
        <w:t>CP fundraising office 2</w:t>
      </w:r>
      <w:r w:rsidRPr="008E4413">
        <w:rPr>
          <w:rStyle w:val="normaltextrun"/>
          <w:rFonts w:ascii="Open Sans" w:hAnsi="Open Sans" w:cs="Open Sans"/>
          <w:i/>
          <w:iCs/>
          <w:sz w:val="22"/>
          <w:szCs w:val="22"/>
          <w:highlight w:val="yellow"/>
        </w:rPr>
        <w:t>]</w:t>
      </w:r>
      <w:r>
        <w:rPr>
          <w:rStyle w:val="normaltextrun"/>
          <w:rFonts w:ascii="Open Sans" w:hAnsi="Open Sans" w:cs="Open Sans"/>
          <w:sz w:val="22"/>
          <w:szCs w:val="22"/>
        </w:rPr>
        <w:t>, affiliated non-governmental, non-profit, non-political organizations, each of which acknowledges and agrees to be jointly and severally responsible for all Cooperating Partner’s obligations under this Agreement.  </w:t>
      </w:r>
      <w:r>
        <w:rPr>
          <w:rStyle w:val="eop"/>
          <w:rFonts w:ascii="Open Sans" w:hAnsi="Open Sans" w:cs="Open Sans"/>
          <w:sz w:val="22"/>
          <w:szCs w:val="22"/>
        </w:rPr>
        <w:t> </w:t>
      </w:r>
    </w:p>
    <w:p w14:paraId="1900A766" w14:textId="77777777" w:rsidR="00EF0DED" w:rsidRDefault="00EF0DED" w:rsidP="00EF0DED">
      <w:pPr>
        <w:pStyle w:val="paragraph"/>
        <w:spacing w:before="0" w:beforeAutospacing="0" w:after="0" w:afterAutospacing="0"/>
        <w:jc w:val="both"/>
        <w:textAlignment w:val="baseline"/>
        <w:rPr>
          <w:rFonts w:ascii="Segoe UI" w:hAnsi="Segoe UI" w:cs="Segoe UI"/>
          <w:sz w:val="18"/>
          <w:szCs w:val="18"/>
        </w:rPr>
      </w:pPr>
      <w:r>
        <w:rPr>
          <w:rStyle w:val="eop"/>
          <w:rFonts w:ascii="Open Sans" w:hAnsi="Open Sans" w:cs="Open Sans"/>
          <w:sz w:val="22"/>
          <w:szCs w:val="22"/>
        </w:rPr>
        <w:t> </w:t>
      </w:r>
    </w:p>
    <w:p w14:paraId="4922BADD" w14:textId="1440C177" w:rsidR="00EF0DED" w:rsidRDefault="00EF0DED" w:rsidP="00EF0DED">
      <w:pPr>
        <w:pStyle w:val="paragraph"/>
        <w:spacing w:before="0" w:beforeAutospacing="0" w:after="0" w:afterAutospacing="0"/>
        <w:jc w:val="both"/>
        <w:textAlignment w:val="baseline"/>
        <w:rPr>
          <w:rFonts w:ascii="Segoe UI" w:hAnsi="Segoe UI" w:cs="Segoe UI"/>
          <w:sz w:val="18"/>
          <w:szCs w:val="18"/>
        </w:rPr>
      </w:pPr>
      <w:r w:rsidRPr="008E4413">
        <w:rPr>
          <w:rStyle w:val="normaltextrun"/>
          <w:rFonts w:ascii="Open Sans" w:hAnsi="Open Sans" w:cs="Open Sans"/>
          <w:i/>
          <w:iCs/>
          <w:sz w:val="22"/>
          <w:szCs w:val="22"/>
          <w:highlight w:val="yellow"/>
        </w:rPr>
        <w:t>[</w:t>
      </w:r>
      <w:r w:rsidRPr="008E4413">
        <w:rPr>
          <w:rStyle w:val="normaltextrun"/>
          <w:rFonts w:ascii="Open Sans" w:hAnsi="Open Sans" w:cs="Open Sans"/>
          <w:i/>
          <w:iCs/>
          <w:sz w:val="22"/>
          <w:szCs w:val="22"/>
          <w:highlight w:val="yellow"/>
          <w:shd w:val="clear" w:color="auto" w:fill="FFFF00"/>
        </w:rPr>
        <w:t>CP fundraising office 1</w:t>
      </w:r>
      <w:r w:rsidRPr="008E4413">
        <w:rPr>
          <w:rStyle w:val="normaltextrun"/>
          <w:rFonts w:ascii="Open Sans" w:hAnsi="Open Sans" w:cs="Open Sans"/>
          <w:i/>
          <w:iCs/>
          <w:sz w:val="22"/>
          <w:szCs w:val="22"/>
          <w:highlight w:val="yellow"/>
        </w:rPr>
        <w:t>]</w:t>
      </w:r>
      <w:r>
        <w:rPr>
          <w:rStyle w:val="normaltextrun"/>
          <w:rFonts w:ascii="Open Sans" w:hAnsi="Open Sans" w:cs="Open Sans"/>
          <w:sz w:val="22"/>
          <w:szCs w:val="22"/>
        </w:rPr>
        <w:t xml:space="preserve"> and </w:t>
      </w:r>
      <w:r w:rsidRPr="008E4413">
        <w:rPr>
          <w:rStyle w:val="normaltextrun"/>
          <w:rFonts w:ascii="Open Sans" w:hAnsi="Open Sans" w:cs="Open Sans"/>
          <w:i/>
          <w:iCs/>
          <w:sz w:val="22"/>
          <w:szCs w:val="22"/>
          <w:highlight w:val="yellow"/>
        </w:rPr>
        <w:t>[</w:t>
      </w:r>
      <w:r w:rsidRPr="008E4413">
        <w:rPr>
          <w:rStyle w:val="normaltextrun"/>
          <w:rFonts w:ascii="Open Sans" w:hAnsi="Open Sans" w:cs="Open Sans"/>
          <w:i/>
          <w:iCs/>
          <w:sz w:val="22"/>
          <w:szCs w:val="22"/>
          <w:highlight w:val="yellow"/>
          <w:shd w:val="clear" w:color="auto" w:fill="FFFF00"/>
        </w:rPr>
        <w:t>CP fundraising office 2</w:t>
      </w:r>
      <w:r w:rsidR="00020D92" w:rsidRPr="008E4413">
        <w:rPr>
          <w:rStyle w:val="normaltextrun"/>
          <w:rFonts w:ascii="Open Sans" w:hAnsi="Open Sans" w:cs="Open Sans"/>
          <w:i/>
          <w:iCs/>
          <w:sz w:val="22"/>
          <w:szCs w:val="22"/>
          <w:highlight w:val="yellow"/>
        </w:rPr>
        <w:t>]</w:t>
      </w:r>
      <w:r w:rsidRPr="003C07BB">
        <w:rPr>
          <w:rStyle w:val="normaltextrun"/>
          <w:rFonts w:ascii="Open Sans" w:hAnsi="Open Sans" w:cs="Open Sans"/>
          <w:sz w:val="22"/>
          <w:szCs w:val="22"/>
        </w:rPr>
        <w:t> </w:t>
      </w:r>
      <w:r>
        <w:rPr>
          <w:rStyle w:val="normaltextrun"/>
          <w:rFonts w:ascii="Open Sans" w:hAnsi="Open Sans" w:cs="Open Sans"/>
          <w:sz w:val="22"/>
          <w:szCs w:val="22"/>
        </w:rPr>
        <w:t xml:space="preserve">have given full authority to </w:t>
      </w:r>
      <w:r w:rsidRPr="008E4413">
        <w:rPr>
          <w:rStyle w:val="normaltextrun"/>
          <w:rFonts w:ascii="Open Sans" w:hAnsi="Open Sans" w:cs="Open Sans"/>
          <w:i/>
          <w:iCs/>
          <w:sz w:val="22"/>
          <w:szCs w:val="22"/>
          <w:highlight w:val="yellow"/>
        </w:rPr>
        <w:t>[CP field office]</w:t>
      </w:r>
      <w:r>
        <w:rPr>
          <w:rStyle w:val="normaltextrun"/>
          <w:rFonts w:ascii="Open Sans" w:hAnsi="Open Sans" w:cs="Open Sans"/>
          <w:sz w:val="22"/>
          <w:szCs w:val="22"/>
        </w:rPr>
        <w:t xml:space="preserve"> to enter into this agreement on their behalf in pursuance of Letters of Authorisation dated </w:t>
      </w:r>
      <w:r>
        <w:rPr>
          <w:rStyle w:val="normaltextrun"/>
          <w:rFonts w:ascii="Open Sans" w:hAnsi="Open Sans" w:cs="Open Sans"/>
          <w:sz w:val="22"/>
          <w:szCs w:val="22"/>
          <w:shd w:val="clear" w:color="auto" w:fill="FFFF00"/>
        </w:rPr>
        <w:t>__________</w:t>
      </w:r>
      <w:r>
        <w:rPr>
          <w:rStyle w:val="normaltextrun"/>
          <w:rFonts w:ascii="Open Sans" w:hAnsi="Open Sans" w:cs="Open Sans"/>
          <w:sz w:val="22"/>
          <w:szCs w:val="22"/>
        </w:rPr>
        <w:t>and </w:t>
      </w:r>
      <w:r>
        <w:rPr>
          <w:rStyle w:val="normaltextrun"/>
          <w:rFonts w:ascii="Open Sans" w:hAnsi="Open Sans" w:cs="Open Sans"/>
          <w:sz w:val="22"/>
          <w:szCs w:val="22"/>
          <w:shd w:val="clear" w:color="auto" w:fill="FFFF00"/>
        </w:rPr>
        <w:t>__________</w:t>
      </w:r>
      <w:r w:rsidR="00F51DF6">
        <w:rPr>
          <w:rStyle w:val="eop"/>
          <w:rFonts w:ascii="Open Sans" w:hAnsi="Open Sans" w:cs="Open Sans"/>
          <w:sz w:val="22"/>
          <w:szCs w:val="22"/>
        </w:rPr>
        <w:t>.</w:t>
      </w:r>
    </w:p>
    <w:p w14:paraId="54677CB6" w14:textId="77777777" w:rsidR="00EF0DED" w:rsidRDefault="00EF0DED" w:rsidP="00EF0DED">
      <w:pPr>
        <w:pStyle w:val="paragraph"/>
        <w:spacing w:before="0" w:beforeAutospacing="0" w:after="0" w:afterAutospacing="0"/>
        <w:jc w:val="both"/>
        <w:textAlignment w:val="baseline"/>
        <w:rPr>
          <w:rFonts w:ascii="Segoe UI" w:hAnsi="Segoe UI" w:cs="Segoe UI"/>
          <w:sz w:val="18"/>
          <w:szCs w:val="18"/>
        </w:rPr>
      </w:pPr>
      <w:r>
        <w:rPr>
          <w:rStyle w:val="eop"/>
          <w:rFonts w:ascii="Open Sans" w:hAnsi="Open Sans" w:cs="Open Sans"/>
          <w:sz w:val="22"/>
          <w:szCs w:val="22"/>
        </w:rPr>
        <w:t> </w:t>
      </w:r>
    </w:p>
    <w:p w14:paraId="21283673" w14:textId="77777777" w:rsidR="00EF0DED" w:rsidRDefault="00EF0DED" w:rsidP="00EF0DED">
      <w:pPr>
        <w:pStyle w:val="paragraph"/>
        <w:spacing w:before="0" w:beforeAutospacing="0" w:after="0" w:afterAutospacing="0"/>
        <w:jc w:val="both"/>
        <w:textAlignment w:val="baseline"/>
        <w:rPr>
          <w:rFonts w:ascii="Segoe UI" w:hAnsi="Segoe UI" w:cs="Segoe UI"/>
          <w:sz w:val="18"/>
          <w:szCs w:val="18"/>
        </w:rPr>
      </w:pPr>
      <w:r w:rsidRPr="008E4413">
        <w:rPr>
          <w:rStyle w:val="normaltextrun"/>
          <w:rFonts w:ascii="Open Sans" w:hAnsi="Open Sans" w:cs="Open Sans"/>
          <w:i/>
          <w:iCs/>
          <w:sz w:val="22"/>
          <w:szCs w:val="22"/>
          <w:highlight w:val="yellow"/>
        </w:rPr>
        <w:t>[</w:t>
      </w:r>
      <w:r w:rsidRPr="008E4413">
        <w:rPr>
          <w:rStyle w:val="normaltextrun"/>
          <w:rFonts w:ascii="Open Sans" w:hAnsi="Open Sans" w:cs="Open Sans"/>
          <w:i/>
          <w:iCs/>
          <w:sz w:val="22"/>
          <w:szCs w:val="22"/>
          <w:highlight w:val="yellow"/>
          <w:shd w:val="clear" w:color="auto" w:fill="FFFF00"/>
        </w:rPr>
        <w:t>CP field office</w:t>
      </w:r>
      <w:r w:rsidRPr="008E4413">
        <w:rPr>
          <w:rStyle w:val="normaltextrun"/>
          <w:rFonts w:ascii="Open Sans" w:hAnsi="Open Sans" w:cs="Open Sans"/>
          <w:i/>
          <w:iCs/>
          <w:sz w:val="22"/>
          <w:szCs w:val="22"/>
          <w:highlight w:val="yellow"/>
        </w:rPr>
        <w:t>]</w:t>
      </w:r>
      <w:r>
        <w:rPr>
          <w:rStyle w:val="normaltextrun"/>
          <w:rFonts w:ascii="Open Sans" w:hAnsi="Open Sans" w:cs="Open Sans"/>
          <w:sz w:val="22"/>
          <w:szCs w:val="22"/>
        </w:rPr>
        <w:t xml:space="preserve"> is registered under the laws of </w:t>
      </w:r>
      <w:r w:rsidRPr="008E4413">
        <w:rPr>
          <w:rStyle w:val="normaltextrun"/>
          <w:rFonts w:ascii="Open Sans" w:hAnsi="Open Sans" w:cs="Open Sans"/>
          <w:i/>
          <w:iCs/>
          <w:sz w:val="22"/>
          <w:szCs w:val="22"/>
          <w:highlight w:val="yellow"/>
        </w:rPr>
        <w:t>[field country]</w:t>
      </w:r>
      <w:r>
        <w:rPr>
          <w:rStyle w:val="normaltextrun"/>
          <w:rFonts w:ascii="Open Sans" w:hAnsi="Open Sans" w:cs="Open Sans"/>
          <w:sz w:val="22"/>
          <w:szCs w:val="22"/>
        </w:rPr>
        <w:t xml:space="preserve"> and has offices at _________________. </w:t>
      </w:r>
      <w:r>
        <w:rPr>
          <w:rStyle w:val="eop"/>
          <w:rFonts w:ascii="Open Sans" w:hAnsi="Open Sans" w:cs="Open Sans"/>
          <w:sz w:val="22"/>
          <w:szCs w:val="22"/>
        </w:rPr>
        <w:t> </w:t>
      </w:r>
    </w:p>
    <w:p w14:paraId="1EBD9593" w14:textId="77777777" w:rsidR="00EF0DED" w:rsidRDefault="00EF0DED" w:rsidP="00EF0DED">
      <w:pPr>
        <w:pStyle w:val="paragraph"/>
        <w:spacing w:before="0" w:beforeAutospacing="0" w:after="0" w:afterAutospacing="0"/>
        <w:jc w:val="both"/>
        <w:textAlignment w:val="baseline"/>
        <w:rPr>
          <w:rFonts w:ascii="Segoe UI" w:hAnsi="Segoe UI" w:cs="Segoe UI"/>
          <w:sz w:val="18"/>
          <w:szCs w:val="18"/>
        </w:rPr>
      </w:pPr>
      <w:r>
        <w:rPr>
          <w:rStyle w:val="eop"/>
          <w:rFonts w:ascii="Open Sans" w:hAnsi="Open Sans" w:cs="Open Sans"/>
          <w:sz w:val="22"/>
          <w:szCs w:val="22"/>
        </w:rPr>
        <w:t> </w:t>
      </w:r>
    </w:p>
    <w:p w14:paraId="6A1FD9ED" w14:textId="77777777" w:rsidR="00EF0DED" w:rsidRDefault="00EF0DED" w:rsidP="00EF0DED">
      <w:pPr>
        <w:pStyle w:val="paragraph"/>
        <w:spacing w:before="0" w:beforeAutospacing="0" w:after="0" w:afterAutospacing="0"/>
        <w:jc w:val="both"/>
        <w:textAlignment w:val="baseline"/>
        <w:rPr>
          <w:rFonts w:ascii="Segoe UI" w:hAnsi="Segoe UI" w:cs="Segoe UI"/>
          <w:sz w:val="18"/>
          <w:szCs w:val="18"/>
        </w:rPr>
      </w:pPr>
      <w:r w:rsidRPr="008E4413">
        <w:rPr>
          <w:rStyle w:val="normaltextrun"/>
          <w:rFonts w:ascii="Open Sans" w:hAnsi="Open Sans" w:cs="Open Sans"/>
          <w:i/>
          <w:iCs/>
          <w:sz w:val="22"/>
          <w:szCs w:val="22"/>
          <w:highlight w:val="yellow"/>
        </w:rPr>
        <w:t>[</w:t>
      </w:r>
      <w:r>
        <w:rPr>
          <w:rStyle w:val="normaltextrun"/>
          <w:rFonts w:ascii="Open Sans" w:hAnsi="Open Sans" w:cs="Open Sans"/>
          <w:i/>
          <w:iCs/>
          <w:sz w:val="22"/>
          <w:szCs w:val="22"/>
          <w:shd w:val="clear" w:color="auto" w:fill="FFFF00"/>
        </w:rPr>
        <w:t>Insert full legal name of the NGO</w:t>
      </w:r>
      <w:r w:rsidRPr="008E4413">
        <w:rPr>
          <w:rStyle w:val="normaltextrun"/>
          <w:rFonts w:ascii="Open Sans" w:hAnsi="Open Sans" w:cs="Open Sans"/>
          <w:i/>
          <w:iCs/>
          <w:sz w:val="22"/>
          <w:szCs w:val="22"/>
          <w:highlight w:val="yellow"/>
        </w:rPr>
        <w:t>]</w:t>
      </w:r>
      <w:r>
        <w:rPr>
          <w:rStyle w:val="normaltextrun"/>
          <w:rFonts w:ascii="Open Sans" w:hAnsi="Open Sans" w:cs="Open Sans"/>
          <w:i/>
          <w:iCs/>
          <w:sz w:val="22"/>
          <w:szCs w:val="22"/>
        </w:rPr>
        <w:t>, </w:t>
      </w:r>
      <w:r>
        <w:rPr>
          <w:rStyle w:val="normaltextrun"/>
          <w:rFonts w:ascii="Open Sans" w:hAnsi="Open Sans" w:cs="Open Sans"/>
          <w:sz w:val="22"/>
          <w:szCs w:val="22"/>
        </w:rPr>
        <w:t>a non-governmental, non-profit, non-political organisation, with offices at</w:t>
      </w:r>
      <w:r>
        <w:rPr>
          <w:rStyle w:val="normaltextrun"/>
          <w:rFonts w:ascii="Open Sans" w:hAnsi="Open Sans" w:cs="Open Sans"/>
          <w:i/>
          <w:iCs/>
          <w:sz w:val="22"/>
          <w:szCs w:val="22"/>
        </w:rPr>
        <w:t> </w:t>
      </w:r>
      <w:r w:rsidRPr="008E4413">
        <w:rPr>
          <w:rStyle w:val="normaltextrun"/>
          <w:rFonts w:ascii="Open Sans" w:hAnsi="Open Sans" w:cs="Open Sans"/>
          <w:i/>
          <w:iCs/>
          <w:sz w:val="22"/>
          <w:szCs w:val="22"/>
          <w:highlight w:val="yellow"/>
        </w:rPr>
        <w:t>[</w:t>
      </w:r>
      <w:r w:rsidRPr="008E4413">
        <w:rPr>
          <w:rStyle w:val="normaltextrun"/>
          <w:rFonts w:ascii="Open Sans" w:hAnsi="Open Sans" w:cs="Open Sans"/>
          <w:i/>
          <w:iCs/>
          <w:sz w:val="22"/>
          <w:szCs w:val="22"/>
          <w:highlight w:val="yellow"/>
          <w:shd w:val="clear" w:color="auto" w:fill="FFFF00"/>
        </w:rPr>
        <w:t>i</w:t>
      </w:r>
      <w:r>
        <w:rPr>
          <w:rStyle w:val="normaltextrun"/>
          <w:rFonts w:ascii="Open Sans" w:hAnsi="Open Sans" w:cs="Open Sans"/>
          <w:i/>
          <w:iCs/>
          <w:sz w:val="22"/>
          <w:szCs w:val="22"/>
          <w:shd w:val="clear" w:color="auto" w:fill="FFFF00"/>
        </w:rPr>
        <w:t xml:space="preserve">nsert full address of the NGO in the country of the </w:t>
      </w:r>
      <w:proofErr w:type="gramStart"/>
      <w:r>
        <w:rPr>
          <w:rStyle w:val="normaltextrun"/>
          <w:rFonts w:ascii="Open Sans" w:hAnsi="Open Sans" w:cs="Open Sans"/>
          <w:i/>
          <w:iCs/>
          <w:sz w:val="22"/>
          <w:szCs w:val="22"/>
          <w:shd w:val="clear" w:color="auto" w:fill="FFFF00"/>
        </w:rPr>
        <w:t>Operation</w:t>
      </w:r>
      <w:proofErr w:type="gramEnd"/>
      <w:r w:rsidRPr="008E4413">
        <w:rPr>
          <w:rStyle w:val="normaltextrun"/>
          <w:rFonts w:ascii="Open Sans" w:hAnsi="Open Sans" w:cs="Open Sans"/>
          <w:i/>
          <w:iCs/>
          <w:sz w:val="22"/>
          <w:szCs w:val="22"/>
          <w:highlight w:val="yellow"/>
        </w:rPr>
        <w:t>]</w:t>
      </w:r>
      <w:r>
        <w:rPr>
          <w:rStyle w:val="normaltextrun"/>
          <w:rFonts w:ascii="Open Sans" w:hAnsi="Open Sans" w:cs="Open Sans"/>
          <w:sz w:val="22"/>
          <w:szCs w:val="22"/>
        </w:rPr>
        <w:t>.</w:t>
      </w:r>
      <w:r>
        <w:rPr>
          <w:rStyle w:val="eop"/>
          <w:rFonts w:ascii="Open Sans" w:hAnsi="Open Sans" w:cs="Open Sans"/>
          <w:sz w:val="22"/>
          <w:szCs w:val="22"/>
        </w:rPr>
        <w:t> </w:t>
      </w:r>
    </w:p>
    <w:p w14:paraId="62F85BC5" w14:textId="77777777" w:rsidR="00EF0DED" w:rsidRDefault="00EF0DED" w:rsidP="00EF0DED">
      <w:pPr>
        <w:pStyle w:val="paragraph"/>
        <w:spacing w:before="0" w:beforeAutospacing="0" w:after="0" w:afterAutospacing="0"/>
        <w:jc w:val="both"/>
        <w:textAlignment w:val="baseline"/>
        <w:rPr>
          <w:rFonts w:ascii="Segoe UI" w:hAnsi="Segoe UI" w:cs="Segoe UI"/>
          <w:sz w:val="18"/>
          <w:szCs w:val="18"/>
        </w:rPr>
      </w:pPr>
      <w:r>
        <w:rPr>
          <w:rStyle w:val="eop"/>
          <w:rFonts w:ascii="Open Sans" w:hAnsi="Open Sans" w:cs="Open Sans"/>
          <w:sz w:val="22"/>
          <w:szCs w:val="22"/>
        </w:rPr>
        <w:t> </w:t>
      </w:r>
    </w:p>
    <w:p w14:paraId="6CE58C60" w14:textId="77777777" w:rsidR="00EF0DED" w:rsidRDefault="00EF0DED" w:rsidP="00EF0DED">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sz w:val="22"/>
          <w:szCs w:val="22"/>
        </w:rPr>
        <w:t>Name:</w:t>
      </w:r>
      <w:r>
        <w:rPr>
          <w:rStyle w:val="eop"/>
          <w:rFonts w:ascii="Open Sans" w:hAnsi="Open Sans" w:cs="Open Sans"/>
          <w:sz w:val="22"/>
          <w:szCs w:val="22"/>
        </w:rPr>
        <w:t> </w:t>
      </w:r>
    </w:p>
    <w:p w14:paraId="3D4729B9" w14:textId="77777777" w:rsidR="00EF0DED" w:rsidRDefault="00EF0DED" w:rsidP="00EF0DED">
      <w:pPr>
        <w:pStyle w:val="paragraph"/>
        <w:spacing w:before="0" w:beforeAutospacing="0" w:after="0" w:afterAutospacing="0"/>
        <w:jc w:val="both"/>
        <w:textAlignment w:val="baseline"/>
        <w:rPr>
          <w:rFonts w:ascii="Segoe UI" w:hAnsi="Segoe UI" w:cs="Segoe UI"/>
          <w:sz w:val="18"/>
          <w:szCs w:val="18"/>
        </w:rPr>
      </w:pPr>
      <w:r>
        <w:rPr>
          <w:rStyle w:val="eop"/>
          <w:rFonts w:ascii="Open Sans" w:hAnsi="Open Sans" w:cs="Open Sans"/>
          <w:sz w:val="22"/>
          <w:szCs w:val="22"/>
        </w:rPr>
        <w:t> </w:t>
      </w:r>
    </w:p>
    <w:p w14:paraId="6E1878F1" w14:textId="77777777" w:rsidR="00EF0DED" w:rsidRDefault="00EF0DED" w:rsidP="00EF0DED">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sz w:val="22"/>
          <w:szCs w:val="22"/>
        </w:rPr>
        <w:t>Title:                                                      </w:t>
      </w:r>
      <w:r>
        <w:rPr>
          <w:rStyle w:val="eop"/>
          <w:rFonts w:ascii="Open Sans" w:hAnsi="Open Sans" w:cs="Open Sans"/>
          <w:sz w:val="22"/>
          <w:szCs w:val="22"/>
        </w:rPr>
        <w:t> </w:t>
      </w:r>
    </w:p>
    <w:p w14:paraId="3BE4B47B" w14:textId="77777777" w:rsidR="00EF0DED" w:rsidRDefault="00EF0DED" w:rsidP="00EF0DED">
      <w:pPr>
        <w:pStyle w:val="paragraph"/>
        <w:spacing w:before="0" w:beforeAutospacing="0" w:after="0" w:afterAutospacing="0"/>
        <w:jc w:val="both"/>
        <w:textAlignment w:val="baseline"/>
        <w:rPr>
          <w:rFonts w:ascii="Segoe UI" w:hAnsi="Segoe UI" w:cs="Segoe UI"/>
          <w:sz w:val="18"/>
          <w:szCs w:val="18"/>
        </w:rPr>
      </w:pPr>
      <w:r>
        <w:rPr>
          <w:rStyle w:val="eop"/>
          <w:rFonts w:ascii="Open Sans" w:hAnsi="Open Sans" w:cs="Open Sans"/>
          <w:sz w:val="22"/>
          <w:szCs w:val="22"/>
        </w:rPr>
        <w:t> </w:t>
      </w:r>
    </w:p>
    <w:p w14:paraId="4FECA122" w14:textId="77777777" w:rsidR="00EF0DED" w:rsidRDefault="00EF0DED" w:rsidP="00EF0DED">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22"/>
          <w:szCs w:val="22"/>
        </w:rPr>
        <w:t>Date:</w:t>
      </w:r>
      <w:r>
        <w:rPr>
          <w:rStyle w:val="eop"/>
          <w:rFonts w:ascii="Open Sans" w:hAnsi="Open Sans" w:cs="Open Sans"/>
          <w:sz w:val="22"/>
          <w:szCs w:val="22"/>
        </w:rPr>
        <w:t> </w:t>
      </w:r>
    </w:p>
    <w:p w14:paraId="43EE7602" w14:textId="77777777" w:rsidR="00EF0DED" w:rsidRDefault="00EF0DED" w:rsidP="00EF0DED">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2"/>
          <w:szCs w:val="22"/>
        </w:rPr>
        <w:t> </w:t>
      </w:r>
    </w:p>
    <w:p w14:paraId="44F1FAA8" w14:textId="764BE9B6" w:rsidR="00C16FC4" w:rsidRDefault="00C16FC4">
      <w:pPr>
        <w:spacing w:after="0" w:line="240" w:lineRule="auto"/>
        <w:rPr>
          <w:rFonts w:cs="Open Sans"/>
          <w:bCs/>
          <w:i/>
          <w:iCs/>
          <w:sz w:val="28"/>
          <w:szCs w:val="28"/>
          <w:highlight w:val="yellow"/>
          <w:lang w:val="en-GB"/>
        </w:rPr>
      </w:pPr>
      <w:r>
        <w:rPr>
          <w:rFonts w:cs="Open Sans"/>
          <w:bCs/>
          <w:i/>
          <w:iCs/>
          <w:sz w:val="28"/>
          <w:szCs w:val="28"/>
          <w:highlight w:val="yellow"/>
          <w:lang w:val="en-GB"/>
        </w:rPr>
        <w:br w:type="page"/>
      </w:r>
    </w:p>
    <w:p w14:paraId="5F07C42F" w14:textId="31617E55" w:rsidR="00501DE7" w:rsidRDefault="00501DE7" w:rsidP="00BA21BA">
      <w:pPr>
        <w:pStyle w:val="paragraph"/>
        <w:spacing w:before="0" w:beforeAutospacing="0" w:after="0" w:afterAutospacing="0"/>
        <w:textAlignment w:val="baseline"/>
        <w:rPr>
          <w:rStyle w:val="normaltextrun"/>
          <w:rFonts w:ascii="Open Sans" w:hAnsi="Open Sans" w:cs="Open Sans"/>
          <w:b/>
          <w:bCs/>
          <w:color w:val="000000"/>
          <w:sz w:val="26"/>
          <w:szCs w:val="26"/>
        </w:rPr>
      </w:pPr>
      <w:bookmarkStart w:id="4" w:name="Annex5"/>
      <w:bookmarkStart w:id="5" w:name="Annex4b"/>
      <w:r w:rsidRPr="00BA21BA">
        <w:rPr>
          <w:rStyle w:val="normaltextrun"/>
          <w:rFonts w:ascii="Open Sans" w:hAnsi="Open Sans" w:cs="Open Sans"/>
          <w:b/>
          <w:bCs/>
          <w:color w:val="000000"/>
          <w:sz w:val="26"/>
          <w:szCs w:val="26"/>
        </w:rPr>
        <w:lastRenderedPageBreak/>
        <w:t>Annex 5: Mandatory Declaration of Honour</w:t>
      </w:r>
    </w:p>
    <w:bookmarkEnd w:id="4"/>
    <w:p w14:paraId="4F1F5B36" w14:textId="77777777" w:rsidR="00A2273F" w:rsidRPr="00BA21BA" w:rsidRDefault="00A2273F" w:rsidP="00BA21BA">
      <w:pPr>
        <w:pStyle w:val="paragraph"/>
        <w:spacing w:before="0" w:beforeAutospacing="0" w:after="0" w:afterAutospacing="0"/>
        <w:textAlignment w:val="baseline"/>
        <w:rPr>
          <w:rStyle w:val="normaltextrun"/>
          <w:rFonts w:ascii="Open Sans" w:hAnsi="Open Sans" w:cs="Open Sans"/>
          <w:b/>
          <w:bCs/>
          <w:color w:val="000000"/>
          <w:sz w:val="26"/>
          <w:szCs w:val="26"/>
        </w:rPr>
      </w:pPr>
    </w:p>
    <w:p w14:paraId="1EB4F12C" w14:textId="223D80B6" w:rsidR="002E2C48" w:rsidRPr="001544F3" w:rsidRDefault="002E2C48">
      <w:pPr>
        <w:spacing w:after="0" w:line="240" w:lineRule="auto"/>
      </w:pPr>
      <w:r w:rsidRPr="001544F3">
        <w:t xml:space="preserve">All partners are required to </w:t>
      </w:r>
      <w:r w:rsidR="003E7CDB" w:rsidRPr="001544F3">
        <w:t>p</w:t>
      </w:r>
      <w:r w:rsidR="00CF1172" w:rsidRPr="001544F3">
        <w:t xml:space="preserve">rovide WFP with a signed </w:t>
      </w:r>
      <w:r w:rsidRPr="001544F3">
        <w:t xml:space="preserve">copy of the Mandatory Declaration of </w:t>
      </w:r>
      <w:proofErr w:type="spellStart"/>
      <w:r w:rsidRPr="001544F3">
        <w:t>Honour</w:t>
      </w:r>
      <w:proofErr w:type="spellEnd"/>
      <w:r w:rsidR="00531E1B" w:rsidRPr="001544F3">
        <w:t xml:space="preserve"> </w:t>
      </w:r>
      <w:r w:rsidR="00BD014F" w:rsidRPr="001544F3">
        <w:t>before</w:t>
      </w:r>
      <w:r w:rsidR="00531E1B" w:rsidRPr="001544F3">
        <w:t xml:space="preserve"> signing the FLA.</w:t>
      </w:r>
      <w:r w:rsidR="001544F3">
        <w:t xml:space="preserve">  </w:t>
      </w:r>
      <w:r w:rsidR="00531E1B" w:rsidRPr="001544F3">
        <w:t>The Declaration can</w:t>
      </w:r>
      <w:r w:rsidRPr="001544F3">
        <w:t xml:space="preserve"> be found at this link:</w:t>
      </w:r>
    </w:p>
    <w:p w14:paraId="2EE440D4" w14:textId="77777777" w:rsidR="002E2C48" w:rsidRDefault="002E2C48">
      <w:pPr>
        <w:spacing w:after="0" w:line="240" w:lineRule="auto"/>
        <w:rPr>
          <w:highlight w:val="yellow"/>
        </w:rPr>
      </w:pPr>
    </w:p>
    <w:p w14:paraId="16C7BBD2" w14:textId="6414C0C5" w:rsidR="00531E1B" w:rsidRDefault="00F346D7">
      <w:pPr>
        <w:spacing w:after="0" w:line="240" w:lineRule="auto"/>
      </w:pPr>
      <w:hyperlink r:id="rId21" w:history="1">
        <w:r w:rsidRPr="00F346D7">
          <w:rPr>
            <w:rStyle w:val="Hyperlink"/>
          </w:rPr>
          <w:t xml:space="preserve">Mandatory Declaration of </w:t>
        </w:r>
        <w:proofErr w:type="spellStart"/>
        <w:r w:rsidRPr="00F346D7">
          <w:rPr>
            <w:rStyle w:val="Hyperlink"/>
          </w:rPr>
          <w:t>Honour</w:t>
        </w:r>
        <w:proofErr w:type="spellEnd"/>
      </w:hyperlink>
    </w:p>
    <w:p w14:paraId="6FF0DC1D" w14:textId="7EA18DBE" w:rsidR="00501DE7" w:rsidRDefault="00501DE7">
      <w:pPr>
        <w:spacing w:after="0" w:line="240" w:lineRule="auto"/>
        <w:rPr>
          <w:rFonts w:cs="Open Sans"/>
          <w:b/>
          <w:bCs/>
          <w:sz w:val="26"/>
          <w:szCs w:val="26"/>
          <w:lang w:val="en-GB"/>
        </w:rPr>
      </w:pPr>
      <w:r>
        <w:br w:type="page"/>
      </w:r>
    </w:p>
    <w:p w14:paraId="0E7E7C20" w14:textId="210CA7A0" w:rsidR="00166879" w:rsidRDefault="00C16FC4" w:rsidP="0070441D">
      <w:pPr>
        <w:pStyle w:val="Heading1"/>
        <w:numPr>
          <w:ilvl w:val="0"/>
          <w:numId w:val="0"/>
        </w:numPr>
        <w:spacing w:after="240"/>
      </w:pPr>
      <w:bookmarkStart w:id="6" w:name="Annex6"/>
      <w:r w:rsidRPr="003A05E8">
        <w:lastRenderedPageBreak/>
        <w:t xml:space="preserve">Annex </w:t>
      </w:r>
      <w:r w:rsidR="00501DE7">
        <w:t>6</w:t>
      </w:r>
      <w:r w:rsidRPr="003A05E8">
        <w:t>:</w:t>
      </w:r>
      <w:bookmarkEnd w:id="5"/>
      <w:r w:rsidR="00020D92">
        <w:t xml:space="preserve"> </w:t>
      </w:r>
      <w:r w:rsidRPr="00C16FC4">
        <w:t>Secretary-General’s Bulletin; Special Measures for</w:t>
      </w:r>
      <w:r w:rsidR="0070441D">
        <w:t xml:space="preserve"> </w:t>
      </w:r>
      <w:r w:rsidRPr="00C16FC4">
        <w:t>Protection</w:t>
      </w:r>
      <w:r>
        <w:t xml:space="preserve"> </w:t>
      </w:r>
      <w:r w:rsidRPr="00C16FC4">
        <w:t>from Sexual Exploitation and Sexual Abuse</w:t>
      </w:r>
    </w:p>
    <w:bookmarkEnd w:id="6"/>
    <w:p w14:paraId="1F051179" w14:textId="77777777" w:rsidR="00166879" w:rsidRDefault="00166879" w:rsidP="00166879">
      <w:r>
        <w:rPr>
          <w:rFonts w:ascii="Times New Roman" w:hAnsi="Times New Roman"/>
          <w:b/>
          <w:bCs/>
          <w:sz w:val="17"/>
          <w:szCs w:val="17"/>
        </w:rPr>
        <w:t>ST/SGB/2003/13</w:t>
      </w:r>
    </w:p>
    <w:p w14:paraId="207C1923" w14:textId="77777777" w:rsidR="00166879" w:rsidRDefault="00166879" w:rsidP="00166879">
      <w:r>
        <w:rPr>
          <w:rFonts w:ascii="Times New Roman" w:hAnsi="Times New Roman"/>
          <w:b/>
          <w:bCs/>
          <w:sz w:val="28"/>
          <w:szCs w:val="28"/>
        </w:rPr>
        <w:t>Secretary-General’s Bulletin</w:t>
      </w:r>
    </w:p>
    <w:p w14:paraId="53DD26CF" w14:textId="77777777" w:rsidR="00166879" w:rsidRDefault="00166879" w:rsidP="00166879">
      <w:pPr>
        <w:spacing w:line="272" w:lineRule="auto"/>
        <w:ind w:right="1980"/>
      </w:pPr>
      <w:r>
        <w:rPr>
          <w:rFonts w:ascii="Times New Roman" w:hAnsi="Times New Roman"/>
          <w:b/>
          <w:bCs/>
          <w:sz w:val="24"/>
          <w:szCs w:val="24"/>
        </w:rPr>
        <w:t>Special measures for protection from sexual exploitation and sexual abuse</w:t>
      </w:r>
    </w:p>
    <w:p w14:paraId="6626BDE5" w14:textId="77777777" w:rsidR="00166879" w:rsidRPr="00AA4A9D" w:rsidRDefault="00166879" w:rsidP="00166879">
      <w:pPr>
        <w:spacing w:line="260" w:lineRule="auto"/>
        <w:ind w:right="1020"/>
        <w:jc w:val="both"/>
      </w:pPr>
      <w:r>
        <w:rPr>
          <w:rFonts w:ascii="Times New Roman" w:hAnsi="Times New Roman"/>
        </w:rPr>
        <w:t xml:space="preserve">The Secretary- General, for the purpose of preventing and addressing cases of sexual exploitation and sexual abuse, and taking into consideration General Assembly resolution 57/306 of 15 April 2003, “Investigation into sexual exploitation of refugees by aid workers in West Africa”, promulgates the following in consultation with Executive Heads of separately administered organs and </w:t>
      </w:r>
      <w:proofErr w:type="spellStart"/>
      <w:r>
        <w:rPr>
          <w:rFonts w:ascii="Times New Roman" w:hAnsi="Times New Roman"/>
        </w:rPr>
        <w:t>programmes</w:t>
      </w:r>
      <w:proofErr w:type="spellEnd"/>
      <w:r>
        <w:rPr>
          <w:rFonts w:ascii="Times New Roman" w:hAnsi="Times New Roman"/>
        </w:rPr>
        <w:t xml:space="preserve"> of the United Nations:</w:t>
      </w:r>
    </w:p>
    <w:p w14:paraId="504BDD20" w14:textId="77777777" w:rsidR="00166879" w:rsidRDefault="00166879" w:rsidP="004A1833">
      <w:pPr>
        <w:spacing w:after="0"/>
      </w:pPr>
      <w:r>
        <w:rPr>
          <w:rFonts w:ascii="Times New Roman" w:hAnsi="Times New Roman"/>
          <w:b/>
          <w:bCs/>
        </w:rPr>
        <w:t>Section 1</w:t>
      </w:r>
    </w:p>
    <w:p w14:paraId="7F29A3A0" w14:textId="77777777" w:rsidR="00166879" w:rsidRDefault="00166879" w:rsidP="004A1833">
      <w:pPr>
        <w:spacing w:after="0"/>
      </w:pPr>
      <w:r>
        <w:rPr>
          <w:rFonts w:ascii="Times New Roman" w:hAnsi="Times New Roman"/>
          <w:b/>
          <w:bCs/>
        </w:rPr>
        <w:t>Definitions</w:t>
      </w:r>
    </w:p>
    <w:p w14:paraId="24399175" w14:textId="77777777" w:rsidR="00166879" w:rsidRPr="00AA4A9D" w:rsidRDefault="00166879" w:rsidP="00166879">
      <w:pPr>
        <w:spacing w:line="260" w:lineRule="auto"/>
        <w:ind w:right="1020"/>
        <w:jc w:val="both"/>
      </w:pPr>
      <w:r>
        <w:rPr>
          <w:rFonts w:ascii="Times New Roman" w:hAnsi="Times New Roman"/>
        </w:rPr>
        <w:t xml:space="preserve">For the purposes of the present bulletin, the term “sexual exploitation” means any actual or attempted abuse of a position of vulnerability, differential power, or trust, for sexual purposes, including, but not limited to, profiting monetarily, </w:t>
      </w:r>
      <w:proofErr w:type="gramStart"/>
      <w:r>
        <w:rPr>
          <w:rFonts w:ascii="Times New Roman" w:hAnsi="Times New Roman"/>
        </w:rPr>
        <w:t>socially</w:t>
      </w:r>
      <w:proofErr w:type="gramEnd"/>
      <w:r>
        <w:rPr>
          <w:rFonts w:ascii="Times New Roman" w:hAnsi="Times New Roman"/>
        </w:rPr>
        <w:t xml:space="preserve"> or politically from the sexual exploitation of another. Similarly, the term “sexual abuse” means the actual or threatened physical intrusion of a sexual nature, whether by force or under unequal or coercive conditions.</w:t>
      </w:r>
    </w:p>
    <w:p w14:paraId="1593CFCD" w14:textId="77777777" w:rsidR="00166879" w:rsidRPr="004A1833" w:rsidRDefault="00166879" w:rsidP="004A1833">
      <w:pPr>
        <w:spacing w:after="0"/>
        <w:rPr>
          <w:rFonts w:ascii="Times New Roman" w:hAnsi="Times New Roman"/>
          <w:b/>
          <w:bCs/>
        </w:rPr>
      </w:pPr>
      <w:r>
        <w:rPr>
          <w:rFonts w:ascii="Times New Roman" w:hAnsi="Times New Roman"/>
          <w:b/>
          <w:bCs/>
        </w:rPr>
        <w:t>Section 2</w:t>
      </w:r>
    </w:p>
    <w:p w14:paraId="70DE7DBC" w14:textId="77777777" w:rsidR="00166879" w:rsidRPr="004A1833" w:rsidRDefault="00166879" w:rsidP="004A1833">
      <w:pPr>
        <w:spacing w:after="0"/>
        <w:rPr>
          <w:rFonts w:ascii="Times New Roman" w:hAnsi="Times New Roman"/>
          <w:b/>
          <w:bCs/>
        </w:rPr>
      </w:pPr>
      <w:r>
        <w:rPr>
          <w:rFonts w:ascii="Times New Roman" w:hAnsi="Times New Roman"/>
          <w:b/>
          <w:bCs/>
        </w:rPr>
        <w:t>Scope of application</w:t>
      </w:r>
    </w:p>
    <w:p w14:paraId="3911E732" w14:textId="77777777" w:rsidR="00166879" w:rsidRPr="00AA4A9D" w:rsidRDefault="00166879" w:rsidP="00166879">
      <w:pPr>
        <w:spacing w:line="260" w:lineRule="auto"/>
        <w:ind w:right="1020"/>
        <w:jc w:val="both"/>
      </w:pPr>
      <w:r>
        <w:rPr>
          <w:rFonts w:ascii="Times New Roman" w:hAnsi="Times New Roman"/>
        </w:rPr>
        <w:t>2.1 The present bulletin shall apply to all staff of the United Nations, including staff of separately</w:t>
      </w:r>
      <w:r>
        <w:t xml:space="preserve"> a</w:t>
      </w:r>
      <w:r>
        <w:rPr>
          <w:rFonts w:ascii="Times New Roman" w:hAnsi="Times New Roman"/>
        </w:rPr>
        <w:t xml:space="preserve">dministered organs and </w:t>
      </w:r>
      <w:proofErr w:type="spellStart"/>
      <w:r>
        <w:rPr>
          <w:rFonts w:ascii="Times New Roman" w:hAnsi="Times New Roman"/>
        </w:rPr>
        <w:t>programmes</w:t>
      </w:r>
      <w:proofErr w:type="spellEnd"/>
      <w:r>
        <w:rPr>
          <w:rFonts w:ascii="Times New Roman" w:hAnsi="Times New Roman"/>
        </w:rPr>
        <w:t xml:space="preserve"> of the United Nations.</w:t>
      </w:r>
    </w:p>
    <w:p w14:paraId="7EDF4745" w14:textId="77777777" w:rsidR="00166879" w:rsidRPr="00AA4A9D" w:rsidRDefault="00166879" w:rsidP="00166879">
      <w:pPr>
        <w:spacing w:line="65" w:lineRule="exact"/>
      </w:pPr>
    </w:p>
    <w:p w14:paraId="56BE27AA" w14:textId="77777777" w:rsidR="00166879" w:rsidRPr="00AA4A9D" w:rsidRDefault="00166879" w:rsidP="00166879">
      <w:pPr>
        <w:spacing w:line="260" w:lineRule="auto"/>
        <w:ind w:right="1020"/>
        <w:jc w:val="both"/>
      </w:pPr>
      <w:r>
        <w:rPr>
          <w:rFonts w:ascii="Times New Roman" w:hAnsi="Times New Roman"/>
        </w:rPr>
        <w:t xml:space="preserve">2.2 United Nations forces conducting operations under United Nations command and control are prohibited from committing acts of sexual exploitation and sexual </w:t>
      </w:r>
      <w:proofErr w:type="gramStart"/>
      <w:r>
        <w:rPr>
          <w:rFonts w:ascii="Times New Roman" w:hAnsi="Times New Roman"/>
        </w:rPr>
        <w:t>abuse, and</w:t>
      </w:r>
      <w:proofErr w:type="gramEnd"/>
      <w:r>
        <w:rPr>
          <w:rFonts w:ascii="Times New Roman" w:hAnsi="Times New Roman"/>
        </w:rPr>
        <w:t xml:space="preserve"> have a particular duty of care towards women and children, pursuant to section 7 of Secretary -General’s bulletin ST/SGB/1999/13, entitled “Observance by United Nations forces of international humanitarian law”.</w:t>
      </w:r>
    </w:p>
    <w:p w14:paraId="58047980" w14:textId="77777777" w:rsidR="00166879" w:rsidRDefault="00166879" w:rsidP="00166879">
      <w:pPr>
        <w:spacing w:line="81" w:lineRule="exact"/>
        <w:rPr>
          <w:sz w:val="24"/>
          <w:szCs w:val="24"/>
        </w:rPr>
      </w:pPr>
    </w:p>
    <w:p w14:paraId="3EB60E0C" w14:textId="77777777" w:rsidR="00166879" w:rsidRDefault="00166879" w:rsidP="00166879">
      <w:pPr>
        <w:spacing w:line="260" w:lineRule="auto"/>
        <w:ind w:right="1020"/>
        <w:jc w:val="both"/>
      </w:pPr>
      <w:r>
        <w:rPr>
          <w:rFonts w:ascii="Times New Roman" w:hAnsi="Times New Roman"/>
        </w:rPr>
        <w:t>2.3 Secretary-General’s bulletin ST/SGB/253, entitled “Promotion of equal treatment of men and women in the Secretariat and prevention of sexual harassment”, and the related administrative instruction</w:t>
      </w:r>
      <w:hyperlink w:anchor="page1">
        <w:r w:rsidRPr="00AA4A9D">
          <w:rPr>
            <w:rFonts w:ascii="Times New Roman" w:hAnsi="Times New Roman"/>
          </w:rPr>
          <w:t>1</w:t>
        </w:r>
        <w:r>
          <w:rPr>
            <w:rFonts w:ascii="Times New Roman" w:hAnsi="Times New Roman"/>
          </w:rPr>
          <w:t xml:space="preserve"> </w:t>
        </w:r>
      </w:hyperlink>
      <w:r>
        <w:rPr>
          <w:rFonts w:ascii="Times New Roman" w:hAnsi="Times New Roman"/>
        </w:rPr>
        <w:t xml:space="preserve">set forth policies and procedures for handling cases of sexual harassment in the Secretariat of the United Nations. Separately administered organs and </w:t>
      </w:r>
      <w:proofErr w:type="spellStart"/>
      <w:r>
        <w:rPr>
          <w:rFonts w:ascii="Times New Roman" w:hAnsi="Times New Roman"/>
        </w:rPr>
        <w:t>programmes</w:t>
      </w:r>
      <w:proofErr w:type="spellEnd"/>
      <w:r>
        <w:rPr>
          <w:rFonts w:ascii="Times New Roman" w:hAnsi="Times New Roman"/>
        </w:rPr>
        <w:t xml:space="preserve"> of the United Nations have promulgated similar policies and procedures.</w:t>
      </w:r>
    </w:p>
    <w:p w14:paraId="3500EECD" w14:textId="77777777" w:rsidR="00166879" w:rsidRPr="004A1833" w:rsidRDefault="00166879" w:rsidP="004A1833">
      <w:pPr>
        <w:spacing w:after="0"/>
        <w:rPr>
          <w:rFonts w:ascii="Times New Roman" w:hAnsi="Times New Roman"/>
          <w:b/>
          <w:bCs/>
        </w:rPr>
      </w:pPr>
      <w:r>
        <w:rPr>
          <w:rFonts w:ascii="Times New Roman" w:hAnsi="Times New Roman"/>
          <w:b/>
          <w:bCs/>
        </w:rPr>
        <w:t>Section 3</w:t>
      </w:r>
    </w:p>
    <w:p w14:paraId="5051BF03" w14:textId="77777777" w:rsidR="00166879" w:rsidRPr="004A1833" w:rsidRDefault="00166879" w:rsidP="004A1833">
      <w:pPr>
        <w:spacing w:after="0"/>
        <w:rPr>
          <w:rFonts w:ascii="Times New Roman" w:hAnsi="Times New Roman"/>
          <w:b/>
          <w:bCs/>
        </w:rPr>
      </w:pPr>
      <w:r>
        <w:rPr>
          <w:rFonts w:ascii="Times New Roman" w:hAnsi="Times New Roman"/>
          <w:b/>
          <w:bCs/>
        </w:rPr>
        <w:t>Prohibition of sexual exploitation and sexual abuse</w:t>
      </w:r>
    </w:p>
    <w:p w14:paraId="52BB97ED" w14:textId="77777777" w:rsidR="00166879" w:rsidRDefault="00166879" w:rsidP="00166879">
      <w:pPr>
        <w:spacing w:line="260" w:lineRule="auto"/>
        <w:ind w:right="1020"/>
        <w:jc w:val="both"/>
      </w:pPr>
      <w:r>
        <w:rPr>
          <w:rFonts w:ascii="Times New Roman" w:hAnsi="Times New Roman"/>
        </w:rPr>
        <w:t xml:space="preserve">3.1 Sexual exploitation and sexual abuse violate universally recognized international legal norms and standards and have always been unacceptable </w:t>
      </w:r>
      <w:proofErr w:type="spellStart"/>
      <w:r>
        <w:rPr>
          <w:rFonts w:ascii="Times New Roman" w:hAnsi="Times New Roman"/>
        </w:rPr>
        <w:t>behaviour</w:t>
      </w:r>
      <w:proofErr w:type="spellEnd"/>
      <w:r>
        <w:rPr>
          <w:rFonts w:ascii="Times New Roman" w:hAnsi="Times New Roman"/>
        </w:rPr>
        <w:t xml:space="preserve"> and prohibited conduct for United Nations staff. Such conduct is prohibited by the United Nations Staff Regulations and Rules.</w:t>
      </w:r>
    </w:p>
    <w:p w14:paraId="01C04454" w14:textId="77777777" w:rsidR="00166879" w:rsidRDefault="00166879" w:rsidP="00166879">
      <w:pPr>
        <w:spacing w:line="83" w:lineRule="exact"/>
      </w:pPr>
    </w:p>
    <w:p w14:paraId="480A0D34" w14:textId="77777777" w:rsidR="00166879" w:rsidRDefault="00166879" w:rsidP="00166879">
      <w:pPr>
        <w:spacing w:line="265" w:lineRule="auto"/>
        <w:ind w:right="1020"/>
        <w:jc w:val="both"/>
      </w:pPr>
      <w:r>
        <w:rPr>
          <w:rFonts w:ascii="Times New Roman" w:hAnsi="Times New Roman"/>
        </w:rPr>
        <w:lastRenderedPageBreak/>
        <w:t>3.2 In order to further protect the most vulnerable populations, especially women and children, the following specific standards which reiterate existing general obligations under the United Nations Staff Regulations and Rules, are promulgated:</w:t>
      </w:r>
    </w:p>
    <w:p w14:paraId="44A950B2" w14:textId="77777777" w:rsidR="00166879" w:rsidRPr="004A1833" w:rsidRDefault="00166879" w:rsidP="00166879">
      <w:pPr>
        <w:spacing w:line="78" w:lineRule="exact"/>
        <w:rPr>
          <w:rFonts w:ascii="Times New Roman" w:hAnsi="Times New Roman"/>
        </w:rPr>
      </w:pPr>
    </w:p>
    <w:p w14:paraId="6E1DB304" w14:textId="2612970A" w:rsidR="00166879" w:rsidRPr="00C3388F" w:rsidRDefault="00166879" w:rsidP="00C3388F">
      <w:pPr>
        <w:pStyle w:val="ListParagraph"/>
        <w:numPr>
          <w:ilvl w:val="0"/>
          <w:numId w:val="7"/>
        </w:numPr>
        <w:tabs>
          <w:tab w:val="left" w:pos="2210"/>
        </w:tabs>
        <w:spacing w:after="0" w:line="281" w:lineRule="auto"/>
        <w:ind w:right="1020"/>
        <w:contextualSpacing/>
        <w:rPr>
          <w:rFonts w:ascii="Times New Roman" w:hAnsi="Times New Roman"/>
        </w:rPr>
      </w:pPr>
      <w:r w:rsidRPr="004A1833">
        <w:rPr>
          <w:rFonts w:ascii="Times New Roman" w:hAnsi="Times New Roman"/>
        </w:rPr>
        <w:t xml:space="preserve">Sexual exploitation and sexual abuse constitute acts of serious misconduct and are therefore grounds for disciplinary measures, including summary </w:t>
      </w:r>
      <w:proofErr w:type="gramStart"/>
      <w:r w:rsidRPr="004A1833">
        <w:rPr>
          <w:rFonts w:ascii="Times New Roman" w:hAnsi="Times New Roman"/>
        </w:rPr>
        <w:t>dismissal;</w:t>
      </w:r>
      <w:proofErr w:type="gramEnd"/>
    </w:p>
    <w:p w14:paraId="6361DD7C" w14:textId="57FD5678" w:rsidR="00166879" w:rsidRPr="000C62A4" w:rsidRDefault="00166879" w:rsidP="000C62A4">
      <w:pPr>
        <w:pStyle w:val="ListParagraph"/>
        <w:numPr>
          <w:ilvl w:val="0"/>
          <w:numId w:val="7"/>
        </w:numPr>
        <w:tabs>
          <w:tab w:val="left" w:pos="2211"/>
        </w:tabs>
        <w:spacing w:after="0" w:line="265" w:lineRule="auto"/>
        <w:ind w:right="1020"/>
        <w:contextualSpacing/>
        <w:jc w:val="both"/>
        <w:rPr>
          <w:rFonts w:ascii="Times New Roman" w:hAnsi="Times New Roman"/>
        </w:rPr>
      </w:pPr>
      <w:r w:rsidRPr="004A1833">
        <w:rPr>
          <w:rFonts w:ascii="Times New Roman" w:hAnsi="Times New Roman"/>
        </w:rPr>
        <w:t xml:space="preserve">Sexual activity with children (persons under the age of 18) is prohibited regardless of the age of majority or age of consent locally. Mistaken belief in the age of a child is not a </w:t>
      </w:r>
      <w:proofErr w:type="spellStart"/>
      <w:proofErr w:type="gramStart"/>
      <w:r w:rsidRPr="004A1833">
        <w:rPr>
          <w:rFonts w:ascii="Times New Roman" w:hAnsi="Times New Roman"/>
        </w:rPr>
        <w:t>defence</w:t>
      </w:r>
      <w:proofErr w:type="spellEnd"/>
      <w:r w:rsidR="0023087F">
        <w:rPr>
          <w:rFonts w:ascii="Times New Roman" w:hAnsi="Times New Roman"/>
        </w:rPr>
        <w:t>;</w:t>
      </w:r>
      <w:proofErr w:type="gramEnd"/>
    </w:p>
    <w:p w14:paraId="3C7ABB8F" w14:textId="77777777" w:rsidR="00166879" w:rsidRPr="004A1833" w:rsidRDefault="00166879" w:rsidP="00166879">
      <w:pPr>
        <w:pStyle w:val="ListParagraph"/>
        <w:numPr>
          <w:ilvl w:val="0"/>
          <w:numId w:val="7"/>
        </w:numPr>
        <w:tabs>
          <w:tab w:val="left" w:pos="2212"/>
        </w:tabs>
        <w:spacing w:after="0" w:line="263" w:lineRule="auto"/>
        <w:ind w:right="1020"/>
        <w:contextualSpacing/>
        <w:jc w:val="both"/>
        <w:rPr>
          <w:rFonts w:ascii="Times New Roman" w:hAnsi="Times New Roman"/>
        </w:rPr>
      </w:pPr>
      <w:r w:rsidRPr="004A1833">
        <w:rPr>
          <w:rFonts w:ascii="Times New Roman" w:hAnsi="Times New Roman"/>
        </w:rPr>
        <w:t xml:space="preserve">Exchange of money, employment, </w:t>
      </w:r>
      <w:proofErr w:type="gramStart"/>
      <w:r w:rsidRPr="004A1833">
        <w:rPr>
          <w:rFonts w:ascii="Times New Roman" w:hAnsi="Times New Roman"/>
        </w:rPr>
        <w:t>goods</w:t>
      </w:r>
      <w:proofErr w:type="gramEnd"/>
      <w:r w:rsidRPr="004A1833">
        <w:rPr>
          <w:rFonts w:ascii="Times New Roman" w:hAnsi="Times New Roman"/>
        </w:rPr>
        <w:t xml:space="preserve"> or services for sex, including sexual </w:t>
      </w:r>
      <w:proofErr w:type="spellStart"/>
      <w:r w:rsidRPr="004A1833">
        <w:rPr>
          <w:rFonts w:ascii="Times New Roman" w:hAnsi="Times New Roman"/>
        </w:rPr>
        <w:t>favours</w:t>
      </w:r>
      <w:proofErr w:type="spellEnd"/>
      <w:r w:rsidRPr="004A1833">
        <w:rPr>
          <w:rFonts w:ascii="Times New Roman" w:hAnsi="Times New Roman"/>
        </w:rPr>
        <w:t xml:space="preserve"> or other forms of humiliating, degrading or exploitative </w:t>
      </w:r>
      <w:proofErr w:type="spellStart"/>
      <w:r w:rsidRPr="004A1833">
        <w:rPr>
          <w:rFonts w:ascii="Times New Roman" w:hAnsi="Times New Roman"/>
        </w:rPr>
        <w:t>behaviour</w:t>
      </w:r>
      <w:proofErr w:type="spellEnd"/>
      <w:r w:rsidRPr="004A1833">
        <w:rPr>
          <w:rFonts w:ascii="Times New Roman" w:hAnsi="Times New Roman"/>
        </w:rPr>
        <w:t xml:space="preserve">, is prohibited. This includes any exchange of assistance that is due to beneficiaries of </w:t>
      </w:r>
      <w:proofErr w:type="gramStart"/>
      <w:r w:rsidRPr="004A1833">
        <w:rPr>
          <w:rFonts w:ascii="Times New Roman" w:hAnsi="Times New Roman"/>
        </w:rPr>
        <w:t>assistance;</w:t>
      </w:r>
      <w:proofErr w:type="gramEnd"/>
    </w:p>
    <w:p w14:paraId="4B7A2ACD" w14:textId="77777777" w:rsidR="00166879" w:rsidRPr="004A1833" w:rsidRDefault="00166879" w:rsidP="00166879">
      <w:pPr>
        <w:pStyle w:val="ListParagraph"/>
        <w:numPr>
          <w:ilvl w:val="0"/>
          <w:numId w:val="7"/>
        </w:numPr>
        <w:tabs>
          <w:tab w:val="left" w:pos="2211"/>
        </w:tabs>
        <w:spacing w:after="0" w:line="263" w:lineRule="auto"/>
        <w:ind w:right="1020"/>
        <w:contextualSpacing/>
        <w:jc w:val="both"/>
        <w:rPr>
          <w:rFonts w:ascii="Times New Roman" w:hAnsi="Times New Roman"/>
        </w:rPr>
      </w:pPr>
      <w:r w:rsidRPr="004A1833">
        <w:rPr>
          <w:rFonts w:ascii="Times New Roman" w:hAnsi="Times New Roman"/>
        </w:rPr>
        <w:t xml:space="preserve">Sexual relationships between United Nations staff and beneficiaries of assistance, since they are based on inherently unequal power dynamics, undermine the credibility and integrity of the work of the United Nations and are strongly </w:t>
      </w:r>
      <w:proofErr w:type="gramStart"/>
      <w:r w:rsidRPr="004A1833">
        <w:rPr>
          <w:rFonts w:ascii="Times New Roman" w:hAnsi="Times New Roman"/>
        </w:rPr>
        <w:t>discouraged;</w:t>
      </w:r>
      <w:proofErr w:type="gramEnd"/>
    </w:p>
    <w:p w14:paraId="39F084F8" w14:textId="78F90B43" w:rsidR="00166879" w:rsidRPr="000C62A4" w:rsidRDefault="00166879" w:rsidP="000C62A4">
      <w:pPr>
        <w:pStyle w:val="ListParagraph"/>
        <w:numPr>
          <w:ilvl w:val="0"/>
          <w:numId w:val="7"/>
        </w:numPr>
        <w:tabs>
          <w:tab w:val="left" w:pos="2212"/>
        </w:tabs>
        <w:spacing w:after="0" w:line="260" w:lineRule="auto"/>
        <w:ind w:right="1020"/>
        <w:contextualSpacing/>
        <w:jc w:val="both"/>
        <w:rPr>
          <w:rFonts w:ascii="Times New Roman" w:hAnsi="Times New Roman"/>
        </w:rPr>
      </w:pPr>
      <w:r w:rsidRPr="004A1833">
        <w:rPr>
          <w:rFonts w:ascii="Times New Roman" w:hAnsi="Times New Roman"/>
        </w:rPr>
        <w:t xml:space="preserve">Where a United Nations staff member develops concerns or suspicions regarding sexual exploitation or sexual abuse by a fellow worker, whether in the same agency or not and whether or not within the United Nations system, he or she must report such concerns via established reporting </w:t>
      </w:r>
      <w:proofErr w:type="gramStart"/>
      <w:r w:rsidRPr="004A1833">
        <w:rPr>
          <w:rFonts w:ascii="Times New Roman" w:hAnsi="Times New Roman"/>
        </w:rPr>
        <w:t>mechanisms;</w:t>
      </w:r>
      <w:proofErr w:type="gramEnd"/>
    </w:p>
    <w:p w14:paraId="5B29FD1A" w14:textId="3C19A0B7" w:rsidR="00166879" w:rsidRDefault="00166879" w:rsidP="00166879">
      <w:pPr>
        <w:pStyle w:val="ListParagraph"/>
        <w:numPr>
          <w:ilvl w:val="0"/>
          <w:numId w:val="7"/>
        </w:numPr>
        <w:tabs>
          <w:tab w:val="left" w:pos="2210"/>
        </w:tabs>
        <w:spacing w:after="0" w:line="263" w:lineRule="auto"/>
        <w:ind w:right="1020"/>
        <w:contextualSpacing/>
        <w:jc w:val="both"/>
        <w:rPr>
          <w:rFonts w:ascii="Times New Roman" w:hAnsi="Times New Roman"/>
        </w:rPr>
      </w:pPr>
      <w:r w:rsidRPr="004A1833">
        <w:rPr>
          <w:rFonts w:ascii="Times New Roman" w:hAnsi="Times New Roman"/>
        </w:rPr>
        <w:t>United Nations staff are obliged to create and maintain an environment that prevents sexual exploitation and sexual abuse. Managers at all levels have a particular responsibility to support and develop systems that maintain this environment.</w:t>
      </w:r>
    </w:p>
    <w:p w14:paraId="3E375469" w14:textId="77777777" w:rsidR="004A1833" w:rsidRPr="004A1833" w:rsidRDefault="004A1833" w:rsidP="004A1833">
      <w:pPr>
        <w:tabs>
          <w:tab w:val="left" w:pos="2210"/>
        </w:tabs>
        <w:spacing w:after="0" w:line="263" w:lineRule="auto"/>
        <w:ind w:right="1020"/>
        <w:contextualSpacing/>
        <w:jc w:val="both"/>
        <w:rPr>
          <w:rFonts w:ascii="Times New Roman" w:hAnsi="Times New Roman"/>
        </w:rPr>
      </w:pPr>
    </w:p>
    <w:p w14:paraId="74DFB492" w14:textId="77777777" w:rsidR="00166879" w:rsidRDefault="00166879" w:rsidP="00166879">
      <w:pPr>
        <w:spacing w:line="260" w:lineRule="auto"/>
        <w:ind w:right="1020"/>
        <w:jc w:val="both"/>
      </w:pPr>
      <w:r>
        <w:rPr>
          <w:rFonts w:ascii="Times New Roman" w:hAnsi="Times New Roman"/>
        </w:rPr>
        <w:t xml:space="preserve">3.3 The standards set out above are not intended to be an exhaustive list. Other types of sexually exploitive or sexually abusive </w:t>
      </w:r>
      <w:proofErr w:type="spellStart"/>
      <w:r>
        <w:rPr>
          <w:rFonts w:ascii="Times New Roman" w:hAnsi="Times New Roman"/>
        </w:rPr>
        <w:t>behaviour</w:t>
      </w:r>
      <w:proofErr w:type="spellEnd"/>
      <w:r>
        <w:rPr>
          <w:rFonts w:ascii="Times New Roman" w:hAnsi="Times New Roman"/>
        </w:rPr>
        <w:t xml:space="preserve"> may be grounds for administrative action or disciplinary measures, including summary dismissal, pursuant to the United Nations Staff Regulations and Rules.</w:t>
      </w:r>
    </w:p>
    <w:p w14:paraId="17EE966F" w14:textId="77777777" w:rsidR="00F53563" w:rsidRPr="00F53563" w:rsidRDefault="00166879" w:rsidP="00F53563">
      <w:pPr>
        <w:spacing w:after="0"/>
        <w:rPr>
          <w:rFonts w:ascii="Times New Roman" w:hAnsi="Times New Roman"/>
          <w:b/>
          <w:bCs/>
        </w:rPr>
      </w:pPr>
      <w:r>
        <w:rPr>
          <w:rFonts w:ascii="Times New Roman" w:hAnsi="Times New Roman"/>
          <w:b/>
          <w:bCs/>
        </w:rPr>
        <w:t>Section 4</w:t>
      </w:r>
    </w:p>
    <w:p w14:paraId="28D8DD98" w14:textId="0F5701D9" w:rsidR="00166879" w:rsidRPr="00F53563" w:rsidRDefault="00166879" w:rsidP="00F53563">
      <w:pPr>
        <w:spacing w:after="0"/>
        <w:rPr>
          <w:rFonts w:ascii="Times New Roman" w:hAnsi="Times New Roman"/>
          <w:b/>
          <w:bCs/>
        </w:rPr>
      </w:pPr>
      <w:r>
        <w:rPr>
          <w:rFonts w:ascii="Times New Roman" w:hAnsi="Times New Roman"/>
          <w:b/>
          <w:bCs/>
        </w:rPr>
        <w:t>Duties of Heads of Departments, Offices and Missions</w:t>
      </w:r>
    </w:p>
    <w:p w14:paraId="38008B61" w14:textId="551F49DE" w:rsidR="00CE4430" w:rsidRDefault="00166879" w:rsidP="00CE4430">
      <w:pPr>
        <w:spacing w:line="258" w:lineRule="auto"/>
        <w:ind w:right="1020"/>
        <w:jc w:val="both"/>
        <w:rPr>
          <w:rFonts w:ascii="Times New Roman" w:hAnsi="Times New Roman"/>
        </w:rPr>
      </w:pPr>
      <w:r>
        <w:rPr>
          <w:rFonts w:ascii="Times New Roman" w:hAnsi="Times New Roman"/>
        </w:rPr>
        <w:t xml:space="preserve">4.1 The Head of Department, </w:t>
      </w:r>
      <w:proofErr w:type="gramStart"/>
      <w:r>
        <w:rPr>
          <w:rFonts w:ascii="Times New Roman" w:hAnsi="Times New Roman"/>
        </w:rPr>
        <w:t>Office</w:t>
      </w:r>
      <w:proofErr w:type="gramEnd"/>
      <w:r>
        <w:rPr>
          <w:rFonts w:ascii="Times New Roman" w:hAnsi="Times New Roman"/>
        </w:rPr>
        <w:t xml:space="preserve"> or Mission, as appropriate, shall be responsible for creating and maintaining an environment that prevents sexual exploitation and sexual abuse, and shall take appropriate measures for this purpose. In particular, the Head of Department, Office or Mission shall inform his or her staff of the contents of the present bulletin and ascertain that each staff member receives a copy thereof.</w:t>
      </w:r>
    </w:p>
    <w:p w14:paraId="2C61ADD4" w14:textId="77777777" w:rsidR="00CE4430" w:rsidRPr="00CE4430" w:rsidRDefault="00CE4430" w:rsidP="00CE4430">
      <w:pPr>
        <w:spacing w:line="258" w:lineRule="auto"/>
        <w:ind w:right="1020"/>
        <w:jc w:val="both"/>
        <w:rPr>
          <w:rFonts w:ascii="Times New Roman" w:hAnsi="Times New Roman"/>
        </w:rPr>
      </w:pPr>
    </w:p>
    <w:p w14:paraId="0EBEE97E" w14:textId="752540E7" w:rsidR="00166879" w:rsidRDefault="00166879" w:rsidP="00166879">
      <w:pPr>
        <w:spacing w:line="265" w:lineRule="auto"/>
        <w:ind w:right="1020"/>
        <w:jc w:val="both"/>
        <w:rPr>
          <w:rFonts w:ascii="Times New Roman" w:hAnsi="Times New Roman"/>
        </w:rPr>
      </w:pPr>
      <w:r>
        <w:rPr>
          <w:rFonts w:ascii="Times New Roman" w:hAnsi="Times New Roman"/>
        </w:rPr>
        <w:t xml:space="preserve">4.2 The Head of Department, Office or Mission shall be responsible for taking appropriate action in cases where there is reason to believe that any of the standards listed in section 3.2 above have been violated or any </w:t>
      </w:r>
      <w:proofErr w:type="spellStart"/>
      <w:r>
        <w:rPr>
          <w:rFonts w:ascii="Times New Roman" w:hAnsi="Times New Roman"/>
        </w:rPr>
        <w:t>behaviour</w:t>
      </w:r>
      <w:proofErr w:type="spellEnd"/>
      <w:r>
        <w:rPr>
          <w:rFonts w:ascii="Times New Roman" w:hAnsi="Times New Roman"/>
        </w:rPr>
        <w:t xml:space="preserve"> referred to in section</w:t>
      </w:r>
      <w:r w:rsidR="00CE4430">
        <w:rPr>
          <w:rFonts w:ascii="Times New Roman" w:hAnsi="Times New Roman"/>
        </w:rPr>
        <w:t>.</w:t>
      </w:r>
    </w:p>
    <w:p w14:paraId="2B8F57F9" w14:textId="77777777" w:rsidR="00CE4430" w:rsidRDefault="00CE4430" w:rsidP="00166879">
      <w:pPr>
        <w:spacing w:line="265" w:lineRule="auto"/>
        <w:ind w:right="1020"/>
        <w:jc w:val="both"/>
      </w:pPr>
    </w:p>
    <w:p w14:paraId="4D103035" w14:textId="4CE8F629" w:rsidR="00166879" w:rsidRDefault="008D155E" w:rsidP="00166879">
      <w:pPr>
        <w:spacing w:line="281" w:lineRule="auto"/>
        <w:ind w:right="1280"/>
        <w:jc w:val="both"/>
        <w:rPr>
          <w:rFonts w:ascii="Times New Roman" w:hAnsi="Times New Roman"/>
        </w:rPr>
      </w:pPr>
      <w:r>
        <w:rPr>
          <w:rFonts w:ascii="Times New Roman" w:hAnsi="Times New Roman"/>
        </w:rPr>
        <w:t>4</w:t>
      </w:r>
      <w:r w:rsidR="00166879">
        <w:rPr>
          <w:rFonts w:ascii="Times New Roman" w:hAnsi="Times New Roman"/>
        </w:rPr>
        <w:t xml:space="preserve">.3 </w:t>
      </w:r>
      <w:r w:rsidR="00547EF3">
        <w:rPr>
          <w:rFonts w:ascii="Times New Roman" w:hAnsi="Times New Roman"/>
        </w:rPr>
        <w:t>A</w:t>
      </w:r>
      <w:r w:rsidR="00166879">
        <w:rPr>
          <w:rFonts w:ascii="Times New Roman" w:hAnsi="Times New Roman"/>
        </w:rPr>
        <w:t>bove has occurred. This action shall be taken in accordance with established rules and procedures for dealing with cases of staff misconduct.</w:t>
      </w:r>
    </w:p>
    <w:p w14:paraId="20387011" w14:textId="77777777" w:rsidR="00CE4430" w:rsidRDefault="00CE4430" w:rsidP="00166879">
      <w:pPr>
        <w:spacing w:line="281" w:lineRule="auto"/>
        <w:ind w:right="1280"/>
        <w:jc w:val="both"/>
      </w:pPr>
    </w:p>
    <w:p w14:paraId="4F781BC6" w14:textId="4A79458E" w:rsidR="00166879" w:rsidRDefault="00166879" w:rsidP="00166879">
      <w:pPr>
        <w:spacing w:line="255" w:lineRule="auto"/>
        <w:ind w:right="1280"/>
        <w:jc w:val="both"/>
      </w:pPr>
      <w:r>
        <w:rPr>
          <w:rFonts w:ascii="Times New Roman" w:hAnsi="Times New Roman"/>
        </w:rPr>
        <w:t>4.</w:t>
      </w:r>
      <w:r w:rsidR="00513D2A">
        <w:rPr>
          <w:rFonts w:ascii="Times New Roman" w:hAnsi="Times New Roman"/>
        </w:rPr>
        <w:t>4</w:t>
      </w:r>
      <w:r>
        <w:rPr>
          <w:rFonts w:ascii="Times New Roman" w:hAnsi="Times New Roman"/>
        </w:rPr>
        <w:t xml:space="preserve"> The Head of Department, Office or Mission shall appoint an official, at a sufficiently high level, to serve as a focal point for receiving reports on cases of sexual exploitation and sexual abuse. With respect to Missions, the staff of the Mission and the local population shall be properly </w:t>
      </w:r>
      <w:r>
        <w:rPr>
          <w:rFonts w:ascii="Times New Roman" w:hAnsi="Times New Roman"/>
        </w:rPr>
        <w:lastRenderedPageBreak/>
        <w:t xml:space="preserve">informed of the existence and role of the focal point and of how to contact him or her. All reports of sexual exploitation and sexual abuse shall be handled in a confidential manner </w:t>
      </w:r>
      <w:proofErr w:type="gramStart"/>
      <w:r>
        <w:rPr>
          <w:rFonts w:ascii="Times New Roman" w:hAnsi="Times New Roman"/>
        </w:rPr>
        <w:t>in order to</w:t>
      </w:r>
      <w:proofErr w:type="gramEnd"/>
      <w:r>
        <w:rPr>
          <w:rFonts w:ascii="Times New Roman" w:hAnsi="Times New Roman"/>
        </w:rPr>
        <w:t xml:space="preserve"> protect the rights of all involved. However, such reports may be used, where necessary, for action taken pursuant to section 4.2 above.</w:t>
      </w:r>
    </w:p>
    <w:p w14:paraId="4DCE63AE" w14:textId="77777777" w:rsidR="00166879" w:rsidRDefault="00166879" w:rsidP="00166879">
      <w:pPr>
        <w:spacing w:line="330" w:lineRule="exact"/>
      </w:pPr>
    </w:p>
    <w:p w14:paraId="01D2ECF8" w14:textId="0271DE35" w:rsidR="00166879" w:rsidRDefault="00166879" w:rsidP="00166879">
      <w:pPr>
        <w:spacing w:line="263" w:lineRule="auto"/>
        <w:ind w:right="1280"/>
        <w:jc w:val="both"/>
      </w:pPr>
      <w:r>
        <w:rPr>
          <w:rFonts w:ascii="Times New Roman" w:hAnsi="Times New Roman"/>
        </w:rPr>
        <w:t>4.</w:t>
      </w:r>
      <w:r w:rsidR="00513D2A">
        <w:rPr>
          <w:rFonts w:ascii="Times New Roman" w:hAnsi="Times New Roman"/>
        </w:rPr>
        <w:t>5</w:t>
      </w:r>
      <w:r>
        <w:rPr>
          <w:rFonts w:ascii="Times New Roman" w:hAnsi="Times New Roman"/>
        </w:rPr>
        <w:t xml:space="preserve"> The Head of Department, Office or Mission shall not apply the standard prescribed in section 3.2 (b), where a staff member is legally married to someone under the age of 18 but over the age of majority or consent in their country of citizenship.</w:t>
      </w:r>
    </w:p>
    <w:p w14:paraId="13D9A902" w14:textId="77777777" w:rsidR="00166879" w:rsidRDefault="00166879" w:rsidP="00166879">
      <w:pPr>
        <w:spacing w:line="324" w:lineRule="exact"/>
      </w:pPr>
    </w:p>
    <w:p w14:paraId="20356D13" w14:textId="1EC10B75" w:rsidR="00166879" w:rsidRDefault="00166879" w:rsidP="00166879">
      <w:pPr>
        <w:spacing w:line="265" w:lineRule="auto"/>
        <w:ind w:right="1280"/>
        <w:jc w:val="both"/>
      </w:pPr>
      <w:r>
        <w:rPr>
          <w:rFonts w:ascii="Times New Roman" w:hAnsi="Times New Roman"/>
        </w:rPr>
        <w:t>4.</w:t>
      </w:r>
      <w:r w:rsidR="00513D2A">
        <w:rPr>
          <w:rFonts w:ascii="Times New Roman" w:hAnsi="Times New Roman"/>
        </w:rPr>
        <w:t>6</w:t>
      </w:r>
      <w:r>
        <w:rPr>
          <w:rFonts w:ascii="Times New Roman" w:hAnsi="Times New Roman"/>
        </w:rPr>
        <w:t xml:space="preserve"> The Head of Department, Office or Mission may use his or her discretion in applying the standard prescribed in section 3.2 (d), where beneficiaries of assistance are over the age of 18 and the circumstances of the case justify an exception.</w:t>
      </w:r>
    </w:p>
    <w:p w14:paraId="3CA636FD" w14:textId="75FE9118" w:rsidR="00166879" w:rsidRDefault="00166879" w:rsidP="00166879">
      <w:pPr>
        <w:spacing w:line="78" w:lineRule="exact"/>
      </w:pPr>
    </w:p>
    <w:p w14:paraId="42114925" w14:textId="77777777" w:rsidR="00890C71" w:rsidRDefault="00890C71" w:rsidP="00166879">
      <w:pPr>
        <w:spacing w:line="78" w:lineRule="exact"/>
      </w:pPr>
    </w:p>
    <w:p w14:paraId="4F984D85" w14:textId="53FF0591" w:rsidR="00166879" w:rsidRDefault="00166879" w:rsidP="00166879">
      <w:pPr>
        <w:spacing w:line="265" w:lineRule="auto"/>
        <w:ind w:right="1280"/>
        <w:jc w:val="both"/>
      </w:pPr>
      <w:r>
        <w:rPr>
          <w:rFonts w:ascii="Times New Roman" w:hAnsi="Times New Roman"/>
        </w:rPr>
        <w:t>4.</w:t>
      </w:r>
      <w:r w:rsidR="00513D2A">
        <w:rPr>
          <w:rFonts w:ascii="Times New Roman" w:hAnsi="Times New Roman"/>
        </w:rPr>
        <w:t>7</w:t>
      </w:r>
      <w:r>
        <w:rPr>
          <w:rFonts w:ascii="Times New Roman" w:hAnsi="Times New Roman"/>
        </w:rPr>
        <w:t xml:space="preserve"> The Head of Department, Office or Mission shall promptly inform the Department of Management of its investigations into cases of sexual exploitation and sexual abuse, and the actions it has taken </w:t>
      </w:r>
      <w:proofErr w:type="gramStart"/>
      <w:r>
        <w:rPr>
          <w:rFonts w:ascii="Times New Roman" w:hAnsi="Times New Roman"/>
        </w:rPr>
        <w:t>as a result of</w:t>
      </w:r>
      <w:proofErr w:type="gramEnd"/>
      <w:r>
        <w:rPr>
          <w:rFonts w:ascii="Times New Roman" w:hAnsi="Times New Roman"/>
        </w:rPr>
        <w:t xml:space="preserve"> such investigations.</w:t>
      </w:r>
    </w:p>
    <w:p w14:paraId="34A05E25" w14:textId="77777777" w:rsidR="00166879" w:rsidRPr="00F53563" w:rsidRDefault="00166879" w:rsidP="00F53563">
      <w:pPr>
        <w:spacing w:after="0"/>
        <w:rPr>
          <w:rFonts w:ascii="Times New Roman" w:hAnsi="Times New Roman"/>
          <w:b/>
          <w:bCs/>
        </w:rPr>
      </w:pPr>
      <w:r>
        <w:rPr>
          <w:rFonts w:ascii="Times New Roman" w:hAnsi="Times New Roman"/>
          <w:b/>
          <w:bCs/>
        </w:rPr>
        <w:t>Section 5</w:t>
      </w:r>
    </w:p>
    <w:p w14:paraId="056D36D3" w14:textId="77777777" w:rsidR="00166879" w:rsidRPr="00F53563" w:rsidRDefault="00166879" w:rsidP="00F53563">
      <w:pPr>
        <w:spacing w:after="0"/>
        <w:rPr>
          <w:rFonts w:ascii="Times New Roman" w:hAnsi="Times New Roman"/>
          <w:b/>
          <w:bCs/>
        </w:rPr>
      </w:pPr>
      <w:r>
        <w:rPr>
          <w:rFonts w:ascii="Times New Roman" w:hAnsi="Times New Roman"/>
          <w:b/>
          <w:bCs/>
        </w:rPr>
        <w:t>Referral to national authorities</w:t>
      </w:r>
    </w:p>
    <w:p w14:paraId="39FDEA4B" w14:textId="77777777" w:rsidR="00166879" w:rsidRDefault="00166879" w:rsidP="00166879">
      <w:pPr>
        <w:spacing w:line="265" w:lineRule="auto"/>
        <w:ind w:right="1280"/>
        <w:jc w:val="both"/>
      </w:pPr>
      <w:r>
        <w:rPr>
          <w:rFonts w:ascii="Times New Roman" w:hAnsi="Times New Roman"/>
        </w:rPr>
        <w:t>If, after proper investigation, there is evidence to support allegations of sexual exploitation or sexual abuse, these cases may, upon consultation with the Office of Legal Affairs, be referred to national authorities for criminal prosecution.</w:t>
      </w:r>
    </w:p>
    <w:p w14:paraId="191FE0C3" w14:textId="77777777" w:rsidR="00166879" w:rsidRPr="00F53563" w:rsidRDefault="00166879" w:rsidP="00F53563">
      <w:pPr>
        <w:spacing w:after="0"/>
        <w:rPr>
          <w:rFonts w:ascii="Times New Roman" w:hAnsi="Times New Roman"/>
          <w:b/>
          <w:bCs/>
        </w:rPr>
      </w:pPr>
      <w:r>
        <w:rPr>
          <w:rFonts w:ascii="Times New Roman" w:hAnsi="Times New Roman"/>
          <w:b/>
          <w:bCs/>
        </w:rPr>
        <w:t>Section 6</w:t>
      </w:r>
    </w:p>
    <w:p w14:paraId="18C4C2EE" w14:textId="77777777" w:rsidR="00166879" w:rsidRPr="00F53563" w:rsidRDefault="00166879" w:rsidP="00F53563">
      <w:pPr>
        <w:spacing w:after="0"/>
        <w:rPr>
          <w:rFonts w:ascii="Times New Roman" w:hAnsi="Times New Roman"/>
          <w:b/>
          <w:bCs/>
        </w:rPr>
      </w:pPr>
      <w:r>
        <w:rPr>
          <w:rFonts w:ascii="Times New Roman" w:hAnsi="Times New Roman"/>
          <w:b/>
          <w:bCs/>
        </w:rPr>
        <w:t>Cooperative arrangements with non-United Nations entities or individuals</w:t>
      </w:r>
    </w:p>
    <w:p w14:paraId="20F5B971" w14:textId="77777777" w:rsidR="00166879" w:rsidRDefault="00166879" w:rsidP="00166879">
      <w:pPr>
        <w:spacing w:line="260" w:lineRule="auto"/>
        <w:ind w:right="1280"/>
        <w:jc w:val="both"/>
      </w:pPr>
      <w:r>
        <w:rPr>
          <w:rFonts w:ascii="Times New Roman" w:hAnsi="Times New Roman"/>
        </w:rPr>
        <w:t xml:space="preserve">6.1 When entering into cooperative arrangements with non-United Nations entities or individuals, relevant United Nations officials shall inform those entities or individuals of the standards of conduct listed in section </w:t>
      </w:r>
      <w:proofErr w:type="gramStart"/>
      <w:r>
        <w:rPr>
          <w:rFonts w:ascii="Times New Roman" w:hAnsi="Times New Roman"/>
        </w:rPr>
        <w:t>3, and</w:t>
      </w:r>
      <w:proofErr w:type="gramEnd"/>
      <w:r>
        <w:rPr>
          <w:rFonts w:ascii="Times New Roman" w:hAnsi="Times New Roman"/>
        </w:rPr>
        <w:t xml:space="preserve"> shall receive a written undertaking from those entities or individuals that they accept these standards.</w:t>
      </w:r>
    </w:p>
    <w:p w14:paraId="30C9B5CC" w14:textId="77777777" w:rsidR="00166879" w:rsidRDefault="00166879" w:rsidP="00166879">
      <w:pPr>
        <w:spacing w:line="259" w:lineRule="auto"/>
        <w:ind w:right="1280"/>
        <w:jc w:val="both"/>
      </w:pPr>
      <w:r>
        <w:rPr>
          <w:rFonts w:ascii="Times New Roman" w:hAnsi="Times New Roman"/>
        </w:rPr>
        <w:t>6.2 The failure of those entities or individuals to take preventive measures against sexual exploitation or sexual abuse, to investigate allegations thereof, or to take corrective action when sexual exploitation or sexual abuse has occurred, shall constitute grounds for termination of any cooperative arrangement with the United Nations.</w:t>
      </w:r>
    </w:p>
    <w:p w14:paraId="2D1BD782" w14:textId="77777777" w:rsidR="00166879" w:rsidRPr="00F53563" w:rsidRDefault="00166879" w:rsidP="00F53563">
      <w:pPr>
        <w:spacing w:after="0"/>
        <w:rPr>
          <w:rFonts w:ascii="Times New Roman" w:hAnsi="Times New Roman"/>
          <w:b/>
          <w:bCs/>
        </w:rPr>
      </w:pPr>
      <w:r>
        <w:rPr>
          <w:rFonts w:ascii="Times New Roman" w:hAnsi="Times New Roman"/>
          <w:b/>
          <w:bCs/>
        </w:rPr>
        <w:t>Section 7</w:t>
      </w:r>
    </w:p>
    <w:p w14:paraId="1F6882E0" w14:textId="77777777" w:rsidR="00166879" w:rsidRPr="00F53563" w:rsidRDefault="00166879" w:rsidP="00F53563">
      <w:pPr>
        <w:spacing w:after="0"/>
        <w:rPr>
          <w:rFonts w:ascii="Times New Roman" w:hAnsi="Times New Roman"/>
          <w:b/>
          <w:bCs/>
        </w:rPr>
      </w:pPr>
      <w:r>
        <w:rPr>
          <w:rFonts w:ascii="Times New Roman" w:hAnsi="Times New Roman"/>
          <w:b/>
          <w:bCs/>
        </w:rPr>
        <w:t>Entry into force</w:t>
      </w:r>
    </w:p>
    <w:p w14:paraId="284A40CD" w14:textId="77777777" w:rsidR="00166879" w:rsidRDefault="00166879" w:rsidP="00166879">
      <w:r>
        <w:rPr>
          <w:rFonts w:ascii="Times New Roman" w:hAnsi="Times New Roman"/>
        </w:rPr>
        <w:t>The present bulletin shall enter into force on 15 October 2003.</w:t>
      </w:r>
    </w:p>
    <w:p w14:paraId="43A4B64A" w14:textId="77777777" w:rsidR="00166879" w:rsidRDefault="00166879" w:rsidP="00166879">
      <w:pPr>
        <w:ind w:right="1280"/>
        <w:jc w:val="right"/>
      </w:pPr>
      <w:r>
        <w:rPr>
          <w:rFonts w:ascii="Times New Roman" w:hAnsi="Times New Roman"/>
        </w:rPr>
        <w:t>(</w:t>
      </w:r>
      <w:r>
        <w:rPr>
          <w:rFonts w:ascii="Times New Roman" w:hAnsi="Times New Roman"/>
          <w:i/>
          <w:iCs/>
        </w:rPr>
        <w:t>Signed</w:t>
      </w:r>
      <w:r>
        <w:rPr>
          <w:rFonts w:ascii="Times New Roman" w:hAnsi="Times New Roman"/>
        </w:rPr>
        <w:t xml:space="preserve">) Kofi A. </w:t>
      </w:r>
      <w:r>
        <w:rPr>
          <w:rFonts w:ascii="Times New Roman" w:hAnsi="Times New Roman"/>
          <w:b/>
          <w:bCs/>
        </w:rPr>
        <w:t>Annan</w:t>
      </w:r>
    </w:p>
    <w:p w14:paraId="20F2091B" w14:textId="77777777" w:rsidR="00166879" w:rsidRDefault="00166879" w:rsidP="00166879">
      <w:pPr>
        <w:spacing w:line="34" w:lineRule="exact"/>
      </w:pPr>
    </w:p>
    <w:p w14:paraId="00540A95" w14:textId="77777777" w:rsidR="00166879" w:rsidRDefault="00166879" w:rsidP="00166879">
      <w:pPr>
        <w:ind w:right="1280"/>
        <w:jc w:val="right"/>
      </w:pPr>
      <w:r>
        <w:rPr>
          <w:rFonts w:ascii="Times New Roman" w:hAnsi="Times New Roman"/>
        </w:rPr>
        <w:t>Secretary-General</w:t>
      </w:r>
    </w:p>
    <w:sectPr w:rsidR="00166879" w:rsidSect="00D21FB7">
      <w:headerReference w:type="default" r:id="rId22"/>
      <w:footerReference w:type="even" r:id="rId23"/>
      <w:footerReference w:type="default" r:id="rId24"/>
      <w:footerReference w:type="first" r:id="rId25"/>
      <w:pgSz w:w="12240" w:h="15840"/>
      <w:pgMar w:top="1440" w:right="1469" w:bottom="1440" w:left="1728" w:header="709" w:footer="709" w:gutter="0"/>
      <w:cols w:space="720"/>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0DC6A" w14:textId="77777777" w:rsidR="00994D34" w:rsidRDefault="00994D34">
      <w:r>
        <w:separator/>
      </w:r>
    </w:p>
    <w:p w14:paraId="71649D41" w14:textId="77777777" w:rsidR="00994D34" w:rsidRDefault="00994D34"/>
  </w:endnote>
  <w:endnote w:type="continuationSeparator" w:id="0">
    <w:p w14:paraId="44D83816" w14:textId="77777777" w:rsidR="00994D34" w:rsidRDefault="00994D34">
      <w:r>
        <w:continuationSeparator/>
      </w:r>
    </w:p>
    <w:p w14:paraId="35EC6F12" w14:textId="77777777" w:rsidR="00994D34" w:rsidRDefault="00994D34"/>
  </w:endnote>
  <w:endnote w:type="continuationNotice" w:id="1">
    <w:p w14:paraId="74251DA6" w14:textId="77777777" w:rsidR="00994D34" w:rsidRDefault="00994D34"/>
    <w:p w14:paraId="4EEF60D1" w14:textId="77777777" w:rsidR="00994D34" w:rsidRDefault="00994D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F637" w14:textId="77777777" w:rsidR="00064FD3" w:rsidRDefault="00064FD3" w:rsidP="00FF3E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95AA" w14:textId="77777777" w:rsidR="00064FD3" w:rsidRDefault="00064FD3" w:rsidP="00FF3E86">
    <w:pPr>
      <w:pStyle w:val="Footer"/>
      <w:ind w:right="360"/>
    </w:pPr>
  </w:p>
  <w:p w14:paraId="5B9F73FF" w14:textId="77777777" w:rsidR="00064FD3" w:rsidRDefault="00064FD3"/>
  <w:p w14:paraId="11A428A1" w14:textId="77777777" w:rsidR="006273B0" w:rsidRDefault="006273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53A9" w14:textId="0EFC161D" w:rsidR="00064FD3" w:rsidRPr="00517F9A" w:rsidRDefault="0057096C" w:rsidP="0057096C">
    <w:pPr>
      <w:jc w:val="right"/>
      <w:rPr>
        <w:lang w:val="en-GB"/>
      </w:rPr>
    </w:pPr>
    <w:r w:rsidRPr="0057096C">
      <w:rPr>
        <w:lang w:val="en-GB"/>
      </w:rPr>
      <w:t xml:space="preserve">Field Level Agreement | Page </w:t>
    </w:r>
    <w:r w:rsidR="00E344C5">
      <w:rPr>
        <w:lang w:val="en-GB"/>
      </w:rPr>
      <w:fldChar w:fldCharType="begin"/>
    </w:r>
    <w:r w:rsidR="00E344C5">
      <w:rPr>
        <w:lang w:val="en-GB"/>
      </w:rPr>
      <w:instrText xml:space="preserve"> PAGE  \* Arabic  \* MERGEFORMAT </w:instrText>
    </w:r>
    <w:r w:rsidR="00E344C5">
      <w:rPr>
        <w:lang w:val="en-GB"/>
      </w:rPr>
      <w:fldChar w:fldCharType="separate"/>
    </w:r>
    <w:r w:rsidR="00E344C5">
      <w:rPr>
        <w:noProof/>
        <w:lang w:val="en-GB"/>
      </w:rPr>
      <w:t>2</w:t>
    </w:r>
    <w:r w:rsidR="00E344C5">
      <w:rPr>
        <w:lang w:val="en-GB"/>
      </w:rPr>
      <w:fldChar w:fldCharType="end"/>
    </w:r>
    <w:r w:rsidRPr="0057096C">
      <w:rPr>
        <w:lang w:val="en-GB"/>
      </w:rPr>
      <w:t xml:space="preserve"> of </w:t>
    </w:r>
    <w:r w:rsidR="00E344C5">
      <w:rPr>
        <w:lang w:val="en-GB"/>
      </w:rPr>
      <w:fldChar w:fldCharType="begin"/>
    </w:r>
    <w:r w:rsidR="00E344C5">
      <w:rPr>
        <w:lang w:val="en-GB"/>
      </w:rPr>
      <w:instrText xml:space="preserve"> NUMPAGES  \* Arabic  \* MERGEFORMAT </w:instrText>
    </w:r>
    <w:r w:rsidR="00E344C5">
      <w:rPr>
        <w:lang w:val="en-GB"/>
      </w:rPr>
      <w:fldChar w:fldCharType="separate"/>
    </w:r>
    <w:r w:rsidR="00E344C5">
      <w:rPr>
        <w:noProof/>
        <w:lang w:val="en-GB"/>
      </w:rPr>
      <w:t>8</w:t>
    </w:r>
    <w:r w:rsidR="00E344C5">
      <w:rPr>
        <w:lang w:val="en-GB"/>
      </w:rPr>
      <w:fldChar w:fldCharType="end"/>
    </w:r>
  </w:p>
  <w:p w14:paraId="2CA91EFF" w14:textId="77777777" w:rsidR="006273B0" w:rsidRDefault="006273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id w:val="-1610800980"/>
      <w:docPartObj>
        <w:docPartGallery w:val="Page Numbers (Bottom of Page)"/>
        <w:docPartUnique/>
      </w:docPartObj>
    </w:sdtPr>
    <w:sdtEndPr>
      <w:rPr>
        <w:color w:val="auto"/>
      </w:rPr>
    </w:sdtEndPr>
    <w:sdtContent>
      <w:sdt>
        <w:sdtPr>
          <w:rPr>
            <w:rFonts w:asciiTheme="minorHAnsi" w:hAnsiTheme="minorHAnsi"/>
            <w:sz w:val="18"/>
            <w:szCs w:val="18"/>
          </w:rPr>
          <w:id w:val="-1234152083"/>
          <w:docPartObj>
            <w:docPartGallery w:val="Page Numbers (Bottom of Page)"/>
            <w:docPartUnique/>
          </w:docPartObj>
        </w:sdtPr>
        <w:sdtEndPr>
          <w:rPr>
            <w:spacing w:val="60"/>
          </w:rPr>
        </w:sdtEndPr>
        <w:sdtContent>
          <w:p w14:paraId="53F8B9F3" w14:textId="77777777" w:rsidR="00064FD3" w:rsidRPr="00452D71" w:rsidRDefault="00064FD3" w:rsidP="00452D71">
            <w:pPr>
              <w:pBdr>
                <w:top w:val="single" w:sz="4" w:space="1" w:color="D9D9D9" w:themeColor="background1" w:themeShade="D9"/>
              </w:pBdr>
              <w:tabs>
                <w:tab w:val="center" w:pos="4513"/>
                <w:tab w:val="right" w:pos="9026"/>
              </w:tabs>
              <w:jc w:val="center"/>
              <w:rPr>
                <w:rFonts w:asciiTheme="minorHAnsi" w:hAnsiTheme="minorHAnsi"/>
                <w:b/>
                <w:sz w:val="18"/>
                <w:szCs w:val="18"/>
                <w:lang w:val="fr-FR"/>
              </w:rPr>
            </w:pPr>
            <w:r w:rsidRPr="00452D71">
              <w:rPr>
                <w:rFonts w:asciiTheme="minorHAnsi" w:hAnsiTheme="minorHAnsi"/>
                <w:sz w:val="16"/>
                <w:szCs w:val="16"/>
              </w:rPr>
              <w:fldChar w:fldCharType="begin"/>
            </w:r>
            <w:r w:rsidRPr="00452D71">
              <w:rPr>
                <w:rFonts w:asciiTheme="minorHAnsi" w:hAnsiTheme="minorHAnsi"/>
                <w:sz w:val="16"/>
                <w:szCs w:val="16"/>
                <w:lang w:val="fr-FR"/>
              </w:rPr>
              <w:instrText xml:space="preserve"> PAGE   \* MERGEFORMAT </w:instrText>
            </w:r>
            <w:r w:rsidRPr="00452D71">
              <w:rPr>
                <w:rFonts w:asciiTheme="minorHAnsi" w:hAnsiTheme="minorHAnsi"/>
                <w:sz w:val="16"/>
                <w:szCs w:val="16"/>
              </w:rPr>
              <w:fldChar w:fldCharType="separate"/>
            </w:r>
            <w:r w:rsidRPr="00517F9A">
              <w:rPr>
                <w:rFonts w:asciiTheme="minorHAnsi" w:hAnsiTheme="minorHAnsi"/>
                <w:b/>
                <w:noProof/>
                <w:sz w:val="16"/>
                <w:szCs w:val="16"/>
                <w:lang w:val="fr-FR"/>
              </w:rPr>
              <w:t>1</w:t>
            </w:r>
            <w:r w:rsidRPr="00452D71">
              <w:rPr>
                <w:rFonts w:asciiTheme="minorHAnsi" w:hAnsiTheme="minorHAnsi"/>
                <w:sz w:val="16"/>
                <w:szCs w:val="16"/>
              </w:rPr>
              <w:fldChar w:fldCharType="end"/>
            </w:r>
            <w:r w:rsidRPr="00452D71">
              <w:rPr>
                <w:rFonts w:asciiTheme="minorHAnsi" w:hAnsiTheme="minorHAnsi"/>
                <w:b/>
                <w:sz w:val="16"/>
                <w:szCs w:val="16"/>
                <w:lang w:val="fr-FR"/>
              </w:rPr>
              <w:t xml:space="preserve"> |</w:t>
            </w:r>
            <w:r w:rsidRPr="00452D71">
              <w:rPr>
                <w:rFonts w:ascii="Calibri" w:hAnsi="Calibri"/>
                <w:b/>
                <w:sz w:val="16"/>
                <w:szCs w:val="16"/>
                <w:lang w:val="fr-FR"/>
              </w:rPr>
              <w:t xml:space="preserve"> FLA</w:t>
            </w:r>
            <w:r>
              <w:rPr>
                <w:rFonts w:ascii="Calibri" w:hAnsi="Calibri"/>
                <w:b/>
                <w:sz w:val="16"/>
                <w:szCs w:val="16"/>
                <w:lang w:val="fr-FR"/>
              </w:rPr>
              <w:t xml:space="preserve"> </w:t>
            </w:r>
            <w:r w:rsidRPr="00452D71">
              <w:rPr>
                <w:rFonts w:ascii="Calibri" w:hAnsi="Calibri"/>
                <w:b/>
                <w:sz w:val="16"/>
                <w:szCs w:val="16"/>
                <w:lang w:val="fr-FR"/>
              </w:rPr>
              <w:t>–</w:t>
            </w:r>
            <w:r>
              <w:rPr>
                <w:rFonts w:ascii="Calibri" w:hAnsi="Calibri"/>
                <w:b/>
                <w:sz w:val="16"/>
                <w:szCs w:val="16"/>
                <w:lang w:val="fr-FR"/>
              </w:rPr>
              <w:t xml:space="preserve"> General Conditions</w:t>
            </w:r>
          </w:p>
        </w:sdtContent>
      </w:sdt>
      <w:p w14:paraId="08028D93" w14:textId="77777777" w:rsidR="00064FD3" w:rsidRPr="00452D71" w:rsidRDefault="004A40E0" w:rsidP="00452D71">
        <w:pPr>
          <w:tabs>
            <w:tab w:val="center" w:pos="4513"/>
            <w:tab w:val="right" w:pos="9026"/>
          </w:tabs>
          <w:jc w:val="center"/>
          <w:rPr>
            <w:color w:val="FF0000"/>
          </w:rPr>
        </w:pPr>
      </w:p>
    </w:sdtContent>
  </w:sdt>
  <w:p w14:paraId="64FE0243" w14:textId="77777777" w:rsidR="00064FD3" w:rsidRDefault="00064FD3" w:rsidP="00517F9A">
    <w:pPr>
      <w:pStyle w:val="Footer"/>
      <w:tabs>
        <w:tab w:val="left" w:pos="2954"/>
      </w:tabs>
    </w:pPr>
    <w:r>
      <w:tab/>
    </w:r>
    <w:r>
      <w:tab/>
    </w:r>
  </w:p>
  <w:p w14:paraId="7FA9B793" w14:textId="77777777" w:rsidR="00064FD3" w:rsidRDefault="00064FD3">
    <w:pPr>
      <w:pStyle w:val="Footer"/>
    </w:pPr>
  </w:p>
  <w:p w14:paraId="0965FB6D" w14:textId="77777777" w:rsidR="006273B0" w:rsidRDefault="006273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BB00A" w14:textId="77777777" w:rsidR="00994D34" w:rsidRDefault="00994D34">
      <w:r>
        <w:separator/>
      </w:r>
    </w:p>
    <w:p w14:paraId="0AAD5769" w14:textId="77777777" w:rsidR="00994D34" w:rsidRDefault="00994D34"/>
  </w:footnote>
  <w:footnote w:type="continuationSeparator" w:id="0">
    <w:p w14:paraId="74946169" w14:textId="77777777" w:rsidR="00994D34" w:rsidRDefault="00994D34">
      <w:r>
        <w:continuationSeparator/>
      </w:r>
    </w:p>
    <w:p w14:paraId="7B69E291" w14:textId="77777777" w:rsidR="00994D34" w:rsidRDefault="00994D34"/>
  </w:footnote>
  <w:footnote w:type="continuationNotice" w:id="1">
    <w:p w14:paraId="4BEC29F0" w14:textId="77777777" w:rsidR="00994D34" w:rsidRDefault="00994D34"/>
    <w:p w14:paraId="3E11AE76" w14:textId="77777777" w:rsidR="00994D34" w:rsidRDefault="00994D34"/>
  </w:footnote>
  <w:footnote w:id="2">
    <w:p w14:paraId="63003ADD" w14:textId="77777777" w:rsidR="005C19AF" w:rsidRPr="00992E3E" w:rsidRDefault="005C19AF" w:rsidP="005C19AF">
      <w:pPr>
        <w:pStyle w:val="FootnoteText"/>
        <w:rPr>
          <w:lang w:val="en-US"/>
        </w:rPr>
      </w:pPr>
      <w:r>
        <w:rPr>
          <w:rStyle w:val="FootnoteReference"/>
        </w:rPr>
        <w:footnoteRef/>
      </w:r>
      <w:r>
        <w:t xml:space="preserve"> </w:t>
      </w:r>
      <w:r>
        <w:rPr>
          <w:lang w:val="en-US"/>
        </w:rPr>
        <w:t>The template for Special Conditions for Implementation and Monitoring of Cash &amp; Vouchers Activities is under development</w:t>
      </w:r>
      <w:r w:rsidRPr="006D133B">
        <w:rPr>
          <w:lang w:val="en-US"/>
        </w:rPr>
        <w:t xml:space="preserve"> </w:t>
      </w:r>
      <w:r>
        <w:rPr>
          <w:lang w:val="en-US"/>
        </w:rPr>
        <w:t xml:space="preserve">and, should country offices need to utilize it, consultation with the Legal Office and the NGO unit is required.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890A" w14:textId="77777777" w:rsidR="001840AE" w:rsidRDefault="001840AE" w:rsidP="001840AE">
    <w:pPr>
      <w:pStyle w:val="cc"/>
      <w:tabs>
        <w:tab w:val="center" w:pos="4679"/>
        <w:tab w:val="left" w:pos="7599"/>
      </w:tabs>
      <w:spacing w:after="0"/>
      <w:ind w:right="1077"/>
      <w:rPr>
        <w:rFonts w:cs="Open Sans"/>
        <w:sz w:val="18"/>
        <w:szCs w:val="14"/>
      </w:rPr>
    </w:pPr>
    <w:r w:rsidRPr="00C0215D">
      <w:rPr>
        <w:rFonts w:cs="Open Sans"/>
        <w:sz w:val="18"/>
        <w:szCs w:val="14"/>
      </w:rPr>
      <w:t>2021.V</w:t>
    </w:r>
    <w:proofErr w:type="gramStart"/>
    <w:r w:rsidRPr="00C0215D">
      <w:rPr>
        <w:rFonts w:cs="Open Sans"/>
        <w:sz w:val="18"/>
        <w:szCs w:val="14"/>
      </w:rPr>
      <w:t>01.E</w:t>
    </w:r>
    <w:r>
      <w:rPr>
        <w:rFonts w:cs="Open Sans"/>
        <w:sz w:val="18"/>
        <w:szCs w:val="14"/>
      </w:rPr>
      <w:t>N</w:t>
    </w:r>
    <w:proofErr w:type="gramEnd"/>
    <w:r>
      <w:rPr>
        <w:rFonts w:cs="Open Sans"/>
        <w:sz w:val="18"/>
        <w:szCs w:val="14"/>
      </w:rPr>
      <w:tab/>
    </w:r>
  </w:p>
  <w:p w14:paraId="4C373434" w14:textId="6A5C8259" w:rsidR="00064FD3" w:rsidRPr="00C0215D" w:rsidRDefault="001840AE" w:rsidP="001840AE">
    <w:pPr>
      <w:pStyle w:val="cc"/>
      <w:tabs>
        <w:tab w:val="center" w:pos="4679"/>
        <w:tab w:val="left" w:pos="7599"/>
      </w:tabs>
      <w:ind w:right="1077"/>
      <w:jc w:val="right"/>
    </w:pPr>
    <w:r>
      <w:rPr>
        <w:rFonts w:cs="Open Sans"/>
        <w:sz w:val="18"/>
        <w:szCs w:val="14"/>
      </w:rPr>
      <w:t xml:space="preserve">FLA Number </w:t>
    </w:r>
    <w:r w:rsidRPr="001840AE">
      <w:rPr>
        <w:rFonts w:cs="Open Sans"/>
        <w:i/>
        <w:iCs/>
        <w:sz w:val="18"/>
        <w:szCs w:val="14"/>
        <w:highlight w:val="yellow"/>
      </w:rPr>
      <w:t>[Enter the FLA number here]</w:t>
    </w:r>
  </w:p>
  <w:p w14:paraId="0140589C" w14:textId="77777777" w:rsidR="006273B0" w:rsidRDefault="006273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5441D"/>
    <w:multiLevelType w:val="hybridMultilevel"/>
    <w:tmpl w:val="7DEA18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B679F"/>
    <w:multiLevelType w:val="hybridMultilevel"/>
    <w:tmpl w:val="2062B4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9B0A77"/>
    <w:multiLevelType w:val="multilevel"/>
    <w:tmpl w:val="69B2547C"/>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2E507A63"/>
    <w:multiLevelType w:val="hybridMultilevel"/>
    <w:tmpl w:val="C37C0D72"/>
    <w:lvl w:ilvl="0" w:tplc="F586B6F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AC5EEA"/>
    <w:multiLevelType w:val="hybridMultilevel"/>
    <w:tmpl w:val="E11225AE"/>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C719B2"/>
    <w:multiLevelType w:val="hybridMultilevel"/>
    <w:tmpl w:val="FFAADE2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DDD623A"/>
    <w:multiLevelType w:val="hybridMultilevel"/>
    <w:tmpl w:val="306E37A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55B25B39"/>
    <w:multiLevelType w:val="hybridMultilevel"/>
    <w:tmpl w:val="C218A6E6"/>
    <w:lvl w:ilvl="0" w:tplc="5D3C21E4">
      <w:start w:val="1"/>
      <w:numFmt w:val="bullet"/>
      <w:lvlText w:val=""/>
      <w:lvlJc w:val="left"/>
      <w:pPr>
        <w:ind w:left="1797" w:hanging="360"/>
      </w:pPr>
      <w:rPr>
        <w:rFonts w:ascii="Wingdings" w:hAnsi="Wingdings" w:hint="default"/>
        <w:color w:val="auto"/>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8" w15:restartNumberingAfterBreak="0">
    <w:nsid w:val="65856A1B"/>
    <w:multiLevelType w:val="multilevel"/>
    <w:tmpl w:val="D8D05C68"/>
    <w:name w:val="zzmpbpgmain||bpgmain|3|3|1|1|0|41||1|0|0||1|0|0||1|0|0||1|0|0||1|0|0||0|0|0||0|0|0||0|0|0||"/>
    <w:lvl w:ilvl="0">
      <w:numFmt w:val="none"/>
      <w:pStyle w:val="bpgmainL1"/>
      <w:lvlText w:val=""/>
      <w:lvlJc w:val="left"/>
      <w:pPr>
        <w:tabs>
          <w:tab w:val="num" w:pos="360"/>
        </w:tabs>
      </w:pPr>
      <w:rPr>
        <w:rFonts w:cs="Times New Roman"/>
      </w:rPr>
    </w:lvl>
    <w:lvl w:ilvl="1">
      <w:start w:val="1"/>
      <w:numFmt w:val="decimal"/>
      <w:pStyle w:val="bpgmainL2"/>
      <w:isLgl/>
      <w:lvlText w:val="%1.%2"/>
      <w:lvlJc w:val="left"/>
      <w:pPr>
        <w:tabs>
          <w:tab w:val="num" w:pos="720"/>
        </w:tabs>
        <w:ind w:left="720" w:hanging="720"/>
      </w:pPr>
      <w:rPr>
        <w:rFonts w:ascii="Times New Roman" w:hAnsi="Times New Roman" w:cs="Times New Roman"/>
        <w:b w:val="0"/>
        <w:i w:val="0"/>
        <w:caps w:val="0"/>
        <w:smallCaps w:val="0"/>
        <w:sz w:val="22"/>
        <w:u w:val="none"/>
      </w:rPr>
    </w:lvl>
    <w:lvl w:ilvl="2">
      <w:start w:val="1"/>
      <w:numFmt w:val="upperLetter"/>
      <w:lvlText w:val="(%3)"/>
      <w:lvlJc w:val="left"/>
      <w:pPr>
        <w:tabs>
          <w:tab w:val="num" w:pos="1440"/>
        </w:tabs>
        <w:ind w:left="1440" w:hanging="720"/>
      </w:pPr>
      <w:rPr>
        <w:rFonts w:ascii="Times New Roman" w:hAnsi="Times New Roman" w:cs="Times New Roman"/>
        <w:b w:val="0"/>
        <w:i w:val="0"/>
        <w:caps w:val="0"/>
        <w:smallCaps w:val="0"/>
        <w:sz w:val="22"/>
        <w:u w:val="none"/>
      </w:rPr>
    </w:lvl>
    <w:lvl w:ilvl="3">
      <w:start w:val="1"/>
      <w:numFmt w:val="decimal"/>
      <w:lvlText w:val="(%4)"/>
      <w:lvlJc w:val="left"/>
      <w:pPr>
        <w:tabs>
          <w:tab w:val="num" w:pos="2160"/>
        </w:tabs>
        <w:ind w:left="2160" w:hanging="720"/>
      </w:pPr>
      <w:rPr>
        <w:rFonts w:ascii="Times New Roman" w:hAnsi="Times New Roman" w:cs="Times New Roman"/>
        <w:b w:val="0"/>
        <w:i w:val="0"/>
        <w:caps w:val="0"/>
        <w:smallCaps w:val="0"/>
        <w:sz w:val="22"/>
        <w:u w:val="none"/>
      </w:rPr>
    </w:lvl>
    <w:lvl w:ilvl="4">
      <w:start w:val="1"/>
      <w:numFmt w:val="lowerLetter"/>
      <w:lvlText w:val="(%5)"/>
      <w:lvlJc w:val="left"/>
      <w:pPr>
        <w:tabs>
          <w:tab w:val="num" w:pos="2880"/>
        </w:tabs>
        <w:ind w:left="2880" w:hanging="720"/>
      </w:pPr>
      <w:rPr>
        <w:rFonts w:ascii="Times New Roman" w:hAnsi="Times New Roman" w:cs="Times New Roman"/>
        <w:b w:val="0"/>
        <w:i w:val="0"/>
        <w:caps w:val="0"/>
        <w:smallCaps w:val="0"/>
        <w:sz w:val="22"/>
        <w:u w:val="none"/>
      </w:rPr>
    </w:lvl>
    <w:lvl w:ilvl="5">
      <w:start w:val="1"/>
      <w:numFmt w:val="lowerRoman"/>
      <w:lvlText w:val="(%6)"/>
      <w:lvlJc w:val="left"/>
      <w:pPr>
        <w:tabs>
          <w:tab w:val="num" w:pos="3600"/>
        </w:tabs>
        <w:ind w:left="3600" w:hanging="720"/>
      </w:pPr>
      <w:rPr>
        <w:rFonts w:ascii="Times New Roman" w:hAnsi="Times New Roman" w:cs="Times New Roman"/>
        <w:b w:val="0"/>
        <w:i w:val="0"/>
        <w:caps w:val="0"/>
        <w:smallCaps w:val="0"/>
        <w:sz w:val="22"/>
        <w:u w:val="none"/>
      </w:rPr>
    </w:lvl>
    <w:lvl w:ilvl="6">
      <w:start w:val="1"/>
      <w:numFmt w:val="none"/>
      <w:lvlRestart w:val="0"/>
      <w:suff w:val="nothing"/>
      <w:lvlText w:val=""/>
      <w:lvlJc w:val="left"/>
      <w:pPr>
        <w:tabs>
          <w:tab w:val="num" w:pos="720"/>
        </w:tabs>
        <w:ind w:left="720" w:hanging="720"/>
      </w:pPr>
      <w:rPr>
        <w:rFonts w:ascii="Times New Roman" w:hAnsi="Times New Roman" w:cs="Times New Roman"/>
        <w:b w:val="0"/>
        <w:i w:val="0"/>
        <w:caps w:val="0"/>
        <w:smallCaps w:val="0"/>
        <w:sz w:val="22"/>
        <w:u w:val="none"/>
      </w:rPr>
    </w:lvl>
    <w:lvl w:ilvl="7">
      <w:start w:val="1"/>
      <w:numFmt w:val="none"/>
      <w:lvlRestart w:val="0"/>
      <w:suff w:val="nothing"/>
      <w:lvlText w:val=""/>
      <w:lvlJc w:val="left"/>
      <w:pPr>
        <w:tabs>
          <w:tab w:val="num" w:pos="720"/>
        </w:tabs>
        <w:ind w:left="720" w:hanging="720"/>
      </w:pPr>
      <w:rPr>
        <w:rFonts w:ascii="Times New Roman" w:hAnsi="Times New Roman" w:cs="Times New Roman"/>
        <w:b w:val="0"/>
        <w:i w:val="0"/>
        <w:caps w:val="0"/>
        <w:smallCaps w:val="0"/>
        <w:sz w:val="22"/>
        <w:u w:val="none"/>
      </w:rPr>
    </w:lvl>
    <w:lvl w:ilvl="8">
      <w:start w:val="1"/>
      <w:numFmt w:val="none"/>
      <w:lvlRestart w:val="0"/>
      <w:suff w:val="nothing"/>
      <w:lvlText w:val=""/>
      <w:lvlJc w:val="left"/>
      <w:pPr>
        <w:tabs>
          <w:tab w:val="num" w:pos="720"/>
        </w:tabs>
        <w:ind w:left="720" w:hanging="720"/>
      </w:pPr>
      <w:rPr>
        <w:rFonts w:ascii="Times New Roman" w:hAnsi="Times New Roman" w:cs="Times New Roman"/>
        <w:b w:val="0"/>
        <w:i w:val="0"/>
        <w:caps w:val="0"/>
        <w:smallCaps w:val="0"/>
        <w:sz w:val="22"/>
        <w:u w:val="none"/>
      </w:rPr>
    </w:lvl>
  </w:abstractNum>
  <w:abstractNum w:abstractNumId="9" w15:restartNumberingAfterBreak="0">
    <w:nsid w:val="708032F8"/>
    <w:multiLevelType w:val="multilevel"/>
    <w:tmpl w:val="E71A5F5E"/>
    <w:lvl w:ilvl="0">
      <w:start w:val="1"/>
      <w:numFmt w:val="decimal"/>
      <w:pStyle w:val="Heading1"/>
      <w:lvlText w:val="%1."/>
      <w:lvlJc w:val="left"/>
      <w:pPr>
        <w:ind w:left="360" w:hanging="360"/>
      </w:pPr>
      <w:rPr>
        <w:rFonts w:hint="default"/>
        <w:i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8"/>
  </w:num>
  <w:num w:numId="3">
    <w:abstractNumId w:val="9"/>
  </w:num>
  <w:num w:numId="4">
    <w:abstractNumId w:val="3"/>
  </w:num>
  <w:num w:numId="5">
    <w:abstractNumId w:val="1"/>
  </w:num>
  <w:num w:numId="6">
    <w:abstractNumId w:val="4"/>
  </w:num>
  <w:num w:numId="7">
    <w:abstractNumId w:val="0"/>
  </w:num>
  <w:num w:numId="8">
    <w:abstractNumId w:val="7"/>
  </w:num>
  <w:num w:numId="9">
    <w:abstractNumId w:val="6"/>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2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E4"/>
    <w:rsid w:val="00000079"/>
    <w:rsid w:val="00000368"/>
    <w:rsid w:val="00003BF6"/>
    <w:rsid w:val="000040C5"/>
    <w:rsid w:val="000055D3"/>
    <w:rsid w:val="000067BA"/>
    <w:rsid w:val="00006CC5"/>
    <w:rsid w:val="00011505"/>
    <w:rsid w:val="00011B4B"/>
    <w:rsid w:val="000125CD"/>
    <w:rsid w:val="000141D7"/>
    <w:rsid w:val="00014AD9"/>
    <w:rsid w:val="00015604"/>
    <w:rsid w:val="00015EAD"/>
    <w:rsid w:val="00016956"/>
    <w:rsid w:val="00016A39"/>
    <w:rsid w:val="000174B9"/>
    <w:rsid w:val="00020671"/>
    <w:rsid w:val="000208E6"/>
    <w:rsid w:val="00020D92"/>
    <w:rsid w:val="00024162"/>
    <w:rsid w:val="0002498B"/>
    <w:rsid w:val="000253CD"/>
    <w:rsid w:val="00025C4A"/>
    <w:rsid w:val="0002659B"/>
    <w:rsid w:val="00027164"/>
    <w:rsid w:val="000301C2"/>
    <w:rsid w:val="000308CD"/>
    <w:rsid w:val="00032C56"/>
    <w:rsid w:val="00032D99"/>
    <w:rsid w:val="00033AB0"/>
    <w:rsid w:val="00035D8B"/>
    <w:rsid w:val="000366AA"/>
    <w:rsid w:val="000404FB"/>
    <w:rsid w:val="0004081B"/>
    <w:rsid w:val="00040D85"/>
    <w:rsid w:val="00041A99"/>
    <w:rsid w:val="00045959"/>
    <w:rsid w:val="00046F16"/>
    <w:rsid w:val="00051E36"/>
    <w:rsid w:val="00053622"/>
    <w:rsid w:val="00054BBE"/>
    <w:rsid w:val="00054F09"/>
    <w:rsid w:val="000552C9"/>
    <w:rsid w:val="00055DA5"/>
    <w:rsid w:val="0005636A"/>
    <w:rsid w:val="00057FA9"/>
    <w:rsid w:val="000601E6"/>
    <w:rsid w:val="00060E95"/>
    <w:rsid w:val="000624B8"/>
    <w:rsid w:val="00063AA5"/>
    <w:rsid w:val="00064FD3"/>
    <w:rsid w:val="00066BF4"/>
    <w:rsid w:val="0006749A"/>
    <w:rsid w:val="00070AFE"/>
    <w:rsid w:val="0007135B"/>
    <w:rsid w:val="00076EE9"/>
    <w:rsid w:val="000779E3"/>
    <w:rsid w:val="00081968"/>
    <w:rsid w:val="00081C9A"/>
    <w:rsid w:val="00083A5A"/>
    <w:rsid w:val="00085D60"/>
    <w:rsid w:val="00085E28"/>
    <w:rsid w:val="00090C44"/>
    <w:rsid w:val="00094235"/>
    <w:rsid w:val="0009443B"/>
    <w:rsid w:val="00094A07"/>
    <w:rsid w:val="000950CF"/>
    <w:rsid w:val="0009653A"/>
    <w:rsid w:val="00096551"/>
    <w:rsid w:val="000A25FF"/>
    <w:rsid w:val="000A26E8"/>
    <w:rsid w:val="000A3042"/>
    <w:rsid w:val="000A5606"/>
    <w:rsid w:val="000A5772"/>
    <w:rsid w:val="000B015E"/>
    <w:rsid w:val="000B040D"/>
    <w:rsid w:val="000B0E57"/>
    <w:rsid w:val="000B1D6A"/>
    <w:rsid w:val="000B3312"/>
    <w:rsid w:val="000B3A08"/>
    <w:rsid w:val="000B4470"/>
    <w:rsid w:val="000B6EFC"/>
    <w:rsid w:val="000B799D"/>
    <w:rsid w:val="000C0BE0"/>
    <w:rsid w:val="000C1D9A"/>
    <w:rsid w:val="000C2A84"/>
    <w:rsid w:val="000C39DD"/>
    <w:rsid w:val="000C62A4"/>
    <w:rsid w:val="000C6530"/>
    <w:rsid w:val="000D0781"/>
    <w:rsid w:val="000D1648"/>
    <w:rsid w:val="000D1D7D"/>
    <w:rsid w:val="000D44F3"/>
    <w:rsid w:val="000D5FB0"/>
    <w:rsid w:val="000D6CD4"/>
    <w:rsid w:val="000D6FE3"/>
    <w:rsid w:val="000D729D"/>
    <w:rsid w:val="000E13BA"/>
    <w:rsid w:val="000E1D8A"/>
    <w:rsid w:val="000E48C8"/>
    <w:rsid w:val="000E5927"/>
    <w:rsid w:val="000E64CA"/>
    <w:rsid w:val="000F1E7C"/>
    <w:rsid w:val="000F2416"/>
    <w:rsid w:val="000F357C"/>
    <w:rsid w:val="000F3B88"/>
    <w:rsid w:val="000F3C35"/>
    <w:rsid w:val="000F5004"/>
    <w:rsid w:val="000F593E"/>
    <w:rsid w:val="000F632B"/>
    <w:rsid w:val="000F6805"/>
    <w:rsid w:val="000F6A91"/>
    <w:rsid w:val="000F74B8"/>
    <w:rsid w:val="000F7CFD"/>
    <w:rsid w:val="000F7DB9"/>
    <w:rsid w:val="000F7FCB"/>
    <w:rsid w:val="001001E4"/>
    <w:rsid w:val="00101F1B"/>
    <w:rsid w:val="0010292F"/>
    <w:rsid w:val="0010414F"/>
    <w:rsid w:val="00106507"/>
    <w:rsid w:val="001067B3"/>
    <w:rsid w:val="00106BF2"/>
    <w:rsid w:val="00107892"/>
    <w:rsid w:val="00111CD6"/>
    <w:rsid w:val="001128D6"/>
    <w:rsid w:val="00113BBA"/>
    <w:rsid w:val="00116BB4"/>
    <w:rsid w:val="0011729C"/>
    <w:rsid w:val="0011785B"/>
    <w:rsid w:val="00122704"/>
    <w:rsid w:val="00122B00"/>
    <w:rsid w:val="00123C89"/>
    <w:rsid w:val="00123D75"/>
    <w:rsid w:val="0012464D"/>
    <w:rsid w:val="00124AAC"/>
    <w:rsid w:val="00124F95"/>
    <w:rsid w:val="00125555"/>
    <w:rsid w:val="001261C6"/>
    <w:rsid w:val="001278C8"/>
    <w:rsid w:val="00132021"/>
    <w:rsid w:val="001327BE"/>
    <w:rsid w:val="00132DBE"/>
    <w:rsid w:val="001347EC"/>
    <w:rsid w:val="00135586"/>
    <w:rsid w:val="00135F2C"/>
    <w:rsid w:val="0013667D"/>
    <w:rsid w:val="001415DC"/>
    <w:rsid w:val="00141688"/>
    <w:rsid w:val="0014226B"/>
    <w:rsid w:val="00142770"/>
    <w:rsid w:val="00142DD6"/>
    <w:rsid w:val="001445DF"/>
    <w:rsid w:val="0014491E"/>
    <w:rsid w:val="00144C1F"/>
    <w:rsid w:val="00144C9B"/>
    <w:rsid w:val="001453C0"/>
    <w:rsid w:val="00145A54"/>
    <w:rsid w:val="00145B91"/>
    <w:rsid w:val="001501E4"/>
    <w:rsid w:val="001507E0"/>
    <w:rsid w:val="0015173B"/>
    <w:rsid w:val="001523C6"/>
    <w:rsid w:val="00153AD6"/>
    <w:rsid w:val="001544F3"/>
    <w:rsid w:val="00154D7C"/>
    <w:rsid w:val="00155D13"/>
    <w:rsid w:val="0015628C"/>
    <w:rsid w:val="00157263"/>
    <w:rsid w:val="0016028B"/>
    <w:rsid w:val="00160C98"/>
    <w:rsid w:val="0016162F"/>
    <w:rsid w:val="00164819"/>
    <w:rsid w:val="00164B0A"/>
    <w:rsid w:val="0016648F"/>
    <w:rsid w:val="00166879"/>
    <w:rsid w:val="0016732D"/>
    <w:rsid w:val="0017111E"/>
    <w:rsid w:val="0017207D"/>
    <w:rsid w:val="00173867"/>
    <w:rsid w:val="0017603E"/>
    <w:rsid w:val="00176C37"/>
    <w:rsid w:val="001772A0"/>
    <w:rsid w:val="001840AE"/>
    <w:rsid w:val="0018457D"/>
    <w:rsid w:val="00184BEE"/>
    <w:rsid w:val="00185B86"/>
    <w:rsid w:val="00185F4F"/>
    <w:rsid w:val="00186151"/>
    <w:rsid w:val="00187162"/>
    <w:rsid w:val="00187E3C"/>
    <w:rsid w:val="00190C67"/>
    <w:rsid w:val="001917E1"/>
    <w:rsid w:val="00192198"/>
    <w:rsid w:val="0019280F"/>
    <w:rsid w:val="00193780"/>
    <w:rsid w:val="001938D2"/>
    <w:rsid w:val="00193F34"/>
    <w:rsid w:val="0019633F"/>
    <w:rsid w:val="0019733C"/>
    <w:rsid w:val="0019796B"/>
    <w:rsid w:val="001A0DB8"/>
    <w:rsid w:val="001A1715"/>
    <w:rsid w:val="001A34A4"/>
    <w:rsid w:val="001A54F3"/>
    <w:rsid w:val="001A582F"/>
    <w:rsid w:val="001A5DB3"/>
    <w:rsid w:val="001A6ABA"/>
    <w:rsid w:val="001A778E"/>
    <w:rsid w:val="001B0345"/>
    <w:rsid w:val="001B03E9"/>
    <w:rsid w:val="001B281C"/>
    <w:rsid w:val="001B2EBD"/>
    <w:rsid w:val="001B32AA"/>
    <w:rsid w:val="001B398C"/>
    <w:rsid w:val="001B463C"/>
    <w:rsid w:val="001B5C85"/>
    <w:rsid w:val="001C04AB"/>
    <w:rsid w:val="001C0D30"/>
    <w:rsid w:val="001C278A"/>
    <w:rsid w:val="001C29AC"/>
    <w:rsid w:val="001C396C"/>
    <w:rsid w:val="001C3DB9"/>
    <w:rsid w:val="001C5CF1"/>
    <w:rsid w:val="001C5EEA"/>
    <w:rsid w:val="001C62BC"/>
    <w:rsid w:val="001C6651"/>
    <w:rsid w:val="001C6ECE"/>
    <w:rsid w:val="001D0422"/>
    <w:rsid w:val="001D0A5B"/>
    <w:rsid w:val="001D1414"/>
    <w:rsid w:val="001D2247"/>
    <w:rsid w:val="001D2949"/>
    <w:rsid w:val="001D52DA"/>
    <w:rsid w:val="001E038E"/>
    <w:rsid w:val="001E0BCA"/>
    <w:rsid w:val="001E121B"/>
    <w:rsid w:val="001E19E4"/>
    <w:rsid w:val="001E1A85"/>
    <w:rsid w:val="001E1BDB"/>
    <w:rsid w:val="001E4283"/>
    <w:rsid w:val="001E76A0"/>
    <w:rsid w:val="001F1C46"/>
    <w:rsid w:val="001F50FB"/>
    <w:rsid w:val="001F538D"/>
    <w:rsid w:val="001F5A99"/>
    <w:rsid w:val="001F5FBF"/>
    <w:rsid w:val="001F69E2"/>
    <w:rsid w:val="001F6CC6"/>
    <w:rsid w:val="001F6E27"/>
    <w:rsid w:val="002008A9"/>
    <w:rsid w:val="002009A9"/>
    <w:rsid w:val="00202A5A"/>
    <w:rsid w:val="002058A0"/>
    <w:rsid w:val="00206363"/>
    <w:rsid w:val="00206DB7"/>
    <w:rsid w:val="00206DBC"/>
    <w:rsid w:val="002070AD"/>
    <w:rsid w:val="002119C3"/>
    <w:rsid w:val="00215764"/>
    <w:rsid w:val="00215CE0"/>
    <w:rsid w:val="0021651D"/>
    <w:rsid w:val="00216AA0"/>
    <w:rsid w:val="00216FC3"/>
    <w:rsid w:val="002177E9"/>
    <w:rsid w:val="00220727"/>
    <w:rsid w:val="00222C05"/>
    <w:rsid w:val="00223F94"/>
    <w:rsid w:val="002250D2"/>
    <w:rsid w:val="00225E33"/>
    <w:rsid w:val="00226891"/>
    <w:rsid w:val="0023087F"/>
    <w:rsid w:val="0023112C"/>
    <w:rsid w:val="00232AE0"/>
    <w:rsid w:val="00233AB6"/>
    <w:rsid w:val="00234789"/>
    <w:rsid w:val="0023516E"/>
    <w:rsid w:val="0023685D"/>
    <w:rsid w:val="00237A75"/>
    <w:rsid w:val="0024178C"/>
    <w:rsid w:val="00241800"/>
    <w:rsid w:val="0024212C"/>
    <w:rsid w:val="002428A8"/>
    <w:rsid w:val="00242BF3"/>
    <w:rsid w:val="002437FC"/>
    <w:rsid w:val="00243E1A"/>
    <w:rsid w:val="0024505F"/>
    <w:rsid w:val="00247EA0"/>
    <w:rsid w:val="0025130F"/>
    <w:rsid w:val="00251830"/>
    <w:rsid w:val="0025496D"/>
    <w:rsid w:val="00256CF8"/>
    <w:rsid w:val="0025709C"/>
    <w:rsid w:val="0025745A"/>
    <w:rsid w:val="00257529"/>
    <w:rsid w:val="00257674"/>
    <w:rsid w:val="00257AC4"/>
    <w:rsid w:val="002604A0"/>
    <w:rsid w:val="002621B0"/>
    <w:rsid w:val="00263037"/>
    <w:rsid w:val="0026347D"/>
    <w:rsid w:val="002646AD"/>
    <w:rsid w:val="00266CBB"/>
    <w:rsid w:val="00267D65"/>
    <w:rsid w:val="002705B7"/>
    <w:rsid w:val="00270697"/>
    <w:rsid w:val="002713A2"/>
    <w:rsid w:val="00271F83"/>
    <w:rsid w:val="00274A16"/>
    <w:rsid w:val="00274EDC"/>
    <w:rsid w:val="002753FE"/>
    <w:rsid w:val="0027582C"/>
    <w:rsid w:val="0027660F"/>
    <w:rsid w:val="00277231"/>
    <w:rsid w:val="00277568"/>
    <w:rsid w:val="00280387"/>
    <w:rsid w:val="00281491"/>
    <w:rsid w:val="00282397"/>
    <w:rsid w:val="00284A50"/>
    <w:rsid w:val="002862A9"/>
    <w:rsid w:val="00286DC4"/>
    <w:rsid w:val="00287CC0"/>
    <w:rsid w:val="00287E62"/>
    <w:rsid w:val="00290AD7"/>
    <w:rsid w:val="00291814"/>
    <w:rsid w:val="00291FBD"/>
    <w:rsid w:val="0029404D"/>
    <w:rsid w:val="0029658E"/>
    <w:rsid w:val="002A04D7"/>
    <w:rsid w:val="002A6A4E"/>
    <w:rsid w:val="002A7D79"/>
    <w:rsid w:val="002B0F16"/>
    <w:rsid w:val="002B341A"/>
    <w:rsid w:val="002B36FA"/>
    <w:rsid w:val="002B408A"/>
    <w:rsid w:val="002B4421"/>
    <w:rsid w:val="002B501A"/>
    <w:rsid w:val="002B510F"/>
    <w:rsid w:val="002B5605"/>
    <w:rsid w:val="002B6127"/>
    <w:rsid w:val="002B7F66"/>
    <w:rsid w:val="002C0031"/>
    <w:rsid w:val="002C136E"/>
    <w:rsid w:val="002C1418"/>
    <w:rsid w:val="002C1A4C"/>
    <w:rsid w:val="002C1A4F"/>
    <w:rsid w:val="002C1A82"/>
    <w:rsid w:val="002C2163"/>
    <w:rsid w:val="002C3DB4"/>
    <w:rsid w:val="002C4889"/>
    <w:rsid w:val="002C4FA1"/>
    <w:rsid w:val="002C61DA"/>
    <w:rsid w:val="002C663D"/>
    <w:rsid w:val="002D0ABB"/>
    <w:rsid w:val="002D0FA5"/>
    <w:rsid w:val="002D1871"/>
    <w:rsid w:val="002D1DA8"/>
    <w:rsid w:val="002D3088"/>
    <w:rsid w:val="002D3784"/>
    <w:rsid w:val="002D3A97"/>
    <w:rsid w:val="002D4654"/>
    <w:rsid w:val="002D4AE0"/>
    <w:rsid w:val="002D4FA3"/>
    <w:rsid w:val="002D73D9"/>
    <w:rsid w:val="002D75F7"/>
    <w:rsid w:val="002E18B0"/>
    <w:rsid w:val="002E1EE5"/>
    <w:rsid w:val="002E2C48"/>
    <w:rsid w:val="002E37C6"/>
    <w:rsid w:val="002E44A7"/>
    <w:rsid w:val="002E46E2"/>
    <w:rsid w:val="002E64FE"/>
    <w:rsid w:val="002E79AA"/>
    <w:rsid w:val="002E7CCC"/>
    <w:rsid w:val="002F3022"/>
    <w:rsid w:val="002F326E"/>
    <w:rsid w:val="002F3C10"/>
    <w:rsid w:val="002F4FE6"/>
    <w:rsid w:val="00301D99"/>
    <w:rsid w:val="003023D8"/>
    <w:rsid w:val="003041A5"/>
    <w:rsid w:val="00304EF8"/>
    <w:rsid w:val="00305B39"/>
    <w:rsid w:val="00305D78"/>
    <w:rsid w:val="00310D22"/>
    <w:rsid w:val="00313869"/>
    <w:rsid w:val="00313C0C"/>
    <w:rsid w:val="00313F80"/>
    <w:rsid w:val="003165B8"/>
    <w:rsid w:val="00316C2F"/>
    <w:rsid w:val="00317FA0"/>
    <w:rsid w:val="00322F75"/>
    <w:rsid w:val="003232C6"/>
    <w:rsid w:val="00324175"/>
    <w:rsid w:val="00324761"/>
    <w:rsid w:val="00325F38"/>
    <w:rsid w:val="003261E7"/>
    <w:rsid w:val="00327042"/>
    <w:rsid w:val="00331074"/>
    <w:rsid w:val="003322D6"/>
    <w:rsid w:val="00332F42"/>
    <w:rsid w:val="00333531"/>
    <w:rsid w:val="0033402F"/>
    <w:rsid w:val="003345E4"/>
    <w:rsid w:val="00335A28"/>
    <w:rsid w:val="00336809"/>
    <w:rsid w:val="0033735F"/>
    <w:rsid w:val="003420A5"/>
    <w:rsid w:val="00342719"/>
    <w:rsid w:val="00345DF5"/>
    <w:rsid w:val="003466CB"/>
    <w:rsid w:val="00346EDB"/>
    <w:rsid w:val="00346F0F"/>
    <w:rsid w:val="00347107"/>
    <w:rsid w:val="0035173F"/>
    <w:rsid w:val="00351BE4"/>
    <w:rsid w:val="00352F57"/>
    <w:rsid w:val="0035378E"/>
    <w:rsid w:val="00355DA6"/>
    <w:rsid w:val="00356693"/>
    <w:rsid w:val="00357C5E"/>
    <w:rsid w:val="003600A1"/>
    <w:rsid w:val="00361FB0"/>
    <w:rsid w:val="00362016"/>
    <w:rsid w:val="003621CE"/>
    <w:rsid w:val="00362245"/>
    <w:rsid w:val="00362D54"/>
    <w:rsid w:val="00363A61"/>
    <w:rsid w:val="003640CF"/>
    <w:rsid w:val="00364ABC"/>
    <w:rsid w:val="00364D9A"/>
    <w:rsid w:val="003667E3"/>
    <w:rsid w:val="0036762F"/>
    <w:rsid w:val="00367DFD"/>
    <w:rsid w:val="00370FD1"/>
    <w:rsid w:val="00372D0D"/>
    <w:rsid w:val="00372F3E"/>
    <w:rsid w:val="003732D7"/>
    <w:rsid w:val="0037572C"/>
    <w:rsid w:val="00375CEF"/>
    <w:rsid w:val="003776FC"/>
    <w:rsid w:val="00377E54"/>
    <w:rsid w:val="003801A0"/>
    <w:rsid w:val="0038053A"/>
    <w:rsid w:val="0038137C"/>
    <w:rsid w:val="00382013"/>
    <w:rsid w:val="003829FD"/>
    <w:rsid w:val="003853E4"/>
    <w:rsid w:val="00385AF5"/>
    <w:rsid w:val="003868D5"/>
    <w:rsid w:val="00387271"/>
    <w:rsid w:val="00390035"/>
    <w:rsid w:val="00393021"/>
    <w:rsid w:val="00395771"/>
    <w:rsid w:val="00395FBF"/>
    <w:rsid w:val="00396910"/>
    <w:rsid w:val="0039700F"/>
    <w:rsid w:val="00397335"/>
    <w:rsid w:val="00397D35"/>
    <w:rsid w:val="003A007B"/>
    <w:rsid w:val="003A05E8"/>
    <w:rsid w:val="003A14DE"/>
    <w:rsid w:val="003A3344"/>
    <w:rsid w:val="003A3649"/>
    <w:rsid w:val="003A475A"/>
    <w:rsid w:val="003A4987"/>
    <w:rsid w:val="003A551A"/>
    <w:rsid w:val="003A5DFC"/>
    <w:rsid w:val="003B0DDA"/>
    <w:rsid w:val="003B2694"/>
    <w:rsid w:val="003B36B5"/>
    <w:rsid w:val="003B37BA"/>
    <w:rsid w:val="003B39B9"/>
    <w:rsid w:val="003B49C9"/>
    <w:rsid w:val="003B643E"/>
    <w:rsid w:val="003B669A"/>
    <w:rsid w:val="003B6BCF"/>
    <w:rsid w:val="003B6FE8"/>
    <w:rsid w:val="003B7508"/>
    <w:rsid w:val="003B783E"/>
    <w:rsid w:val="003B7A9F"/>
    <w:rsid w:val="003C07BB"/>
    <w:rsid w:val="003C0D5A"/>
    <w:rsid w:val="003C103D"/>
    <w:rsid w:val="003C29A4"/>
    <w:rsid w:val="003C2F24"/>
    <w:rsid w:val="003C3313"/>
    <w:rsid w:val="003C4307"/>
    <w:rsid w:val="003C7604"/>
    <w:rsid w:val="003D1609"/>
    <w:rsid w:val="003D208A"/>
    <w:rsid w:val="003D226F"/>
    <w:rsid w:val="003D2E6C"/>
    <w:rsid w:val="003D5072"/>
    <w:rsid w:val="003D51CA"/>
    <w:rsid w:val="003D7168"/>
    <w:rsid w:val="003D71D2"/>
    <w:rsid w:val="003E06A3"/>
    <w:rsid w:val="003E101C"/>
    <w:rsid w:val="003E1574"/>
    <w:rsid w:val="003E233E"/>
    <w:rsid w:val="003E366A"/>
    <w:rsid w:val="003E4A52"/>
    <w:rsid w:val="003E60FC"/>
    <w:rsid w:val="003E6B81"/>
    <w:rsid w:val="003E74A3"/>
    <w:rsid w:val="003E7CDB"/>
    <w:rsid w:val="003F07F9"/>
    <w:rsid w:val="003F1995"/>
    <w:rsid w:val="003F1EB2"/>
    <w:rsid w:val="003F1EB3"/>
    <w:rsid w:val="003F25A3"/>
    <w:rsid w:val="003F459E"/>
    <w:rsid w:val="003F6FC2"/>
    <w:rsid w:val="003F72F3"/>
    <w:rsid w:val="003F7CC3"/>
    <w:rsid w:val="00400797"/>
    <w:rsid w:val="00400E39"/>
    <w:rsid w:val="004013CF"/>
    <w:rsid w:val="00402049"/>
    <w:rsid w:val="00402757"/>
    <w:rsid w:val="00403217"/>
    <w:rsid w:val="00404C4E"/>
    <w:rsid w:val="0040563A"/>
    <w:rsid w:val="004058D7"/>
    <w:rsid w:val="00407B11"/>
    <w:rsid w:val="00411D19"/>
    <w:rsid w:val="00411F81"/>
    <w:rsid w:val="00413374"/>
    <w:rsid w:val="004137EC"/>
    <w:rsid w:val="00413A60"/>
    <w:rsid w:val="00414626"/>
    <w:rsid w:val="00414743"/>
    <w:rsid w:val="00414CD4"/>
    <w:rsid w:val="004155A4"/>
    <w:rsid w:val="00415E33"/>
    <w:rsid w:val="00417131"/>
    <w:rsid w:val="00417B1D"/>
    <w:rsid w:val="0042067A"/>
    <w:rsid w:val="00421118"/>
    <w:rsid w:val="00421642"/>
    <w:rsid w:val="0042419B"/>
    <w:rsid w:val="00424485"/>
    <w:rsid w:val="00425B99"/>
    <w:rsid w:val="00425E9E"/>
    <w:rsid w:val="00426FA9"/>
    <w:rsid w:val="00430668"/>
    <w:rsid w:val="00431685"/>
    <w:rsid w:val="0043179E"/>
    <w:rsid w:val="00432F28"/>
    <w:rsid w:val="00434D10"/>
    <w:rsid w:val="00435B16"/>
    <w:rsid w:val="004370F9"/>
    <w:rsid w:val="00440514"/>
    <w:rsid w:val="00441A30"/>
    <w:rsid w:val="004426DB"/>
    <w:rsid w:val="00444146"/>
    <w:rsid w:val="00445454"/>
    <w:rsid w:val="00446EFA"/>
    <w:rsid w:val="004525DD"/>
    <w:rsid w:val="00452B7B"/>
    <w:rsid w:val="00452D71"/>
    <w:rsid w:val="00454054"/>
    <w:rsid w:val="0045573F"/>
    <w:rsid w:val="00455FD7"/>
    <w:rsid w:val="004578D3"/>
    <w:rsid w:val="00457BEB"/>
    <w:rsid w:val="00460B5E"/>
    <w:rsid w:val="00460BD6"/>
    <w:rsid w:val="0046139D"/>
    <w:rsid w:val="00462BF0"/>
    <w:rsid w:val="004630AE"/>
    <w:rsid w:val="00463A3D"/>
    <w:rsid w:val="00464A7F"/>
    <w:rsid w:val="00466663"/>
    <w:rsid w:val="00470521"/>
    <w:rsid w:val="00470F82"/>
    <w:rsid w:val="00477803"/>
    <w:rsid w:val="00480C8B"/>
    <w:rsid w:val="004821CA"/>
    <w:rsid w:val="00483031"/>
    <w:rsid w:val="00483317"/>
    <w:rsid w:val="004836A8"/>
    <w:rsid w:val="0048411A"/>
    <w:rsid w:val="00484547"/>
    <w:rsid w:val="00486290"/>
    <w:rsid w:val="00493401"/>
    <w:rsid w:val="004955EF"/>
    <w:rsid w:val="00495A97"/>
    <w:rsid w:val="00495B72"/>
    <w:rsid w:val="00496C22"/>
    <w:rsid w:val="004A01D4"/>
    <w:rsid w:val="004A0CF6"/>
    <w:rsid w:val="004A1488"/>
    <w:rsid w:val="004A1833"/>
    <w:rsid w:val="004A244B"/>
    <w:rsid w:val="004A3A4E"/>
    <w:rsid w:val="004A3B93"/>
    <w:rsid w:val="004A40E0"/>
    <w:rsid w:val="004A4631"/>
    <w:rsid w:val="004A4F6C"/>
    <w:rsid w:val="004A65A1"/>
    <w:rsid w:val="004A6B11"/>
    <w:rsid w:val="004A75B7"/>
    <w:rsid w:val="004A7AF2"/>
    <w:rsid w:val="004B1C91"/>
    <w:rsid w:val="004B1F67"/>
    <w:rsid w:val="004B2723"/>
    <w:rsid w:val="004B299E"/>
    <w:rsid w:val="004B46EB"/>
    <w:rsid w:val="004B6071"/>
    <w:rsid w:val="004B6BD6"/>
    <w:rsid w:val="004B6C8B"/>
    <w:rsid w:val="004B7823"/>
    <w:rsid w:val="004C0CBF"/>
    <w:rsid w:val="004C10D2"/>
    <w:rsid w:val="004C2AC5"/>
    <w:rsid w:val="004C3CD6"/>
    <w:rsid w:val="004C3D5A"/>
    <w:rsid w:val="004C3F4D"/>
    <w:rsid w:val="004C6AD1"/>
    <w:rsid w:val="004C6E14"/>
    <w:rsid w:val="004C7503"/>
    <w:rsid w:val="004D2684"/>
    <w:rsid w:val="004D2C6B"/>
    <w:rsid w:val="004D33A2"/>
    <w:rsid w:val="004D4DBF"/>
    <w:rsid w:val="004D5F40"/>
    <w:rsid w:val="004D65B6"/>
    <w:rsid w:val="004D660B"/>
    <w:rsid w:val="004D6A1F"/>
    <w:rsid w:val="004D6B93"/>
    <w:rsid w:val="004E0499"/>
    <w:rsid w:val="004E3D0A"/>
    <w:rsid w:val="004E3E41"/>
    <w:rsid w:val="004F08BD"/>
    <w:rsid w:val="004F1E33"/>
    <w:rsid w:val="004F3114"/>
    <w:rsid w:val="004F498A"/>
    <w:rsid w:val="004F4DD0"/>
    <w:rsid w:val="004F51C7"/>
    <w:rsid w:val="004F5BF5"/>
    <w:rsid w:val="004F64B3"/>
    <w:rsid w:val="004F73E1"/>
    <w:rsid w:val="004F7795"/>
    <w:rsid w:val="005015DE"/>
    <w:rsid w:val="005016C2"/>
    <w:rsid w:val="005019BE"/>
    <w:rsid w:val="00501DE7"/>
    <w:rsid w:val="005031E5"/>
    <w:rsid w:val="00503DAD"/>
    <w:rsid w:val="0050405D"/>
    <w:rsid w:val="005050A8"/>
    <w:rsid w:val="00505AEF"/>
    <w:rsid w:val="005060D6"/>
    <w:rsid w:val="00507C4E"/>
    <w:rsid w:val="00510084"/>
    <w:rsid w:val="00513D2A"/>
    <w:rsid w:val="005149BB"/>
    <w:rsid w:val="00514C99"/>
    <w:rsid w:val="005179A0"/>
    <w:rsid w:val="00517F9A"/>
    <w:rsid w:val="00520F50"/>
    <w:rsid w:val="005216A8"/>
    <w:rsid w:val="005220ED"/>
    <w:rsid w:val="0052325E"/>
    <w:rsid w:val="005247BB"/>
    <w:rsid w:val="00526663"/>
    <w:rsid w:val="005269C6"/>
    <w:rsid w:val="005270B7"/>
    <w:rsid w:val="00527238"/>
    <w:rsid w:val="00527E73"/>
    <w:rsid w:val="00531E1B"/>
    <w:rsid w:val="00532D9B"/>
    <w:rsid w:val="0053482C"/>
    <w:rsid w:val="00535547"/>
    <w:rsid w:val="00536063"/>
    <w:rsid w:val="005367BE"/>
    <w:rsid w:val="00536E4E"/>
    <w:rsid w:val="00536E60"/>
    <w:rsid w:val="00537752"/>
    <w:rsid w:val="00540D8D"/>
    <w:rsid w:val="00541452"/>
    <w:rsid w:val="005423A4"/>
    <w:rsid w:val="00542E23"/>
    <w:rsid w:val="0054333D"/>
    <w:rsid w:val="005455DD"/>
    <w:rsid w:val="005457E0"/>
    <w:rsid w:val="00545F55"/>
    <w:rsid w:val="0054695A"/>
    <w:rsid w:val="005479D6"/>
    <w:rsid w:val="00547EF3"/>
    <w:rsid w:val="00550085"/>
    <w:rsid w:val="00552665"/>
    <w:rsid w:val="0055324D"/>
    <w:rsid w:val="00553254"/>
    <w:rsid w:val="00553AD3"/>
    <w:rsid w:val="005545DA"/>
    <w:rsid w:val="00554DE9"/>
    <w:rsid w:val="00555694"/>
    <w:rsid w:val="00556971"/>
    <w:rsid w:val="00556E37"/>
    <w:rsid w:val="005608B3"/>
    <w:rsid w:val="005609D8"/>
    <w:rsid w:val="005622E1"/>
    <w:rsid w:val="00563668"/>
    <w:rsid w:val="0056378E"/>
    <w:rsid w:val="005637B0"/>
    <w:rsid w:val="00564DBD"/>
    <w:rsid w:val="00564F04"/>
    <w:rsid w:val="00565D6E"/>
    <w:rsid w:val="0056721F"/>
    <w:rsid w:val="005672A2"/>
    <w:rsid w:val="0057096C"/>
    <w:rsid w:val="00570D52"/>
    <w:rsid w:val="00575877"/>
    <w:rsid w:val="00575C83"/>
    <w:rsid w:val="005762C3"/>
    <w:rsid w:val="00576C31"/>
    <w:rsid w:val="00577573"/>
    <w:rsid w:val="00580B66"/>
    <w:rsid w:val="00580FC1"/>
    <w:rsid w:val="00582A9F"/>
    <w:rsid w:val="005846B0"/>
    <w:rsid w:val="00584B75"/>
    <w:rsid w:val="0058524C"/>
    <w:rsid w:val="00587395"/>
    <w:rsid w:val="005912B1"/>
    <w:rsid w:val="00591311"/>
    <w:rsid w:val="005913C5"/>
    <w:rsid w:val="005917DE"/>
    <w:rsid w:val="00592AA5"/>
    <w:rsid w:val="00593582"/>
    <w:rsid w:val="00593675"/>
    <w:rsid w:val="00593CF4"/>
    <w:rsid w:val="005944D9"/>
    <w:rsid w:val="005948F3"/>
    <w:rsid w:val="00595FF9"/>
    <w:rsid w:val="005969A8"/>
    <w:rsid w:val="005A17B4"/>
    <w:rsid w:val="005A1BA7"/>
    <w:rsid w:val="005A1E9A"/>
    <w:rsid w:val="005A4ACD"/>
    <w:rsid w:val="005A5B9F"/>
    <w:rsid w:val="005A5DF9"/>
    <w:rsid w:val="005A7E86"/>
    <w:rsid w:val="005B08E0"/>
    <w:rsid w:val="005B196E"/>
    <w:rsid w:val="005B3339"/>
    <w:rsid w:val="005B3E3A"/>
    <w:rsid w:val="005B6608"/>
    <w:rsid w:val="005C0001"/>
    <w:rsid w:val="005C1200"/>
    <w:rsid w:val="005C19AF"/>
    <w:rsid w:val="005C1E5D"/>
    <w:rsid w:val="005C3AEF"/>
    <w:rsid w:val="005C45E4"/>
    <w:rsid w:val="005C506C"/>
    <w:rsid w:val="005C6B76"/>
    <w:rsid w:val="005C7F72"/>
    <w:rsid w:val="005D06BC"/>
    <w:rsid w:val="005D085A"/>
    <w:rsid w:val="005D0B87"/>
    <w:rsid w:val="005D1E26"/>
    <w:rsid w:val="005D2371"/>
    <w:rsid w:val="005D3F13"/>
    <w:rsid w:val="005D59EB"/>
    <w:rsid w:val="005D62C3"/>
    <w:rsid w:val="005D62D9"/>
    <w:rsid w:val="005D673B"/>
    <w:rsid w:val="005D75B6"/>
    <w:rsid w:val="005E3411"/>
    <w:rsid w:val="005E46D8"/>
    <w:rsid w:val="005E483C"/>
    <w:rsid w:val="005E485D"/>
    <w:rsid w:val="005E4FC2"/>
    <w:rsid w:val="005E506A"/>
    <w:rsid w:val="005E6734"/>
    <w:rsid w:val="005E7476"/>
    <w:rsid w:val="005F05A9"/>
    <w:rsid w:val="005F0FBA"/>
    <w:rsid w:val="005F27BB"/>
    <w:rsid w:val="005F4352"/>
    <w:rsid w:val="005F60A7"/>
    <w:rsid w:val="005F6583"/>
    <w:rsid w:val="005F6BD2"/>
    <w:rsid w:val="005F7960"/>
    <w:rsid w:val="006005F1"/>
    <w:rsid w:val="00604319"/>
    <w:rsid w:val="00607165"/>
    <w:rsid w:val="00611146"/>
    <w:rsid w:val="00613AF0"/>
    <w:rsid w:val="0061623C"/>
    <w:rsid w:val="006209DB"/>
    <w:rsid w:val="006213AB"/>
    <w:rsid w:val="00621584"/>
    <w:rsid w:val="00623101"/>
    <w:rsid w:val="00626574"/>
    <w:rsid w:val="00626951"/>
    <w:rsid w:val="006273B0"/>
    <w:rsid w:val="00630560"/>
    <w:rsid w:val="006319C6"/>
    <w:rsid w:val="006331D6"/>
    <w:rsid w:val="0063365A"/>
    <w:rsid w:val="00634AC6"/>
    <w:rsid w:val="006352C9"/>
    <w:rsid w:val="00635396"/>
    <w:rsid w:val="006365CF"/>
    <w:rsid w:val="00636ABE"/>
    <w:rsid w:val="00636BC0"/>
    <w:rsid w:val="00636D8B"/>
    <w:rsid w:val="00637281"/>
    <w:rsid w:val="00640420"/>
    <w:rsid w:val="00640C07"/>
    <w:rsid w:val="00641055"/>
    <w:rsid w:val="00642BFB"/>
    <w:rsid w:val="0064348E"/>
    <w:rsid w:val="0064515A"/>
    <w:rsid w:val="0064588B"/>
    <w:rsid w:val="0064612A"/>
    <w:rsid w:val="00650138"/>
    <w:rsid w:val="006530AE"/>
    <w:rsid w:val="00654035"/>
    <w:rsid w:val="00654118"/>
    <w:rsid w:val="006547DB"/>
    <w:rsid w:val="00655611"/>
    <w:rsid w:val="00656090"/>
    <w:rsid w:val="00656D06"/>
    <w:rsid w:val="00656D2A"/>
    <w:rsid w:val="00656FEA"/>
    <w:rsid w:val="0065708B"/>
    <w:rsid w:val="006609F3"/>
    <w:rsid w:val="00661774"/>
    <w:rsid w:val="00663C83"/>
    <w:rsid w:val="00663EC5"/>
    <w:rsid w:val="006643F6"/>
    <w:rsid w:val="00666D41"/>
    <w:rsid w:val="006672F1"/>
    <w:rsid w:val="0067023D"/>
    <w:rsid w:val="00670333"/>
    <w:rsid w:val="00670547"/>
    <w:rsid w:val="0067054E"/>
    <w:rsid w:val="00670D3B"/>
    <w:rsid w:val="00670FBB"/>
    <w:rsid w:val="006716FF"/>
    <w:rsid w:val="006727E6"/>
    <w:rsid w:val="00673E98"/>
    <w:rsid w:val="00674515"/>
    <w:rsid w:val="00675C5A"/>
    <w:rsid w:val="0067610A"/>
    <w:rsid w:val="00676194"/>
    <w:rsid w:val="00676C87"/>
    <w:rsid w:val="00677175"/>
    <w:rsid w:val="00677641"/>
    <w:rsid w:val="00681EC7"/>
    <w:rsid w:val="006824EE"/>
    <w:rsid w:val="006824F2"/>
    <w:rsid w:val="00683BCD"/>
    <w:rsid w:val="00683D5C"/>
    <w:rsid w:val="00683FC6"/>
    <w:rsid w:val="006843F5"/>
    <w:rsid w:val="0068523E"/>
    <w:rsid w:val="00687D3B"/>
    <w:rsid w:val="00691536"/>
    <w:rsid w:val="00692303"/>
    <w:rsid w:val="006953C2"/>
    <w:rsid w:val="00695EA3"/>
    <w:rsid w:val="006A1FC7"/>
    <w:rsid w:val="006A2BDD"/>
    <w:rsid w:val="006A3B25"/>
    <w:rsid w:val="006A4632"/>
    <w:rsid w:val="006A4C92"/>
    <w:rsid w:val="006A6A57"/>
    <w:rsid w:val="006A7AAD"/>
    <w:rsid w:val="006B1192"/>
    <w:rsid w:val="006B17E0"/>
    <w:rsid w:val="006B53AE"/>
    <w:rsid w:val="006B5F65"/>
    <w:rsid w:val="006B6D26"/>
    <w:rsid w:val="006C1434"/>
    <w:rsid w:val="006C1B3F"/>
    <w:rsid w:val="006C26F1"/>
    <w:rsid w:val="006C58B3"/>
    <w:rsid w:val="006C5FE8"/>
    <w:rsid w:val="006C6459"/>
    <w:rsid w:val="006C6648"/>
    <w:rsid w:val="006C7E88"/>
    <w:rsid w:val="006C7EFE"/>
    <w:rsid w:val="006D1075"/>
    <w:rsid w:val="006D133B"/>
    <w:rsid w:val="006D17F7"/>
    <w:rsid w:val="006D204D"/>
    <w:rsid w:val="006D3E48"/>
    <w:rsid w:val="006D4DF3"/>
    <w:rsid w:val="006D5051"/>
    <w:rsid w:val="006D5E0C"/>
    <w:rsid w:val="006D77BF"/>
    <w:rsid w:val="006D7AE9"/>
    <w:rsid w:val="006E1613"/>
    <w:rsid w:val="006E1761"/>
    <w:rsid w:val="006E2BC1"/>
    <w:rsid w:val="006E2C98"/>
    <w:rsid w:val="006E55EA"/>
    <w:rsid w:val="006E6569"/>
    <w:rsid w:val="006F10B3"/>
    <w:rsid w:val="006F1B49"/>
    <w:rsid w:val="006F1E91"/>
    <w:rsid w:val="006F2637"/>
    <w:rsid w:val="006F27AB"/>
    <w:rsid w:val="006F3461"/>
    <w:rsid w:val="006F3A7C"/>
    <w:rsid w:val="006F3CF0"/>
    <w:rsid w:val="006F46F8"/>
    <w:rsid w:val="006F5103"/>
    <w:rsid w:val="006F63B3"/>
    <w:rsid w:val="006F76FF"/>
    <w:rsid w:val="00701433"/>
    <w:rsid w:val="00701EC7"/>
    <w:rsid w:val="00703331"/>
    <w:rsid w:val="007042B8"/>
    <w:rsid w:val="0070441D"/>
    <w:rsid w:val="00704912"/>
    <w:rsid w:val="00705104"/>
    <w:rsid w:val="0070510D"/>
    <w:rsid w:val="00705A50"/>
    <w:rsid w:val="0070628B"/>
    <w:rsid w:val="00706B07"/>
    <w:rsid w:val="00710731"/>
    <w:rsid w:val="00711316"/>
    <w:rsid w:val="00712A69"/>
    <w:rsid w:val="0071451E"/>
    <w:rsid w:val="00715399"/>
    <w:rsid w:val="007153B6"/>
    <w:rsid w:val="00715615"/>
    <w:rsid w:val="007157D7"/>
    <w:rsid w:val="00715868"/>
    <w:rsid w:val="0071633C"/>
    <w:rsid w:val="00716E60"/>
    <w:rsid w:val="00721C52"/>
    <w:rsid w:val="00721DE6"/>
    <w:rsid w:val="00722CDB"/>
    <w:rsid w:val="00723867"/>
    <w:rsid w:val="00724EA1"/>
    <w:rsid w:val="00724F56"/>
    <w:rsid w:val="00725F27"/>
    <w:rsid w:val="007264E1"/>
    <w:rsid w:val="00727C6C"/>
    <w:rsid w:val="00731D0D"/>
    <w:rsid w:val="007334E5"/>
    <w:rsid w:val="007337AF"/>
    <w:rsid w:val="00733BB5"/>
    <w:rsid w:val="007360F1"/>
    <w:rsid w:val="00736415"/>
    <w:rsid w:val="007407DA"/>
    <w:rsid w:val="00740C26"/>
    <w:rsid w:val="0074129B"/>
    <w:rsid w:val="00742383"/>
    <w:rsid w:val="00743E36"/>
    <w:rsid w:val="007459EF"/>
    <w:rsid w:val="00746A0A"/>
    <w:rsid w:val="007472F6"/>
    <w:rsid w:val="00747D48"/>
    <w:rsid w:val="00747F69"/>
    <w:rsid w:val="007500A5"/>
    <w:rsid w:val="00752474"/>
    <w:rsid w:val="00754727"/>
    <w:rsid w:val="00754A65"/>
    <w:rsid w:val="00755017"/>
    <w:rsid w:val="00755630"/>
    <w:rsid w:val="007568A8"/>
    <w:rsid w:val="00757571"/>
    <w:rsid w:val="0076197A"/>
    <w:rsid w:val="00761F3B"/>
    <w:rsid w:val="00764061"/>
    <w:rsid w:val="00765391"/>
    <w:rsid w:val="00765C7E"/>
    <w:rsid w:val="00770B3D"/>
    <w:rsid w:val="00770D18"/>
    <w:rsid w:val="00772321"/>
    <w:rsid w:val="00772B80"/>
    <w:rsid w:val="00773369"/>
    <w:rsid w:val="00773891"/>
    <w:rsid w:val="007775E8"/>
    <w:rsid w:val="0078075C"/>
    <w:rsid w:val="007810FF"/>
    <w:rsid w:val="00782181"/>
    <w:rsid w:val="007822B0"/>
    <w:rsid w:val="00782304"/>
    <w:rsid w:val="00782D35"/>
    <w:rsid w:val="007835BC"/>
    <w:rsid w:val="0078439E"/>
    <w:rsid w:val="00784E1B"/>
    <w:rsid w:val="007856B8"/>
    <w:rsid w:val="00786309"/>
    <w:rsid w:val="00786936"/>
    <w:rsid w:val="00786AF7"/>
    <w:rsid w:val="00790B05"/>
    <w:rsid w:val="00791599"/>
    <w:rsid w:val="00793250"/>
    <w:rsid w:val="00793468"/>
    <w:rsid w:val="00793D10"/>
    <w:rsid w:val="00793D8A"/>
    <w:rsid w:val="00795B5D"/>
    <w:rsid w:val="0079606E"/>
    <w:rsid w:val="007969FE"/>
    <w:rsid w:val="00797481"/>
    <w:rsid w:val="007A0A44"/>
    <w:rsid w:val="007A0F63"/>
    <w:rsid w:val="007A39E6"/>
    <w:rsid w:val="007A3C0E"/>
    <w:rsid w:val="007A440A"/>
    <w:rsid w:val="007A441A"/>
    <w:rsid w:val="007A5295"/>
    <w:rsid w:val="007A530F"/>
    <w:rsid w:val="007A60AC"/>
    <w:rsid w:val="007A6576"/>
    <w:rsid w:val="007A66C8"/>
    <w:rsid w:val="007A6A37"/>
    <w:rsid w:val="007A72DC"/>
    <w:rsid w:val="007A7C4C"/>
    <w:rsid w:val="007B0AB4"/>
    <w:rsid w:val="007B27BF"/>
    <w:rsid w:val="007B29BE"/>
    <w:rsid w:val="007B3FD6"/>
    <w:rsid w:val="007B4722"/>
    <w:rsid w:val="007B67A3"/>
    <w:rsid w:val="007C03DD"/>
    <w:rsid w:val="007C057D"/>
    <w:rsid w:val="007C11C7"/>
    <w:rsid w:val="007C3156"/>
    <w:rsid w:val="007C34CE"/>
    <w:rsid w:val="007C3502"/>
    <w:rsid w:val="007C4116"/>
    <w:rsid w:val="007C592D"/>
    <w:rsid w:val="007C5E31"/>
    <w:rsid w:val="007C5EB6"/>
    <w:rsid w:val="007C6EBE"/>
    <w:rsid w:val="007C7E9A"/>
    <w:rsid w:val="007D0DEF"/>
    <w:rsid w:val="007D27C1"/>
    <w:rsid w:val="007D287B"/>
    <w:rsid w:val="007D38D9"/>
    <w:rsid w:val="007D47CD"/>
    <w:rsid w:val="007D4A73"/>
    <w:rsid w:val="007D55FA"/>
    <w:rsid w:val="007D5A97"/>
    <w:rsid w:val="007E0C4C"/>
    <w:rsid w:val="007E11E9"/>
    <w:rsid w:val="007E5479"/>
    <w:rsid w:val="007E54E1"/>
    <w:rsid w:val="007F0D4B"/>
    <w:rsid w:val="007F0D9C"/>
    <w:rsid w:val="007F0E3D"/>
    <w:rsid w:val="007F0F72"/>
    <w:rsid w:val="007F2CF4"/>
    <w:rsid w:val="007F5D18"/>
    <w:rsid w:val="007F5F68"/>
    <w:rsid w:val="007F6579"/>
    <w:rsid w:val="007F6985"/>
    <w:rsid w:val="008002CB"/>
    <w:rsid w:val="00801298"/>
    <w:rsid w:val="00803F2F"/>
    <w:rsid w:val="00804472"/>
    <w:rsid w:val="00804DB2"/>
    <w:rsid w:val="00804EA3"/>
    <w:rsid w:val="00804FBB"/>
    <w:rsid w:val="00805EAE"/>
    <w:rsid w:val="0080677A"/>
    <w:rsid w:val="008076E2"/>
    <w:rsid w:val="00811888"/>
    <w:rsid w:val="00811F4D"/>
    <w:rsid w:val="008124A8"/>
    <w:rsid w:val="00813D34"/>
    <w:rsid w:val="008145E2"/>
    <w:rsid w:val="008147E2"/>
    <w:rsid w:val="008159FE"/>
    <w:rsid w:val="00815C31"/>
    <w:rsid w:val="008168A4"/>
    <w:rsid w:val="00817333"/>
    <w:rsid w:val="00817690"/>
    <w:rsid w:val="00817B7C"/>
    <w:rsid w:val="008203B0"/>
    <w:rsid w:val="008229BC"/>
    <w:rsid w:val="008237B5"/>
    <w:rsid w:val="008240F6"/>
    <w:rsid w:val="00824B74"/>
    <w:rsid w:val="008250B9"/>
    <w:rsid w:val="00826773"/>
    <w:rsid w:val="00827498"/>
    <w:rsid w:val="008310BD"/>
    <w:rsid w:val="00834392"/>
    <w:rsid w:val="008423B8"/>
    <w:rsid w:val="0084296D"/>
    <w:rsid w:val="00842983"/>
    <w:rsid w:val="00842D1C"/>
    <w:rsid w:val="0084336F"/>
    <w:rsid w:val="00843AEC"/>
    <w:rsid w:val="00844914"/>
    <w:rsid w:val="00845AE6"/>
    <w:rsid w:val="0084616A"/>
    <w:rsid w:val="008461C2"/>
    <w:rsid w:val="0084677F"/>
    <w:rsid w:val="008467C9"/>
    <w:rsid w:val="0084706F"/>
    <w:rsid w:val="008500BE"/>
    <w:rsid w:val="00850AC1"/>
    <w:rsid w:val="00850AEF"/>
    <w:rsid w:val="008540A1"/>
    <w:rsid w:val="00854DE8"/>
    <w:rsid w:val="00855526"/>
    <w:rsid w:val="008565B0"/>
    <w:rsid w:val="00856B33"/>
    <w:rsid w:val="00860F38"/>
    <w:rsid w:val="008620C5"/>
    <w:rsid w:val="0086467D"/>
    <w:rsid w:val="00865AE7"/>
    <w:rsid w:val="00866CD5"/>
    <w:rsid w:val="00867047"/>
    <w:rsid w:val="0087057F"/>
    <w:rsid w:val="00870DF5"/>
    <w:rsid w:val="00872E25"/>
    <w:rsid w:val="00872F31"/>
    <w:rsid w:val="008732B7"/>
    <w:rsid w:val="008734A0"/>
    <w:rsid w:val="00874626"/>
    <w:rsid w:val="00881802"/>
    <w:rsid w:val="00882004"/>
    <w:rsid w:val="008869F2"/>
    <w:rsid w:val="00886C01"/>
    <w:rsid w:val="00887090"/>
    <w:rsid w:val="00890188"/>
    <w:rsid w:val="00890C71"/>
    <w:rsid w:val="00893609"/>
    <w:rsid w:val="00893B16"/>
    <w:rsid w:val="00894114"/>
    <w:rsid w:val="008941F5"/>
    <w:rsid w:val="0089663A"/>
    <w:rsid w:val="008A14E9"/>
    <w:rsid w:val="008A16A8"/>
    <w:rsid w:val="008A1836"/>
    <w:rsid w:val="008A32FE"/>
    <w:rsid w:val="008A43F9"/>
    <w:rsid w:val="008A47B3"/>
    <w:rsid w:val="008A4B08"/>
    <w:rsid w:val="008A523D"/>
    <w:rsid w:val="008A554C"/>
    <w:rsid w:val="008A634B"/>
    <w:rsid w:val="008A71D0"/>
    <w:rsid w:val="008B05FA"/>
    <w:rsid w:val="008B337C"/>
    <w:rsid w:val="008B406A"/>
    <w:rsid w:val="008B439D"/>
    <w:rsid w:val="008B4542"/>
    <w:rsid w:val="008B67E0"/>
    <w:rsid w:val="008B6AE8"/>
    <w:rsid w:val="008B78B3"/>
    <w:rsid w:val="008C00A3"/>
    <w:rsid w:val="008C062A"/>
    <w:rsid w:val="008C09B6"/>
    <w:rsid w:val="008C3D66"/>
    <w:rsid w:val="008C4A86"/>
    <w:rsid w:val="008C55C5"/>
    <w:rsid w:val="008C5805"/>
    <w:rsid w:val="008C605A"/>
    <w:rsid w:val="008C6861"/>
    <w:rsid w:val="008C75B7"/>
    <w:rsid w:val="008C7F83"/>
    <w:rsid w:val="008D00F8"/>
    <w:rsid w:val="008D0381"/>
    <w:rsid w:val="008D11B7"/>
    <w:rsid w:val="008D151F"/>
    <w:rsid w:val="008D155E"/>
    <w:rsid w:val="008D17A3"/>
    <w:rsid w:val="008D2396"/>
    <w:rsid w:val="008D30CC"/>
    <w:rsid w:val="008D34D3"/>
    <w:rsid w:val="008D35CA"/>
    <w:rsid w:val="008D37A8"/>
    <w:rsid w:val="008D3956"/>
    <w:rsid w:val="008D3A89"/>
    <w:rsid w:val="008D410E"/>
    <w:rsid w:val="008D47E0"/>
    <w:rsid w:val="008D653F"/>
    <w:rsid w:val="008D68D5"/>
    <w:rsid w:val="008D6A11"/>
    <w:rsid w:val="008D6A7D"/>
    <w:rsid w:val="008D6B95"/>
    <w:rsid w:val="008D7AF9"/>
    <w:rsid w:val="008D7D44"/>
    <w:rsid w:val="008E41B2"/>
    <w:rsid w:val="008E4413"/>
    <w:rsid w:val="008E514F"/>
    <w:rsid w:val="008E6677"/>
    <w:rsid w:val="008E7927"/>
    <w:rsid w:val="008F0BD0"/>
    <w:rsid w:val="008F1D57"/>
    <w:rsid w:val="008F4900"/>
    <w:rsid w:val="008F7A4E"/>
    <w:rsid w:val="008F7C9B"/>
    <w:rsid w:val="0090093D"/>
    <w:rsid w:val="00900D33"/>
    <w:rsid w:val="00902A2C"/>
    <w:rsid w:val="00902CD5"/>
    <w:rsid w:val="00902EB2"/>
    <w:rsid w:val="009047A8"/>
    <w:rsid w:val="00906E15"/>
    <w:rsid w:val="00911223"/>
    <w:rsid w:val="009112F8"/>
    <w:rsid w:val="0091205A"/>
    <w:rsid w:val="009150B0"/>
    <w:rsid w:val="0091604D"/>
    <w:rsid w:val="009174F2"/>
    <w:rsid w:val="00917AE1"/>
    <w:rsid w:val="00917EB6"/>
    <w:rsid w:val="009210F3"/>
    <w:rsid w:val="00921445"/>
    <w:rsid w:val="0092389A"/>
    <w:rsid w:val="00927542"/>
    <w:rsid w:val="00927C12"/>
    <w:rsid w:val="009306BC"/>
    <w:rsid w:val="00930E12"/>
    <w:rsid w:val="00931E3F"/>
    <w:rsid w:val="00931EE7"/>
    <w:rsid w:val="0093539C"/>
    <w:rsid w:val="00936904"/>
    <w:rsid w:val="00940979"/>
    <w:rsid w:val="00940F61"/>
    <w:rsid w:val="00941C86"/>
    <w:rsid w:val="009435FF"/>
    <w:rsid w:val="009439AA"/>
    <w:rsid w:val="00944297"/>
    <w:rsid w:val="009463B7"/>
    <w:rsid w:val="0094765F"/>
    <w:rsid w:val="009477E0"/>
    <w:rsid w:val="00947CA4"/>
    <w:rsid w:val="00950045"/>
    <w:rsid w:val="00950E5E"/>
    <w:rsid w:val="00953281"/>
    <w:rsid w:val="00953315"/>
    <w:rsid w:val="00953459"/>
    <w:rsid w:val="009537D1"/>
    <w:rsid w:val="0095392C"/>
    <w:rsid w:val="00956DDC"/>
    <w:rsid w:val="009608C8"/>
    <w:rsid w:val="009614A7"/>
    <w:rsid w:val="0096381A"/>
    <w:rsid w:val="009638E9"/>
    <w:rsid w:val="00963DF6"/>
    <w:rsid w:val="0096571E"/>
    <w:rsid w:val="0096582F"/>
    <w:rsid w:val="00965EAF"/>
    <w:rsid w:val="0096607C"/>
    <w:rsid w:val="00971AC1"/>
    <w:rsid w:val="0097458F"/>
    <w:rsid w:val="009745A6"/>
    <w:rsid w:val="00974648"/>
    <w:rsid w:val="009764EE"/>
    <w:rsid w:val="00976835"/>
    <w:rsid w:val="00976D9D"/>
    <w:rsid w:val="0097705E"/>
    <w:rsid w:val="00980FAF"/>
    <w:rsid w:val="0098189A"/>
    <w:rsid w:val="009820E3"/>
    <w:rsid w:val="00982A27"/>
    <w:rsid w:val="00982BF1"/>
    <w:rsid w:val="009832E4"/>
    <w:rsid w:val="0098343E"/>
    <w:rsid w:val="00985EFD"/>
    <w:rsid w:val="00985F72"/>
    <w:rsid w:val="0098690D"/>
    <w:rsid w:val="00986DB0"/>
    <w:rsid w:val="0099299C"/>
    <w:rsid w:val="00992E3E"/>
    <w:rsid w:val="009932CD"/>
    <w:rsid w:val="00993C42"/>
    <w:rsid w:val="00994A8A"/>
    <w:rsid w:val="00994B35"/>
    <w:rsid w:val="00994D34"/>
    <w:rsid w:val="00996E6E"/>
    <w:rsid w:val="00997774"/>
    <w:rsid w:val="009A2153"/>
    <w:rsid w:val="009A2198"/>
    <w:rsid w:val="009A2427"/>
    <w:rsid w:val="009A3AB9"/>
    <w:rsid w:val="009A4044"/>
    <w:rsid w:val="009A4F5A"/>
    <w:rsid w:val="009A69D1"/>
    <w:rsid w:val="009A7077"/>
    <w:rsid w:val="009B0BB1"/>
    <w:rsid w:val="009B1FF0"/>
    <w:rsid w:val="009B2C12"/>
    <w:rsid w:val="009B3033"/>
    <w:rsid w:val="009B3107"/>
    <w:rsid w:val="009B52CF"/>
    <w:rsid w:val="009B5301"/>
    <w:rsid w:val="009B54AC"/>
    <w:rsid w:val="009B59DA"/>
    <w:rsid w:val="009B70CC"/>
    <w:rsid w:val="009B78AE"/>
    <w:rsid w:val="009C0A06"/>
    <w:rsid w:val="009C4190"/>
    <w:rsid w:val="009C4366"/>
    <w:rsid w:val="009C4378"/>
    <w:rsid w:val="009C694C"/>
    <w:rsid w:val="009C6D85"/>
    <w:rsid w:val="009D0F53"/>
    <w:rsid w:val="009D2975"/>
    <w:rsid w:val="009D338B"/>
    <w:rsid w:val="009D3814"/>
    <w:rsid w:val="009D3E82"/>
    <w:rsid w:val="009D47E5"/>
    <w:rsid w:val="009D54A4"/>
    <w:rsid w:val="009D57F9"/>
    <w:rsid w:val="009D5839"/>
    <w:rsid w:val="009E207A"/>
    <w:rsid w:val="009E29EA"/>
    <w:rsid w:val="009E46C6"/>
    <w:rsid w:val="009E5A46"/>
    <w:rsid w:val="009E7BFF"/>
    <w:rsid w:val="009F1D95"/>
    <w:rsid w:val="009F2EFC"/>
    <w:rsid w:val="009F3D95"/>
    <w:rsid w:val="009F4EFA"/>
    <w:rsid w:val="009F577A"/>
    <w:rsid w:val="009F5B31"/>
    <w:rsid w:val="009F7114"/>
    <w:rsid w:val="009F7A94"/>
    <w:rsid w:val="00A00F89"/>
    <w:rsid w:val="00A010A2"/>
    <w:rsid w:val="00A0174A"/>
    <w:rsid w:val="00A02040"/>
    <w:rsid w:val="00A03966"/>
    <w:rsid w:val="00A04CD6"/>
    <w:rsid w:val="00A053DD"/>
    <w:rsid w:val="00A07389"/>
    <w:rsid w:val="00A07927"/>
    <w:rsid w:val="00A1057B"/>
    <w:rsid w:val="00A1491E"/>
    <w:rsid w:val="00A14AF1"/>
    <w:rsid w:val="00A159C6"/>
    <w:rsid w:val="00A165FA"/>
    <w:rsid w:val="00A204BF"/>
    <w:rsid w:val="00A2193B"/>
    <w:rsid w:val="00A22163"/>
    <w:rsid w:val="00A2273F"/>
    <w:rsid w:val="00A24831"/>
    <w:rsid w:val="00A25440"/>
    <w:rsid w:val="00A264BC"/>
    <w:rsid w:val="00A2793B"/>
    <w:rsid w:val="00A27F96"/>
    <w:rsid w:val="00A3028F"/>
    <w:rsid w:val="00A30D0B"/>
    <w:rsid w:val="00A313CA"/>
    <w:rsid w:val="00A31729"/>
    <w:rsid w:val="00A3189D"/>
    <w:rsid w:val="00A32A79"/>
    <w:rsid w:val="00A33A8E"/>
    <w:rsid w:val="00A35696"/>
    <w:rsid w:val="00A36057"/>
    <w:rsid w:val="00A36644"/>
    <w:rsid w:val="00A36BA5"/>
    <w:rsid w:val="00A36EE6"/>
    <w:rsid w:val="00A415AE"/>
    <w:rsid w:val="00A41EE5"/>
    <w:rsid w:val="00A42DFA"/>
    <w:rsid w:val="00A434F0"/>
    <w:rsid w:val="00A43925"/>
    <w:rsid w:val="00A443FD"/>
    <w:rsid w:val="00A4440E"/>
    <w:rsid w:val="00A44D16"/>
    <w:rsid w:val="00A45690"/>
    <w:rsid w:val="00A4620E"/>
    <w:rsid w:val="00A463A3"/>
    <w:rsid w:val="00A500ED"/>
    <w:rsid w:val="00A50CB1"/>
    <w:rsid w:val="00A5291B"/>
    <w:rsid w:val="00A52D74"/>
    <w:rsid w:val="00A575E2"/>
    <w:rsid w:val="00A57C30"/>
    <w:rsid w:val="00A57FDB"/>
    <w:rsid w:val="00A6124A"/>
    <w:rsid w:val="00A643D6"/>
    <w:rsid w:val="00A6448A"/>
    <w:rsid w:val="00A65515"/>
    <w:rsid w:val="00A67357"/>
    <w:rsid w:val="00A67A82"/>
    <w:rsid w:val="00A70D06"/>
    <w:rsid w:val="00A7145B"/>
    <w:rsid w:val="00A72251"/>
    <w:rsid w:val="00A7309B"/>
    <w:rsid w:val="00A73949"/>
    <w:rsid w:val="00A73976"/>
    <w:rsid w:val="00A73A84"/>
    <w:rsid w:val="00A743D1"/>
    <w:rsid w:val="00A74A9C"/>
    <w:rsid w:val="00A752F6"/>
    <w:rsid w:val="00A75B84"/>
    <w:rsid w:val="00A76F4C"/>
    <w:rsid w:val="00A80A83"/>
    <w:rsid w:val="00A81A05"/>
    <w:rsid w:val="00A835FF"/>
    <w:rsid w:val="00A8468D"/>
    <w:rsid w:val="00A84D0A"/>
    <w:rsid w:val="00A850E4"/>
    <w:rsid w:val="00A87514"/>
    <w:rsid w:val="00A87934"/>
    <w:rsid w:val="00A90261"/>
    <w:rsid w:val="00A9026C"/>
    <w:rsid w:val="00A9137D"/>
    <w:rsid w:val="00A91513"/>
    <w:rsid w:val="00A93693"/>
    <w:rsid w:val="00A93908"/>
    <w:rsid w:val="00A94A2E"/>
    <w:rsid w:val="00A95172"/>
    <w:rsid w:val="00A95608"/>
    <w:rsid w:val="00A95FCD"/>
    <w:rsid w:val="00A96881"/>
    <w:rsid w:val="00A97029"/>
    <w:rsid w:val="00AA04FB"/>
    <w:rsid w:val="00AA0802"/>
    <w:rsid w:val="00AA094B"/>
    <w:rsid w:val="00AA0F9A"/>
    <w:rsid w:val="00AA1486"/>
    <w:rsid w:val="00AA1DB0"/>
    <w:rsid w:val="00AA5B14"/>
    <w:rsid w:val="00AA6377"/>
    <w:rsid w:val="00AA644A"/>
    <w:rsid w:val="00AA6524"/>
    <w:rsid w:val="00AA754F"/>
    <w:rsid w:val="00AA7793"/>
    <w:rsid w:val="00AB0B89"/>
    <w:rsid w:val="00AB131F"/>
    <w:rsid w:val="00AB2BA5"/>
    <w:rsid w:val="00AB3DEA"/>
    <w:rsid w:val="00AB555F"/>
    <w:rsid w:val="00AB767D"/>
    <w:rsid w:val="00AB76C1"/>
    <w:rsid w:val="00AC0444"/>
    <w:rsid w:val="00AC0C6C"/>
    <w:rsid w:val="00AC0D7B"/>
    <w:rsid w:val="00AC203B"/>
    <w:rsid w:val="00AC2521"/>
    <w:rsid w:val="00AC40A3"/>
    <w:rsid w:val="00AC426C"/>
    <w:rsid w:val="00AC50A8"/>
    <w:rsid w:val="00AC7088"/>
    <w:rsid w:val="00AC7B6B"/>
    <w:rsid w:val="00AD0DBB"/>
    <w:rsid w:val="00AD1E65"/>
    <w:rsid w:val="00AD267E"/>
    <w:rsid w:val="00AD3951"/>
    <w:rsid w:val="00AD39EB"/>
    <w:rsid w:val="00AD55C7"/>
    <w:rsid w:val="00AD7213"/>
    <w:rsid w:val="00AD7BF1"/>
    <w:rsid w:val="00AE0D12"/>
    <w:rsid w:val="00AE0D5F"/>
    <w:rsid w:val="00AE218C"/>
    <w:rsid w:val="00AE3964"/>
    <w:rsid w:val="00AE6F8B"/>
    <w:rsid w:val="00AE7D39"/>
    <w:rsid w:val="00AF35AD"/>
    <w:rsid w:val="00AF3F7F"/>
    <w:rsid w:val="00AF483B"/>
    <w:rsid w:val="00AF5E2F"/>
    <w:rsid w:val="00AF6A27"/>
    <w:rsid w:val="00AF70C7"/>
    <w:rsid w:val="00B00A39"/>
    <w:rsid w:val="00B0193E"/>
    <w:rsid w:val="00B019F0"/>
    <w:rsid w:val="00B01C47"/>
    <w:rsid w:val="00B02AB5"/>
    <w:rsid w:val="00B03B1E"/>
    <w:rsid w:val="00B03B8C"/>
    <w:rsid w:val="00B0455B"/>
    <w:rsid w:val="00B04EDC"/>
    <w:rsid w:val="00B07F1F"/>
    <w:rsid w:val="00B105A6"/>
    <w:rsid w:val="00B105D7"/>
    <w:rsid w:val="00B11033"/>
    <w:rsid w:val="00B114A0"/>
    <w:rsid w:val="00B13919"/>
    <w:rsid w:val="00B14800"/>
    <w:rsid w:val="00B15A26"/>
    <w:rsid w:val="00B203E2"/>
    <w:rsid w:val="00B20BD5"/>
    <w:rsid w:val="00B21984"/>
    <w:rsid w:val="00B21E5C"/>
    <w:rsid w:val="00B22F82"/>
    <w:rsid w:val="00B23CF0"/>
    <w:rsid w:val="00B253EA"/>
    <w:rsid w:val="00B25BD1"/>
    <w:rsid w:val="00B25F05"/>
    <w:rsid w:val="00B26DA9"/>
    <w:rsid w:val="00B30C72"/>
    <w:rsid w:val="00B3139A"/>
    <w:rsid w:val="00B316E0"/>
    <w:rsid w:val="00B33919"/>
    <w:rsid w:val="00B33E3E"/>
    <w:rsid w:val="00B35377"/>
    <w:rsid w:val="00B369B4"/>
    <w:rsid w:val="00B42D2A"/>
    <w:rsid w:val="00B43575"/>
    <w:rsid w:val="00B442D4"/>
    <w:rsid w:val="00B445B3"/>
    <w:rsid w:val="00B4562B"/>
    <w:rsid w:val="00B516D0"/>
    <w:rsid w:val="00B518D7"/>
    <w:rsid w:val="00B51D20"/>
    <w:rsid w:val="00B52136"/>
    <w:rsid w:val="00B5342E"/>
    <w:rsid w:val="00B53558"/>
    <w:rsid w:val="00B53E82"/>
    <w:rsid w:val="00B540FA"/>
    <w:rsid w:val="00B54943"/>
    <w:rsid w:val="00B54AB7"/>
    <w:rsid w:val="00B5514C"/>
    <w:rsid w:val="00B57468"/>
    <w:rsid w:val="00B609A1"/>
    <w:rsid w:val="00B60EBA"/>
    <w:rsid w:val="00B610E0"/>
    <w:rsid w:val="00B627DE"/>
    <w:rsid w:val="00B62E29"/>
    <w:rsid w:val="00B6310F"/>
    <w:rsid w:val="00B63C66"/>
    <w:rsid w:val="00B63C7B"/>
    <w:rsid w:val="00B67AAD"/>
    <w:rsid w:val="00B7272B"/>
    <w:rsid w:val="00B73A28"/>
    <w:rsid w:val="00B75EDC"/>
    <w:rsid w:val="00B762A7"/>
    <w:rsid w:val="00B7742E"/>
    <w:rsid w:val="00B77441"/>
    <w:rsid w:val="00B7797A"/>
    <w:rsid w:val="00B80591"/>
    <w:rsid w:val="00B82C5A"/>
    <w:rsid w:val="00B82F48"/>
    <w:rsid w:val="00B830BE"/>
    <w:rsid w:val="00B83745"/>
    <w:rsid w:val="00B840E6"/>
    <w:rsid w:val="00B845E6"/>
    <w:rsid w:val="00B85007"/>
    <w:rsid w:val="00B93170"/>
    <w:rsid w:val="00B9496A"/>
    <w:rsid w:val="00B94E45"/>
    <w:rsid w:val="00B95597"/>
    <w:rsid w:val="00B96994"/>
    <w:rsid w:val="00B9746F"/>
    <w:rsid w:val="00B97684"/>
    <w:rsid w:val="00BA0353"/>
    <w:rsid w:val="00BA052A"/>
    <w:rsid w:val="00BA0861"/>
    <w:rsid w:val="00BA1B6D"/>
    <w:rsid w:val="00BA21BA"/>
    <w:rsid w:val="00BA2747"/>
    <w:rsid w:val="00BA3D44"/>
    <w:rsid w:val="00BA5107"/>
    <w:rsid w:val="00BA5C09"/>
    <w:rsid w:val="00BA637A"/>
    <w:rsid w:val="00BA6788"/>
    <w:rsid w:val="00BA7BCA"/>
    <w:rsid w:val="00BB16F8"/>
    <w:rsid w:val="00BB4620"/>
    <w:rsid w:val="00BB6A12"/>
    <w:rsid w:val="00BB7F14"/>
    <w:rsid w:val="00BC01DD"/>
    <w:rsid w:val="00BC1090"/>
    <w:rsid w:val="00BC3701"/>
    <w:rsid w:val="00BC3DCF"/>
    <w:rsid w:val="00BC4F52"/>
    <w:rsid w:val="00BC5ED4"/>
    <w:rsid w:val="00BC79FB"/>
    <w:rsid w:val="00BD014F"/>
    <w:rsid w:val="00BD1E77"/>
    <w:rsid w:val="00BD205C"/>
    <w:rsid w:val="00BD2511"/>
    <w:rsid w:val="00BD44DD"/>
    <w:rsid w:val="00BD5B42"/>
    <w:rsid w:val="00BD7B91"/>
    <w:rsid w:val="00BE13D9"/>
    <w:rsid w:val="00BE300C"/>
    <w:rsid w:val="00BE3C65"/>
    <w:rsid w:val="00BF041D"/>
    <w:rsid w:val="00BF1CA6"/>
    <w:rsid w:val="00BF2509"/>
    <w:rsid w:val="00BF335E"/>
    <w:rsid w:val="00BF3553"/>
    <w:rsid w:val="00BF4905"/>
    <w:rsid w:val="00BF5BB7"/>
    <w:rsid w:val="00BF6D5F"/>
    <w:rsid w:val="00BF7A0F"/>
    <w:rsid w:val="00BF7EC6"/>
    <w:rsid w:val="00C003A3"/>
    <w:rsid w:val="00C0215D"/>
    <w:rsid w:val="00C024B7"/>
    <w:rsid w:val="00C0310E"/>
    <w:rsid w:val="00C03735"/>
    <w:rsid w:val="00C042D8"/>
    <w:rsid w:val="00C05F62"/>
    <w:rsid w:val="00C10674"/>
    <w:rsid w:val="00C1108A"/>
    <w:rsid w:val="00C111B1"/>
    <w:rsid w:val="00C14124"/>
    <w:rsid w:val="00C14D1D"/>
    <w:rsid w:val="00C160AC"/>
    <w:rsid w:val="00C16529"/>
    <w:rsid w:val="00C16FC4"/>
    <w:rsid w:val="00C17887"/>
    <w:rsid w:val="00C20E3D"/>
    <w:rsid w:val="00C20EA8"/>
    <w:rsid w:val="00C21EB1"/>
    <w:rsid w:val="00C21FFA"/>
    <w:rsid w:val="00C221E3"/>
    <w:rsid w:val="00C225F3"/>
    <w:rsid w:val="00C23D08"/>
    <w:rsid w:val="00C2585A"/>
    <w:rsid w:val="00C25952"/>
    <w:rsid w:val="00C2619B"/>
    <w:rsid w:val="00C263AF"/>
    <w:rsid w:val="00C26C8C"/>
    <w:rsid w:val="00C300A9"/>
    <w:rsid w:val="00C30B68"/>
    <w:rsid w:val="00C31440"/>
    <w:rsid w:val="00C32757"/>
    <w:rsid w:val="00C33272"/>
    <w:rsid w:val="00C3388F"/>
    <w:rsid w:val="00C34DE8"/>
    <w:rsid w:val="00C358F9"/>
    <w:rsid w:val="00C35B9C"/>
    <w:rsid w:val="00C363FA"/>
    <w:rsid w:val="00C36512"/>
    <w:rsid w:val="00C3699E"/>
    <w:rsid w:val="00C4093F"/>
    <w:rsid w:val="00C411EB"/>
    <w:rsid w:val="00C412B1"/>
    <w:rsid w:val="00C42848"/>
    <w:rsid w:val="00C43ED7"/>
    <w:rsid w:val="00C4537D"/>
    <w:rsid w:val="00C45552"/>
    <w:rsid w:val="00C463B7"/>
    <w:rsid w:val="00C47A48"/>
    <w:rsid w:val="00C47FD0"/>
    <w:rsid w:val="00C503F2"/>
    <w:rsid w:val="00C5046A"/>
    <w:rsid w:val="00C50990"/>
    <w:rsid w:val="00C52F2D"/>
    <w:rsid w:val="00C563B4"/>
    <w:rsid w:val="00C57192"/>
    <w:rsid w:val="00C5723E"/>
    <w:rsid w:val="00C60097"/>
    <w:rsid w:val="00C601CB"/>
    <w:rsid w:val="00C60945"/>
    <w:rsid w:val="00C61B6C"/>
    <w:rsid w:val="00C622F6"/>
    <w:rsid w:val="00C6251C"/>
    <w:rsid w:val="00C62F79"/>
    <w:rsid w:val="00C6476A"/>
    <w:rsid w:val="00C6489C"/>
    <w:rsid w:val="00C65A37"/>
    <w:rsid w:val="00C661FE"/>
    <w:rsid w:val="00C665B2"/>
    <w:rsid w:val="00C666F0"/>
    <w:rsid w:val="00C6697A"/>
    <w:rsid w:val="00C71F3E"/>
    <w:rsid w:val="00C72A66"/>
    <w:rsid w:val="00C73CC8"/>
    <w:rsid w:val="00C7431F"/>
    <w:rsid w:val="00C76D13"/>
    <w:rsid w:val="00C80B14"/>
    <w:rsid w:val="00C81117"/>
    <w:rsid w:val="00C814BE"/>
    <w:rsid w:val="00C82397"/>
    <w:rsid w:val="00C82675"/>
    <w:rsid w:val="00C83ECC"/>
    <w:rsid w:val="00C84D4A"/>
    <w:rsid w:val="00C86A6E"/>
    <w:rsid w:val="00C87F4B"/>
    <w:rsid w:val="00C9060B"/>
    <w:rsid w:val="00C91F4F"/>
    <w:rsid w:val="00C92EBE"/>
    <w:rsid w:val="00C93A02"/>
    <w:rsid w:val="00C944D1"/>
    <w:rsid w:val="00C94C6C"/>
    <w:rsid w:val="00C957F0"/>
    <w:rsid w:val="00C973FC"/>
    <w:rsid w:val="00CA1B2E"/>
    <w:rsid w:val="00CA2830"/>
    <w:rsid w:val="00CA2F0F"/>
    <w:rsid w:val="00CA4233"/>
    <w:rsid w:val="00CA5CF2"/>
    <w:rsid w:val="00CA6157"/>
    <w:rsid w:val="00CA66A0"/>
    <w:rsid w:val="00CA68B6"/>
    <w:rsid w:val="00CA6C39"/>
    <w:rsid w:val="00CA7CC4"/>
    <w:rsid w:val="00CB17ED"/>
    <w:rsid w:val="00CB4826"/>
    <w:rsid w:val="00CB59CA"/>
    <w:rsid w:val="00CB5FDF"/>
    <w:rsid w:val="00CB65D3"/>
    <w:rsid w:val="00CB7D92"/>
    <w:rsid w:val="00CB7DCB"/>
    <w:rsid w:val="00CC0B55"/>
    <w:rsid w:val="00CC2719"/>
    <w:rsid w:val="00CC2CFB"/>
    <w:rsid w:val="00CC5722"/>
    <w:rsid w:val="00CC5E1C"/>
    <w:rsid w:val="00CC622E"/>
    <w:rsid w:val="00CC6CAC"/>
    <w:rsid w:val="00CC6D77"/>
    <w:rsid w:val="00CC742C"/>
    <w:rsid w:val="00CC794F"/>
    <w:rsid w:val="00CC7DB3"/>
    <w:rsid w:val="00CD21F7"/>
    <w:rsid w:val="00CD4F7A"/>
    <w:rsid w:val="00CD50B4"/>
    <w:rsid w:val="00CD7E5D"/>
    <w:rsid w:val="00CE0DC6"/>
    <w:rsid w:val="00CE1AF1"/>
    <w:rsid w:val="00CE1FF5"/>
    <w:rsid w:val="00CE24F7"/>
    <w:rsid w:val="00CE3CAE"/>
    <w:rsid w:val="00CE438B"/>
    <w:rsid w:val="00CE4430"/>
    <w:rsid w:val="00CE4547"/>
    <w:rsid w:val="00CE6C37"/>
    <w:rsid w:val="00CE7EEA"/>
    <w:rsid w:val="00CF0394"/>
    <w:rsid w:val="00CF1172"/>
    <w:rsid w:val="00CF30E8"/>
    <w:rsid w:val="00CF3C4D"/>
    <w:rsid w:val="00CF43B3"/>
    <w:rsid w:val="00CF59AE"/>
    <w:rsid w:val="00CF7503"/>
    <w:rsid w:val="00D01F29"/>
    <w:rsid w:val="00D0219F"/>
    <w:rsid w:val="00D04002"/>
    <w:rsid w:val="00D04CE4"/>
    <w:rsid w:val="00D04DB0"/>
    <w:rsid w:val="00D1102C"/>
    <w:rsid w:val="00D137B1"/>
    <w:rsid w:val="00D13ABA"/>
    <w:rsid w:val="00D140FD"/>
    <w:rsid w:val="00D14DD4"/>
    <w:rsid w:val="00D14E28"/>
    <w:rsid w:val="00D150C0"/>
    <w:rsid w:val="00D17F9A"/>
    <w:rsid w:val="00D20B9D"/>
    <w:rsid w:val="00D20C15"/>
    <w:rsid w:val="00D2175E"/>
    <w:rsid w:val="00D21BEB"/>
    <w:rsid w:val="00D21FB7"/>
    <w:rsid w:val="00D23BB2"/>
    <w:rsid w:val="00D24060"/>
    <w:rsid w:val="00D255E0"/>
    <w:rsid w:val="00D256AA"/>
    <w:rsid w:val="00D26733"/>
    <w:rsid w:val="00D2706C"/>
    <w:rsid w:val="00D27AFF"/>
    <w:rsid w:val="00D30221"/>
    <w:rsid w:val="00D30286"/>
    <w:rsid w:val="00D31166"/>
    <w:rsid w:val="00D31907"/>
    <w:rsid w:val="00D3289D"/>
    <w:rsid w:val="00D339D3"/>
    <w:rsid w:val="00D34BE6"/>
    <w:rsid w:val="00D352BA"/>
    <w:rsid w:val="00D359C7"/>
    <w:rsid w:val="00D36179"/>
    <w:rsid w:val="00D36910"/>
    <w:rsid w:val="00D3725E"/>
    <w:rsid w:val="00D40FC3"/>
    <w:rsid w:val="00D41336"/>
    <w:rsid w:val="00D41E01"/>
    <w:rsid w:val="00D423F0"/>
    <w:rsid w:val="00D43331"/>
    <w:rsid w:val="00D435B0"/>
    <w:rsid w:val="00D43B99"/>
    <w:rsid w:val="00D441BB"/>
    <w:rsid w:val="00D44A40"/>
    <w:rsid w:val="00D464AC"/>
    <w:rsid w:val="00D46885"/>
    <w:rsid w:val="00D472CC"/>
    <w:rsid w:val="00D47A23"/>
    <w:rsid w:val="00D47AC3"/>
    <w:rsid w:val="00D52FA8"/>
    <w:rsid w:val="00D537B3"/>
    <w:rsid w:val="00D53936"/>
    <w:rsid w:val="00D53E36"/>
    <w:rsid w:val="00D54BDC"/>
    <w:rsid w:val="00D56188"/>
    <w:rsid w:val="00D56EF7"/>
    <w:rsid w:val="00D64504"/>
    <w:rsid w:val="00D64648"/>
    <w:rsid w:val="00D647DE"/>
    <w:rsid w:val="00D65ECE"/>
    <w:rsid w:val="00D6666D"/>
    <w:rsid w:val="00D6681C"/>
    <w:rsid w:val="00D67030"/>
    <w:rsid w:val="00D67383"/>
    <w:rsid w:val="00D67AEB"/>
    <w:rsid w:val="00D67FF7"/>
    <w:rsid w:val="00D70B50"/>
    <w:rsid w:val="00D713BE"/>
    <w:rsid w:val="00D71A45"/>
    <w:rsid w:val="00D71FE0"/>
    <w:rsid w:val="00D72E4A"/>
    <w:rsid w:val="00D73518"/>
    <w:rsid w:val="00D73F0F"/>
    <w:rsid w:val="00D7477B"/>
    <w:rsid w:val="00D7536F"/>
    <w:rsid w:val="00D76B9C"/>
    <w:rsid w:val="00D80618"/>
    <w:rsid w:val="00D80A7F"/>
    <w:rsid w:val="00D830B5"/>
    <w:rsid w:val="00D836D4"/>
    <w:rsid w:val="00D85BB7"/>
    <w:rsid w:val="00D8666A"/>
    <w:rsid w:val="00D8751E"/>
    <w:rsid w:val="00D90204"/>
    <w:rsid w:val="00D905EB"/>
    <w:rsid w:val="00D91703"/>
    <w:rsid w:val="00D92ABF"/>
    <w:rsid w:val="00D943A2"/>
    <w:rsid w:val="00D955E6"/>
    <w:rsid w:val="00D961FF"/>
    <w:rsid w:val="00D971BE"/>
    <w:rsid w:val="00DA2E68"/>
    <w:rsid w:val="00DA31E7"/>
    <w:rsid w:val="00DB0695"/>
    <w:rsid w:val="00DB0820"/>
    <w:rsid w:val="00DB0C57"/>
    <w:rsid w:val="00DB1CD6"/>
    <w:rsid w:val="00DB40C6"/>
    <w:rsid w:val="00DB415C"/>
    <w:rsid w:val="00DB4288"/>
    <w:rsid w:val="00DB711A"/>
    <w:rsid w:val="00DB7567"/>
    <w:rsid w:val="00DB7EB0"/>
    <w:rsid w:val="00DC0F09"/>
    <w:rsid w:val="00DC278E"/>
    <w:rsid w:val="00DC38F9"/>
    <w:rsid w:val="00DC48A0"/>
    <w:rsid w:val="00DC4CFC"/>
    <w:rsid w:val="00DC74CA"/>
    <w:rsid w:val="00DC7E94"/>
    <w:rsid w:val="00DD039E"/>
    <w:rsid w:val="00DD044F"/>
    <w:rsid w:val="00DD0F53"/>
    <w:rsid w:val="00DD1155"/>
    <w:rsid w:val="00DD2121"/>
    <w:rsid w:val="00DD26E4"/>
    <w:rsid w:val="00DD363B"/>
    <w:rsid w:val="00DD3BDA"/>
    <w:rsid w:val="00DD4FF6"/>
    <w:rsid w:val="00DD54F0"/>
    <w:rsid w:val="00DD5BF1"/>
    <w:rsid w:val="00DD6453"/>
    <w:rsid w:val="00DD7411"/>
    <w:rsid w:val="00DD75E0"/>
    <w:rsid w:val="00DD7D93"/>
    <w:rsid w:val="00DE225A"/>
    <w:rsid w:val="00DE2E33"/>
    <w:rsid w:val="00DE2F7E"/>
    <w:rsid w:val="00DE3C9C"/>
    <w:rsid w:val="00DE597D"/>
    <w:rsid w:val="00DE688A"/>
    <w:rsid w:val="00DE7396"/>
    <w:rsid w:val="00DE7970"/>
    <w:rsid w:val="00DE7F10"/>
    <w:rsid w:val="00DF23A8"/>
    <w:rsid w:val="00DF2536"/>
    <w:rsid w:val="00DF2B2A"/>
    <w:rsid w:val="00DF3C21"/>
    <w:rsid w:val="00DF3F86"/>
    <w:rsid w:val="00DF442C"/>
    <w:rsid w:val="00DF65D0"/>
    <w:rsid w:val="00DF6A93"/>
    <w:rsid w:val="00DF6CA4"/>
    <w:rsid w:val="00DF76DA"/>
    <w:rsid w:val="00E0230C"/>
    <w:rsid w:val="00E0358C"/>
    <w:rsid w:val="00E03ECD"/>
    <w:rsid w:val="00E04E66"/>
    <w:rsid w:val="00E10EE8"/>
    <w:rsid w:val="00E11165"/>
    <w:rsid w:val="00E14708"/>
    <w:rsid w:val="00E1559F"/>
    <w:rsid w:val="00E20252"/>
    <w:rsid w:val="00E21259"/>
    <w:rsid w:val="00E212D4"/>
    <w:rsid w:val="00E2147C"/>
    <w:rsid w:val="00E21C36"/>
    <w:rsid w:val="00E21CAD"/>
    <w:rsid w:val="00E221A1"/>
    <w:rsid w:val="00E2497E"/>
    <w:rsid w:val="00E24C47"/>
    <w:rsid w:val="00E24CFB"/>
    <w:rsid w:val="00E24D94"/>
    <w:rsid w:val="00E27220"/>
    <w:rsid w:val="00E279F6"/>
    <w:rsid w:val="00E27D09"/>
    <w:rsid w:val="00E27D62"/>
    <w:rsid w:val="00E320A1"/>
    <w:rsid w:val="00E344C5"/>
    <w:rsid w:val="00E35974"/>
    <w:rsid w:val="00E41793"/>
    <w:rsid w:val="00E42EDF"/>
    <w:rsid w:val="00E43DE2"/>
    <w:rsid w:val="00E43DEE"/>
    <w:rsid w:val="00E44A84"/>
    <w:rsid w:val="00E44C8D"/>
    <w:rsid w:val="00E44F4B"/>
    <w:rsid w:val="00E4568A"/>
    <w:rsid w:val="00E4674E"/>
    <w:rsid w:val="00E50A79"/>
    <w:rsid w:val="00E51521"/>
    <w:rsid w:val="00E52530"/>
    <w:rsid w:val="00E5275C"/>
    <w:rsid w:val="00E5394E"/>
    <w:rsid w:val="00E53B66"/>
    <w:rsid w:val="00E56265"/>
    <w:rsid w:val="00E568D0"/>
    <w:rsid w:val="00E571B6"/>
    <w:rsid w:val="00E6052A"/>
    <w:rsid w:val="00E6191D"/>
    <w:rsid w:val="00E621A8"/>
    <w:rsid w:val="00E64BEF"/>
    <w:rsid w:val="00E650E3"/>
    <w:rsid w:val="00E65C2C"/>
    <w:rsid w:val="00E660D2"/>
    <w:rsid w:val="00E673D3"/>
    <w:rsid w:val="00E70546"/>
    <w:rsid w:val="00E706BB"/>
    <w:rsid w:val="00E72EDA"/>
    <w:rsid w:val="00E735A6"/>
    <w:rsid w:val="00E74303"/>
    <w:rsid w:val="00E74DDE"/>
    <w:rsid w:val="00E74ECC"/>
    <w:rsid w:val="00E7562D"/>
    <w:rsid w:val="00E76B31"/>
    <w:rsid w:val="00E77ED6"/>
    <w:rsid w:val="00E801EB"/>
    <w:rsid w:val="00E80309"/>
    <w:rsid w:val="00E81B5A"/>
    <w:rsid w:val="00E83EEF"/>
    <w:rsid w:val="00E84005"/>
    <w:rsid w:val="00E84155"/>
    <w:rsid w:val="00E84B22"/>
    <w:rsid w:val="00E86FB4"/>
    <w:rsid w:val="00E90248"/>
    <w:rsid w:val="00E9241C"/>
    <w:rsid w:val="00E93E89"/>
    <w:rsid w:val="00E93F88"/>
    <w:rsid w:val="00E94699"/>
    <w:rsid w:val="00E9567F"/>
    <w:rsid w:val="00E97964"/>
    <w:rsid w:val="00EA1374"/>
    <w:rsid w:val="00EA2161"/>
    <w:rsid w:val="00EA2AAE"/>
    <w:rsid w:val="00EA3F4A"/>
    <w:rsid w:val="00EA4ACD"/>
    <w:rsid w:val="00EA7012"/>
    <w:rsid w:val="00EA743E"/>
    <w:rsid w:val="00EA7E60"/>
    <w:rsid w:val="00EB0FBA"/>
    <w:rsid w:val="00EB151B"/>
    <w:rsid w:val="00EB3392"/>
    <w:rsid w:val="00EB5C33"/>
    <w:rsid w:val="00EB6414"/>
    <w:rsid w:val="00EB66C3"/>
    <w:rsid w:val="00EB7C50"/>
    <w:rsid w:val="00EC1A24"/>
    <w:rsid w:val="00EC4162"/>
    <w:rsid w:val="00EC676A"/>
    <w:rsid w:val="00ED017D"/>
    <w:rsid w:val="00ED042A"/>
    <w:rsid w:val="00ED1143"/>
    <w:rsid w:val="00ED18AD"/>
    <w:rsid w:val="00ED1A85"/>
    <w:rsid w:val="00ED31F4"/>
    <w:rsid w:val="00ED4FDD"/>
    <w:rsid w:val="00ED6B24"/>
    <w:rsid w:val="00EE0D74"/>
    <w:rsid w:val="00EE1E05"/>
    <w:rsid w:val="00EE32E5"/>
    <w:rsid w:val="00EE417A"/>
    <w:rsid w:val="00EE487F"/>
    <w:rsid w:val="00EE6D5C"/>
    <w:rsid w:val="00EF06A7"/>
    <w:rsid w:val="00EF0B95"/>
    <w:rsid w:val="00EF0DED"/>
    <w:rsid w:val="00EF1EC4"/>
    <w:rsid w:val="00EF23CB"/>
    <w:rsid w:val="00EF35B7"/>
    <w:rsid w:val="00EF49AA"/>
    <w:rsid w:val="00EF5962"/>
    <w:rsid w:val="00EF5F8F"/>
    <w:rsid w:val="00EF639B"/>
    <w:rsid w:val="00EF6F91"/>
    <w:rsid w:val="00F001B6"/>
    <w:rsid w:val="00F01937"/>
    <w:rsid w:val="00F1168E"/>
    <w:rsid w:val="00F11D27"/>
    <w:rsid w:val="00F1204D"/>
    <w:rsid w:val="00F128B6"/>
    <w:rsid w:val="00F135B0"/>
    <w:rsid w:val="00F14D3C"/>
    <w:rsid w:val="00F15F3D"/>
    <w:rsid w:val="00F16662"/>
    <w:rsid w:val="00F20F73"/>
    <w:rsid w:val="00F21EE1"/>
    <w:rsid w:val="00F22376"/>
    <w:rsid w:val="00F22B95"/>
    <w:rsid w:val="00F23243"/>
    <w:rsid w:val="00F2530D"/>
    <w:rsid w:val="00F26332"/>
    <w:rsid w:val="00F26574"/>
    <w:rsid w:val="00F30667"/>
    <w:rsid w:val="00F30F60"/>
    <w:rsid w:val="00F31ED6"/>
    <w:rsid w:val="00F339DD"/>
    <w:rsid w:val="00F34208"/>
    <w:rsid w:val="00F34371"/>
    <w:rsid w:val="00F346D7"/>
    <w:rsid w:val="00F348E2"/>
    <w:rsid w:val="00F40291"/>
    <w:rsid w:val="00F40419"/>
    <w:rsid w:val="00F423AC"/>
    <w:rsid w:val="00F42506"/>
    <w:rsid w:val="00F435AA"/>
    <w:rsid w:val="00F44097"/>
    <w:rsid w:val="00F44E52"/>
    <w:rsid w:val="00F45712"/>
    <w:rsid w:val="00F45D7E"/>
    <w:rsid w:val="00F45FA3"/>
    <w:rsid w:val="00F462A9"/>
    <w:rsid w:val="00F47EAB"/>
    <w:rsid w:val="00F50B7B"/>
    <w:rsid w:val="00F5158C"/>
    <w:rsid w:val="00F51D3D"/>
    <w:rsid w:val="00F51DF6"/>
    <w:rsid w:val="00F520A4"/>
    <w:rsid w:val="00F53563"/>
    <w:rsid w:val="00F56343"/>
    <w:rsid w:val="00F57F76"/>
    <w:rsid w:val="00F60C9D"/>
    <w:rsid w:val="00F61C33"/>
    <w:rsid w:val="00F65E78"/>
    <w:rsid w:val="00F66A14"/>
    <w:rsid w:val="00F66F80"/>
    <w:rsid w:val="00F6732F"/>
    <w:rsid w:val="00F67457"/>
    <w:rsid w:val="00F679CF"/>
    <w:rsid w:val="00F716B3"/>
    <w:rsid w:val="00F72811"/>
    <w:rsid w:val="00F72E6E"/>
    <w:rsid w:val="00F73EA1"/>
    <w:rsid w:val="00F7711A"/>
    <w:rsid w:val="00F77768"/>
    <w:rsid w:val="00F803B4"/>
    <w:rsid w:val="00F80721"/>
    <w:rsid w:val="00F8193A"/>
    <w:rsid w:val="00F81A2A"/>
    <w:rsid w:val="00F81E43"/>
    <w:rsid w:val="00F82AD2"/>
    <w:rsid w:val="00F83F52"/>
    <w:rsid w:val="00F83FFC"/>
    <w:rsid w:val="00F86353"/>
    <w:rsid w:val="00F86C2B"/>
    <w:rsid w:val="00F90365"/>
    <w:rsid w:val="00F91ACC"/>
    <w:rsid w:val="00F91DA7"/>
    <w:rsid w:val="00F9289C"/>
    <w:rsid w:val="00F933E0"/>
    <w:rsid w:val="00F97BF6"/>
    <w:rsid w:val="00FA204E"/>
    <w:rsid w:val="00FA3785"/>
    <w:rsid w:val="00FA41E8"/>
    <w:rsid w:val="00FA4AE0"/>
    <w:rsid w:val="00FA5DB7"/>
    <w:rsid w:val="00FA6C0C"/>
    <w:rsid w:val="00FB06F7"/>
    <w:rsid w:val="00FB0C14"/>
    <w:rsid w:val="00FB1F7E"/>
    <w:rsid w:val="00FB2252"/>
    <w:rsid w:val="00FB2FC6"/>
    <w:rsid w:val="00FB3477"/>
    <w:rsid w:val="00FB3D25"/>
    <w:rsid w:val="00FB5184"/>
    <w:rsid w:val="00FB6427"/>
    <w:rsid w:val="00FB7AD6"/>
    <w:rsid w:val="00FC02A1"/>
    <w:rsid w:val="00FC053F"/>
    <w:rsid w:val="00FC1A64"/>
    <w:rsid w:val="00FC38A1"/>
    <w:rsid w:val="00FC48A6"/>
    <w:rsid w:val="00FC4FB8"/>
    <w:rsid w:val="00FC67C1"/>
    <w:rsid w:val="00FC6BBC"/>
    <w:rsid w:val="00FC73AA"/>
    <w:rsid w:val="00FD01B1"/>
    <w:rsid w:val="00FD25C3"/>
    <w:rsid w:val="00FD347B"/>
    <w:rsid w:val="00FD5F00"/>
    <w:rsid w:val="00FD6344"/>
    <w:rsid w:val="00FD65E9"/>
    <w:rsid w:val="00FD6FE5"/>
    <w:rsid w:val="00FD71A4"/>
    <w:rsid w:val="00FD746D"/>
    <w:rsid w:val="00FE352B"/>
    <w:rsid w:val="00FE3A7D"/>
    <w:rsid w:val="00FE6B7B"/>
    <w:rsid w:val="00FE7841"/>
    <w:rsid w:val="00FF01EC"/>
    <w:rsid w:val="00FF0CC0"/>
    <w:rsid w:val="00FF0DD1"/>
    <w:rsid w:val="00FF24C2"/>
    <w:rsid w:val="00FF313A"/>
    <w:rsid w:val="00FF3E86"/>
    <w:rsid w:val="00FF5B9D"/>
    <w:rsid w:val="00FF641F"/>
    <w:rsid w:val="0107B04C"/>
    <w:rsid w:val="01E249D2"/>
    <w:rsid w:val="028AF3B2"/>
    <w:rsid w:val="07D05946"/>
    <w:rsid w:val="080DC3EA"/>
    <w:rsid w:val="083CECEF"/>
    <w:rsid w:val="0879C875"/>
    <w:rsid w:val="0DFF8DB5"/>
    <w:rsid w:val="0E8AEAAD"/>
    <w:rsid w:val="123E9875"/>
    <w:rsid w:val="18B96683"/>
    <w:rsid w:val="1926275E"/>
    <w:rsid w:val="1DF2109D"/>
    <w:rsid w:val="1E75354F"/>
    <w:rsid w:val="1E9173DD"/>
    <w:rsid w:val="221D8F55"/>
    <w:rsid w:val="22CAEB6D"/>
    <w:rsid w:val="23C8B922"/>
    <w:rsid w:val="23D1CA1E"/>
    <w:rsid w:val="2978BE14"/>
    <w:rsid w:val="2A7011EC"/>
    <w:rsid w:val="2B226F4D"/>
    <w:rsid w:val="2B71E378"/>
    <w:rsid w:val="2CFB8A64"/>
    <w:rsid w:val="2FFFF512"/>
    <w:rsid w:val="300491C9"/>
    <w:rsid w:val="30678042"/>
    <w:rsid w:val="309B5472"/>
    <w:rsid w:val="31DD00B4"/>
    <w:rsid w:val="339B43CB"/>
    <w:rsid w:val="33B6D798"/>
    <w:rsid w:val="33DE7452"/>
    <w:rsid w:val="3590AE7C"/>
    <w:rsid w:val="35FA291D"/>
    <w:rsid w:val="3E9EDCB5"/>
    <w:rsid w:val="4055CE92"/>
    <w:rsid w:val="4287417C"/>
    <w:rsid w:val="4399D496"/>
    <w:rsid w:val="47342664"/>
    <w:rsid w:val="49C09582"/>
    <w:rsid w:val="4AF2E22E"/>
    <w:rsid w:val="4BB3F4D7"/>
    <w:rsid w:val="4D8A3F8B"/>
    <w:rsid w:val="4FBCE676"/>
    <w:rsid w:val="50362FFA"/>
    <w:rsid w:val="50C1E04D"/>
    <w:rsid w:val="51D659E3"/>
    <w:rsid w:val="55955170"/>
    <w:rsid w:val="57A4E158"/>
    <w:rsid w:val="589D371C"/>
    <w:rsid w:val="58E2C483"/>
    <w:rsid w:val="5B2B67AF"/>
    <w:rsid w:val="5C01D460"/>
    <w:rsid w:val="5D1E4116"/>
    <w:rsid w:val="5E49D446"/>
    <w:rsid w:val="6047E7B3"/>
    <w:rsid w:val="607203EF"/>
    <w:rsid w:val="60DE3560"/>
    <w:rsid w:val="62776ED8"/>
    <w:rsid w:val="639365FD"/>
    <w:rsid w:val="67BFC9C4"/>
    <w:rsid w:val="67CB986C"/>
    <w:rsid w:val="687440F0"/>
    <w:rsid w:val="69B8079A"/>
    <w:rsid w:val="6AA6783C"/>
    <w:rsid w:val="6BFDA34D"/>
    <w:rsid w:val="6CC853D2"/>
    <w:rsid w:val="6D12AB89"/>
    <w:rsid w:val="6D5149EE"/>
    <w:rsid w:val="6E56A532"/>
    <w:rsid w:val="6EEC826D"/>
    <w:rsid w:val="71352599"/>
    <w:rsid w:val="74CDFE2C"/>
    <w:rsid w:val="76570D2C"/>
    <w:rsid w:val="7A5B03A6"/>
    <w:rsid w:val="7C3179E0"/>
    <w:rsid w:val="7E5EA45B"/>
    <w:rsid w:val="7E7D7D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FD1F0C0"/>
  <w15:docId w15:val="{5E3300D7-F965-4214-9243-A6C2DB53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7D1"/>
    <w:pPr>
      <w:spacing w:after="120" w:line="320" w:lineRule="exact"/>
    </w:pPr>
    <w:rPr>
      <w:rFonts w:ascii="Open Sans" w:hAnsi="Open Sans"/>
      <w:sz w:val="20"/>
      <w:szCs w:val="20"/>
      <w:lang w:val="en-US" w:eastAsia="en-US"/>
    </w:rPr>
  </w:style>
  <w:style w:type="paragraph" w:styleId="Heading1">
    <w:name w:val="heading 1"/>
    <w:basedOn w:val="Heading2"/>
    <w:next w:val="Normal"/>
    <w:link w:val="Heading1Char"/>
    <w:uiPriority w:val="99"/>
    <w:qFormat/>
    <w:rsid w:val="00887090"/>
    <w:pPr>
      <w:numPr>
        <w:numId w:val="3"/>
      </w:numPr>
      <w:spacing w:after="480"/>
      <w:jc w:val="left"/>
      <w:outlineLvl w:val="0"/>
    </w:pPr>
    <w:rPr>
      <w:sz w:val="26"/>
      <w:szCs w:val="26"/>
    </w:rPr>
  </w:style>
  <w:style w:type="paragraph" w:styleId="Heading2">
    <w:name w:val="heading 2"/>
    <w:basedOn w:val="cc"/>
    <w:next w:val="Normal"/>
    <w:link w:val="Heading2Char"/>
    <w:uiPriority w:val="99"/>
    <w:qFormat/>
    <w:rsid w:val="00887090"/>
    <w:pPr>
      <w:keepNext/>
      <w:tabs>
        <w:tab w:val="center" w:pos="4679"/>
        <w:tab w:val="left" w:pos="7599"/>
      </w:tabs>
      <w:spacing w:before="360" w:line="240" w:lineRule="auto"/>
      <w:jc w:val="center"/>
      <w:outlineLvl w:val="1"/>
    </w:pPr>
    <w:rPr>
      <w:rFonts w:cs="Open Sans"/>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7090"/>
    <w:rPr>
      <w:rFonts w:ascii="Open Sans" w:hAnsi="Open Sans" w:cs="Open Sans"/>
      <w:b/>
      <w:bCs/>
      <w:sz w:val="26"/>
      <w:szCs w:val="26"/>
      <w:lang w:eastAsia="en-US"/>
    </w:rPr>
  </w:style>
  <w:style w:type="character" w:customStyle="1" w:styleId="Heading2Char">
    <w:name w:val="Heading 2 Char"/>
    <w:basedOn w:val="DefaultParagraphFont"/>
    <w:link w:val="Heading2"/>
    <w:uiPriority w:val="99"/>
    <w:locked/>
    <w:rsid w:val="00887090"/>
    <w:rPr>
      <w:rFonts w:ascii="Open Sans" w:hAnsi="Open Sans" w:cs="Open Sans"/>
      <w:b/>
      <w:bCs/>
      <w:sz w:val="24"/>
      <w:szCs w:val="24"/>
      <w:lang w:eastAsia="en-US"/>
    </w:rPr>
  </w:style>
  <w:style w:type="paragraph" w:customStyle="1" w:styleId="cc">
    <w:name w:val="cc"/>
    <w:basedOn w:val="Normal"/>
    <w:uiPriority w:val="99"/>
    <w:rsid w:val="001B463C"/>
    <w:rPr>
      <w:sz w:val="24"/>
      <w:lang w:val="en-GB"/>
    </w:rPr>
  </w:style>
  <w:style w:type="paragraph" w:styleId="BodyTextIndent3">
    <w:name w:val="Body Text Indent 3"/>
    <w:basedOn w:val="Normal"/>
    <w:link w:val="BodyTextIndent3Char"/>
    <w:uiPriority w:val="99"/>
    <w:rsid w:val="001B463C"/>
    <w:pPr>
      <w:ind w:left="709" w:hanging="709"/>
      <w:jc w:val="both"/>
    </w:pPr>
    <w:rPr>
      <w:lang w:val="en-GB"/>
    </w:rPr>
  </w:style>
  <w:style w:type="character" w:customStyle="1" w:styleId="BodyTextIndent3Char">
    <w:name w:val="Body Text Indent 3 Char"/>
    <w:basedOn w:val="DefaultParagraphFont"/>
    <w:link w:val="BodyTextIndent3"/>
    <w:uiPriority w:val="99"/>
    <w:semiHidden/>
    <w:rsid w:val="00E11073"/>
    <w:rPr>
      <w:color w:val="FF0000"/>
      <w:sz w:val="16"/>
      <w:szCs w:val="16"/>
      <w:lang w:val="en-US" w:eastAsia="en-US"/>
    </w:rPr>
  </w:style>
  <w:style w:type="paragraph" w:styleId="BodyTextIndent2">
    <w:name w:val="Body Text Indent 2"/>
    <w:basedOn w:val="Normal"/>
    <w:link w:val="BodyTextIndent2Char"/>
    <w:uiPriority w:val="99"/>
    <w:rsid w:val="001B463C"/>
    <w:pPr>
      <w:ind w:left="709"/>
      <w:jc w:val="both"/>
    </w:pPr>
    <w:rPr>
      <w:lang w:val="en-GB"/>
    </w:rPr>
  </w:style>
  <w:style w:type="character" w:customStyle="1" w:styleId="BodyTextIndent2Char">
    <w:name w:val="Body Text Indent 2 Char"/>
    <w:basedOn w:val="DefaultParagraphFont"/>
    <w:link w:val="BodyTextIndent2"/>
    <w:uiPriority w:val="99"/>
    <w:semiHidden/>
    <w:rsid w:val="00E11073"/>
    <w:rPr>
      <w:color w:val="FF0000"/>
      <w:szCs w:val="20"/>
      <w:lang w:val="en-US" w:eastAsia="en-US"/>
    </w:rPr>
  </w:style>
  <w:style w:type="paragraph" w:styleId="BalloonText">
    <w:name w:val="Balloon Text"/>
    <w:basedOn w:val="Normal"/>
    <w:link w:val="BalloonTextChar"/>
    <w:uiPriority w:val="99"/>
    <w:semiHidden/>
    <w:rsid w:val="001B463C"/>
    <w:rPr>
      <w:rFonts w:ascii="Tahoma" w:hAnsi="Tahoma" w:cs="Tahoma"/>
      <w:sz w:val="16"/>
      <w:szCs w:val="16"/>
    </w:rPr>
  </w:style>
  <w:style w:type="character" w:customStyle="1" w:styleId="BalloonTextChar">
    <w:name w:val="Balloon Text Char"/>
    <w:basedOn w:val="DefaultParagraphFont"/>
    <w:link w:val="BalloonText"/>
    <w:uiPriority w:val="99"/>
    <w:semiHidden/>
    <w:rsid w:val="00E11073"/>
    <w:rPr>
      <w:color w:val="FF0000"/>
      <w:sz w:val="0"/>
      <w:szCs w:val="0"/>
      <w:lang w:val="en-US" w:eastAsia="en-US"/>
    </w:rPr>
  </w:style>
  <w:style w:type="character" w:styleId="CommentReference">
    <w:name w:val="annotation reference"/>
    <w:basedOn w:val="DefaultParagraphFont"/>
    <w:uiPriority w:val="99"/>
    <w:semiHidden/>
    <w:rsid w:val="00A44D16"/>
    <w:rPr>
      <w:rFonts w:cs="Times New Roman"/>
      <w:sz w:val="16"/>
      <w:szCs w:val="16"/>
    </w:rPr>
  </w:style>
  <w:style w:type="paragraph" w:styleId="CommentText">
    <w:name w:val="annotation text"/>
    <w:basedOn w:val="Normal"/>
    <w:link w:val="CommentTextChar"/>
    <w:uiPriority w:val="99"/>
    <w:semiHidden/>
    <w:rsid w:val="00A44D16"/>
  </w:style>
  <w:style w:type="character" w:customStyle="1" w:styleId="CommentTextChar">
    <w:name w:val="Comment Text Char"/>
    <w:basedOn w:val="DefaultParagraphFont"/>
    <w:link w:val="CommentText"/>
    <w:uiPriority w:val="99"/>
    <w:semiHidden/>
    <w:locked/>
    <w:rsid w:val="00A57C30"/>
    <w:rPr>
      <w:rFonts w:cs="Times New Roman"/>
      <w:color w:val="FF0000"/>
      <w:lang w:val="en-US" w:eastAsia="en-US"/>
    </w:rPr>
  </w:style>
  <w:style w:type="paragraph" w:styleId="CommentSubject">
    <w:name w:val="annotation subject"/>
    <w:basedOn w:val="CommentText"/>
    <w:next w:val="CommentText"/>
    <w:link w:val="CommentSubjectChar"/>
    <w:uiPriority w:val="99"/>
    <w:semiHidden/>
    <w:rsid w:val="00A44D16"/>
    <w:rPr>
      <w:b/>
      <w:bCs/>
    </w:rPr>
  </w:style>
  <w:style w:type="character" w:customStyle="1" w:styleId="CommentSubjectChar">
    <w:name w:val="Comment Subject Char"/>
    <w:basedOn w:val="CommentTextChar"/>
    <w:link w:val="CommentSubject"/>
    <w:uiPriority w:val="99"/>
    <w:semiHidden/>
    <w:rsid w:val="00E11073"/>
    <w:rPr>
      <w:rFonts w:cs="Times New Roman"/>
      <w:b/>
      <w:bCs/>
      <w:color w:val="FF0000"/>
      <w:sz w:val="20"/>
      <w:szCs w:val="20"/>
      <w:lang w:val="en-US" w:eastAsia="en-US"/>
    </w:rPr>
  </w:style>
  <w:style w:type="paragraph" w:styleId="Footer">
    <w:name w:val="footer"/>
    <w:basedOn w:val="Normal"/>
    <w:link w:val="FooterChar"/>
    <w:uiPriority w:val="99"/>
    <w:rsid w:val="00FF3E86"/>
    <w:pPr>
      <w:tabs>
        <w:tab w:val="center" w:pos="4320"/>
        <w:tab w:val="right" w:pos="8640"/>
      </w:tabs>
    </w:pPr>
  </w:style>
  <w:style w:type="character" w:customStyle="1" w:styleId="FooterChar">
    <w:name w:val="Footer Char"/>
    <w:basedOn w:val="DefaultParagraphFont"/>
    <w:link w:val="Footer"/>
    <w:uiPriority w:val="99"/>
    <w:rsid w:val="00E11073"/>
    <w:rPr>
      <w:color w:val="FF0000"/>
      <w:szCs w:val="20"/>
      <w:lang w:val="en-US" w:eastAsia="en-US"/>
    </w:rPr>
  </w:style>
  <w:style w:type="character" w:styleId="PageNumber">
    <w:name w:val="page number"/>
    <w:basedOn w:val="DefaultParagraphFont"/>
    <w:uiPriority w:val="99"/>
    <w:rsid w:val="00FF3E86"/>
    <w:rPr>
      <w:rFonts w:cs="Times New Roman"/>
    </w:rPr>
  </w:style>
  <w:style w:type="paragraph" w:styleId="Header">
    <w:name w:val="header"/>
    <w:basedOn w:val="Normal"/>
    <w:link w:val="HeaderChar"/>
    <w:uiPriority w:val="99"/>
    <w:rsid w:val="00A3028F"/>
    <w:pPr>
      <w:tabs>
        <w:tab w:val="center" w:pos="4513"/>
        <w:tab w:val="right" w:pos="9026"/>
      </w:tabs>
    </w:pPr>
  </w:style>
  <w:style w:type="character" w:customStyle="1" w:styleId="HeaderChar">
    <w:name w:val="Header Char"/>
    <w:basedOn w:val="DefaultParagraphFont"/>
    <w:link w:val="Header"/>
    <w:uiPriority w:val="99"/>
    <w:locked/>
    <w:rsid w:val="003B39B9"/>
    <w:rPr>
      <w:rFonts w:cs="Times New Roman"/>
      <w:color w:val="FF0000"/>
      <w:sz w:val="22"/>
      <w:lang w:val="en-US" w:eastAsia="en-US"/>
    </w:rPr>
  </w:style>
  <w:style w:type="paragraph" w:styleId="HTMLPreformatted">
    <w:name w:val="HTML Preformatted"/>
    <w:basedOn w:val="Normal"/>
    <w:link w:val="HTMLPreformattedChar"/>
    <w:uiPriority w:val="99"/>
    <w:rsid w:val="0098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F1204D"/>
    <w:rPr>
      <w:rFonts w:ascii="Courier New" w:hAnsi="Courier New" w:cs="Courier New"/>
      <w:sz w:val="20"/>
      <w:szCs w:val="20"/>
      <w:lang w:val="en-US" w:eastAsia="en-US"/>
    </w:rPr>
  </w:style>
  <w:style w:type="paragraph" w:styleId="NoSpacing">
    <w:name w:val="No Spacing"/>
    <w:uiPriority w:val="99"/>
    <w:qFormat/>
    <w:rsid w:val="009174F2"/>
    <w:rPr>
      <w:color w:val="FF0000"/>
      <w:szCs w:val="20"/>
      <w:lang w:val="en-US" w:eastAsia="en-US"/>
    </w:rPr>
  </w:style>
  <w:style w:type="paragraph" w:styleId="Subtitle">
    <w:name w:val="Subtitle"/>
    <w:basedOn w:val="Normal"/>
    <w:next w:val="Normal"/>
    <w:link w:val="SubtitleChar"/>
    <w:uiPriority w:val="99"/>
    <w:qFormat/>
    <w:rsid w:val="009174F2"/>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99"/>
    <w:locked/>
    <w:rsid w:val="009174F2"/>
    <w:rPr>
      <w:rFonts w:ascii="Cambria" w:hAnsi="Cambria" w:cs="Times New Roman"/>
      <w:color w:val="FF0000"/>
      <w:sz w:val="24"/>
      <w:szCs w:val="24"/>
    </w:rPr>
  </w:style>
  <w:style w:type="paragraph" w:styleId="ListParagraph">
    <w:name w:val="List Paragraph"/>
    <w:basedOn w:val="Normal"/>
    <w:uiPriority w:val="34"/>
    <w:qFormat/>
    <w:rsid w:val="00555694"/>
    <w:pPr>
      <w:ind w:left="720"/>
    </w:pPr>
  </w:style>
  <w:style w:type="paragraph" w:styleId="BodyTextIndent">
    <w:name w:val="Body Text Indent"/>
    <w:basedOn w:val="Normal"/>
    <w:link w:val="BodyTextIndentChar"/>
    <w:uiPriority w:val="99"/>
    <w:rsid w:val="00F679CF"/>
    <w:pPr>
      <w:ind w:left="283"/>
    </w:pPr>
    <w:rPr>
      <w:sz w:val="24"/>
      <w:lang w:val="it-IT" w:eastAsia="it-IT"/>
    </w:rPr>
  </w:style>
  <w:style w:type="character" w:customStyle="1" w:styleId="BodyTextIndentChar">
    <w:name w:val="Body Text Indent Char"/>
    <w:basedOn w:val="DefaultParagraphFont"/>
    <w:link w:val="BodyTextIndent"/>
    <w:uiPriority w:val="99"/>
    <w:locked/>
    <w:rsid w:val="00F679CF"/>
    <w:rPr>
      <w:rFonts w:cs="Times New Roman"/>
      <w:sz w:val="24"/>
      <w:lang w:val="it-IT" w:eastAsia="it-IT"/>
    </w:rPr>
  </w:style>
  <w:style w:type="paragraph" w:styleId="FootnoteText">
    <w:name w:val="footnote text"/>
    <w:basedOn w:val="Normal"/>
    <w:link w:val="FootnoteTextChar"/>
    <w:uiPriority w:val="99"/>
    <w:rsid w:val="00A3028F"/>
    <w:rPr>
      <w:lang w:val="en-GB" w:eastAsia="en-GB"/>
    </w:rPr>
  </w:style>
  <w:style w:type="character" w:customStyle="1" w:styleId="FootnoteTextChar">
    <w:name w:val="Footnote Text Char"/>
    <w:basedOn w:val="DefaultParagraphFont"/>
    <w:link w:val="FootnoteText"/>
    <w:uiPriority w:val="99"/>
    <w:locked/>
    <w:rsid w:val="00F679CF"/>
    <w:rPr>
      <w:rFonts w:cs="Times New Roman"/>
    </w:rPr>
  </w:style>
  <w:style w:type="character" w:styleId="FootnoteReference">
    <w:name w:val="footnote reference"/>
    <w:basedOn w:val="DefaultParagraphFont"/>
    <w:rsid w:val="00F679CF"/>
    <w:rPr>
      <w:rFonts w:cs="Times New Roman"/>
      <w:vertAlign w:val="superscript"/>
    </w:rPr>
  </w:style>
  <w:style w:type="paragraph" w:styleId="EndnoteText">
    <w:name w:val="endnote text"/>
    <w:basedOn w:val="Normal"/>
    <w:link w:val="EndnoteTextChar"/>
    <w:uiPriority w:val="99"/>
    <w:rsid w:val="00F679CF"/>
    <w:rPr>
      <w:lang w:val="en-GB" w:eastAsia="en-GB"/>
    </w:rPr>
  </w:style>
  <w:style w:type="character" w:customStyle="1" w:styleId="EndnoteTextChar">
    <w:name w:val="Endnote Text Char"/>
    <w:basedOn w:val="DefaultParagraphFont"/>
    <w:link w:val="EndnoteText"/>
    <w:uiPriority w:val="99"/>
    <w:locked/>
    <w:rsid w:val="00F679CF"/>
    <w:rPr>
      <w:rFonts w:cs="Times New Roman"/>
    </w:rPr>
  </w:style>
  <w:style w:type="character" w:styleId="EndnoteReference">
    <w:name w:val="endnote reference"/>
    <w:basedOn w:val="DefaultParagraphFont"/>
    <w:uiPriority w:val="99"/>
    <w:rsid w:val="00F679CF"/>
    <w:rPr>
      <w:rFonts w:cs="Times New Roman"/>
      <w:vertAlign w:val="superscript"/>
    </w:rPr>
  </w:style>
  <w:style w:type="paragraph" w:styleId="Revision">
    <w:name w:val="Revision"/>
    <w:hidden/>
    <w:uiPriority w:val="99"/>
    <w:semiHidden/>
    <w:rsid w:val="00F679CF"/>
    <w:rPr>
      <w:color w:val="FF0000"/>
      <w:szCs w:val="20"/>
      <w:lang w:val="en-US" w:eastAsia="en-US"/>
    </w:rPr>
  </w:style>
  <w:style w:type="paragraph" w:styleId="Caption">
    <w:name w:val="caption"/>
    <w:basedOn w:val="Normal"/>
    <w:next w:val="Normal"/>
    <w:uiPriority w:val="99"/>
    <w:qFormat/>
    <w:rsid w:val="00CD7E5D"/>
    <w:pPr>
      <w:spacing w:before="120"/>
    </w:pPr>
    <w:rPr>
      <w:b/>
      <w:bCs/>
    </w:rPr>
  </w:style>
  <w:style w:type="paragraph" w:customStyle="1" w:styleId="CharChar">
    <w:name w:val="Char Char"/>
    <w:basedOn w:val="Normal"/>
    <w:uiPriority w:val="99"/>
    <w:rsid w:val="00CD7E5D"/>
    <w:rPr>
      <w:sz w:val="24"/>
      <w:szCs w:val="24"/>
      <w:lang w:val="pl-PL" w:eastAsia="pl-PL"/>
    </w:rPr>
  </w:style>
  <w:style w:type="paragraph" w:styleId="NormalWeb">
    <w:name w:val="Normal (Web)"/>
    <w:basedOn w:val="Normal"/>
    <w:uiPriority w:val="99"/>
    <w:rsid w:val="00CD7E5D"/>
    <w:pPr>
      <w:spacing w:before="100" w:beforeAutospacing="1" w:after="100" w:afterAutospacing="1"/>
    </w:pPr>
    <w:rPr>
      <w:rFonts w:ascii="Verdana" w:hAnsi="Verdana"/>
      <w:color w:val="333333"/>
      <w:sz w:val="18"/>
      <w:szCs w:val="18"/>
      <w:lang w:val="fr-CH" w:eastAsia="fr-CH"/>
    </w:rPr>
  </w:style>
  <w:style w:type="character" w:styleId="Hyperlink">
    <w:name w:val="Hyperlink"/>
    <w:basedOn w:val="DefaultParagraphFont"/>
    <w:uiPriority w:val="99"/>
    <w:rsid w:val="00CD7E5D"/>
    <w:rPr>
      <w:rFonts w:cs="Times New Roman"/>
      <w:color w:val="CC0000"/>
      <w:u w:val="single"/>
    </w:rPr>
  </w:style>
  <w:style w:type="paragraph" w:customStyle="1" w:styleId="Default">
    <w:name w:val="Default"/>
    <w:rsid w:val="00CD7E5D"/>
    <w:pPr>
      <w:autoSpaceDE w:val="0"/>
      <w:autoSpaceDN w:val="0"/>
      <w:adjustRightInd w:val="0"/>
    </w:pPr>
    <w:rPr>
      <w:rFonts w:ascii="Georgia" w:hAnsi="Georgia" w:cs="Georgia"/>
      <w:color w:val="000000"/>
      <w:sz w:val="24"/>
      <w:szCs w:val="24"/>
    </w:rPr>
  </w:style>
  <w:style w:type="paragraph" w:customStyle="1" w:styleId="CharChar1">
    <w:name w:val="Char Char1"/>
    <w:basedOn w:val="Normal"/>
    <w:uiPriority w:val="99"/>
    <w:rsid w:val="00A3028F"/>
    <w:rPr>
      <w:sz w:val="24"/>
      <w:szCs w:val="24"/>
      <w:lang w:val="pl-PL" w:eastAsia="pl-PL"/>
    </w:rPr>
  </w:style>
  <w:style w:type="paragraph" w:customStyle="1" w:styleId="bpgmainL1">
    <w:name w:val="bpgmain_L1"/>
    <w:basedOn w:val="Normal"/>
    <w:next w:val="bpgmainL2"/>
    <w:uiPriority w:val="99"/>
    <w:rsid w:val="00A3028F"/>
    <w:pPr>
      <w:keepNext/>
      <w:numPr>
        <w:numId w:val="2"/>
      </w:numPr>
      <w:spacing w:after="240"/>
      <w:jc w:val="both"/>
      <w:outlineLvl w:val="0"/>
    </w:pPr>
    <w:rPr>
      <w:b/>
      <w:caps/>
      <w:lang w:val="en-GB"/>
    </w:rPr>
  </w:style>
  <w:style w:type="paragraph" w:customStyle="1" w:styleId="bpgmainL2">
    <w:name w:val="bpgmain_L2"/>
    <w:basedOn w:val="Normal"/>
    <w:uiPriority w:val="99"/>
    <w:rsid w:val="00A3028F"/>
    <w:pPr>
      <w:numPr>
        <w:ilvl w:val="1"/>
        <w:numId w:val="2"/>
      </w:numPr>
      <w:spacing w:after="240"/>
      <w:jc w:val="both"/>
      <w:outlineLvl w:val="1"/>
    </w:pPr>
    <w:rPr>
      <w:lang w:val="en-GB"/>
    </w:rPr>
  </w:style>
  <w:style w:type="paragraph" w:customStyle="1" w:styleId="DefaultText">
    <w:name w:val="Default Text"/>
    <w:basedOn w:val="Normal"/>
    <w:uiPriority w:val="99"/>
    <w:rsid w:val="00A3028F"/>
    <w:pPr>
      <w:overflowPunct w:val="0"/>
      <w:autoSpaceDE w:val="0"/>
      <w:autoSpaceDN w:val="0"/>
      <w:adjustRightInd w:val="0"/>
      <w:textAlignment w:val="baseline"/>
    </w:pPr>
    <w:rPr>
      <w:sz w:val="24"/>
    </w:rPr>
  </w:style>
  <w:style w:type="paragraph" w:styleId="BodyText">
    <w:name w:val="Body Text"/>
    <w:basedOn w:val="Normal"/>
    <w:link w:val="BodyTextChar"/>
    <w:uiPriority w:val="99"/>
    <w:rsid w:val="00A3028F"/>
  </w:style>
  <w:style w:type="character" w:customStyle="1" w:styleId="BodyTextChar">
    <w:name w:val="Body Text Char"/>
    <w:basedOn w:val="DefaultParagraphFont"/>
    <w:link w:val="BodyText"/>
    <w:uiPriority w:val="99"/>
    <w:locked/>
    <w:rsid w:val="00A3028F"/>
    <w:rPr>
      <w:rFonts w:cs="Times New Roman"/>
      <w:color w:val="FF0000"/>
      <w:sz w:val="22"/>
      <w:lang w:val="en-US" w:eastAsia="en-US"/>
    </w:rPr>
  </w:style>
  <w:style w:type="numbering" w:styleId="111111">
    <w:name w:val="Outline List 2"/>
    <w:basedOn w:val="NoList"/>
    <w:uiPriority w:val="99"/>
    <w:unhideWhenUsed/>
    <w:rsid w:val="00E11073"/>
    <w:pPr>
      <w:numPr>
        <w:numId w:val="1"/>
      </w:numPr>
    </w:pPr>
  </w:style>
  <w:style w:type="table" w:styleId="TableGrid">
    <w:name w:val="Table Grid"/>
    <w:basedOn w:val="TableNormal"/>
    <w:uiPriority w:val="59"/>
    <w:rsid w:val="0091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locked/>
    <w:rsid w:val="00DE7F10"/>
    <w:rPr>
      <w:b/>
      <w:bCs/>
    </w:rPr>
  </w:style>
  <w:style w:type="character" w:styleId="FollowedHyperlink">
    <w:name w:val="FollowedHyperlink"/>
    <w:basedOn w:val="DefaultParagraphFont"/>
    <w:uiPriority w:val="99"/>
    <w:semiHidden/>
    <w:unhideWhenUsed/>
    <w:rsid w:val="006727E6"/>
    <w:rPr>
      <w:color w:val="800080" w:themeColor="followedHyperlink"/>
      <w:u w:val="single"/>
    </w:rPr>
  </w:style>
  <w:style w:type="paragraph" w:styleId="PlainText">
    <w:name w:val="Plain Text"/>
    <w:basedOn w:val="Normal"/>
    <w:link w:val="PlainTextChar"/>
    <w:uiPriority w:val="99"/>
    <w:unhideWhenUsed/>
    <w:rsid w:val="00421642"/>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rsid w:val="00421642"/>
    <w:rPr>
      <w:rFonts w:ascii="Calibri" w:eastAsiaTheme="minorHAnsi" w:hAnsi="Calibri" w:cstheme="minorBidi"/>
      <w:szCs w:val="21"/>
      <w:lang w:eastAsia="en-US"/>
    </w:rPr>
  </w:style>
  <w:style w:type="character" w:styleId="UnresolvedMention">
    <w:name w:val="Unresolved Mention"/>
    <w:basedOn w:val="DefaultParagraphFont"/>
    <w:uiPriority w:val="99"/>
    <w:semiHidden/>
    <w:unhideWhenUsed/>
    <w:rsid w:val="008B6AE8"/>
    <w:rPr>
      <w:color w:val="605E5C"/>
      <w:shd w:val="clear" w:color="auto" w:fill="E1DFDD"/>
    </w:rPr>
  </w:style>
  <w:style w:type="paragraph" w:customStyle="1" w:styleId="paragraph">
    <w:name w:val="paragraph"/>
    <w:basedOn w:val="Normal"/>
    <w:rsid w:val="001D2949"/>
    <w:pPr>
      <w:spacing w:before="100" w:beforeAutospacing="1" w:after="100" w:afterAutospacing="1" w:line="240" w:lineRule="auto"/>
    </w:pPr>
    <w:rPr>
      <w:rFonts w:ascii="Times New Roman" w:hAnsi="Times New Roman"/>
      <w:sz w:val="24"/>
      <w:szCs w:val="24"/>
      <w:lang w:val="en-GB" w:eastAsia="en-GB"/>
    </w:rPr>
  </w:style>
  <w:style w:type="character" w:customStyle="1" w:styleId="normaltextrun">
    <w:name w:val="normaltextrun"/>
    <w:basedOn w:val="DefaultParagraphFont"/>
    <w:rsid w:val="001D2949"/>
  </w:style>
  <w:style w:type="character" w:customStyle="1" w:styleId="eop">
    <w:name w:val="eop"/>
    <w:basedOn w:val="DefaultParagraphFont"/>
    <w:rsid w:val="001D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52720">
      <w:bodyDiv w:val="1"/>
      <w:marLeft w:val="0"/>
      <w:marRight w:val="0"/>
      <w:marTop w:val="0"/>
      <w:marBottom w:val="0"/>
      <w:divBdr>
        <w:top w:val="none" w:sz="0" w:space="0" w:color="auto"/>
        <w:left w:val="none" w:sz="0" w:space="0" w:color="auto"/>
        <w:bottom w:val="none" w:sz="0" w:space="0" w:color="auto"/>
        <w:right w:val="none" w:sz="0" w:space="0" w:color="auto"/>
      </w:divBdr>
      <w:divsChild>
        <w:div w:id="200437798">
          <w:marLeft w:val="806"/>
          <w:marRight w:val="0"/>
          <w:marTop w:val="200"/>
          <w:marBottom w:val="0"/>
          <w:divBdr>
            <w:top w:val="none" w:sz="0" w:space="0" w:color="auto"/>
            <w:left w:val="none" w:sz="0" w:space="0" w:color="auto"/>
            <w:bottom w:val="none" w:sz="0" w:space="0" w:color="auto"/>
            <w:right w:val="none" w:sz="0" w:space="0" w:color="auto"/>
          </w:divBdr>
        </w:div>
        <w:div w:id="476413781">
          <w:marLeft w:val="806"/>
          <w:marRight w:val="0"/>
          <w:marTop w:val="200"/>
          <w:marBottom w:val="0"/>
          <w:divBdr>
            <w:top w:val="none" w:sz="0" w:space="0" w:color="auto"/>
            <w:left w:val="none" w:sz="0" w:space="0" w:color="auto"/>
            <w:bottom w:val="none" w:sz="0" w:space="0" w:color="auto"/>
            <w:right w:val="none" w:sz="0" w:space="0" w:color="auto"/>
          </w:divBdr>
        </w:div>
        <w:div w:id="662969042">
          <w:marLeft w:val="806"/>
          <w:marRight w:val="0"/>
          <w:marTop w:val="200"/>
          <w:marBottom w:val="0"/>
          <w:divBdr>
            <w:top w:val="none" w:sz="0" w:space="0" w:color="auto"/>
            <w:left w:val="none" w:sz="0" w:space="0" w:color="auto"/>
            <w:bottom w:val="none" w:sz="0" w:space="0" w:color="auto"/>
            <w:right w:val="none" w:sz="0" w:space="0" w:color="auto"/>
          </w:divBdr>
        </w:div>
        <w:div w:id="836379991">
          <w:marLeft w:val="806"/>
          <w:marRight w:val="0"/>
          <w:marTop w:val="200"/>
          <w:marBottom w:val="0"/>
          <w:divBdr>
            <w:top w:val="none" w:sz="0" w:space="0" w:color="auto"/>
            <w:left w:val="none" w:sz="0" w:space="0" w:color="auto"/>
            <w:bottom w:val="none" w:sz="0" w:space="0" w:color="auto"/>
            <w:right w:val="none" w:sz="0" w:space="0" w:color="auto"/>
          </w:divBdr>
        </w:div>
        <w:div w:id="1358773474">
          <w:marLeft w:val="806"/>
          <w:marRight w:val="0"/>
          <w:marTop w:val="200"/>
          <w:marBottom w:val="0"/>
          <w:divBdr>
            <w:top w:val="none" w:sz="0" w:space="0" w:color="auto"/>
            <w:left w:val="none" w:sz="0" w:space="0" w:color="auto"/>
            <w:bottom w:val="none" w:sz="0" w:space="0" w:color="auto"/>
            <w:right w:val="none" w:sz="0" w:space="0" w:color="auto"/>
          </w:divBdr>
        </w:div>
        <w:div w:id="1658530158">
          <w:marLeft w:val="806"/>
          <w:marRight w:val="0"/>
          <w:marTop w:val="200"/>
          <w:marBottom w:val="0"/>
          <w:divBdr>
            <w:top w:val="none" w:sz="0" w:space="0" w:color="auto"/>
            <w:left w:val="none" w:sz="0" w:space="0" w:color="auto"/>
            <w:bottom w:val="none" w:sz="0" w:space="0" w:color="auto"/>
            <w:right w:val="none" w:sz="0" w:space="0" w:color="auto"/>
          </w:divBdr>
        </w:div>
        <w:div w:id="1916932790">
          <w:marLeft w:val="806"/>
          <w:marRight w:val="0"/>
          <w:marTop w:val="200"/>
          <w:marBottom w:val="0"/>
          <w:divBdr>
            <w:top w:val="none" w:sz="0" w:space="0" w:color="auto"/>
            <w:left w:val="none" w:sz="0" w:space="0" w:color="auto"/>
            <w:bottom w:val="none" w:sz="0" w:space="0" w:color="auto"/>
            <w:right w:val="none" w:sz="0" w:space="0" w:color="auto"/>
          </w:divBdr>
        </w:div>
      </w:divsChild>
    </w:div>
    <w:div w:id="434716611">
      <w:bodyDiv w:val="1"/>
      <w:marLeft w:val="0"/>
      <w:marRight w:val="0"/>
      <w:marTop w:val="0"/>
      <w:marBottom w:val="0"/>
      <w:divBdr>
        <w:top w:val="none" w:sz="0" w:space="0" w:color="auto"/>
        <w:left w:val="none" w:sz="0" w:space="0" w:color="auto"/>
        <w:bottom w:val="none" w:sz="0" w:space="0" w:color="auto"/>
        <w:right w:val="none" w:sz="0" w:space="0" w:color="auto"/>
      </w:divBdr>
    </w:div>
    <w:div w:id="499859038">
      <w:bodyDiv w:val="1"/>
      <w:marLeft w:val="0"/>
      <w:marRight w:val="0"/>
      <w:marTop w:val="0"/>
      <w:marBottom w:val="0"/>
      <w:divBdr>
        <w:top w:val="none" w:sz="0" w:space="0" w:color="auto"/>
        <w:left w:val="none" w:sz="0" w:space="0" w:color="auto"/>
        <w:bottom w:val="none" w:sz="0" w:space="0" w:color="auto"/>
        <w:right w:val="none" w:sz="0" w:space="0" w:color="auto"/>
      </w:divBdr>
      <w:divsChild>
        <w:div w:id="27919214">
          <w:marLeft w:val="0"/>
          <w:marRight w:val="0"/>
          <w:marTop w:val="0"/>
          <w:marBottom w:val="0"/>
          <w:divBdr>
            <w:top w:val="none" w:sz="0" w:space="0" w:color="auto"/>
            <w:left w:val="none" w:sz="0" w:space="0" w:color="auto"/>
            <w:bottom w:val="none" w:sz="0" w:space="0" w:color="auto"/>
            <w:right w:val="none" w:sz="0" w:space="0" w:color="auto"/>
          </w:divBdr>
        </w:div>
        <w:div w:id="52428828">
          <w:marLeft w:val="0"/>
          <w:marRight w:val="0"/>
          <w:marTop w:val="0"/>
          <w:marBottom w:val="0"/>
          <w:divBdr>
            <w:top w:val="none" w:sz="0" w:space="0" w:color="auto"/>
            <w:left w:val="none" w:sz="0" w:space="0" w:color="auto"/>
            <w:bottom w:val="none" w:sz="0" w:space="0" w:color="auto"/>
            <w:right w:val="none" w:sz="0" w:space="0" w:color="auto"/>
          </w:divBdr>
        </w:div>
        <w:div w:id="332924707">
          <w:marLeft w:val="0"/>
          <w:marRight w:val="0"/>
          <w:marTop w:val="0"/>
          <w:marBottom w:val="0"/>
          <w:divBdr>
            <w:top w:val="none" w:sz="0" w:space="0" w:color="auto"/>
            <w:left w:val="none" w:sz="0" w:space="0" w:color="auto"/>
            <w:bottom w:val="none" w:sz="0" w:space="0" w:color="auto"/>
            <w:right w:val="none" w:sz="0" w:space="0" w:color="auto"/>
          </w:divBdr>
        </w:div>
        <w:div w:id="345133577">
          <w:marLeft w:val="0"/>
          <w:marRight w:val="0"/>
          <w:marTop w:val="0"/>
          <w:marBottom w:val="0"/>
          <w:divBdr>
            <w:top w:val="none" w:sz="0" w:space="0" w:color="auto"/>
            <w:left w:val="none" w:sz="0" w:space="0" w:color="auto"/>
            <w:bottom w:val="none" w:sz="0" w:space="0" w:color="auto"/>
            <w:right w:val="none" w:sz="0" w:space="0" w:color="auto"/>
          </w:divBdr>
        </w:div>
        <w:div w:id="351995350">
          <w:marLeft w:val="0"/>
          <w:marRight w:val="0"/>
          <w:marTop w:val="0"/>
          <w:marBottom w:val="0"/>
          <w:divBdr>
            <w:top w:val="none" w:sz="0" w:space="0" w:color="auto"/>
            <w:left w:val="none" w:sz="0" w:space="0" w:color="auto"/>
            <w:bottom w:val="none" w:sz="0" w:space="0" w:color="auto"/>
            <w:right w:val="none" w:sz="0" w:space="0" w:color="auto"/>
          </w:divBdr>
        </w:div>
        <w:div w:id="476805313">
          <w:marLeft w:val="0"/>
          <w:marRight w:val="0"/>
          <w:marTop w:val="0"/>
          <w:marBottom w:val="0"/>
          <w:divBdr>
            <w:top w:val="none" w:sz="0" w:space="0" w:color="auto"/>
            <w:left w:val="none" w:sz="0" w:space="0" w:color="auto"/>
            <w:bottom w:val="none" w:sz="0" w:space="0" w:color="auto"/>
            <w:right w:val="none" w:sz="0" w:space="0" w:color="auto"/>
          </w:divBdr>
        </w:div>
        <w:div w:id="510486450">
          <w:marLeft w:val="0"/>
          <w:marRight w:val="0"/>
          <w:marTop w:val="0"/>
          <w:marBottom w:val="0"/>
          <w:divBdr>
            <w:top w:val="none" w:sz="0" w:space="0" w:color="auto"/>
            <w:left w:val="none" w:sz="0" w:space="0" w:color="auto"/>
            <w:bottom w:val="none" w:sz="0" w:space="0" w:color="auto"/>
            <w:right w:val="none" w:sz="0" w:space="0" w:color="auto"/>
          </w:divBdr>
        </w:div>
        <w:div w:id="572278259">
          <w:marLeft w:val="0"/>
          <w:marRight w:val="0"/>
          <w:marTop w:val="0"/>
          <w:marBottom w:val="0"/>
          <w:divBdr>
            <w:top w:val="none" w:sz="0" w:space="0" w:color="auto"/>
            <w:left w:val="none" w:sz="0" w:space="0" w:color="auto"/>
            <w:bottom w:val="none" w:sz="0" w:space="0" w:color="auto"/>
            <w:right w:val="none" w:sz="0" w:space="0" w:color="auto"/>
          </w:divBdr>
        </w:div>
        <w:div w:id="759184095">
          <w:marLeft w:val="0"/>
          <w:marRight w:val="0"/>
          <w:marTop w:val="0"/>
          <w:marBottom w:val="0"/>
          <w:divBdr>
            <w:top w:val="none" w:sz="0" w:space="0" w:color="auto"/>
            <w:left w:val="none" w:sz="0" w:space="0" w:color="auto"/>
            <w:bottom w:val="none" w:sz="0" w:space="0" w:color="auto"/>
            <w:right w:val="none" w:sz="0" w:space="0" w:color="auto"/>
          </w:divBdr>
        </w:div>
        <w:div w:id="843664182">
          <w:marLeft w:val="0"/>
          <w:marRight w:val="0"/>
          <w:marTop w:val="0"/>
          <w:marBottom w:val="0"/>
          <w:divBdr>
            <w:top w:val="none" w:sz="0" w:space="0" w:color="auto"/>
            <w:left w:val="none" w:sz="0" w:space="0" w:color="auto"/>
            <w:bottom w:val="none" w:sz="0" w:space="0" w:color="auto"/>
            <w:right w:val="none" w:sz="0" w:space="0" w:color="auto"/>
          </w:divBdr>
        </w:div>
        <w:div w:id="883447201">
          <w:marLeft w:val="0"/>
          <w:marRight w:val="0"/>
          <w:marTop w:val="0"/>
          <w:marBottom w:val="0"/>
          <w:divBdr>
            <w:top w:val="none" w:sz="0" w:space="0" w:color="auto"/>
            <w:left w:val="none" w:sz="0" w:space="0" w:color="auto"/>
            <w:bottom w:val="none" w:sz="0" w:space="0" w:color="auto"/>
            <w:right w:val="none" w:sz="0" w:space="0" w:color="auto"/>
          </w:divBdr>
        </w:div>
        <w:div w:id="1230775226">
          <w:marLeft w:val="0"/>
          <w:marRight w:val="0"/>
          <w:marTop w:val="0"/>
          <w:marBottom w:val="0"/>
          <w:divBdr>
            <w:top w:val="none" w:sz="0" w:space="0" w:color="auto"/>
            <w:left w:val="none" w:sz="0" w:space="0" w:color="auto"/>
            <w:bottom w:val="none" w:sz="0" w:space="0" w:color="auto"/>
            <w:right w:val="none" w:sz="0" w:space="0" w:color="auto"/>
          </w:divBdr>
        </w:div>
        <w:div w:id="1234588510">
          <w:marLeft w:val="0"/>
          <w:marRight w:val="0"/>
          <w:marTop w:val="0"/>
          <w:marBottom w:val="0"/>
          <w:divBdr>
            <w:top w:val="none" w:sz="0" w:space="0" w:color="auto"/>
            <w:left w:val="none" w:sz="0" w:space="0" w:color="auto"/>
            <w:bottom w:val="none" w:sz="0" w:space="0" w:color="auto"/>
            <w:right w:val="none" w:sz="0" w:space="0" w:color="auto"/>
          </w:divBdr>
        </w:div>
        <w:div w:id="1269122380">
          <w:marLeft w:val="0"/>
          <w:marRight w:val="0"/>
          <w:marTop w:val="0"/>
          <w:marBottom w:val="0"/>
          <w:divBdr>
            <w:top w:val="none" w:sz="0" w:space="0" w:color="auto"/>
            <w:left w:val="none" w:sz="0" w:space="0" w:color="auto"/>
            <w:bottom w:val="none" w:sz="0" w:space="0" w:color="auto"/>
            <w:right w:val="none" w:sz="0" w:space="0" w:color="auto"/>
          </w:divBdr>
        </w:div>
        <w:div w:id="1336810157">
          <w:marLeft w:val="0"/>
          <w:marRight w:val="0"/>
          <w:marTop w:val="0"/>
          <w:marBottom w:val="0"/>
          <w:divBdr>
            <w:top w:val="none" w:sz="0" w:space="0" w:color="auto"/>
            <w:left w:val="none" w:sz="0" w:space="0" w:color="auto"/>
            <w:bottom w:val="none" w:sz="0" w:space="0" w:color="auto"/>
            <w:right w:val="none" w:sz="0" w:space="0" w:color="auto"/>
          </w:divBdr>
        </w:div>
        <w:div w:id="1819882326">
          <w:marLeft w:val="0"/>
          <w:marRight w:val="0"/>
          <w:marTop w:val="0"/>
          <w:marBottom w:val="0"/>
          <w:divBdr>
            <w:top w:val="none" w:sz="0" w:space="0" w:color="auto"/>
            <w:left w:val="none" w:sz="0" w:space="0" w:color="auto"/>
            <w:bottom w:val="none" w:sz="0" w:space="0" w:color="auto"/>
            <w:right w:val="none" w:sz="0" w:space="0" w:color="auto"/>
          </w:divBdr>
        </w:div>
        <w:div w:id="2108696526">
          <w:marLeft w:val="0"/>
          <w:marRight w:val="0"/>
          <w:marTop w:val="0"/>
          <w:marBottom w:val="0"/>
          <w:divBdr>
            <w:top w:val="none" w:sz="0" w:space="0" w:color="auto"/>
            <w:left w:val="none" w:sz="0" w:space="0" w:color="auto"/>
            <w:bottom w:val="none" w:sz="0" w:space="0" w:color="auto"/>
            <w:right w:val="none" w:sz="0" w:space="0" w:color="auto"/>
          </w:divBdr>
        </w:div>
      </w:divsChild>
    </w:div>
    <w:div w:id="513303597">
      <w:bodyDiv w:val="1"/>
      <w:marLeft w:val="0"/>
      <w:marRight w:val="0"/>
      <w:marTop w:val="0"/>
      <w:marBottom w:val="0"/>
      <w:divBdr>
        <w:top w:val="none" w:sz="0" w:space="0" w:color="auto"/>
        <w:left w:val="none" w:sz="0" w:space="0" w:color="auto"/>
        <w:bottom w:val="none" w:sz="0" w:space="0" w:color="auto"/>
        <w:right w:val="none" w:sz="0" w:space="0" w:color="auto"/>
      </w:divBdr>
    </w:div>
    <w:div w:id="530188662">
      <w:bodyDiv w:val="1"/>
      <w:marLeft w:val="0"/>
      <w:marRight w:val="0"/>
      <w:marTop w:val="0"/>
      <w:marBottom w:val="0"/>
      <w:divBdr>
        <w:top w:val="none" w:sz="0" w:space="0" w:color="auto"/>
        <w:left w:val="none" w:sz="0" w:space="0" w:color="auto"/>
        <w:bottom w:val="none" w:sz="0" w:space="0" w:color="auto"/>
        <w:right w:val="none" w:sz="0" w:space="0" w:color="auto"/>
      </w:divBdr>
    </w:div>
    <w:div w:id="550993650">
      <w:bodyDiv w:val="1"/>
      <w:marLeft w:val="0"/>
      <w:marRight w:val="0"/>
      <w:marTop w:val="0"/>
      <w:marBottom w:val="0"/>
      <w:divBdr>
        <w:top w:val="none" w:sz="0" w:space="0" w:color="auto"/>
        <w:left w:val="none" w:sz="0" w:space="0" w:color="auto"/>
        <w:bottom w:val="none" w:sz="0" w:space="0" w:color="auto"/>
        <w:right w:val="none" w:sz="0" w:space="0" w:color="auto"/>
      </w:divBdr>
    </w:div>
    <w:div w:id="686566665">
      <w:bodyDiv w:val="1"/>
      <w:marLeft w:val="0"/>
      <w:marRight w:val="0"/>
      <w:marTop w:val="0"/>
      <w:marBottom w:val="0"/>
      <w:divBdr>
        <w:top w:val="none" w:sz="0" w:space="0" w:color="auto"/>
        <w:left w:val="none" w:sz="0" w:space="0" w:color="auto"/>
        <w:bottom w:val="none" w:sz="0" w:space="0" w:color="auto"/>
        <w:right w:val="none" w:sz="0" w:space="0" w:color="auto"/>
      </w:divBdr>
    </w:div>
    <w:div w:id="740637836">
      <w:bodyDiv w:val="1"/>
      <w:marLeft w:val="0"/>
      <w:marRight w:val="0"/>
      <w:marTop w:val="0"/>
      <w:marBottom w:val="0"/>
      <w:divBdr>
        <w:top w:val="none" w:sz="0" w:space="0" w:color="auto"/>
        <w:left w:val="none" w:sz="0" w:space="0" w:color="auto"/>
        <w:bottom w:val="none" w:sz="0" w:space="0" w:color="auto"/>
        <w:right w:val="none" w:sz="0" w:space="0" w:color="auto"/>
      </w:divBdr>
      <w:divsChild>
        <w:div w:id="401874107">
          <w:marLeft w:val="0"/>
          <w:marRight w:val="0"/>
          <w:marTop w:val="0"/>
          <w:marBottom w:val="0"/>
          <w:divBdr>
            <w:top w:val="none" w:sz="0" w:space="0" w:color="auto"/>
            <w:left w:val="none" w:sz="0" w:space="0" w:color="auto"/>
            <w:bottom w:val="none" w:sz="0" w:space="0" w:color="auto"/>
            <w:right w:val="none" w:sz="0" w:space="0" w:color="auto"/>
          </w:divBdr>
        </w:div>
        <w:div w:id="517037578">
          <w:marLeft w:val="0"/>
          <w:marRight w:val="0"/>
          <w:marTop w:val="0"/>
          <w:marBottom w:val="0"/>
          <w:divBdr>
            <w:top w:val="none" w:sz="0" w:space="0" w:color="auto"/>
            <w:left w:val="none" w:sz="0" w:space="0" w:color="auto"/>
            <w:bottom w:val="none" w:sz="0" w:space="0" w:color="auto"/>
            <w:right w:val="none" w:sz="0" w:space="0" w:color="auto"/>
          </w:divBdr>
        </w:div>
        <w:div w:id="967928531">
          <w:marLeft w:val="0"/>
          <w:marRight w:val="0"/>
          <w:marTop w:val="0"/>
          <w:marBottom w:val="0"/>
          <w:divBdr>
            <w:top w:val="none" w:sz="0" w:space="0" w:color="auto"/>
            <w:left w:val="none" w:sz="0" w:space="0" w:color="auto"/>
            <w:bottom w:val="none" w:sz="0" w:space="0" w:color="auto"/>
            <w:right w:val="none" w:sz="0" w:space="0" w:color="auto"/>
          </w:divBdr>
        </w:div>
        <w:div w:id="982344068">
          <w:marLeft w:val="0"/>
          <w:marRight w:val="0"/>
          <w:marTop w:val="0"/>
          <w:marBottom w:val="0"/>
          <w:divBdr>
            <w:top w:val="none" w:sz="0" w:space="0" w:color="auto"/>
            <w:left w:val="none" w:sz="0" w:space="0" w:color="auto"/>
            <w:bottom w:val="none" w:sz="0" w:space="0" w:color="auto"/>
            <w:right w:val="none" w:sz="0" w:space="0" w:color="auto"/>
          </w:divBdr>
        </w:div>
        <w:div w:id="984508970">
          <w:marLeft w:val="0"/>
          <w:marRight w:val="0"/>
          <w:marTop w:val="0"/>
          <w:marBottom w:val="0"/>
          <w:divBdr>
            <w:top w:val="none" w:sz="0" w:space="0" w:color="auto"/>
            <w:left w:val="none" w:sz="0" w:space="0" w:color="auto"/>
            <w:bottom w:val="none" w:sz="0" w:space="0" w:color="auto"/>
            <w:right w:val="none" w:sz="0" w:space="0" w:color="auto"/>
          </w:divBdr>
        </w:div>
        <w:div w:id="1156262767">
          <w:marLeft w:val="0"/>
          <w:marRight w:val="0"/>
          <w:marTop w:val="0"/>
          <w:marBottom w:val="0"/>
          <w:divBdr>
            <w:top w:val="none" w:sz="0" w:space="0" w:color="auto"/>
            <w:left w:val="none" w:sz="0" w:space="0" w:color="auto"/>
            <w:bottom w:val="none" w:sz="0" w:space="0" w:color="auto"/>
            <w:right w:val="none" w:sz="0" w:space="0" w:color="auto"/>
          </w:divBdr>
        </w:div>
        <w:div w:id="1276248223">
          <w:marLeft w:val="0"/>
          <w:marRight w:val="0"/>
          <w:marTop w:val="0"/>
          <w:marBottom w:val="0"/>
          <w:divBdr>
            <w:top w:val="none" w:sz="0" w:space="0" w:color="auto"/>
            <w:left w:val="none" w:sz="0" w:space="0" w:color="auto"/>
            <w:bottom w:val="none" w:sz="0" w:space="0" w:color="auto"/>
            <w:right w:val="none" w:sz="0" w:space="0" w:color="auto"/>
          </w:divBdr>
        </w:div>
        <w:div w:id="1315064936">
          <w:marLeft w:val="0"/>
          <w:marRight w:val="0"/>
          <w:marTop w:val="0"/>
          <w:marBottom w:val="0"/>
          <w:divBdr>
            <w:top w:val="none" w:sz="0" w:space="0" w:color="auto"/>
            <w:left w:val="none" w:sz="0" w:space="0" w:color="auto"/>
            <w:bottom w:val="none" w:sz="0" w:space="0" w:color="auto"/>
            <w:right w:val="none" w:sz="0" w:space="0" w:color="auto"/>
          </w:divBdr>
        </w:div>
        <w:div w:id="1382632423">
          <w:marLeft w:val="0"/>
          <w:marRight w:val="0"/>
          <w:marTop w:val="0"/>
          <w:marBottom w:val="0"/>
          <w:divBdr>
            <w:top w:val="none" w:sz="0" w:space="0" w:color="auto"/>
            <w:left w:val="none" w:sz="0" w:space="0" w:color="auto"/>
            <w:bottom w:val="none" w:sz="0" w:space="0" w:color="auto"/>
            <w:right w:val="none" w:sz="0" w:space="0" w:color="auto"/>
          </w:divBdr>
        </w:div>
        <w:div w:id="1391540236">
          <w:marLeft w:val="0"/>
          <w:marRight w:val="0"/>
          <w:marTop w:val="0"/>
          <w:marBottom w:val="0"/>
          <w:divBdr>
            <w:top w:val="none" w:sz="0" w:space="0" w:color="auto"/>
            <w:left w:val="none" w:sz="0" w:space="0" w:color="auto"/>
            <w:bottom w:val="none" w:sz="0" w:space="0" w:color="auto"/>
            <w:right w:val="none" w:sz="0" w:space="0" w:color="auto"/>
          </w:divBdr>
        </w:div>
        <w:div w:id="1457412850">
          <w:marLeft w:val="0"/>
          <w:marRight w:val="0"/>
          <w:marTop w:val="0"/>
          <w:marBottom w:val="0"/>
          <w:divBdr>
            <w:top w:val="none" w:sz="0" w:space="0" w:color="auto"/>
            <w:left w:val="none" w:sz="0" w:space="0" w:color="auto"/>
            <w:bottom w:val="none" w:sz="0" w:space="0" w:color="auto"/>
            <w:right w:val="none" w:sz="0" w:space="0" w:color="auto"/>
          </w:divBdr>
        </w:div>
        <w:div w:id="1664506858">
          <w:marLeft w:val="0"/>
          <w:marRight w:val="0"/>
          <w:marTop w:val="0"/>
          <w:marBottom w:val="0"/>
          <w:divBdr>
            <w:top w:val="none" w:sz="0" w:space="0" w:color="auto"/>
            <w:left w:val="none" w:sz="0" w:space="0" w:color="auto"/>
            <w:bottom w:val="none" w:sz="0" w:space="0" w:color="auto"/>
            <w:right w:val="none" w:sz="0" w:space="0" w:color="auto"/>
          </w:divBdr>
        </w:div>
        <w:div w:id="1694651391">
          <w:marLeft w:val="0"/>
          <w:marRight w:val="0"/>
          <w:marTop w:val="0"/>
          <w:marBottom w:val="0"/>
          <w:divBdr>
            <w:top w:val="none" w:sz="0" w:space="0" w:color="auto"/>
            <w:left w:val="none" w:sz="0" w:space="0" w:color="auto"/>
            <w:bottom w:val="none" w:sz="0" w:space="0" w:color="auto"/>
            <w:right w:val="none" w:sz="0" w:space="0" w:color="auto"/>
          </w:divBdr>
        </w:div>
        <w:div w:id="1832597540">
          <w:marLeft w:val="0"/>
          <w:marRight w:val="0"/>
          <w:marTop w:val="0"/>
          <w:marBottom w:val="0"/>
          <w:divBdr>
            <w:top w:val="none" w:sz="0" w:space="0" w:color="auto"/>
            <w:left w:val="none" w:sz="0" w:space="0" w:color="auto"/>
            <w:bottom w:val="none" w:sz="0" w:space="0" w:color="auto"/>
            <w:right w:val="none" w:sz="0" w:space="0" w:color="auto"/>
          </w:divBdr>
        </w:div>
        <w:div w:id="1863132944">
          <w:marLeft w:val="0"/>
          <w:marRight w:val="0"/>
          <w:marTop w:val="0"/>
          <w:marBottom w:val="0"/>
          <w:divBdr>
            <w:top w:val="none" w:sz="0" w:space="0" w:color="auto"/>
            <w:left w:val="none" w:sz="0" w:space="0" w:color="auto"/>
            <w:bottom w:val="none" w:sz="0" w:space="0" w:color="auto"/>
            <w:right w:val="none" w:sz="0" w:space="0" w:color="auto"/>
          </w:divBdr>
        </w:div>
        <w:div w:id="2032292545">
          <w:marLeft w:val="0"/>
          <w:marRight w:val="0"/>
          <w:marTop w:val="0"/>
          <w:marBottom w:val="0"/>
          <w:divBdr>
            <w:top w:val="none" w:sz="0" w:space="0" w:color="auto"/>
            <w:left w:val="none" w:sz="0" w:space="0" w:color="auto"/>
            <w:bottom w:val="none" w:sz="0" w:space="0" w:color="auto"/>
            <w:right w:val="none" w:sz="0" w:space="0" w:color="auto"/>
          </w:divBdr>
        </w:div>
      </w:divsChild>
    </w:div>
    <w:div w:id="765927027">
      <w:bodyDiv w:val="1"/>
      <w:marLeft w:val="0"/>
      <w:marRight w:val="0"/>
      <w:marTop w:val="0"/>
      <w:marBottom w:val="0"/>
      <w:divBdr>
        <w:top w:val="none" w:sz="0" w:space="0" w:color="auto"/>
        <w:left w:val="none" w:sz="0" w:space="0" w:color="auto"/>
        <w:bottom w:val="none" w:sz="0" w:space="0" w:color="auto"/>
        <w:right w:val="none" w:sz="0" w:space="0" w:color="auto"/>
      </w:divBdr>
    </w:div>
    <w:div w:id="923415322">
      <w:bodyDiv w:val="1"/>
      <w:marLeft w:val="0"/>
      <w:marRight w:val="0"/>
      <w:marTop w:val="0"/>
      <w:marBottom w:val="0"/>
      <w:divBdr>
        <w:top w:val="none" w:sz="0" w:space="0" w:color="auto"/>
        <w:left w:val="none" w:sz="0" w:space="0" w:color="auto"/>
        <w:bottom w:val="none" w:sz="0" w:space="0" w:color="auto"/>
        <w:right w:val="none" w:sz="0" w:space="0" w:color="auto"/>
      </w:divBdr>
    </w:div>
    <w:div w:id="985086660">
      <w:bodyDiv w:val="1"/>
      <w:marLeft w:val="0"/>
      <w:marRight w:val="0"/>
      <w:marTop w:val="0"/>
      <w:marBottom w:val="0"/>
      <w:divBdr>
        <w:top w:val="none" w:sz="0" w:space="0" w:color="auto"/>
        <w:left w:val="none" w:sz="0" w:space="0" w:color="auto"/>
        <w:bottom w:val="none" w:sz="0" w:space="0" w:color="auto"/>
        <w:right w:val="none" w:sz="0" w:space="0" w:color="auto"/>
      </w:divBdr>
      <w:divsChild>
        <w:div w:id="111023254">
          <w:marLeft w:val="806"/>
          <w:marRight w:val="0"/>
          <w:marTop w:val="200"/>
          <w:marBottom w:val="0"/>
          <w:divBdr>
            <w:top w:val="none" w:sz="0" w:space="0" w:color="auto"/>
            <w:left w:val="none" w:sz="0" w:space="0" w:color="auto"/>
            <w:bottom w:val="none" w:sz="0" w:space="0" w:color="auto"/>
            <w:right w:val="none" w:sz="0" w:space="0" w:color="auto"/>
          </w:divBdr>
        </w:div>
        <w:div w:id="210196820">
          <w:marLeft w:val="806"/>
          <w:marRight w:val="0"/>
          <w:marTop w:val="200"/>
          <w:marBottom w:val="0"/>
          <w:divBdr>
            <w:top w:val="none" w:sz="0" w:space="0" w:color="auto"/>
            <w:left w:val="none" w:sz="0" w:space="0" w:color="auto"/>
            <w:bottom w:val="none" w:sz="0" w:space="0" w:color="auto"/>
            <w:right w:val="none" w:sz="0" w:space="0" w:color="auto"/>
          </w:divBdr>
        </w:div>
        <w:div w:id="567346997">
          <w:marLeft w:val="806"/>
          <w:marRight w:val="0"/>
          <w:marTop w:val="200"/>
          <w:marBottom w:val="0"/>
          <w:divBdr>
            <w:top w:val="none" w:sz="0" w:space="0" w:color="auto"/>
            <w:left w:val="none" w:sz="0" w:space="0" w:color="auto"/>
            <w:bottom w:val="none" w:sz="0" w:space="0" w:color="auto"/>
            <w:right w:val="none" w:sz="0" w:space="0" w:color="auto"/>
          </w:divBdr>
        </w:div>
        <w:div w:id="597833493">
          <w:marLeft w:val="806"/>
          <w:marRight w:val="0"/>
          <w:marTop w:val="200"/>
          <w:marBottom w:val="0"/>
          <w:divBdr>
            <w:top w:val="none" w:sz="0" w:space="0" w:color="auto"/>
            <w:left w:val="none" w:sz="0" w:space="0" w:color="auto"/>
            <w:bottom w:val="none" w:sz="0" w:space="0" w:color="auto"/>
            <w:right w:val="none" w:sz="0" w:space="0" w:color="auto"/>
          </w:divBdr>
        </w:div>
        <w:div w:id="876091503">
          <w:marLeft w:val="806"/>
          <w:marRight w:val="0"/>
          <w:marTop w:val="200"/>
          <w:marBottom w:val="0"/>
          <w:divBdr>
            <w:top w:val="none" w:sz="0" w:space="0" w:color="auto"/>
            <w:left w:val="none" w:sz="0" w:space="0" w:color="auto"/>
            <w:bottom w:val="none" w:sz="0" w:space="0" w:color="auto"/>
            <w:right w:val="none" w:sz="0" w:space="0" w:color="auto"/>
          </w:divBdr>
        </w:div>
        <w:div w:id="1689402441">
          <w:marLeft w:val="806"/>
          <w:marRight w:val="0"/>
          <w:marTop w:val="200"/>
          <w:marBottom w:val="0"/>
          <w:divBdr>
            <w:top w:val="none" w:sz="0" w:space="0" w:color="auto"/>
            <w:left w:val="none" w:sz="0" w:space="0" w:color="auto"/>
            <w:bottom w:val="none" w:sz="0" w:space="0" w:color="auto"/>
            <w:right w:val="none" w:sz="0" w:space="0" w:color="auto"/>
          </w:divBdr>
        </w:div>
        <w:div w:id="1743864549">
          <w:marLeft w:val="806"/>
          <w:marRight w:val="0"/>
          <w:marTop w:val="200"/>
          <w:marBottom w:val="0"/>
          <w:divBdr>
            <w:top w:val="none" w:sz="0" w:space="0" w:color="auto"/>
            <w:left w:val="none" w:sz="0" w:space="0" w:color="auto"/>
            <w:bottom w:val="none" w:sz="0" w:space="0" w:color="auto"/>
            <w:right w:val="none" w:sz="0" w:space="0" w:color="auto"/>
          </w:divBdr>
        </w:div>
      </w:divsChild>
    </w:div>
    <w:div w:id="1031345856">
      <w:bodyDiv w:val="1"/>
      <w:marLeft w:val="0"/>
      <w:marRight w:val="0"/>
      <w:marTop w:val="0"/>
      <w:marBottom w:val="0"/>
      <w:divBdr>
        <w:top w:val="none" w:sz="0" w:space="0" w:color="auto"/>
        <w:left w:val="none" w:sz="0" w:space="0" w:color="auto"/>
        <w:bottom w:val="none" w:sz="0" w:space="0" w:color="auto"/>
        <w:right w:val="none" w:sz="0" w:space="0" w:color="auto"/>
      </w:divBdr>
    </w:div>
    <w:div w:id="1108042937">
      <w:bodyDiv w:val="1"/>
      <w:marLeft w:val="0"/>
      <w:marRight w:val="0"/>
      <w:marTop w:val="0"/>
      <w:marBottom w:val="0"/>
      <w:divBdr>
        <w:top w:val="none" w:sz="0" w:space="0" w:color="auto"/>
        <w:left w:val="none" w:sz="0" w:space="0" w:color="auto"/>
        <w:bottom w:val="none" w:sz="0" w:space="0" w:color="auto"/>
        <w:right w:val="none" w:sz="0" w:space="0" w:color="auto"/>
      </w:divBdr>
    </w:div>
    <w:div w:id="1116682459">
      <w:bodyDiv w:val="1"/>
      <w:marLeft w:val="0"/>
      <w:marRight w:val="0"/>
      <w:marTop w:val="0"/>
      <w:marBottom w:val="0"/>
      <w:divBdr>
        <w:top w:val="none" w:sz="0" w:space="0" w:color="auto"/>
        <w:left w:val="none" w:sz="0" w:space="0" w:color="auto"/>
        <w:bottom w:val="none" w:sz="0" w:space="0" w:color="auto"/>
        <w:right w:val="none" w:sz="0" w:space="0" w:color="auto"/>
      </w:divBdr>
      <w:divsChild>
        <w:div w:id="1210848906">
          <w:marLeft w:val="0"/>
          <w:marRight w:val="0"/>
          <w:marTop w:val="0"/>
          <w:marBottom w:val="0"/>
          <w:divBdr>
            <w:top w:val="none" w:sz="0" w:space="0" w:color="auto"/>
            <w:left w:val="none" w:sz="0" w:space="0" w:color="auto"/>
            <w:bottom w:val="none" w:sz="0" w:space="0" w:color="auto"/>
            <w:right w:val="none" w:sz="0" w:space="0" w:color="auto"/>
          </w:divBdr>
          <w:divsChild>
            <w:div w:id="400490885">
              <w:marLeft w:val="0"/>
              <w:marRight w:val="0"/>
              <w:marTop w:val="0"/>
              <w:marBottom w:val="0"/>
              <w:divBdr>
                <w:top w:val="single" w:sz="12" w:space="0" w:color="000066"/>
                <w:left w:val="none" w:sz="0" w:space="0" w:color="auto"/>
                <w:bottom w:val="single" w:sz="12" w:space="0" w:color="000066"/>
                <w:right w:val="none" w:sz="0" w:space="0" w:color="auto"/>
              </w:divBdr>
              <w:divsChild>
                <w:div w:id="20696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8664">
      <w:marLeft w:val="0"/>
      <w:marRight w:val="0"/>
      <w:marTop w:val="0"/>
      <w:marBottom w:val="0"/>
      <w:divBdr>
        <w:top w:val="none" w:sz="0" w:space="0" w:color="auto"/>
        <w:left w:val="none" w:sz="0" w:space="0" w:color="auto"/>
        <w:bottom w:val="none" w:sz="0" w:space="0" w:color="auto"/>
        <w:right w:val="none" w:sz="0" w:space="0" w:color="auto"/>
      </w:divBdr>
    </w:div>
    <w:div w:id="1125078665">
      <w:marLeft w:val="0"/>
      <w:marRight w:val="0"/>
      <w:marTop w:val="0"/>
      <w:marBottom w:val="0"/>
      <w:divBdr>
        <w:top w:val="none" w:sz="0" w:space="0" w:color="auto"/>
        <w:left w:val="none" w:sz="0" w:space="0" w:color="auto"/>
        <w:bottom w:val="none" w:sz="0" w:space="0" w:color="auto"/>
        <w:right w:val="none" w:sz="0" w:space="0" w:color="auto"/>
      </w:divBdr>
    </w:div>
    <w:div w:id="1125078666">
      <w:marLeft w:val="0"/>
      <w:marRight w:val="0"/>
      <w:marTop w:val="0"/>
      <w:marBottom w:val="0"/>
      <w:divBdr>
        <w:top w:val="none" w:sz="0" w:space="0" w:color="auto"/>
        <w:left w:val="none" w:sz="0" w:space="0" w:color="auto"/>
        <w:bottom w:val="none" w:sz="0" w:space="0" w:color="auto"/>
        <w:right w:val="none" w:sz="0" w:space="0" w:color="auto"/>
      </w:divBdr>
    </w:div>
    <w:div w:id="1125078667">
      <w:marLeft w:val="0"/>
      <w:marRight w:val="0"/>
      <w:marTop w:val="0"/>
      <w:marBottom w:val="0"/>
      <w:divBdr>
        <w:top w:val="none" w:sz="0" w:space="0" w:color="auto"/>
        <w:left w:val="none" w:sz="0" w:space="0" w:color="auto"/>
        <w:bottom w:val="none" w:sz="0" w:space="0" w:color="auto"/>
        <w:right w:val="none" w:sz="0" w:space="0" w:color="auto"/>
      </w:divBdr>
      <w:divsChild>
        <w:div w:id="1125078669">
          <w:marLeft w:val="0"/>
          <w:marRight w:val="0"/>
          <w:marTop w:val="0"/>
          <w:marBottom w:val="0"/>
          <w:divBdr>
            <w:top w:val="none" w:sz="0" w:space="0" w:color="auto"/>
            <w:left w:val="none" w:sz="0" w:space="0" w:color="auto"/>
            <w:bottom w:val="none" w:sz="0" w:space="0" w:color="auto"/>
            <w:right w:val="none" w:sz="0" w:space="0" w:color="auto"/>
          </w:divBdr>
          <w:divsChild>
            <w:div w:id="1125078663">
              <w:marLeft w:val="0"/>
              <w:marRight w:val="0"/>
              <w:marTop w:val="0"/>
              <w:marBottom w:val="0"/>
              <w:divBdr>
                <w:top w:val="single" w:sz="12" w:space="0" w:color="000066"/>
                <w:left w:val="none" w:sz="0" w:space="0" w:color="auto"/>
                <w:bottom w:val="single" w:sz="12" w:space="0" w:color="000066"/>
                <w:right w:val="none" w:sz="0" w:space="0" w:color="auto"/>
              </w:divBdr>
              <w:divsChild>
                <w:div w:id="11250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8670">
      <w:marLeft w:val="0"/>
      <w:marRight w:val="0"/>
      <w:marTop w:val="0"/>
      <w:marBottom w:val="0"/>
      <w:divBdr>
        <w:top w:val="none" w:sz="0" w:space="0" w:color="auto"/>
        <w:left w:val="none" w:sz="0" w:space="0" w:color="auto"/>
        <w:bottom w:val="none" w:sz="0" w:space="0" w:color="auto"/>
        <w:right w:val="none" w:sz="0" w:space="0" w:color="auto"/>
      </w:divBdr>
    </w:div>
    <w:div w:id="1125078671">
      <w:marLeft w:val="0"/>
      <w:marRight w:val="0"/>
      <w:marTop w:val="0"/>
      <w:marBottom w:val="0"/>
      <w:divBdr>
        <w:top w:val="none" w:sz="0" w:space="0" w:color="auto"/>
        <w:left w:val="none" w:sz="0" w:space="0" w:color="auto"/>
        <w:bottom w:val="none" w:sz="0" w:space="0" w:color="auto"/>
        <w:right w:val="none" w:sz="0" w:space="0" w:color="auto"/>
      </w:divBdr>
      <w:divsChild>
        <w:div w:id="1125078662">
          <w:marLeft w:val="0"/>
          <w:marRight w:val="0"/>
          <w:marTop w:val="0"/>
          <w:marBottom w:val="0"/>
          <w:divBdr>
            <w:top w:val="none" w:sz="0" w:space="0" w:color="auto"/>
            <w:left w:val="none" w:sz="0" w:space="0" w:color="auto"/>
            <w:bottom w:val="none" w:sz="0" w:space="0" w:color="auto"/>
            <w:right w:val="none" w:sz="0" w:space="0" w:color="auto"/>
          </w:divBdr>
          <w:divsChild>
            <w:div w:id="1125078668">
              <w:marLeft w:val="0"/>
              <w:marRight w:val="0"/>
              <w:marTop w:val="0"/>
              <w:marBottom w:val="0"/>
              <w:divBdr>
                <w:top w:val="single" w:sz="12" w:space="0" w:color="000066"/>
                <w:left w:val="none" w:sz="0" w:space="0" w:color="auto"/>
                <w:bottom w:val="single" w:sz="12" w:space="0" w:color="000066"/>
                <w:right w:val="none" w:sz="0" w:space="0" w:color="auto"/>
              </w:divBdr>
              <w:divsChild>
                <w:div w:id="11250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8673">
      <w:marLeft w:val="0"/>
      <w:marRight w:val="0"/>
      <w:marTop w:val="0"/>
      <w:marBottom w:val="0"/>
      <w:divBdr>
        <w:top w:val="none" w:sz="0" w:space="0" w:color="auto"/>
        <w:left w:val="none" w:sz="0" w:space="0" w:color="auto"/>
        <w:bottom w:val="none" w:sz="0" w:space="0" w:color="auto"/>
        <w:right w:val="none" w:sz="0" w:space="0" w:color="auto"/>
      </w:divBdr>
    </w:div>
    <w:div w:id="1125078675">
      <w:marLeft w:val="0"/>
      <w:marRight w:val="0"/>
      <w:marTop w:val="0"/>
      <w:marBottom w:val="0"/>
      <w:divBdr>
        <w:top w:val="none" w:sz="0" w:space="0" w:color="auto"/>
        <w:left w:val="none" w:sz="0" w:space="0" w:color="auto"/>
        <w:bottom w:val="none" w:sz="0" w:space="0" w:color="auto"/>
        <w:right w:val="none" w:sz="0" w:space="0" w:color="auto"/>
      </w:divBdr>
    </w:div>
    <w:div w:id="1195582960">
      <w:bodyDiv w:val="1"/>
      <w:marLeft w:val="0"/>
      <w:marRight w:val="0"/>
      <w:marTop w:val="0"/>
      <w:marBottom w:val="0"/>
      <w:divBdr>
        <w:top w:val="none" w:sz="0" w:space="0" w:color="auto"/>
        <w:left w:val="none" w:sz="0" w:space="0" w:color="auto"/>
        <w:bottom w:val="none" w:sz="0" w:space="0" w:color="auto"/>
        <w:right w:val="none" w:sz="0" w:space="0" w:color="auto"/>
      </w:divBdr>
    </w:div>
    <w:div w:id="1383481962">
      <w:bodyDiv w:val="1"/>
      <w:marLeft w:val="0"/>
      <w:marRight w:val="0"/>
      <w:marTop w:val="0"/>
      <w:marBottom w:val="0"/>
      <w:divBdr>
        <w:top w:val="none" w:sz="0" w:space="0" w:color="auto"/>
        <w:left w:val="none" w:sz="0" w:space="0" w:color="auto"/>
        <w:bottom w:val="none" w:sz="0" w:space="0" w:color="auto"/>
        <w:right w:val="none" w:sz="0" w:space="0" w:color="auto"/>
      </w:divBdr>
    </w:div>
    <w:div w:id="1414161046">
      <w:bodyDiv w:val="1"/>
      <w:marLeft w:val="0"/>
      <w:marRight w:val="0"/>
      <w:marTop w:val="0"/>
      <w:marBottom w:val="0"/>
      <w:divBdr>
        <w:top w:val="none" w:sz="0" w:space="0" w:color="auto"/>
        <w:left w:val="none" w:sz="0" w:space="0" w:color="auto"/>
        <w:bottom w:val="none" w:sz="0" w:space="0" w:color="auto"/>
        <w:right w:val="none" w:sz="0" w:space="0" w:color="auto"/>
      </w:divBdr>
      <w:divsChild>
        <w:div w:id="190842919">
          <w:marLeft w:val="0"/>
          <w:marRight w:val="0"/>
          <w:marTop w:val="0"/>
          <w:marBottom w:val="0"/>
          <w:divBdr>
            <w:top w:val="none" w:sz="0" w:space="0" w:color="auto"/>
            <w:left w:val="none" w:sz="0" w:space="0" w:color="auto"/>
            <w:bottom w:val="none" w:sz="0" w:space="0" w:color="auto"/>
            <w:right w:val="none" w:sz="0" w:space="0" w:color="auto"/>
          </w:divBdr>
          <w:divsChild>
            <w:div w:id="1127357656">
              <w:marLeft w:val="0"/>
              <w:marRight w:val="0"/>
              <w:marTop w:val="0"/>
              <w:marBottom w:val="0"/>
              <w:divBdr>
                <w:top w:val="single" w:sz="12" w:space="0" w:color="000066"/>
                <w:left w:val="none" w:sz="0" w:space="0" w:color="auto"/>
                <w:bottom w:val="single" w:sz="12" w:space="0" w:color="000066"/>
                <w:right w:val="none" w:sz="0" w:space="0" w:color="auto"/>
              </w:divBdr>
              <w:divsChild>
                <w:div w:id="14384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2852">
      <w:bodyDiv w:val="1"/>
      <w:marLeft w:val="0"/>
      <w:marRight w:val="0"/>
      <w:marTop w:val="0"/>
      <w:marBottom w:val="0"/>
      <w:divBdr>
        <w:top w:val="none" w:sz="0" w:space="0" w:color="auto"/>
        <w:left w:val="none" w:sz="0" w:space="0" w:color="auto"/>
        <w:bottom w:val="none" w:sz="0" w:space="0" w:color="auto"/>
        <w:right w:val="none" w:sz="0" w:space="0" w:color="auto"/>
      </w:divBdr>
    </w:div>
    <w:div w:id="1468469418">
      <w:bodyDiv w:val="1"/>
      <w:marLeft w:val="0"/>
      <w:marRight w:val="0"/>
      <w:marTop w:val="0"/>
      <w:marBottom w:val="0"/>
      <w:divBdr>
        <w:top w:val="none" w:sz="0" w:space="0" w:color="auto"/>
        <w:left w:val="none" w:sz="0" w:space="0" w:color="auto"/>
        <w:bottom w:val="none" w:sz="0" w:space="0" w:color="auto"/>
        <w:right w:val="none" w:sz="0" w:space="0" w:color="auto"/>
      </w:divBdr>
    </w:div>
    <w:div w:id="1522091471">
      <w:bodyDiv w:val="1"/>
      <w:marLeft w:val="0"/>
      <w:marRight w:val="0"/>
      <w:marTop w:val="0"/>
      <w:marBottom w:val="0"/>
      <w:divBdr>
        <w:top w:val="none" w:sz="0" w:space="0" w:color="auto"/>
        <w:left w:val="none" w:sz="0" w:space="0" w:color="auto"/>
        <w:bottom w:val="none" w:sz="0" w:space="0" w:color="auto"/>
        <w:right w:val="none" w:sz="0" w:space="0" w:color="auto"/>
      </w:divBdr>
    </w:div>
    <w:div w:id="1565530694">
      <w:bodyDiv w:val="1"/>
      <w:marLeft w:val="0"/>
      <w:marRight w:val="0"/>
      <w:marTop w:val="0"/>
      <w:marBottom w:val="0"/>
      <w:divBdr>
        <w:top w:val="none" w:sz="0" w:space="0" w:color="auto"/>
        <w:left w:val="none" w:sz="0" w:space="0" w:color="auto"/>
        <w:bottom w:val="none" w:sz="0" w:space="0" w:color="auto"/>
        <w:right w:val="none" w:sz="0" w:space="0" w:color="auto"/>
      </w:divBdr>
    </w:div>
    <w:div w:id="1708796332">
      <w:bodyDiv w:val="1"/>
      <w:marLeft w:val="0"/>
      <w:marRight w:val="0"/>
      <w:marTop w:val="0"/>
      <w:marBottom w:val="0"/>
      <w:divBdr>
        <w:top w:val="none" w:sz="0" w:space="0" w:color="auto"/>
        <w:left w:val="none" w:sz="0" w:space="0" w:color="auto"/>
        <w:bottom w:val="none" w:sz="0" w:space="0" w:color="auto"/>
        <w:right w:val="none" w:sz="0" w:space="0" w:color="auto"/>
      </w:divBdr>
    </w:div>
    <w:div w:id="1744451887">
      <w:bodyDiv w:val="1"/>
      <w:marLeft w:val="0"/>
      <w:marRight w:val="0"/>
      <w:marTop w:val="0"/>
      <w:marBottom w:val="0"/>
      <w:divBdr>
        <w:top w:val="none" w:sz="0" w:space="0" w:color="auto"/>
        <w:left w:val="none" w:sz="0" w:space="0" w:color="auto"/>
        <w:bottom w:val="none" w:sz="0" w:space="0" w:color="auto"/>
        <w:right w:val="none" w:sz="0" w:space="0" w:color="auto"/>
      </w:divBdr>
      <w:divsChild>
        <w:div w:id="58870024">
          <w:marLeft w:val="0"/>
          <w:marRight w:val="0"/>
          <w:marTop w:val="0"/>
          <w:marBottom w:val="0"/>
          <w:divBdr>
            <w:top w:val="none" w:sz="0" w:space="0" w:color="auto"/>
            <w:left w:val="none" w:sz="0" w:space="0" w:color="auto"/>
            <w:bottom w:val="none" w:sz="0" w:space="0" w:color="auto"/>
            <w:right w:val="none" w:sz="0" w:space="0" w:color="auto"/>
          </w:divBdr>
        </w:div>
        <w:div w:id="99303822">
          <w:marLeft w:val="0"/>
          <w:marRight w:val="0"/>
          <w:marTop w:val="0"/>
          <w:marBottom w:val="0"/>
          <w:divBdr>
            <w:top w:val="none" w:sz="0" w:space="0" w:color="auto"/>
            <w:left w:val="none" w:sz="0" w:space="0" w:color="auto"/>
            <w:bottom w:val="none" w:sz="0" w:space="0" w:color="auto"/>
            <w:right w:val="none" w:sz="0" w:space="0" w:color="auto"/>
          </w:divBdr>
        </w:div>
        <w:div w:id="133761800">
          <w:marLeft w:val="0"/>
          <w:marRight w:val="0"/>
          <w:marTop w:val="0"/>
          <w:marBottom w:val="0"/>
          <w:divBdr>
            <w:top w:val="none" w:sz="0" w:space="0" w:color="auto"/>
            <w:left w:val="none" w:sz="0" w:space="0" w:color="auto"/>
            <w:bottom w:val="none" w:sz="0" w:space="0" w:color="auto"/>
            <w:right w:val="none" w:sz="0" w:space="0" w:color="auto"/>
          </w:divBdr>
        </w:div>
        <w:div w:id="150878513">
          <w:marLeft w:val="0"/>
          <w:marRight w:val="0"/>
          <w:marTop w:val="0"/>
          <w:marBottom w:val="0"/>
          <w:divBdr>
            <w:top w:val="none" w:sz="0" w:space="0" w:color="auto"/>
            <w:left w:val="none" w:sz="0" w:space="0" w:color="auto"/>
            <w:bottom w:val="none" w:sz="0" w:space="0" w:color="auto"/>
            <w:right w:val="none" w:sz="0" w:space="0" w:color="auto"/>
          </w:divBdr>
        </w:div>
        <w:div w:id="216284187">
          <w:marLeft w:val="0"/>
          <w:marRight w:val="0"/>
          <w:marTop w:val="0"/>
          <w:marBottom w:val="0"/>
          <w:divBdr>
            <w:top w:val="none" w:sz="0" w:space="0" w:color="auto"/>
            <w:left w:val="none" w:sz="0" w:space="0" w:color="auto"/>
            <w:bottom w:val="none" w:sz="0" w:space="0" w:color="auto"/>
            <w:right w:val="none" w:sz="0" w:space="0" w:color="auto"/>
          </w:divBdr>
        </w:div>
        <w:div w:id="345257302">
          <w:marLeft w:val="0"/>
          <w:marRight w:val="0"/>
          <w:marTop w:val="0"/>
          <w:marBottom w:val="0"/>
          <w:divBdr>
            <w:top w:val="none" w:sz="0" w:space="0" w:color="auto"/>
            <w:left w:val="none" w:sz="0" w:space="0" w:color="auto"/>
            <w:bottom w:val="none" w:sz="0" w:space="0" w:color="auto"/>
            <w:right w:val="none" w:sz="0" w:space="0" w:color="auto"/>
          </w:divBdr>
        </w:div>
        <w:div w:id="532156545">
          <w:marLeft w:val="0"/>
          <w:marRight w:val="0"/>
          <w:marTop w:val="0"/>
          <w:marBottom w:val="0"/>
          <w:divBdr>
            <w:top w:val="none" w:sz="0" w:space="0" w:color="auto"/>
            <w:left w:val="none" w:sz="0" w:space="0" w:color="auto"/>
            <w:bottom w:val="none" w:sz="0" w:space="0" w:color="auto"/>
            <w:right w:val="none" w:sz="0" w:space="0" w:color="auto"/>
          </w:divBdr>
        </w:div>
        <w:div w:id="576130592">
          <w:marLeft w:val="0"/>
          <w:marRight w:val="0"/>
          <w:marTop w:val="0"/>
          <w:marBottom w:val="0"/>
          <w:divBdr>
            <w:top w:val="none" w:sz="0" w:space="0" w:color="auto"/>
            <w:left w:val="none" w:sz="0" w:space="0" w:color="auto"/>
            <w:bottom w:val="none" w:sz="0" w:space="0" w:color="auto"/>
            <w:right w:val="none" w:sz="0" w:space="0" w:color="auto"/>
          </w:divBdr>
        </w:div>
        <w:div w:id="577205017">
          <w:marLeft w:val="0"/>
          <w:marRight w:val="0"/>
          <w:marTop w:val="0"/>
          <w:marBottom w:val="0"/>
          <w:divBdr>
            <w:top w:val="none" w:sz="0" w:space="0" w:color="auto"/>
            <w:left w:val="none" w:sz="0" w:space="0" w:color="auto"/>
            <w:bottom w:val="none" w:sz="0" w:space="0" w:color="auto"/>
            <w:right w:val="none" w:sz="0" w:space="0" w:color="auto"/>
          </w:divBdr>
        </w:div>
        <w:div w:id="611013302">
          <w:marLeft w:val="0"/>
          <w:marRight w:val="0"/>
          <w:marTop w:val="0"/>
          <w:marBottom w:val="0"/>
          <w:divBdr>
            <w:top w:val="none" w:sz="0" w:space="0" w:color="auto"/>
            <w:left w:val="none" w:sz="0" w:space="0" w:color="auto"/>
            <w:bottom w:val="none" w:sz="0" w:space="0" w:color="auto"/>
            <w:right w:val="none" w:sz="0" w:space="0" w:color="auto"/>
          </w:divBdr>
          <w:divsChild>
            <w:div w:id="590940019">
              <w:marLeft w:val="0"/>
              <w:marRight w:val="0"/>
              <w:marTop w:val="0"/>
              <w:marBottom w:val="0"/>
              <w:divBdr>
                <w:top w:val="none" w:sz="0" w:space="0" w:color="auto"/>
                <w:left w:val="none" w:sz="0" w:space="0" w:color="auto"/>
                <w:bottom w:val="none" w:sz="0" w:space="0" w:color="auto"/>
                <w:right w:val="none" w:sz="0" w:space="0" w:color="auto"/>
              </w:divBdr>
            </w:div>
            <w:div w:id="1284846246">
              <w:marLeft w:val="0"/>
              <w:marRight w:val="0"/>
              <w:marTop w:val="0"/>
              <w:marBottom w:val="0"/>
              <w:divBdr>
                <w:top w:val="none" w:sz="0" w:space="0" w:color="auto"/>
                <w:left w:val="none" w:sz="0" w:space="0" w:color="auto"/>
                <w:bottom w:val="none" w:sz="0" w:space="0" w:color="auto"/>
                <w:right w:val="none" w:sz="0" w:space="0" w:color="auto"/>
              </w:divBdr>
            </w:div>
            <w:div w:id="1466662733">
              <w:marLeft w:val="0"/>
              <w:marRight w:val="0"/>
              <w:marTop w:val="0"/>
              <w:marBottom w:val="0"/>
              <w:divBdr>
                <w:top w:val="none" w:sz="0" w:space="0" w:color="auto"/>
                <w:left w:val="none" w:sz="0" w:space="0" w:color="auto"/>
                <w:bottom w:val="none" w:sz="0" w:space="0" w:color="auto"/>
                <w:right w:val="none" w:sz="0" w:space="0" w:color="auto"/>
              </w:divBdr>
            </w:div>
          </w:divsChild>
        </w:div>
        <w:div w:id="677460623">
          <w:marLeft w:val="0"/>
          <w:marRight w:val="0"/>
          <w:marTop w:val="0"/>
          <w:marBottom w:val="0"/>
          <w:divBdr>
            <w:top w:val="none" w:sz="0" w:space="0" w:color="auto"/>
            <w:left w:val="none" w:sz="0" w:space="0" w:color="auto"/>
            <w:bottom w:val="none" w:sz="0" w:space="0" w:color="auto"/>
            <w:right w:val="none" w:sz="0" w:space="0" w:color="auto"/>
          </w:divBdr>
        </w:div>
        <w:div w:id="754058033">
          <w:marLeft w:val="0"/>
          <w:marRight w:val="0"/>
          <w:marTop w:val="0"/>
          <w:marBottom w:val="0"/>
          <w:divBdr>
            <w:top w:val="none" w:sz="0" w:space="0" w:color="auto"/>
            <w:left w:val="none" w:sz="0" w:space="0" w:color="auto"/>
            <w:bottom w:val="none" w:sz="0" w:space="0" w:color="auto"/>
            <w:right w:val="none" w:sz="0" w:space="0" w:color="auto"/>
          </w:divBdr>
        </w:div>
        <w:div w:id="831991651">
          <w:marLeft w:val="0"/>
          <w:marRight w:val="0"/>
          <w:marTop w:val="0"/>
          <w:marBottom w:val="0"/>
          <w:divBdr>
            <w:top w:val="none" w:sz="0" w:space="0" w:color="auto"/>
            <w:left w:val="none" w:sz="0" w:space="0" w:color="auto"/>
            <w:bottom w:val="none" w:sz="0" w:space="0" w:color="auto"/>
            <w:right w:val="none" w:sz="0" w:space="0" w:color="auto"/>
          </w:divBdr>
        </w:div>
        <w:div w:id="1154028836">
          <w:marLeft w:val="0"/>
          <w:marRight w:val="0"/>
          <w:marTop w:val="0"/>
          <w:marBottom w:val="0"/>
          <w:divBdr>
            <w:top w:val="none" w:sz="0" w:space="0" w:color="auto"/>
            <w:left w:val="none" w:sz="0" w:space="0" w:color="auto"/>
            <w:bottom w:val="none" w:sz="0" w:space="0" w:color="auto"/>
            <w:right w:val="none" w:sz="0" w:space="0" w:color="auto"/>
          </w:divBdr>
        </w:div>
        <w:div w:id="1287546147">
          <w:marLeft w:val="0"/>
          <w:marRight w:val="0"/>
          <w:marTop w:val="0"/>
          <w:marBottom w:val="0"/>
          <w:divBdr>
            <w:top w:val="none" w:sz="0" w:space="0" w:color="auto"/>
            <w:left w:val="none" w:sz="0" w:space="0" w:color="auto"/>
            <w:bottom w:val="none" w:sz="0" w:space="0" w:color="auto"/>
            <w:right w:val="none" w:sz="0" w:space="0" w:color="auto"/>
          </w:divBdr>
        </w:div>
        <w:div w:id="1453592686">
          <w:marLeft w:val="0"/>
          <w:marRight w:val="0"/>
          <w:marTop w:val="0"/>
          <w:marBottom w:val="0"/>
          <w:divBdr>
            <w:top w:val="none" w:sz="0" w:space="0" w:color="auto"/>
            <w:left w:val="none" w:sz="0" w:space="0" w:color="auto"/>
            <w:bottom w:val="none" w:sz="0" w:space="0" w:color="auto"/>
            <w:right w:val="none" w:sz="0" w:space="0" w:color="auto"/>
          </w:divBdr>
          <w:divsChild>
            <w:div w:id="388846263">
              <w:marLeft w:val="0"/>
              <w:marRight w:val="0"/>
              <w:marTop w:val="0"/>
              <w:marBottom w:val="0"/>
              <w:divBdr>
                <w:top w:val="none" w:sz="0" w:space="0" w:color="auto"/>
                <w:left w:val="none" w:sz="0" w:space="0" w:color="auto"/>
                <w:bottom w:val="none" w:sz="0" w:space="0" w:color="auto"/>
                <w:right w:val="none" w:sz="0" w:space="0" w:color="auto"/>
              </w:divBdr>
              <w:divsChild>
                <w:div w:id="1128204166">
                  <w:marLeft w:val="0"/>
                  <w:marRight w:val="0"/>
                  <w:marTop w:val="0"/>
                  <w:marBottom w:val="0"/>
                  <w:divBdr>
                    <w:top w:val="none" w:sz="0" w:space="0" w:color="auto"/>
                    <w:left w:val="none" w:sz="0" w:space="0" w:color="auto"/>
                    <w:bottom w:val="none" w:sz="0" w:space="0" w:color="auto"/>
                    <w:right w:val="none" w:sz="0" w:space="0" w:color="auto"/>
                  </w:divBdr>
                  <w:divsChild>
                    <w:div w:id="393505754">
                      <w:marLeft w:val="0"/>
                      <w:marRight w:val="0"/>
                      <w:marTop w:val="0"/>
                      <w:marBottom w:val="0"/>
                      <w:divBdr>
                        <w:top w:val="none" w:sz="0" w:space="0" w:color="auto"/>
                        <w:left w:val="none" w:sz="0" w:space="0" w:color="auto"/>
                        <w:bottom w:val="none" w:sz="0" w:space="0" w:color="auto"/>
                        <w:right w:val="none" w:sz="0" w:space="0" w:color="auto"/>
                      </w:divBdr>
                      <w:divsChild>
                        <w:div w:id="832836403">
                          <w:marLeft w:val="0"/>
                          <w:marRight w:val="0"/>
                          <w:marTop w:val="0"/>
                          <w:marBottom w:val="0"/>
                          <w:divBdr>
                            <w:top w:val="none" w:sz="0" w:space="0" w:color="auto"/>
                            <w:left w:val="none" w:sz="0" w:space="0" w:color="auto"/>
                            <w:bottom w:val="none" w:sz="0" w:space="0" w:color="auto"/>
                            <w:right w:val="none" w:sz="0" w:space="0" w:color="auto"/>
                          </w:divBdr>
                          <w:divsChild>
                            <w:div w:id="912011515">
                              <w:marLeft w:val="0"/>
                              <w:marRight w:val="0"/>
                              <w:marTop w:val="0"/>
                              <w:marBottom w:val="0"/>
                              <w:divBdr>
                                <w:top w:val="none" w:sz="0" w:space="0" w:color="auto"/>
                                <w:left w:val="none" w:sz="0" w:space="0" w:color="auto"/>
                                <w:bottom w:val="none" w:sz="0" w:space="0" w:color="auto"/>
                                <w:right w:val="none" w:sz="0" w:space="0" w:color="auto"/>
                              </w:divBdr>
                              <w:divsChild>
                                <w:div w:id="1457480736">
                                  <w:marLeft w:val="0"/>
                                  <w:marRight w:val="0"/>
                                  <w:marTop w:val="0"/>
                                  <w:marBottom w:val="0"/>
                                  <w:divBdr>
                                    <w:top w:val="none" w:sz="0" w:space="0" w:color="auto"/>
                                    <w:left w:val="none" w:sz="0" w:space="0" w:color="auto"/>
                                    <w:bottom w:val="none" w:sz="0" w:space="0" w:color="auto"/>
                                    <w:right w:val="none" w:sz="0" w:space="0" w:color="auto"/>
                                  </w:divBdr>
                                  <w:divsChild>
                                    <w:div w:id="1430807768">
                                      <w:marLeft w:val="0"/>
                                      <w:marRight w:val="0"/>
                                      <w:marTop w:val="0"/>
                                      <w:marBottom w:val="0"/>
                                      <w:divBdr>
                                        <w:top w:val="none" w:sz="0" w:space="0" w:color="auto"/>
                                        <w:left w:val="none" w:sz="0" w:space="0" w:color="auto"/>
                                        <w:bottom w:val="none" w:sz="0" w:space="0" w:color="auto"/>
                                        <w:right w:val="none" w:sz="0" w:space="0" w:color="auto"/>
                                      </w:divBdr>
                                      <w:divsChild>
                                        <w:div w:id="1793867979">
                                          <w:marLeft w:val="0"/>
                                          <w:marRight w:val="0"/>
                                          <w:marTop w:val="0"/>
                                          <w:marBottom w:val="0"/>
                                          <w:divBdr>
                                            <w:top w:val="none" w:sz="0" w:space="0" w:color="auto"/>
                                            <w:left w:val="none" w:sz="0" w:space="0" w:color="auto"/>
                                            <w:bottom w:val="none" w:sz="0" w:space="0" w:color="auto"/>
                                            <w:right w:val="none" w:sz="0" w:space="0" w:color="auto"/>
                                          </w:divBdr>
                                          <w:divsChild>
                                            <w:div w:id="2072121148">
                                              <w:marLeft w:val="0"/>
                                              <w:marRight w:val="0"/>
                                              <w:marTop w:val="0"/>
                                              <w:marBottom w:val="0"/>
                                              <w:divBdr>
                                                <w:top w:val="none" w:sz="0" w:space="0" w:color="auto"/>
                                                <w:left w:val="none" w:sz="0" w:space="0" w:color="auto"/>
                                                <w:bottom w:val="none" w:sz="0" w:space="0" w:color="auto"/>
                                                <w:right w:val="none" w:sz="0" w:space="0" w:color="auto"/>
                                              </w:divBdr>
                                              <w:divsChild>
                                                <w:div w:id="1091315681">
                                                  <w:marLeft w:val="0"/>
                                                  <w:marRight w:val="0"/>
                                                  <w:marTop w:val="0"/>
                                                  <w:marBottom w:val="0"/>
                                                  <w:divBdr>
                                                    <w:top w:val="none" w:sz="0" w:space="0" w:color="auto"/>
                                                    <w:left w:val="none" w:sz="0" w:space="0" w:color="auto"/>
                                                    <w:bottom w:val="none" w:sz="0" w:space="0" w:color="auto"/>
                                                    <w:right w:val="none" w:sz="0" w:space="0" w:color="auto"/>
                                                  </w:divBdr>
                                                  <w:divsChild>
                                                    <w:div w:id="196428316">
                                                      <w:marLeft w:val="0"/>
                                                      <w:marRight w:val="0"/>
                                                      <w:marTop w:val="0"/>
                                                      <w:marBottom w:val="0"/>
                                                      <w:divBdr>
                                                        <w:top w:val="none" w:sz="0" w:space="0" w:color="auto"/>
                                                        <w:left w:val="none" w:sz="0" w:space="0" w:color="auto"/>
                                                        <w:bottom w:val="none" w:sz="0" w:space="0" w:color="auto"/>
                                                        <w:right w:val="none" w:sz="0" w:space="0" w:color="auto"/>
                                                      </w:divBdr>
                                                      <w:divsChild>
                                                        <w:div w:id="1128166515">
                                                          <w:marLeft w:val="0"/>
                                                          <w:marRight w:val="0"/>
                                                          <w:marTop w:val="0"/>
                                                          <w:marBottom w:val="0"/>
                                                          <w:divBdr>
                                                            <w:top w:val="none" w:sz="0" w:space="0" w:color="auto"/>
                                                            <w:left w:val="none" w:sz="0" w:space="0" w:color="auto"/>
                                                            <w:bottom w:val="none" w:sz="0" w:space="0" w:color="auto"/>
                                                            <w:right w:val="none" w:sz="0" w:space="0" w:color="auto"/>
                                                          </w:divBdr>
                                                          <w:divsChild>
                                                            <w:div w:id="990135346">
                                                              <w:marLeft w:val="0"/>
                                                              <w:marRight w:val="0"/>
                                                              <w:marTop w:val="0"/>
                                                              <w:marBottom w:val="0"/>
                                                              <w:divBdr>
                                                                <w:top w:val="none" w:sz="0" w:space="0" w:color="auto"/>
                                                                <w:left w:val="none" w:sz="0" w:space="0" w:color="auto"/>
                                                                <w:bottom w:val="none" w:sz="0" w:space="0" w:color="auto"/>
                                                                <w:right w:val="none" w:sz="0" w:space="0" w:color="auto"/>
                                                              </w:divBdr>
                                                              <w:divsChild>
                                                                <w:div w:id="833373587">
                                                                  <w:marLeft w:val="0"/>
                                                                  <w:marRight w:val="0"/>
                                                                  <w:marTop w:val="0"/>
                                                                  <w:marBottom w:val="0"/>
                                                                  <w:divBdr>
                                                                    <w:top w:val="none" w:sz="0" w:space="0" w:color="auto"/>
                                                                    <w:left w:val="none" w:sz="0" w:space="0" w:color="auto"/>
                                                                    <w:bottom w:val="none" w:sz="0" w:space="0" w:color="auto"/>
                                                                    <w:right w:val="none" w:sz="0" w:space="0" w:color="auto"/>
                                                                  </w:divBdr>
                                                                  <w:divsChild>
                                                                    <w:div w:id="488597149">
                                                                      <w:marLeft w:val="0"/>
                                                                      <w:marRight w:val="0"/>
                                                                      <w:marTop w:val="0"/>
                                                                      <w:marBottom w:val="0"/>
                                                                      <w:divBdr>
                                                                        <w:top w:val="none" w:sz="0" w:space="0" w:color="auto"/>
                                                                        <w:left w:val="none" w:sz="0" w:space="0" w:color="auto"/>
                                                                        <w:bottom w:val="none" w:sz="0" w:space="0" w:color="auto"/>
                                                                        <w:right w:val="none" w:sz="0" w:space="0" w:color="auto"/>
                                                                      </w:divBdr>
                                                                      <w:divsChild>
                                                                        <w:div w:id="983240078">
                                                                          <w:marLeft w:val="0"/>
                                                                          <w:marRight w:val="0"/>
                                                                          <w:marTop w:val="0"/>
                                                                          <w:marBottom w:val="0"/>
                                                                          <w:divBdr>
                                                                            <w:top w:val="none" w:sz="0" w:space="0" w:color="auto"/>
                                                                            <w:left w:val="none" w:sz="0" w:space="0" w:color="auto"/>
                                                                            <w:bottom w:val="none" w:sz="0" w:space="0" w:color="auto"/>
                                                                            <w:right w:val="none" w:sz="0" w:space="0" w:color="auto"/>
                                                                          </w:divBdr>
                                                                          <w:divsChild>
                                                                            <w:div w:id="605116854">
                                                                              <w:marLeft w:val="0"/>
                                                                              <w:marRight w:val="0"/>
                                                                              <w:marTop w:val="0"/>
                                                                              <w:marBottom w:val="0"/>
                                                                              <w:divBdr>
                                                                                <w:top w:val="none" w:sz="0" w:space="0" w:color="auto"/>
                                                                                <w:left w:val="none" w:sz="0" w:space="0" w:color="auto"/>
                                                                                <w:bottom w:val="none" w:sz="0" w:space="0" w:color="auto"/>
                                                                                <w:right w:val="none" w:sz="0" w:space="0" w:color="auto"/>
                                                                              </w:divBdr>
                                                                              <w:divsChild>
                                                                                <w:div w:id="791830322">
                                                                                  <w:marLeft w:val="0"/>
                                                                                  <w:marRight w:val="0"/>
                                                                                  <w:marTop w:val="0"/>
                                                                                  <w:marBottom w:val="0"/>
                                                                                  <w:divBdr>
                                                                                    <w:top w:val="none" w:sz="0" w:space="0" w:color="auto"/>
                                                                                    <w:left w:val="none" w:sz="0" w:space="0" w:color="auto"/>
                                                                                    <w:bottom w:val="none" w:sz="0" w:space="0" w:color="auto"/>
                                                                                    <w:right w:val="none" w:sz="0" w:space="0" w:color="auto"/>
                                                                                  </w:divBdr>
                                                                                  <w:divsChild>
                                                                                    <w:div w:id="8159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8207723">
          <w:marLeft w:val="0"/>
          <w:marRight w:val="0"/>
          <w:marTop w:val="0"/>
          <w:marBottom w:val="0"/>
          <w:divBdr>
            <w:top w:val="none" w:sz="0" w:space="0" w:color="auto"/>
            <w:left w:val="none" w:sz="0" w:space="0" w:color="auto"/>
            <w:bottom w:val="none" w:sz="0" w:space="0" w:color="auto"/>
            <w:right w:val="none" w:sz="0" w:space="0" w:color="auto"/>
          </w:divBdr>
        </w:div>
        <w:div w:id="1920091616">
          <w:marLeft w:val="0"/>
          <w:marRight w:val="0"/>
          <w:marTop w:val="0"/>
          <w:marBottom w:val="0"/>
          <w:divBdr>
            <w:top w:val="none" w:sz="0" w:space="0" w:color="auto"/>
            <w:left w:val="none" w:sz="0" w:space="0" w:color="auto"/>
            <w:bottom w:val="none" w:sz="0" w:space="0" w:color="auto"/>
            <w:right w:val="none" w:sz="0" w:space="0" w:color="auto"/>
          </w:divBdr>
        </w:div>
        <w:div w:id="2117094096">
          <w:marLeft w:val="0"/>
          <w:marRight w:val="0"/>
          <w:marTop w:val="0"/>
          <w:marBottom w:val="0"/>
          <w:divBdr>
            <w:top w:val="none" w:sz="0" w:space="0" w:color="auto"/>
            <w:left w:val="none" w:sz="0" w:space="0" w:color="auto"/>
            <w:bottom w:val="none" w:sz="0" w:space="0" w:color="auto"/>
            <w:right w:val="none" w:sz="0" w:space="0" w:color="auto"/>
          </w:divBdr>
        </w:div>
      </w:divsChild>
    </w:div>
    <w:div w:id="1808886918">
      <w:bodyDiv w:val="1"/>
      <w:marLeft w:val="0"/>
      <w:marRight w:val="0"/>
      <w:marTop w:val="0"/>
      <w:marBottom w:val="0"/>
      <w:divBdr>
        <w:top w:val="none" w:sz="0" w:space="0" w:color="auto"/>
        <w:left w:val="none" w:sz="0" w:space="0" w:color="auto"/>
        <w:bottom w:val="none" w:sz="0" w:space="0" w:color="auto"/>
        <w:right w:val="none" w:sz="0" w:space="0" w:color="auto"/>
      </w:divBdr>
    </w:div>
    <w:div w:id="1859584619">
      <w:bodyDiv w:val="1"/>
      <w:marLeft w:val="0"/>
      <w:marRight w:val="0"/>
      <w:marTop w:val="0"/>
      <w:marBottom w:val="0"/>
      <w:divBdr>
        <w:top w:val="none" w:sz="0" w:space="0" w:color="auto"/>
        <w:left w:val="none" w:sz="0" w:space="0" w:color="auto"/>
        <w:bottom w:val="none" w:sz="0" w:space="0" w:color="auto"/>
        <w:right w:val="none" w:sz="0" w:space="0" w:color="auto"/>
      </w:divBdr>
    </w:div>
    <w:div w:id="1982928266">
      <w:bodyDiv w:val="1"/>
      <w:marLeft w:val="0"/>
      <w:marRight w:val="0"/>
      <w:marTop w:val="0"/>
      <w:marBottom w:val="0"/>
      <w:divBdr>
        <w:top w:val="none" w:sz="0" w:space="0" w:color="auto"/>
        <w:left w:val="none" w:sz="0" w:space="0" w:color="auto"/>
        <w:bottom w:val="none" w:sz="0" w:space="0" w:color="auto"/>
        <w:right w:val="none" w:sz="0" w:space="0" w:color="auto"/>
      </w:divBdr>
    </w:div>
    <w:div w:id="206787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yperlink" Target="https://docs.wfp.org/api/documents/WFP-0000123359/download/?_ga=2.133549006.174425661.1632477907-1383581201.162626531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ocs.wfp.org/api/documents/WFP-0000138350/download/"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ocs.wfp.org/api/documents/WFP-0000123361/download/?_ga=2.170165472.174425661.1632477907-1383581201.162626531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ocs.wfp.org/api/documents/WFP-0000123353/download/?_ga=2.170165472.174425661.1632477907-1383581201.1626265310" TargetMode="External"/><Relationship Id="rId20" Type="http://schemas.openxmlformats.org/officeDocument/2006/relationships/hyperlink" Target="https://www.wfp.org/field-level-agreement-fla-2021-v0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docs.wfp.org/api/documents/WFP-0000123355/download"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undocs.org/en/ST/SGB/2003/1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s.wfp.org/api/documents/WFP-0000123356/download/"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322FB70ED904478B55FED5D5C15B02" ma:contentTypeVersion="14" ma:contentTypeDescription="Create a new document." ma:contentTypeScope="" ma:versionID="f550a03b26d3680007ad859142af72f6">
  <xsd:schema xmlns:xsd="http://www.w3.org/2001/XMLSchema" xmlns:xs="http://www.w3.org/2001/XMLSchema" xmlns:p="http://schemas.microsoft.com/office/2006/metadata/properties" xmlns:ns2="55b78f38-1847-4199-a0fa-cba26673afd5" xmlns:ns3="f380f3cf-d5ed-4fff-914d-d1b408ca12dc" targetNamespace="http://schemas.microsoft.com/office/2006/metadata/properties" ma:root="true" ma:fieldsID="32fd0623464163ccfd7ae17b6136401a" ns2:_="" ns3:_="">
    <xsd:import namespace="55b78f38-1847-4199-a0fa-cba26673afd5"/>
    <xsd:import namespace="f380f3cf-d5ed-4fff-914d-d1b408ca12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DateTi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78f38-1847-4199-a0fa-cba26673a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Time" ma:index="20" nillable="true" ma:displayName="Date Time" ma:format="DateOnly" ma:internalName="Dat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0f3cf-d5ed-4fff-914d-d1b408ca12d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Time xmlns="55b78f38-1847-4199-a0fa-cba26673afd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96B6E-C617-4995-B7A0-DFD7C0A5571A}">
  <ds:schemaRefs>
    <ds:schemaRef ds:uri="http://schemas.microsoft.com/sharepoint/v3/contenttype/forms"/>
  </ds:schemaRefs>
</ds:datastoreItem>
</file>

<file path=customXml/itemProps2.xml><?xml version="1.0" encoding="utf-8"?>
<ds:datastoreItem xmlns:ds="http://schemas.openxmlformats.org/officeDocument/2006/customXml" ds:itemID="{24E2FAEA-7BE2-4B5C-A50F-75818E440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78f38-1847-4199-a0fa-cba26673afd5"/>
    <ds:schemaRef ds:uri="f380f3cf-d5ed-4fff-914d-d1b408ca1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B9BDE7-1F55-4ABA-95AB-5D265BA40387}">
  <ds:schemaRefs>
    <ds:schemaRef ds:uri="http://schemas.microsoft.com/office/2006/metadata/properties"/>
    <ds:schemaRef ds:uri="http://schemas.microsoft.com/office/infopath/2007/PartnerControls"/>
    <ds:schemaRef ds:uri="55b78f38-1847-4199-a0fa-cba26673afd5"/>
  </ds:schemaRefs>
</ds:datastoreItem>
</file>

<file path=customXml/itemProps4.xml><?xml version="1.0" encoding="utf-8"?>
<ds:datastoreItem xmlns:ds="http://schemas.openxmlformats.org/officeDocument/2006/customXml" ds:itemID="{ACD0CE09-654D-41CD-81E0-B1D467ACC9C8}">
  <ds:schemaRefs>
    <ds:schemaRef ds:uri="http://schemas.openxmlformats.org/officeDocument/2006/bibliography"/>
  </ds:schemaRefs>
</ds:datastoreItem>
</file>

<file path=customXml/itemProps5.xml><?xml version="1.0" encoding="utf-8"?>
<ds:datastoreItem xmlns:ds="http://schemas.openxmlformats.org/officeDocument/2006/customXml" ds:itemID="{EF5AD600-8F68-4B13-81F7-AC12A09DD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2273</Words>
  <Characters>14251</Characters>
  <Application>Microsoft Office Word</Application>
  <DocSecurity>4</DocSecurity>
  <Lines>118</Lines>
  <Paragraphs>32</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Field Level Agreement between  World Food Programme (WFP) and  [Insert full lega</vt:lpstr>
      <vt:lpstr>    Regarding the implementation of a WFP assistance programme:</vt:lpstr>
      <vt:lpstr>    [Limited Emergency Operation/ Country Strategic Plan / Interim Country Strategic</vt:lpstr>
      <vt:lpstr>Agreement Documents and Order of Priority</vt:lpstr>
      <vt:lpstr>Effective Date and Term</vt:lpstr>
      <vt:lpstr>Payments </vt:lpstr>
      <vt:lpstr>Annex 1: Plan of Operations</vt:lpstr>
      <vt:lpstr>    Summary Table</vt:lpstr>
      <vt:lpstr>    Cooperating Partnership Focus</vt:lpstr>
      <vt:lpstr>    Anticipated Coverage</vt:lpstr>
      <vt:lpstr>    Specific Objectives</vt:lpstr>
      <vt:lpstr>    Expected Outputs</vt:lpstr>
      <vt:lpstr>    Reporting</vt:lpstr>
      <vt:lpstr>Annex 2: Project Proposal</vt:lpstr>
      <vt:lpstr>    Annex 3: Budget</vt:lpstr>
      <vt:lpstr>    Annex 4A: Letter of Authorization </vt:lpstr>
      <vt:lpstr>    </vt:lpstr>
      <vt:lpstr>    </vt:lpstr>
      <vt:lpstr>Annex 5: Mandatory Declaration of Honour</vt:lpstr>
      <vt:lpstr>Annex 56: Secretary-General’s Bulletin; Special Measures for Protection from Sex</vt:lpstr>
    </vt:vector>
  </TitlesOfParts>
  <Company>WFP</Company>
  <LinksUpToDate>false</LinksUpToDate>
  <CharactersWithSpaces>16492</CharactersWithSpaces>
  <SharedDoc>false</SharedDoc>
  <HLinks>
    <vt:vector size="102" baseType="variant">
      <vt:variant>
        <vt:i4>262167</vt:i4>
      </vt:variant>
      <vt:variant>
        <vt:i4>51</vt:i4>
      </vt:variant>
      <vt:variant>
        <vt:i4>0</vt:i4>
      </vt:variant>
      <vt:variant>
        <vt:i4>5</vt:i4>
      </vt:variant>
      <vt:variant>
        <vt:lpwstr/>
      </vt:variant>
      <vt:variant>
        <vt:lpwstr>page1</vt:lpwstr>
      </vt:variant>
      <vt:variant>
        <vt:i4>6488162</vt:i4>
      </vt:variant>
      <vt:variant>
        <vt:i4>48</vt:i4>
      </vt:variant>
      <vt:variant>
        <vt:i4>0</vt:i4>
      </vt:variant>
      <vt:variant>
        <vt:i4>5</vt:i4>
      </vt:variant>
      <vt:variant>
        <vt:lpwstr>https://docs.wfp.org/api/documents/WFP-0000138350/download/</vt:lpwstr>
      </vt:variant>
      <vt:variant>
        <vt:lpwstr/>
      </vt:variant>
      <vt:variant>
        <vt:i4>7536675</vt:i4>
      </vt:variant>
      <vt:variant>
        <vt:i4>45</vt:i4>
      </vt:variant>
      <vt:variant>
        <vt:i4>0</vt:i4>
      </vt:variant>
      <vt:variant>
        <vt:i4>5</vt:i4>
      </vt:variant>
      <vt:variant>
        <vt:lpwstr>https://www.wfp.org/field-level-agreement-fla-2021-v01</vt:lpwstr>
      </vt:variant>
      <vt:variant>
        <vt:lpwstr/>
      </vt:variant>
      <vt:variant>
        <vt:i4>3997815</vt:i4>
      </vt:variant>
      <vt:variant>
        <vt:i4>42</vt:i4>
      </vt:variant>
      <vt:variant>
        <vt:i4>0</vt:i4>
      </vt:variant>
      <vt:variant>
        <vt:i4>5</vt:i4>
      </vt:variant>
      <vt:variant>
        <vt:lpwstr/>
      </vt:variant>
      <vt:variant>
        <vt:lpwstr>Annex6</vt:lpwstr>
      </vt:variant>
      <vt:variant>
        <vt:i4>5898249</vt:i4>
      </vt:variant>
      <vt:variant>
        <vt:i4>36</vt:i4>
      </vt:variant>
      <vt:variant>
        <vt:i4>0</vt:i4>
      </vt:variant>
      <vt:variant>
        <vt:i4>5</vt:i4>
      </vt:variant>
      <vt:variant>
        <vt:lpwstr>https://undocs.org/en/ST/SGB/2003/13</vt:lpwstr>
      </vt:variant>
      <vt:variant>
        <vt:lpwstr/>
      </vt:variant>
      <vt:variant>
        <vt:i4>4063351</vt:i4>
      </vt:variant>
      <vt:variant>
        <vt:i4>33</vt:i4>
      </vt:variant>
      <vt:variant>
        <vt:i4>0</vt:i4>
      </vt:variant>
      <vt:variant>
        <vt:i4>5</vt:i4>
      </vt:variant>
      <vt:variant>
        <vt:lpwstr/>
      </vt:variant>
      <vt:variant>
        <vt:lpwstr>Annex5</vt:lpwstr>
      </vt:variant>
      <vt:variant>
        <vt:i4>3735671</vt:i4>
      </vt:variant>
      <vt:variant>
        <vt:i4>30</vt:i4>
      </vt:variant>
      <vt:variant>
        <vt:i4>0</vt:i4>
      </vt:variant>
      <vt:variant>
        <vt:i4>5</vt:i4>
      </vt:variant>
      <vt:variant>
        <vt:lpwstr/>
      </vt:variant>
      <vt:variant>
        <vt:lpwstr>Annex2</vt:lpwstr>
      </vt:variant>
      <vt:variant>
        <vt:i4>3670135</vt:i4>
      </vt:variant>
      <vt:variant>
        <vt:i4>27</vt:i4>
      </vt:variant>
      <vt:variant>
        <vt:i4>0</vt:i4>
      </vt:variant>
      <vt:variant>
        <vt:i4>5</vt:i4>
      </vt:variant>
      <vt:variant>
        <vt:lpwstr/>
      </vt:variant>
      <vt:variant>
        <vt:lpwstr>Annex3</vt:lpwstr>
      </vt:variant>
      <vt:variant>
        <vt:i4>3801207</vt:i4>
      </vt:variant>
      <vt:variant>
        <vt:i4>24</vt:i4>
      </vt:variant>
      <vt:variant>
        <vt:i4>0</vt:i4>
      </vt:variant>
      <vt:variant>
        <vt:i4>5</vt:i4>
      </vt:variant>
      <vt:variant>
        <vt:lpwstr/>
      </vt:variant>
      <vt:variant>
        <vt:lpwstr>Annex1</vt:lpwstr>
      </vt:variant>
      <vt:variant>
        <vt:i4>5767236</vt:i4>
      </vt:variant>
      <vt:variant>
        <vt:i4>21</vt:i4>
      </vt:variant>
      <vt:variant>
        <vt:i4>0</vt:i4>
      </vt:variant>
      <vt:variant>
        <vt:i4>5</vt:i4>
      </vt:variant>
      <vt:variant>
        <vt:lpwstr/>
      </vt:variant>
      <vt:variant>
        <vt:lpwstr>Plan_Of_Operations</vt:lpwstr>
      </vt:variant>
      <vt:variant>
        <vt:i4>4128887</vt:i4>
      </vt:variant>
      <vt:variant>
        <vt:i4>18</vt:i4>
      </vt:variant>
      <vt:variant>
        <vt:i4>0</vt:i4>
      </vt:variant>
      <vt:variant>
        <vt:i4>5</vt:i4>
      </vt:variant>
      <vt:variant>
        <vt:lpwstr/>
      </vt:variant>
      <vt:variant>
        <vt:lpwstr>Annex4b</vt:lpwstr>
      </vt:variant>
      <vt:variant>
        <vt:i4>4128887</vt:i4>
      </vt:variant>
      <vt:variant>
        <vt:i4>15</vt:i4>
      </vt:variant>
      <vt:variant>
        <vt:i4>0</vt:i4>
      </vt:variant>
      <vt:variant>
        <vt:i4>5</vt:i4>
      </vt:variant>
      <vt:variant>
        <vt:lpwstr/>
      </vt:variant>
      <vt:variant>
        <vt:lpwstr>Annex4A</vt:lpwstr>
      </vt:variant>
      <vt:variant>
        <vt:i4>3604571</vt:i4>
      </vt:variant>
      <vt:variant>
        <vt:i4>12</vt:i4>
      </vt:variant>
      <vt:variant>
        <vt:i4>0</vt:i4>
      </vt:variant>
      <vt:variant>
        <vt:i4>5</vt:i4>
      </vt:variant>
      <vt:variant>
        <vt:lpwstr>https://docs.wfp.org/api/documents/WFP-0000123359/download/?_ga=2.133549006.174425661.1632477907-1383581201.1626265310</vt:lpwstr>
      </vt:variant>
      <vt:variant>
        <vt:lpwstr/>
      </vt:variant>
      <vt:variant>
        <vt:i4>4128850</vt:i4>
      </vt:variant>
      <vt:variant>
        <vt:i4>9</vt:i4>
      </vt:variant>
      <vt:variant>
        <vt:i4>0</vt:i4>
      </vt:variant>
      <vt:variant>
        <vt:i4>5</vt:i4>
      </vt:variant>
      <vt:variant>
        <vt:lpwstr>https://docs.wfp.org/api/documents/WFP-0000123361/download/?_ga=2.170165472.174425661.1632477907-1383581201.1626265310</vt:lpwstr>
      </vt:variant>
      <vt:variant>
        <vt:lpwstr/>
      </vt:variant>
      <vt:variant>
        <vt:i4>3932240</vt:i4>
      </vt:variant>
      <vt:variant>
        <vt:i4>6</vt:i4>
      </vt:variant>
      <vt:variant>
        <vt:i4>0</vt:i4>
      </vt:variant>
      <vt:variant>
        <vt:i4>5</vt:i4>
      </vt:variant>
      <vt:variant>
        <vt:lpwstr>https://docs.wfp.org/api/documents/WFP-0000123353/download/?_ga=2.170165472.174425661.1632477907-1383581201.1626265310</vt:lpwstr>
      </vt:variant>
      <vt:variant>
        <vt:lpwstr/>
      </vt:variant>
      <vt:variant>
        <vt:i4>6815846</vt:i4>
      </vt:variant>
      <vt:variant>
        <vt:i4>3</vt:i4>
      </vt:variant>
      <vt:variant>
        <vt:i4>0</vt:i4>
      </vt:variant>
      <vt:variant>
        <vt:i4>5</vt:i4>
      </vt:variant>
      <vt:variant>
        <vt:lpwstr>https://docs.wfp.org/api/documents/WFP-0000123355/download</vt:lpwstr>
      </vt:variant>
      <vt:variant>
        <vt:lpwstr/>
      </vt:variant>
      <vt:variant>
        <vt:i4>6815845</vt:i4>
      </vt:variant>
      <vt:variant>
        <vt:i4>0</vt:i4>
      </vt:variant>
      <vt:variant>
        <vt:i4>0</vt:i4>
      </vt:variant>
      <vt:variant>
        <vt:i4>5</vt:i4>
      </vt:variant>
      <vt:variant>
        <vt:lpwstr>https://docs.wfp.org/api/documents/WFP-0000123356/download/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Camilla TRIGONA</cp:lastModifiedBy>
  <cp:revision>2</cp:revision>
  <cp:lastPrinted>2016-02-04T16:01:00Z</cp:lastPrinted>
  <dcterms:created xsi:type="dcterms:W3CDTF">2022-04-08T11:17:00Z</dcterms:created>
  <dcterms:modified xsi:type="dcterms:W3CDTF">2022-04-08T11:17:00Z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0x010100F5322FB70ED904478B55FED5D5C15B02</vt:lpwstr>
  </property>
  <property fmtid="{D5CDD505-2E9C-101B-9397-08002B2CF9AE}" pid="3" name="Base Target">
    <vt:lpwstr>_blank</vt:lpwstr>
  </property>
</Properties>
</file>