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3B2C4F" w:rsidR="00E467F3" w:rsidP="006D1268" w:rsidRDefault="00E467F3" w14:paraId="5A2B4598" w14:textId="0AD3CB78">
      <w:pPr>
        <w:jc w:val="center"/>
        <w:rPr>
          <w:color w:val="2F5496" w:themeColor="accent1" w:themeShade="BF"/>
          <w:sz w:val="28"/>
          <w:szCs w:val="28"/>
          <w:lang w:val="en-US"/>
        </w:rPr>
      </w:pPr>
      <w:r w:rsidRPr="003B2C4F">
        <w:rPr>
          <w:color w:val="2F5496" w:themeColor="accent1" w:themeShade="BF"/>
          <w:sz w:val="28"/>
          <w:szCs w:val="28"/>
          <w:lang w:val="en-US"/>
        </w:rPr>
        <w:t xml:space="preserve">Syntax for </w:t>
      </w:r>
      <w:r w:rsidR="006D1268">
        <w:rPr>
          <w:color w:val="2F5496" w:themeColor="accent1" w:themeShade="BF"/>
          <w:sz w:val="28"/>
          <w:szCs w:val="28"/>
          <w:lang w:val="en-US"/>
        </w:rPr>
        <w:t>C</w:t>
      </w:r>
      <w:r w:rsidRPr="003B2C4F">
        <w:rPr>
          <w:color w:val="2F5496" w:themeColor="accent1" w:themeShade="BF"/>
          <w:sz w:val="28"/>
          <w:szCs w:val="28"/>
          <w:lang w:val="en-US"/>
        </w:rPr>
        <w:t xml:space="preserve">alculating </w:t>
      </w:r>
      <w:r w:rsidRPr="006D1268" w:rsidR="006D1268">
        <w:rPr>
          <w:color w:val="2F5496" w:themeColor="accent1" w:themeShade="BF"/>
          <w:sz w:val="28"/>
          <w:szCs w:val="28"/>
          <w:lang w:val="en-US"/>
        </w:rPr>
        <w:t>Household Dietary Diversity Score</w:t>
      </w:r>
    </w:p>
    <w:p w:rsidR="00E467F3" w:rsidP="001F3ACF" w:rsidRDefault="00E467F3" w14:paraId="4E101610" w14:textId="77777777">
      <w:pPr>
        <w:rPr>
          <w:b/>
          <w:bCs/>
          <w:color w:val="8496B0" w:themeColor="text2" w:themeTint="99"/>
          <w:sz w:val="18"/>
          <w:szCs w:val="18"/>
          <w:lang w:val="en-US"/>
        </w:rPr>
      </w:pPr>
    </w:p>
    <w:p w:rsidRPr="006D1268" w:rsidR="001F3ACF" w:rsidP="006D1268" w:rsidRDefault="001F3ACF" w14:paraId="574B9DD4" w14:textId="042D3BF5">
      <w:pPr>
        <w:rPr>
          <w:color w:val="4472C4" w:themeColor="accent1"/>
          <w:lang w:val="en-US"/>
        </w:rPr>
      </w:pPr>
      <w:r w:rsidRPr="003F5314">
        <w:rPr>
          <w:b/>
          <w:bCs/>
          <w:color w:val="8496B0" w:themeColor="text2" w:themeTint="99"/>
          <w:sz w:val="18"/>
          <w:szCs w:val="18"/>
          <w:lang w:val="en-US"/>
        </w:rPr>
        <w:t xml:space="preserve">***Create Household Dietary Diversity Score – 24hr </w:t>
      </w:r>
      <w:proofErr w:type="gramStart"/>
      <w:r w:rsidRPr="003F5314">
        <w:rPr>
          <w:b/>
          <w:bCs/>
          <w:color w:val="8496B0" w:themeColor="text2" w:themeTint="99"/>
          <w:sz w:val="18"/>
          <w:szCs w:val="18"/>
          <w:lang w:val="en-US"/>
        </w:rPr>
        <w:t xml:space="preserve">recall </w:t>
      </w:r>
      <w:r w:rsidR="00691413">
        <w:rPr>
          <w:b/>
          <w:bCs/>
          <w:color w:val="8496B0" w:themeColor="text2" w:themeTint="99"/>
          <w:sz w:val="18"/>
          <w:szCs w:val="18"/>
          <w:lang w:val="en-US"/>
        </w:rPr>
        <w:t xml:space="preserve"> from</w:t>
      </w:r>
      <w:proofErr w:type="gramEnd"/>
      <w:r w:rsidR="00691413">
        <w:rPr>
          <w:b/>
          <w:bCs/>
          <w:color w:val="8496B0" w:themeColor="text2" w:themeTint="99"/>
          <w:sz w:val="18"/>
          <w:szCs w:val="18"/>
          <w:lang w:val="en-US"/>
        </w:rPr>
        <w:t xml:space="preserve"> HDDS module </w:t>
      </w:r>
      <w:r w:rsidR="003F5314">
        <w:rPr>
          <w:b/>
          <w:bCs/>
          <w:color w:val="8496B0" w:themeColor="text2" w:themeTint="99"/>
          <w:sz w:val="18"/>
          <w:szCs w:val="18"/>
          <w:lang w:val="en-US"/>
        </w:rPr>
        <w:t>***</w:t>
      </w:r>
    </w:p>
    <w:p w:rsidRPr="009B3449" w:rsidR="001F3ACF" w:rsidP="001F3ACF" w:rsidRDefault="003F5314" w14:paraId="0AF2A190" w14:textId="56AC524A">
      <w:pPr>
        <w:rPr>
          <w:color w:val="C00000"/>
          <w:sz w:val="16"/>
          <w:szCs w:val="16"/>
          <w:lang w:val="en-US"/>
        </w:rPr>
      </w:pPr>
      <w:r w:rsidRPr="009B3449">
        <w:rPr>
          <w:color w:val="C00000"/>
          <w:sz w:val="16"/>
          <w:szCs w:val="16"/>
          <w:lang w:val="en-US"/>
        </w:rPr>
        <w:t>***</w:t>
      </w:r>
      <w:r w:rsidRPr="009B3449" w:rsidR="001F3ACF">
        <w:rPr>
          <w:color w:val="C00000"/>
          <w:sz w:val="16"/>
          <w:szCs w:val="16"/>
          <w:lang w:val="en-US"/>
        </w:rPr>
        <w:t>remember that you need 12 food groups to compute the HDDS, recall period is past 24 hours before the survey</w:t>
      </w:r>
    </w:p>
    <w:p w:rsidRPr="0087028E" w:rsidR="001F3ACF" w:rsidP="001F3ACF" w:rsidRDefault="001F3ACF" w14:paraId="192CD919" w14:textId="77777777">
      <w:pPr>
        <w:rPr>
          <w:color w:val="7F7F7F" w:themeColor="text1" w:themeTint="80"/>
          <w:lang w:val="en-US"/>
        </w:rPr>
      </w:pPr>
    </w:p>
    <w:p w:rsidRPr="004B1290" w:rsidR="001F3ACF" w:rsidP="00CD3F41" w:rsidRDefault="001F3ACF" w14:paraId="288449D9" w14:textId="3881E6A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/>
          <w:color w:val="7F7F7F"/>
          <w:sz w:val="18"/>
          <w:szCs w:val="18"/>
          <w:lang w:val="it-IT"/>
        </w:rPr>
      </w:pPr>
      <w:r w:rsidRPr="004B1290">
        <w:rPr>
          <w:rStyle w:val="normaltextrun"/>
          <w:rFonts w:ascii="Calibri" w:hAnsi="Calibri"/>
          <w:color w:val="7F7F7F"/>
          <w:sz w:val="18"/>
          <w:szCs w:val="18"/>
          <w:lang w:val="it-IT"/>
        </w:rPr>
        <w:t>Variable labels</w:t>
      </w:r>
    </w:p>
    <w:p w:rsidRPr="004B1290" w:rsidR="001F3ACF" w:rsidP="004B1290" w:rsidRDefault="001F3ACF" w14:paraId="7611CA7E" w14:textId="7A97CE0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/>
          <w:color w:val="7F7F7F"/>
          <w:sz w:val="18"/>
          <w:szCs w:val="18"/>
          <w:lang w:val="it-IT"/>
        </w:rPr>
      </w:pPr>
      <w:r w:rsidRPr="004B1290">
        <w:rPr>
          <w:rStyle w:val="normaltextrun"/>
          <w:rFonts w:ascii="Calibri" w:hAnsi="Calibri"/>
          <w:color w:val="7F7F7F"/>
          <w:sz w:val="18"/>
          <w:szCs w:val="18"/>
          <w:lang w:val="it-IT"/>
        </w:rPr>
        <w:t xml:space="preserve">HDDSStapCer </w:t>
      </w:r>
      <w:r w:rsidRPr="004B1290">
        <w:rPr>
          <w:rStyle w:val="normaltextrun"/>
          <w:rFonts w:ascii="Calibri" w:hAnsi="Calibri"/>
          <w:color w:val="7F7F7F"/>
          <w:sz w:val="18"/>
          <w:szCs w:val="18"/>
          <w:lang w:val="it-IT"/>
        </w:rPr>
        <w:tab/>
      </w:r>
      <w:r w:rsidRPr="004B1290">
        <w:rPr>
          <w:rStyle w:val="normaltextrun"/>
          <w:rFonts w:ascii="Calibri" w:hAnsi="Calibri"/>
          <w:color w:val="7F7F7F"/>
          <w:sz w:val="18"/>
          <w:szCs w:val="18"/>
          <w:lang w:val="it-IT"/>
        </w:rPr>
        <w:t>‘Cereals consumption in the previous 24 hours’</w:t>
      </w:r>
    </w:p>
    <w:p w:rsidRPr="004B1290" w:rsidR="001F3ACF" w:rsidP="004B1290" w:rsidRDefault="001F3ACF" w14:paraId="23923A9D" w14:textId="2CC79EA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/>
          <w:color w:val="7F7F7F"/>
          <w:sz w:val="18"/>
          <w:szCs w:val="18"/>
          <w:lang w:val="it-IT"/>
        </w:rPr>
      </w:pPr>
      <w:r w:rsidRPr="004B1290">
        <w:rPr>
          <w:rStyle w:val="normaltextrun"/>
          <w:rFonts w:ascii="Calibri" w:hAnsi="Calibri"/>
          <w:color w:val="7F7F7F"/>
          <w:sz w:val="18"/>
          <w:szCs w:val="18"/>
          <w:lang w:val="it-IT"/>
        </w:rPr>
        <w:t xml:space="preserve">HDDSStapRoo </w:t>
      </w:r>
      <w:r w:rsidRPr="004B1290">
        <w:rPr>
          <w:rStyle w:val="normaltextrun"/>
          <w:rFonts w:ascii="Calibri" w:hAnsi="Calibri"/>
          <w:color w:val="7F7F7F"/>
          <w:sz w:val="18"/>
          <w:szCs w:val="18"/>
          <w:lang w:val="it-IT"/>
        </w:rPr>
        <w:tab/>
      </w:r>
      <w:r w:rsidRPr="004B1290">
        <w:rPr>
          <w:rStyle w:val="normaltextrun"/>
          <w:rFonts w:ascii="Calibri" w:hAnsi="Calibri"/>
          <w:color w:val="7F7F7F"/>
          <w:sz w:val="18"/>
          <w:szCs w:val="18"/>
          <w:lang w:val="it-IT"/>
        </w:rPr>
        <w:t>‘Roots and tubers consumption in the previous 24 hours’</w:t>
      </w:r>
    </w:p>
    <w:p w:rsidRPr="004B1290" w:rsidR="001F3ACF" w:rsidP="004B1290" w:rsidRDefault="001F3ACF" w14:paraId="3BDF4FCF" w14:textId="011DA0C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/>
          <w:color w:val="7F7F7F"/>
          <w:sz w:val="18"/>
          <w:szCs w:val="18"/>
          <w:lang w:val="it-IT"/>
        </w:rPr>
      </w:pPr>
      <w:r w:rsidRPr="004B1290">
        <w:rPr>
          <w:rStyle w:val="normaltextrun"/>
          <w:rFonts w:ascii="Calibri" w:hAnsi="Calibri"/>
          <w:color w:val="7F7F7F"/>
          <w:sz w:val="18"/>
          <w:szCs w:val="18"/>
          <w:lang w:val="it-IT"/>
        </w:rPr>
        <w:t xml:space="preserve">HDDSVeg </w:t>
      </w:r>
      <w:r w:rsidRPr="004B1290">
        <w:rPr>
          <w:rStyle w:val="normaltextrun"/>
          <w:rFonts w:ascii="Calibri" w:hAnsi="Calibri"/>
          <w:color w:val="7F7F7F"/>
          <w:sz w:val="18"/>
          <w:szCs w:val="18"/>
          <w:lang w:val="it-IT"/>
        </w:rPr>
        <w:tab/>
      </w:r>
      <w:r w:rsidRPr="004B1290">
        <w:rPr>
          <w:rStyle w:val="normaltextrun"/>
          <w:rFonts w:ascii="Calibri" w:hAnsi="Calibri"/>
          <w:color w:val="7F7F7F"/>
          <w:sz w:val="18"/>
          <w:szCs w:val="18"/>
          <w:lang w:val="it-IT"/>
        </w:rPr>
        <w:t>‘Vegetable consumption in the previous 24 hours’</w:t>
      </w:r>
    </w:p>
    <w:p w:rsidRPr="004B1290" w:rsidR="001F3ACF" w:rsidP="004B1290" w:rsidRDefault="001F3ACF" w14:paraId="01058993" w14:textId="68AD58F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/>
          <w:color w:val="7F7F7F"/>
          <w:sz w:val="18"/>
          <w:szCs w:val="18"/>
          <w:lang w:val="it-IT"/>
        </w:rPr>
      </w:pPr>
      <w:r w:rsidRPr="004B1290">
        <w:rPr>
          <w:rStyle w:val="normaltextrun"/>
          <w:rFonts w:ascii="Calibri" w:hAnsi="Calibri"/>
          <w:color w:val="7F7F7F"/>
          <w:sz w:val="18"/>
          <w:szCs w:val="18"/>
          <w:lang w:val="it-IT"/>
        </w:rPr>
        <w:t xml:space="preserve">HDDSFruit </w:t>
      </w:r>
      <w:r w:rsidRPr="004B1290">
        <w:rPr>
          <w:rStyle w:val="normaltextrun"/>
          <w:rFonts w:ascii="Calibri" w:hAnsi="Calibri"/>
          <w:color w:val="7F7F7F"/>
          <w:sz w:val="18"/>
          <w:szCs w:val="18"/>
          <w:lang w:val="it-IT"/>
        </w:rPr>
        <w:tab/>
      </w:r>
      <w:r w:rsidRPr="004B1290">
        <w:rPr>
          <w:rStyle w:val="normaltextrun"/>
          <w:rFonts w:ascii="Calibri" w:hAnsi="Calibri"/>
          <w:color w:val="7F7F7F"/>
          <w:sz w:val="18"/>
          <w:szCs w:val="18"/>
          <w:lang w:val="it-IT"/>
        </w:rPr>
        <w:t>‘Fruit consumption in the previous 24 hours’</w:t>
      </w:r>
    </w:p>
    <w:p w:rsidRPr="004B1290" w:rsidR="001F3ACF" w:rsidP="004B1290" w:rsidRDefault="001F3ACF" w14:paraId="4C7B89EB" w14:textId="5D3AECC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/>
          <w:color w:val="7F7F7F"/>
          <w:sz w:val="18"/>
          <w:szCs w:val="18"/>
          <w:lang w:val="it-IT"/>
        </w:rPr>
      </w:pPr>
      <w:r w:rsidRPr="004B1290">
        <w:rPr>
          <w:rStyle w:val="normaltextrun"/>
          <w:rFonts w:ascii="Calibri" w:hAnsi="Calibri"/>
          <w:color w:val="7F7F7F"/>
          <w:sz w:val="18"/>
          <w:szCs w:val="18"/>
          <w:lang w:val="it-IT"/>
        </w:rPr>
        <w:t xml:space="preserve">HDDSPrMeat </w:t>
      </w:r>
      <w:r w:rsidRPr="004B1290">
        <w:rPr>
          <w:rStyle w:val="normaltextrun"/>
          <w:rFonts w:ascii="Calibri" w:hAnsi="Calibri"/>
          <w:color w:val="7F7F7F"/>
          <w:sz w:val="18"/>
          <w:szCs w:val="18"/>
          <w:lang w:val="it-IT"/>
        </w:rPr>
        <w:tab/>
      </w:r>
      <w:r w:rsidRPr="004B1290">
        <w:rPr>
          <w:rStyle w:val="normaltextrun"/>
          <w:rFonts w:ascii="Calibri" w:hAnsi="Calibri"/>
          <w:color w:val="7F7F7F"/>
          <w:sz w:val="18"/>
          <w:szCs w:val="18"/>
          <w:lang w:val="it-IT"/>
        </w:rPr>
        <w:t>‘Meat/poultry consumption in the previous 24 hours’</w:t>
      </w:r>
    </w:p>
    <w:p w:rsidRPr="004B1290" w:rsidR="001F3ACF" w:rsidP="004B1290" w:rsidRDefault="001F3ACF" w14:paraId="3A66DB15" w14:textId="389B371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/>
          <w:color w:val="7F7F7F"/>
          <w:sz w:val="18"/>
          <w:szCs w:val="18"/>
          <w:lang w:val="it-IT"/>
        </w:rPr>
      </w:pPr>
      <w:r w:rsidRPr="004B1290">
        <w:rPr>
          <w:rStyle w:val="normaltextrun"/>
          <w:rFonts w:ascii="Calibri" w:hAnsi="Calibri"/>
          <w:color w:val="7F7F7F"/>
          <w:sz w:val="18"/>
          <w:szCs w:val="18"/>
          <w:lang w:val="it-IT"/>
        </w:rPr>
        <w:t xml:space="preserve">HDDSPrEgg </w:t>
      </w:r>
      <w:r w:rsidRPr="004B1290">
        <w:rPr>
          <w:rStyle w:val="normaltextrun"/>
          <w:rFonts w:ascii="Calibri" w:hAnsi="Calibri"/>
          <w:color w:val="7F7F7F"/>
          <w:sz w:val="18"/>
          <w:szCs w:val="18"/>
          <w:lang w:val="it-IT"/>
        </w:rPr>
        <w:tab/>
      </w:r>
      <w:r w:rsidRPr="004B1290">
        <w:rPr>
          <w:rStyle w:val="normaltextrun"/>
          <w:rFonts w:ascii="Calibri" w:hAnsi="Calibri"/>
          <w:color w:val="7F7F7F"/>
          <w:sz w:val="18"/>
          <w:szCs w:val="18"/>
          <w:lang w:val="it-IT"/>
        </w:rPr>
        <w:t>‘Eggs consumption in the previous 24 hours’</w:t>
      </w:r>
    </w:p>
    <w:p w:rsidRPr="004B1290" w:rsidR="001F3ACF" w:rsidP="004B1290" w:rsidRDefault="001F3ACF" w14:paraId="16EF8A5A" w14:textId="1C83256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/>
          <w:color w:val="7F7F7F"/>
          <w:sz w:val="18"/>
          <w:szCs w:val="18"/>
          <w:lang w:val="it-IT"/>
        </w:rPr>
      </w:pPr>
      <w:r w:rsidRPr="004B1290">
        <w:rPr>
          <w:rStyle w:val="normaltextrun"/>
          <w:rFonts w:ascii="Calibri" w:hAnsi="Calibri"/>
          <w:color w:val="7F7F7F"/>
          <w:sz w:val="18"/>
          <w:szCs w:val="18"/>
          <w:lang w:val="it-IT"/>
        </w:rPr>
        <w:t xml:space="preserve">HDDSPrFish </w:t>
      </w:r>
      <w:r w:rsidRPr="004B1290">
        <w:rPr>
          <w:rStyle w:val="normaltextrun"/>
          <w:rFonts w:ascii="Calibri" w:hAnsi="Calibri"/>
          <w:color w:val="7F7F7F"/>
          <w:sz w:val="18"/>
          <w:szCs w:val="18"/>
          <w:lang w:val="it-IT"/>
        </w:rPr>
        <w:tab/>
      </w:r>
      <w:r w:rsidRPr="004B1290">
        <w:rPr>
          <w:rStyle w:val="normaltextrun"/>
          <w:rFonts w:ascii="Calibri" w:hAnsi="Calibri"/>
          <w:color w:val="7F7F7F"/>
          <w:sz w:val="18"/>
          <w:szCs w:val="18"/>
          <w:lang w:val="it-IT"/>
        </w:rPr>
        <w:t>‘Fish consumption in the previous 24 hours’</w:t>
      </w:r>
    </w:p>
    <w:p w:rsidRPr="004B1290" w:rsidR="001F3ACF" w:rsidP="004B1290" w:rsidRDefault="001F3ACF" w14:paraId="7E9B4A60" w14:textId="359D0CD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/>
          <w:color w:val="7F7F7F"/>
          <w:sz w:val="18"/>
          <w:szCs w:val="18"/>
          <w:lang w:val="it-IT"/>
        </w:rPr>
      </w:pPr>
      <w:r w:rsidRPr="004B1290">
        <w:rPr>
          <w:rStyle w:val="normaltextrun"/>
          <w:rFonts w:ascii="Calibri" w:hAnsi="Calibri"/>
          <w:color w:val="7F7F7F"/>
          <w:sz w:val="18"/>
          <w:szCs w:val="18"/>
          <w:lang w:val="it-IT"/>
        </w:rPr>
        <w:t xml:space="preserve">HDDSPulse </w:t>
      </w:r>
      <w:r w:rsidRPr="004B1290">
        <w:rPr>
          <w:rStyle w:val="normaltextrun"/>
          <w:rFonts w:ascii="Calibri" w:hAnsi="Calibri"/>
          <w:color w:val="7F7F7F"/>
          <w:sz w:val="18"/>
          <w:szCs w:val="18"/>
          <w:lang w:val="it-IT"/>
        </w:rPr>
        <w:tab/>
      </w:r>
      <w:r w:rsidRPr="004B1290">
        <w:rPr>
          <w:rStyle w:val="normaltextrun"/>
          <w:rFonts w:ascii="Calibri" w:hAnsi="Calibri"/>
          <w:color w:val="7F7F7F"/>
          <w:sz w:val="18"/>
          <w:szCs w:val="18"/>
          <w:lang w:val="it-IT"/>
        </w:rPr>
        <w:t>‘Pulses/legumes consumption in the previous 24 hours’</w:t>
      </w:r>
    </w:p>
    <w:p w:rsidRPr="004B1290" w:rsidR="001F3ACF" w:rsidP="004B1290" w:rsidRDefault="001F3ACF" w14:paraId="2681411C" w14:textId="6501DF9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/>
          <w:color w:val="7F7F7F"/>
          <w:sz w:val="18"/>
          <w:szCs w:val="18"/>
          <w:lang w:val="it-IT"/>
        </w:rPr>
      </w:pPr>
      <w:r w:rsidRPr="004B1290">
        <w:rPr>
          <w:rStyle w:val="normaltextrun"/>
          <w:rFonts w:ascii="Calibri" w:hAnsi="Calibri"/>
          <w:color w:val="7F7F7F"/>
          <w:sz w:val="18"/>
          <w:szCs w:val="18"/>
          <w:lang w:val="it-IT"/>
        </w:rPr>
        <w:t xml:space="preserve">HDDSDairy </w:t>
      </w:r>
      <w:r w:rsidRPr="004B1290">
        <w:rPr>
          <w:rStyle w:val="normaltextrun"/>
          <w:rFonts w:ascii="Calibri" w:hAnsi="Calibri"/>
          <w:color w:val="7F7F7F"/>
          <w:sz w:val="18"/>
          <w:szCs w:val="18"/>
          <w:lang w:val="it-IT"/>
        </w:rPr>
        <w:tab/>
      </w:r>
      <w:r w:rsidRPr="004B1290">
        <w:rPr>
          <w:rStyle w:val="normaltextrun"/>
          <w:rFonts w:ascii="Calibri" w:hAnsi="Calibri"/>
          <w:color w:val="7F7F7F"/>
          <w:sz w:val="18"/>
          <w:szCs w:val="18"/>
          <w:lang w:val="it-IT"/>
        </w:rPr>
        <w:t>‘Milk and dairy product consumption in the previous 24 hours’</w:t>
      </w:r>
    </w:p>
    <w:p w:rsidRPr="004B1290" w:rsidR="001F3ACF" w:rsidP="004B1290" w:rsidRDefault="001F3ACF" w14:paraId="47AB88F1" w14:textId="13EB244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/>
          <w:color w:val="7F7F7F"/>
          <w:sz w:val="18"/>
          <w:szCs w:val="18"/>
          <w:lang w:val="it-IT"/>
        </w:rPr>
      </w:pPr>
      <w:r w:rsidRPr="004B1290">
        <w:rPr>
          <w:rStyle w:val="normaltextrun"/>
          <w:rFonts w:ascii="Calibri" w:hAnsi="Calibri"/>
          <w:color w:val="7F7F7F"/>
          <w:sz w:val="18"/>
          <w:szCs w:val="18"/>
          <w:lang w:val="it-IT"/>
        </w:rPr>
        <w:t xml:space="preserve">HDDSFat </w:t>
      </w:r>
      <w:r w:rsidRPr="004B1290">
        <w:rPr>
          <w:rStyle w:val="normaltextrun"/>
          <w:rFonts w:ascii="Calibri" w:hAnsi="Calibri"/>
          <w:color w:val="7F7F7F"/>
          <w:sz w:val="18"/>
          <w:szCs w:val="18"/>
          <w:lang w:val="it-IT"/>
        </w:rPr>
        <w:tab/>
      </w:r>
      <w:r w:rsidRPr="004B1290">
        <w:rPr>
          <w:rStyle w:val="normaltextrun"/>
          <w:rFonts w:ascii="Calibri" w:hAnsi="Calibri"/>
          <w:color w:val="7F7F7F"/>
          <w:sz w:val="18"/>
          <w:szCs w:val="18"/>
          <w:lang w:val="it-IT"/>
        </w:rPr>
        <w:tab/>
      </w:r>
      <w:r w:rsidRPr="004B1290">
        <w:rPr>
          <w:rStyle w:val="normaltextrun"/>
          <w:rFonts w:ascii="Calibri" w:hAnsi="Calibri"/>
          <w:color w:val="7F7F7F"/>
          <w:sz w:val="18"/>
          <w:szCs w:val="18"/>
          <w:lang w:val="it-IT"/>
        </w:rPr>
        <w:t>‘Oil/fats consumption in the previous 24 hours’</w:t>
      </w:r>
    </w:p>
    <w:p w:rsidRPr="004B1290" w:rsidR="001F3ACF" w:rsidP="004B1290" w:rsidRDefault="001F3ACF" w14:paraId="1AB1611E" w14:textId="3EDCA19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/>
          <w:color w:val="7F7F7F"/>
          <w:sz w:val="18"/>
          <w:szCs w:val="18"/>
          <w:lang w:val="it-IT"/>
        </w:rPr>
      </w:pPr>
      <w:r w:rsidRPr="004B1290">
        <w:rPr>
          <w:rStyle w:val="normaltextrun"/>
          <w:rFonts w:ascii="Calibri" w:hAnsi="Calibri"/>
          <w:color w:val="7F7F7F"/>
          <w:sz w:val="18"/>
          <w:szCs w:val="18"/>
          <w:lang w:val="it-IT"/>
        </w:rPr>
        <w:t xml:space="preserve">HDDSSugar </w:t>
      </w:r>
      <w:r w:rsidRPr="004B1290">
        <w:rPr>
          <w:rStyle w:val="normaltextrun"/>
          <w:rFonts w:ascii="Calibri" w:hAnsi="Calibri"/>
          <w:color w:val="7F7F7F"/>
          <w:sz w:val="18"/>
          <w:szCs w:val="18"/>
          <w:lang w:val="it-IT"/>
        </w:rPr>
        <w:tab/>
      </w:r>
      <w:r w:rsidRPr="004B1290">
        <w:rPr>
          <w:rStyle w:val="normaltextrun"/>
          <w:rFonts w:ascii="Calibri" w:hAnsi="Calibri"/>
          <w:color w:val="7F7F7F"/>
          <w:sz w:val="18"/>
          <w:szCs w:val="18"/>
          <w:lang w:val="it-IT"/>
        </w:rPr>
        <w:t>‘Sugar/honey consumption in the previous 24 hours’</w:t>
      </w:r>
    </w:p>
    <w:p w:rsidRPr="004B1290" w:rsidR="001F3ACF" w:rsidP="004B1290" w:rsidRDefault="001F3ACF" w14:paraId="21E76E07" w14:textId="2692AAA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/>
          <w:color w:val="7F7F7F"/>
          <w:sz w:val="18"/>
          <w:szCs w:val="18"/>
          <w:lang w:val="it-IT"/>
        </w:rPr>
      </w:pPr>
      <w:r w:rsidRPr="004B1290">
        <w:rPr>
          <w:rStyle w:val="normaltextrun"/>
          <w:rFonts w:ascii="Calibri" w:hAnsi="Calibri"/>
          <w:color w:val="7F7F7F"/>
          <w:sz w:val="18"/>
          <w:szCs w:val="18"/>
          <w:lang w:val="it-IT"/>
        </w:rPr>
        <w:t xml:space="preserve">HDDSMisc </w:t>
      </w:r>
      <w:r w:rsidRPr="004B1290">
        <w:rPr>
          <w:rStyle w:val="normaltextrun"/>
          <w:rFonts w:ascii="Calibri" w:hAnsi="Calibri"/>
          <w:color w:val="7F7F7F"/>
          <w:sz w:val="18"/>
          <w:szCs w:val="18"/>
          <w:lang w:val="it-IT"/>
        </w:rPr>
        <w:tab/>
      </w:r>
      <w:r w:rsidRPr="004B1290">
        <w:rPr>
          <w:rStyle w:val="normaltextrun"/>
          <w:rFonts w:ascii="Calibri" w:hAnsi="Calibri"/>
          <w:color w:val="7F7F7F"/>
          <w:sz w:val="18"/>
          <w:szCs w:val="18"/>
          <w:lang w:val="it-IT"/>
        </w:rPr>
        <w:t>‘Condiments/miscellaneous consumption in the previous 24 hours’.</w:t>
      </w:r>
    </w:p>
    <w:p w:rsidR="001F3ACF" w:rsidP="001F3ACF" w:rsidRDefault="001F3ACF" w14:paraId="4674C9E0" w14:textId="77777777">
      <w:pPr>
        <w:rPr>
          <w:lang w:val="en-US"/>
        </w:rPr>
      </w:pPr>
    </w:p>
    <w:p w:rsidRPr="00C5715D" w:rsidR="001F3ACF" w:rsidP="001F3ACF" w:rsidRDefault="001F3ACF" w14:paraId="09716D38" w14:textId="77777777">
      <w:pPr>
        <w:rPr>
          <w:rFonts w:cstheme="minorHAnsi"/>
          <w:sz w:val="18"/>
          <w:szCs w:val="18"/>
        </w:rPr>
      </w:pPr>
      <w:r w:rsidRPr="00C5715D">
        <w:rPr>
          <w:rFonts w:cstheme="minorHAnsi"/>
          <w:sz w:val="18"/>
          <w:szCs w:val="18"/>
        </w:rPr>
        <w:t>Compute HDDS = sum(HDDSStapCer, HDDSStapRoo, HDDSVeg, HDDSFruit, HDDSPrMeat, HDDSPrEgg, HDDSPrFish, HDDSPulse, HDDSDairy, HDDSFat, HDDSSugar, HDDSMisc).</w:t>
      </w:r>
    </w:p>
    <w:p w:rsidRPr="000C07F2" w:rsidR="001F3ACF" w:rsidP="001F3ACF" w:rsidRDefault="001F3ACF" w14:paraId="5F77C4D3" w14:textId="77777777">
      <w:pPr>
        <w:rPr>
          <w:rStyle w:val="normaltextrun"/>
          <w:rFonts w:ascii="Calibri" w:hAnsi="Calibri" w:eastAsia="Times New Roman" w:cs="Times New Roman"/>
          <w:color w:val="7F7F7F"/>
          <w:sz w:val="18"/>
          <w:szCs w:val="18"/>
        </w:rPr>
      </w:pPr>
      <w:r w:rsidRPr="000C07F2">
        <w:rPr>
          <w:rStyle w:val="normaltextrun"/>
          <w:rFonts w:ascii="Calibri" w:hAnsi="Calibri" w:eastAsia="Times New Roman" w:cs="Times New Roman"/>
          <w:color w:val="7F7F7F"/>
          <w:sz w:val="18"/>
          <w:szCs w:val="18"/>
        </w:rPr>
        <w:t>Variable labels HDDS 'Household Dietary Diversity Score'.</w:t>
      </w:r>
    </w:p>
    <w:p w:rsidRPr="000C07F2" w:rsidR="001F3ACF" w:rsidP="001F3ACF" w:rsidRDefault="001F3ACF" w14:paraId="10C6B76F" w14:textId="77777777">
      <w:pPr>
        <w:rPr>
          <w:rStyle w:val="normaltextrun"/>
          <w:rFonts w:ascii="Calibri" w:hAnsi="Calibri" w:eastAsia="Times New Roman" w:cs="Times New Roman"/>
          <w:color w:val="7F7F7F"/>
          <w:sz w:val="18"/>
          <w:szCs w:val="18"/>
        </w:rPr>
      </w:pPr>
      <w:r w:rsidRPr="000C07F2">
        <w:rPr>
          <w:rStyle w:val="normaltextrun"/>
          <w:rFonts w:ascii="Calibri" w:hAnsi="Calibri" w:eastAsia="Times New Roman" w:cs="Times New Roman"/>
          <w:color w:val="7F7F7F"/>
          <w:sz w:val="18"/>
          <w:szCs w:val="18"/>
        </w:rPr>
        <w:t>EXECUTE.</w:t>
      </w:r>
    </w:p>
    <w:p w:rsidRPr="00C5715D" w:rsidR="001F3ACF" w:rsidP="001F3ACF" w:rsidRDefault="001F3ACF" w14:paraId="3277DC91" w14:textId="77777777">
      <w:pPr>
        <w:rPr>
          <w:rFonts w:cstheme="minorHAnsi"/>
          <w:sz w:val="18"/>
          <w:szCs w:val="18"/>
        </w:rPr>
      </w:pPr>
    </w:p>
    <w:p w:rsidRPr="00C5715D" w:rsidR="001F3ACF" w:rsidP="001F3ACF" w:rsidRDefault="001F3ACF" w14:paraId="3B5565D7" w14:textId="77777777">
      <w:pPr>
        <w:rPr>
          <w:rFonts w:cstheme="minorHAnsi"/>
          <w:sz w:val="18"/>
          <w:szCs w:val="18"/>
        </w:rPr>
      </w:pPr>
      <w:r w:rsidRPr="00C5715D">
        <w:rPr>
          <w:rFonts w:cstheme="minorHAnsi"/>
          <w:sz w:val="18"/>
          <w:szCs w:val="18"/>
        </w:rPr>
        <w:t>Recode HDDS (lowest thru 2=1) (3 thru 4=2) (5=3) (6 thru highest = 4) into HDDSCat_IPC.</w:t>
      </w:r>
    </w:p>
    <w:p w:rsidRPr="000C07F2" w:rsidR="001F3ACF" w:rsidP="001F3ACF" w:rsidRDefault="001F3ACF" w14:paraId="5630C7AA" w14:textId="77777777">
      <w:pPr>
        <w:rPr>
          <w:rStyle w:val="normaltextrun"/>
          <w:rFonts w:ascii="Calibri" w:hAnsi="Calibri" w:eastAsia="Times New Roman" w:cs="Times New Roman"/>
          <w:color w:val="7F7F7F"/>
          <w:sz w:val="18"/>
          <w:szCs w:val="18"/>
        </w:rPr>
      </w:pPr>
      <w:r w:rsidRPr="000C07F2">
        <w:rPr>
          <w:rStyle w:val="normaltextrun"/>
          <w:rFonts w:ascii="Calibri" w:hAnsi="Calibri" w:eastAsia="Times New Roman" w:cs="Times New Roman"/>
          <w:color w:val="7F7F7F"/>
          <w:sz w:val="18"/>
          <w:szCs w:val="18"/>
        </w:rPr>
        <w:t>Value labels HDDSCat_IPC 1 '0 - 2 food groups (phase 4 to 5)' 2 '3 - 4 food groups (phase 3)' 3 '5 food groups (phase 2)' 4 '6-12 food groups (phase 1)'.</w:t>
      </w:r>
    </w:p>
    <w:p w:rsidRPr="000C07F2" w:rsidR="001F3ACF" w:rsidP="001F3ACF" w:rsidRDefault="001F3ACF" w14:paraId="2868A771" w14:textId="77777777">
      <w:pPr>
        <w:rPr>
          <w:rStyle w:val="normaltextrun"/>
          <w:rFonts w:ascii="Calibri" w:hAnsi="Calibri" w:eastAsia="Times New Roman" w:cs="Times New Roman"/>
          <w:color w:val="7F7F7F"/>
          <w:sz w:val="18"/>
          <w:szCs w:val="18"/>
        </w:rPr>
      </w:pPr>
      <w:r w:rsidRPr="000C07F2">
        <w:rPr>
          <w:rStyle w:val="normaltextrun"/>
          <w:rFonts w:ascii="Calibri" w:hAnsi="Calibri" w:eastAsia="Times New Roman" w:cs="Times New Roman"/>
          <w:color w:val="7F7F7F"/>
          <w:sz w:val="18"/>
          <w:szCs w:val="18"/>
        </w:rPr>
        <w:t>EXECUTE.</w:t>
      </w:r>
    </w:p>
    <w:p w:rsidR="001F3ACF" w:rsidP="001F3ACF" w:rsidRDefault="001F3ACF" w14:paraId="51EC55FE" w14:textId="77777777">
      <w:pPr>
        <w:rPr>
          <w:lang w:val="en-US"/>
        </w:rPr>
      </w:pPr>
    </w:p>
    <w:p w:rsidRPr="00436CBF" w:rsidR="001F3ACF" w:rsidP="001F3ACF" w:rsidRDefault="001F3ACF" w14:paraId="72ABD719" w14:textId="77777777">
      <w:pPr>
        <w:rPr>
          <w:lang w:val="en-US"/>
        </w:rPr>
      </w:pPr>
    </w:p>
    <w:p w:rsidR="001F3ACF" w:rsidRDefault="001F3ACF" w14:paraId="29CD274A" w14:textId="77777777"/>
    <w:sectPr w:rsidR="001F3ACF" w:rsidSect="001009DE">
      <w:pgSz w:w="11900" w:h="16840" w:orient="portrait"/>
      <w:pgMar w:top="1417" w:right="1134" w:bottom="1134" w:left="1134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ACF"/>
    <w:rsid w:val="000C07F2"/>
    <w:rsid w:val="001F3ACF"/>
    <w:rsid w:val="003F5314"/>
    <w:rsid w:val="004B1290"/>
    <w:rsid w:val="005326AE"/>
    <w:rsid w:val="005F15AC"/>
    <w:rsid w:val="00691413"/>
    <w:rsid w:val="006D1268"/>
    <w:rsid w:val="009B3449"/>
    <w:rsid w:val="00AF249D"/>
    <w:rsid w:val="00C5715D"/>
    <w:rsid w:val="00CD3F41"/>
    <w:rsid w:val="00DB7B1B"/>
    <w:rsid w:val="00E467F3"/>
    <w:rsid w:val="2195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338B7"/>
  <w15:chartTrackingRefBased/>
  <w15:docId w15:val="{40414A53-BC25-477B-A493-47D853569D0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F15AC"/>
    <w:pPr>
      <w:spacing w:after="0" w:line="240" w:lineRule="auto"/>
    </w:pPr>
    <w:rPr>
      <w:sz w:val="24"/>
      <w:szCs w:val="24"/>
      <w:lang w:val="it-IT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4B1290"/>
    <w:pPr>
      <w:spacing w:before="100" w:beforeAutospacing="1" w:after="100" w:afterAutospacing="1"/>
    </w:pPr>
    <w:rPr>
      <w:rFonts w:ascii="Times New Roman" w:hAnsi="Times New Roman" w:eastAsia="Times New Roman" w:cs="Times New Roman"/>
      <w:lang w:val="en-US"/>
    </w:rPr>
  </w:style>
  <w:style w:type="character" w:styleId="normaltextrun" w:customStyle="1">
    <w:name w:val="normaltextrun"/>
    <w:basedOn w:val="DefaultParagraphFont"/>
    <w:rsid w:val="004B1290"/>
  </w:style>
  <w:style w:type="character" w:styleId="CommentReference">
    <w:name w:val="annotation reference"/>
    <w:basedOn w:val="DefaultParagraphFont"/>
    <w:uiPriority w:val="99"/>
    <w:semiHidden/>
    <w:unhideWhenUsed/>
    <w:rsid w:val="00DB7B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7B1B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DB7B1B"/>
    <w:rPr>
      <w:sz w:val="20"/>
      <w:szCs w:val="20"/>
      <w:lang w:val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7B1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B7B1B"/>
    <w:rPr>
      <w:b/>
      <w:bCs/>
      <w:sz w:val="20"/>
      <w:szCs w:val="20"/>
      <w:lang w:val="it-IT"/>
    </w:rPr>
  </w:style>
  <w:style w:type="character" w:styleId="UnresolvedMention">
    <w:name w:val="Unresolved Mention"/>
    <w:basedOn w:val="DefaultParagraphFont"/>
    <w:uiPriority w:val="99"/>
    <w:unhideWhenUsed/>
    <w:rsid w:val="00DB7B1B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DB7B1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11/relationships/commentsExtended" Target="commentsExtended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microsoft.com/office/2011/relationships/people" Target="peop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microsoft.com/office/2016/09/relationships/commentsIds" Target="commentsId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EC5AEA005F3944B5281CE0F7F3B6DF" ma:contentTypeVersion="13" ma:contentTypeDescription="Create a new document." ma:contentTypeScope="" ma:versionID="53a4815da000732a74ff30490efc2115">
  <xsd:schema xmlns:xsd="http://www.w3.org/2001/XMLSchema" xmlns:xs="http://www.w3.org/2001/XMLSchema" xmlns:p="http://schemas.microsoft.com/office/2006/metadata/properties" xmlns:ns2="49256dcf-74b5-4e0f-b2ab-e17546be8a80" xmlns:ns3="3940b711-dc1d-4235-b0a5-48d487f0d3b9" targetNamespace="http://schemas.microsoft.com/office/2006/metadata/properties" ma:root="true" ma:fieldsID="d5e04affcf2626c49e466a477a3ff57e" ns2:_="" ns3:_="">
    <xsd:import namespace="49256dcf-74b5-4e0f-b2ab-e17546be8a80"/>
    <xsd:import namespace="3940b711-dc1d-4235-b0a5-48d487f0d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56dcf-74b5-4e0f-b2ab-e17546be8a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0b711-dc1d-4235-b0a5-48d487f0d3b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8EDBB7-AFA7-4CC2-B5A7-F8221D1006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256dcf-74b5-4e0f-b2ab-e17546be8a80"/>
    <ds:schemaRef ds:uri="3940b711-dc1d-4235-b0a5-48d487f0d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5DED9D-0BD9-4C28-BF5A-50E02DC6BF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CFFF251-CC1F-4BBA-8075-A10AD2F79CC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Isra WISHAH</dc:creator>
  <keywords/>
  <dc:description/>
  <lastModifiedBy>Isra WISHAH</lastModifiedBy>
  <revision>17</revision>
  <dcterms:created xsi:type="dcterms:W3CDTF">2021-08-05T07:28:00.0000000Z</dcterms:created>
  <dcterms:modified xsi:type="dcterms:W3CDTF">2022-02-02T08:23:07.6432572Z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0x01010007EC5AEA005F3944B5281CE0F7F3B6DF</vt:lpwstr>
  </property>
</Properties>
</file>