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77" w:type="dxa"/>
        <w:tblLook w:val="0000" w:firstRow="0" w:lastRow="0" w:firstColumn="0" w:lastColumn="0" w:noHBand="0" w:noVBand="0"/>
      </w:tblPr>
      <w:tblGrid>
        <w:gridCol w:w="445"/>
        <w:gridCol w:w="5225"/>
        <w:gridCol w:w="851"/>
        <w:gridCol w:w="2126"/>
        <w:gridCol w:w="1559"/>
      </w:tblGrid>
      <w:tr w:rsidR="00C9245F" w:rsidRPr="00E378B5" w14:paraId="5995CCA4" w14:textId="77777777" w:rsidTr="00943F9B">
        <w:trPr>
          <w:trHeight w:val="69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B0BED5" w14:textId="1911A5AD" w:rsidR="00C9245F" w:rsidRPr="00D23FD0" w:rsidRDefault="00C9245F" w:rsidP="00E85EF9">
            <w:pP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Example of a livelihood-based coping strategies module for </w:t>
            </w:r>
            <w:r w:rsidR="00E12EBC">
              <w:rPr>
                <w:rFonts w:asciiTheme="minorHAnsi" w:eastAsiaTheme="minorHAnsi" w:hAnsiTheme="minorHAnsi"/>
                <w:b/>
                <w:bCs/>
                <w:sz w:val="28"/>
                <w:szCs w:val="28"/>
                <w:lang w:val="en-US"/>
              </w:rPr>
              <w:t xml:space="preserve">essential needs </w:t>
            </w:r>
            <w:r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(</w:t>
            </w:r>
            <w:r w:rsidR="00D23FD0"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u</w:t>
            </w:r>
            <w:r w:rsidR="00E131A2"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rban</w:t>
            </w:r>
            <w:r w:rsidRPr="00D23FD0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 context)</w:t>
            </w:r>
          </w:p>
        </w:tc>
      </w:tr>
      <w:tr w:rsidR="00C9245F" w:rsidRPr="00E378B5" w14:paraId="297B4FC4" w14:textId="77777777" w:rsidTr="00943F9B">
        <w:trPr>
          <w:trHeight w:val="6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D8928E" w14:textId="145B6115" w:rsidR="00C9245F" w:rsidRPr="007F0E84" w:rsidRDefault="00E12EBC" w:rsidP="00E85EF9">
            <w:pP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E12EBC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During the past 30 days, did anyone in your household have to engage in any of the following activities due to a lack of resources to access essential needs (e.g., food, shelter, education, health services, etc.)?</w:t>
            </w:r>
          </w:p>
        </w:tc>
      </w:tr>
      <w:tr w:rsidR="00C9245F" w:rsidRPr="00E378B5" w14:paraId="1CA3BDBF" w14:textId="77777777" w:rsidTr="00943F9B">
        <w:trPr>
          <w:trHeight w:val="1320"/>
        </w:trPr>
        <w:tc>
          <w:tcPr>
            <w:tcW w:w="56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AFE78B" w14:textId="77777777" w:rsidR="00C9245F" w:rsidRPr="00BB3085" w:rsidRDefault="00C9245F" w:rsidP="00E85EF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B3085">
              <w:rPr>
                <w:rFonts w:ascii="Open Sans" w:hAnsi="Open Sans" w:cs="Open Sans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29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8AECC6" w14:textId="77777777" w:rsidR="006909D9" w:rsidRPr="006909D9" w:rsidRDefault="006909D9" w:rsidP="006909D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6909D9">
              <w:rPr>
                <w:rFonts w:ascii="Open Sans" w:eastAsia="Times New Roman" w:hAnsi="Open Sans" w:cs="Open Sans"/>
                <w:sz w:val="16"/>
                <w:szCs w:val="16"/>
              </w:rPr>
              <w:t>10 = No, because we did not need to</w:t>
            </w:r>
          </w:p>
          <w:p w14:paraId="0AAA2AEB" w14:textId="174E78F8" w:rsidR="006909D9" w:rsidRPr="006909D9" w:rsidRDefault="006909D9" w:rsidP="006909D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6909D9">
              <w:rPr>
                <w:rFonts w:ascii="Open Sans" w:eastAsia="Times New Roman" w:hAnsi="Open Sans" w:cs="Open Sans"/>
                <w:sz w:val="16"/>
                <w:szCs w:val="16"/>
              </w:rPr>
              <w:t>20 = No</w:t>
            </w:r>
            <w:r>
              <w:rPr>
                <w:rFonts w:ascii="Open Sans" w:eastAsia="Times New Roman" w:hAnsi="Open Sans" w:cs="Open Sans"/>
                <w:sz w:val="16"/>
                <w:szCs w:val="16"/>
              </w:rPr>
              <w:t>,</w:t>
            </w:r>
            <w:r w:rsidRPr="006909D9">
              <w:rPr>
                <w:rFonts w:ascii="Open Sans" w:eastAsia="Times New Roman" w:hAnsi="Open Sans" w:cs="Open Sans"/>
                <w:sz w:val="16"/>
                <w:szCs w:val="16"/>
              </w:rPr>
              <w:t xml:space="preserve"> because we already sold those assets or have engaged in this activity within the last 12 months</w:t>
            </w:r>
            <w:r>
              <w:rPr>
                <w:rFonts w:ascii="Open Sans" w:eastAsia="Times New Roman" w:hAnsi="Open Sans" w:cs="Open Sans"/>
                <w:sz w:val="16"/>
                <w:szCs w:val="16"/>
              </w:rPr>
              <w:t>,</w:t>
            </w:r>
            <w:r w:rsidRPr="006909D9">
              <w:rPr>
                <w:rFonts w:ascii="Open Sans" w:eastAsia="Times New Roman" w:hAnsi="Open Sans" w:cs="Open Sans"/>
                <w:sz w:val="16"/>
                <w:szCs w:val="16"/>
              </w:rPr>
              <w:t xml:space="preserve"> and cannot continue to do it</w:t>
            </w:r>
          </w:p>
          <w:p w14:paraId="3D3D3BAF" w14:textId="77777777" w:rsidR="006909D9" w:rsidRPr="006909D9" w:rsidRDefault="006909D9" w:rsidP="006909D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6909D9">
              <w:rPr>
                <w:rFonts w:ascii="Open Sans" w:eastAsia="Times New Roman" w:hAnsi="Open Sans" w:cs="Open Sans"/>
                <w:sz w:val="16"/>
                <w:szCs w:val="16"/>
              </w:rPr>
              <w:t>30 = Yes</w:t>
            </w:r>
          </w:p>
          <w:p w14:paraId="6FA6CA51" w14:textId="712778E5" w:rsidR="00C9245F" w:rsidRPr="00BB3085" w:rsidRDefault="006909D9" w:rsidP="006909D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6909D9">
              <w:rPr>
                <w:rFonts w:ascii="Open Sans" w:eastAsia="Times New Roman" w:hAnsi="Open Sans" w:cs="Open Sans"/>
                <w:sz w:val="16"/>
                <w:szCs w:val="16"/>
              </w:rPr>
              <w:t>9999 = Not applicable (don’t have access to this strategy)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CAC8148" w14:textId="77777777" w:rsidR="00C9245F" w:rsidRPr="00656CC0" w:rsidRDefault="00C9245F" w:rsidP="00E85EF9">
            <w:pPr>
              <w:rPr>
                <w:rFonts w:ascii="Open Sans" w:eastAsia="Times New Roman" w:hAnsi="Open Sans"/>
                <w:sz w:val="16"/>
                <w:szCs w:val="16"/>
                <w:rtl/>
                <w:lang w:bidi="ar-YE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Indicative severity of the strategy</w:t>
            </w:r>
          </w:p>
          <w:p w14:paraId="30E88ABD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</w:p>
          <w:p w14:paraId="641F3792" w14:textId="77777777" w:rsidR="00C9245F" w:rsidRPr="00BB3085" w:rsidRDefault="00C9245F" w:rsidP="00E85EF9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(Country office to attribute the relevant severity, the following is just an example)</w:t>
            </w:r>
          </w:p>
        </w:tc>
      </w:tr>
      <w:tr w:rsidR="00C9245F" w:rsidRPr="007F0E84" w14:paraId="0C5C1A7D" w14:textId="77777777" w:rsidTr="00943F9B">
        <w:trPr>
          <w:trHeight w:val="190"/>
        </w:trPr>
        <w:tc>
          <w:tcPr>
            <w:tcW w:w="4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0B31CD5" w14:textId="77777777" w:rsidR="00C9245F" w:rsidRPr="007F0E84" w:rsidRDefault="00C9245F" w:rsidP="00E85EF9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5E60F" w14:textId="3BEA7E58" w:rsidR="00C9245F" w:rsidRPr="007F0E84" w:rsidRDefault="00B8063E" w:rsidP="00E85EF9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B8063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Sold household assets/goods </w:t>
            </w:r>
            <w:r w:rsidRPr="00B8063E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>(radio, furniture, television, jewellery etc.)</w:t>
            </w:r>
            <w:r w:rsidRPr="00B8063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764A" w14:textId="77777777" w:rsidR="00C9245F" w:rsidRPr="00BB3085" w:rsidRDefault="00C9245F" w:rsidP="00E85EF9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C1A822" w14:textId="77777777" w:rsidR="00C9245F" w:rsidRPr="00BB3085" w:rsidRDefault="00C9245F" w:rsidP="00E85EF9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3CB73532" w14:textId="77777777" w:rsidTr="00943F9B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4470E3BC" w14:textId="0D5CB0C9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2</w:t>
            </w: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D7139" w14:textId="485CC2BE" w:rsidR="00C9245F" w:rsidRPr="007F0E84" w:rsidRDefault="00116022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16022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Borrowed money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6DF2" w14:textId="314D0759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7FDFBD" w14:textId="731FB03B" w:rsidR="00C9245F" w:rsidRPr="00BB3085" w:rsidRDefault="00C9245F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6130CB64" w14:textId="77777777" w:rsidTr="00943F9B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B808957" w14:textId="1237B75D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1C810" w14:textId="1C8FBB08" w:rsidR="00C9245F" w:rsidRPr="007F0E84" w:rsidRDefault="00A229B0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A229B0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Moved to less expensive accommodation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F883" w14:textId="2139148A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BE863F" w14:textId="25D5C5FB" w:rsidR="00C9245F" w:rsidRPr="00BB3085" w:rsidRDefault="00C9245F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7D1AB2F3" w14:textId="77777777" w:rsidTr="00943F9B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7F7B77C" w14:textId="647E979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6E90F" w14:textId="01943E1B" w:rsidR="00C9245F" w:rsidRPr="00C9245F" w:rsidRDefault="00F01E2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F01E2F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n-GB"/>
              </w:rPr>
              <w:t>Reduced or ceased payments on essential utilities and bills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DC8F" w14:textId="166C9B68" w:rsidR="00C9245F" w:rsidRPr="00BB3085" w:rsidRDefault="00A92CBB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853A4E" w14:textId="19E3E885" w:rsidR="00C9245F" w:rsidRPr="00BB3085" w:rsidRDefault="00A92CBB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C9245F" w:rsidRPr="007F0E84" w14:paraId="4D4DAAA1" w14:textId="77777777" w:rsidTr="00943F9B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045014B5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7241F" w14:textId="77632F27" w:rsidR="00C9245F" w:rsidRPr="007F0E84" w:rsidRDefault="00F01E2F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F01E2F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Sold productive assets or means of transport </w:t>
            </w:r>
            <w:r w:rsidRPr="00F01E2F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(sewing machine, wheelbarrow, bicycle, car, etc.)</w:t>
            </w:r>
            <w:r w:rsidRPr="00F01E2F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6DDC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7907E65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C9245F" w:rsidRPr="007F0E84" w14:paraId="12378DC2" w14:textId="77777777" w:rsidTr="00943F9B">
        <w:trPr>
          <w:trHeight w:val="167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3797B655" w14:textId="77777777" w:rsidR="00C9245F" w:rsidRPr="007F0E84" w:rsidRDefault="00C9245F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ABE88" w14:textId="41F18156" w:rsidR="00C9245F" w:rsidRPr="007F0E84" w:rsidRDefault="00D41720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D41720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Reduced expenses on essential health </w:t>
            </w:r>
            <w:r w:rsidRPr="00D41720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(including medicines)</w:t>
            </w:r>
            <w:r w:rsidRPr="00D41720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5793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A87906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C9245F" w:rsidRPr="007F0E84" w14:paraId="2F39AD8D" w14:textId="77777777" w:rsidTr="00943F9B">
        <w:trPr>
          <w:trHeight w:val="18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78461640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A018" w14:textId="59606181" w:rsidR="00C9245F" w:rsidRPr="00B17E29" w:rsidRDefault="00D41720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D41720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Withdrew children from school </w:t>
            </w:r>
            <w:r w:rsidRPr="00D41720">
              <w:rPr>
                <w:rFonts w:ascii="Open Sans" w:hAnsi="Open Sans" w:cs="Open Sans"/>
                <w:sz w:val="16"/>
                <w:szCs w:val="16"/>
                <w:lang w:eastAsia="en-GB"/>
              </w:rPr>
              <w:t>(compulsory education)</w:t>
            </w:r>
            <w:r w:rsidRPr="00D41720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8285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8E254B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C9245F" w:rsidRPr="007F0E84" w14:paraId="58DE9DF6" w14:textId="77777777" w:rsidTr="00943F9B">
        <w:trPr>
          <w:trHeight w:val="18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2C3C513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555A" w14:textId="0C34EA25" w:rsidR="00C9245F" w:rsidRPr="007F0E84" w:rsidRDefault="00F72DC6" w:rsidP="00C9245F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F72DC6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Mortgaged/Sold ​house that the household was permanently living in or land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234E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3E375B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C9245F" w:rsidRPr="007F0E84" w14:paraId="00E50B4D" w14:textId="77777777" w:rsidTr="00943F9B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F5EC287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EEB" w14:textId="7221B8AE" w:rsidR="00C9245F" w:rsidRPr="007F0E84" w:rsidRDefault="00171D73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171D73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Begged </w:t>
            </w:r>
            <w:r w:rsidRPr="00171D73">
              <w:rPr>
                <w:rFonts w:ascii="Open Sans" w:hAnsi="Open Sans" w:cs="Open Sans"/>
                <w:sz w:val="16"/>
                <w:szCs w:val="16"/>
                <w:lang w:eastAsia="en-GB"/>
              </w:rPr>
              <w:t>(asked strangers on the streets for money, food, or other goods)</w:t>
            </w:r>
            <w:r w:rsidRPr="00171D73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and/or scavenged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6A2D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71FFACA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C9245F" w:rsidRPr="007F0E84" w14:paraId="6FD83344" w14:textId="77777777" w:rsidTr="00943F9B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DEF3C5F" w14:textId="77777777" w:rsidR="00C9245F" w:rsidRPr="007F0E84" w:rsidRDefault="00C9245F" w:rsidP="00C9245F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F995" w14:textId="7A4ED93F" w:rsidR="00C9245F" w:rsidRPr="007F0E84" w:rsidRDefault="00171D73" w:rsidP="00C9245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171D73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Engaged in socially degrading, high-risk, exploitive jobs, or life-threatening jobs or income-generating activities </w:t>
            </w:r>
            <w:r w:rsidRPr="00171D73">
              <w:rPr>
                <w:rFonts w:ascii="Open Sans" w:hAnsi="Open Sans" w:cs="Open Sans"/>
                <w:sz w:val="16"/>
                <w:szCs w:val="16"/>
                <w:lang w:eastAsia="en-GB"/>
              </w:rPr>
              <w:t>(e.g., smuggling, theft, joining armed groups, prostitution)</w:t>
            </w:r>
            <w:r w:rsidRPr="00171D73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8BE4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4D7D9A" w14:textId="77777777" w:rsidR="00C9245F" w:rsidRPr="00BB3085" w:rsidRDefault="00C9245F" w:rsidP="00C9245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DC0160" w:rsidRPr="00BB3085" w14:paraId="38078F64" w14:textId="77777777" w:rsidTr="00943F9B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4D5ADA1" w14:textId="109436A5" w:rsidR="00DC0160" w:rsidRPr="007F0E84" w:rsidRDefault="00C557E1" w:rsidP="00E04F7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11</w:t>
            </w:r>
            <w:r w:rsidR="002A502D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B2BC" w14:textId="77777777" w:rsidR="00DC0160" w:rsidRPr="00BB3085" w:rsidRDefault="00DC0160" w:rsidP="00E04F78">
            <w:pPr>
              <w:rPr>
                <w:rFonts w:ascii="Open Sans" w:hAnsi="Open Sans" w:cs="Open Sans"/>
                <w:sz w:val="16"/>
                <w:szCs w:val="16"/>
              </w:rPr>
            </w:pPr>
            <w:r w:rsidRPr="00A179B2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What are the main </w:t>
            </w:r>
            <w:r w:rsidRPr="008D00F9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reasons - i.e. to access which essential needs</w:t>
            </w:r>
            <w:r w:rsidRPr="00A179B2">
              <w:rPr>
                <w:rFonts w:ascii="Open Sans" w:hAnsi="Open Sans" w:cs="Open Sans"/>
                <w:sz w:val="16"/>
                <w:szCs w:val="16"/>
                <w:lang w:eastAsia="en-GB"/>
              </w:rPr>
              <w:t xml:space="preserve"> </w:t>
            </w:r>
            <w:r w:rsidRPr="00A179B2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- that you or other members in your household adopted these coping strategies?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br/>
            </w:r>
            <w:r w:rsidRPr="00724AA2">
              <w:rPr>
                <w:rFonts w:ascii="Open Sans" w:hAnsi="Open Sans" w:cs="Open Sans"/>
                <w:i/>
                <w:iCs/>
                <w:sz w:val="16"/>
                <w:szCs w:val="16"/>
                <w:lang w:eastAsia="en-GB"/>
              </w:rPr>
              <w:t>Note to enumerator: do not list the below as options to the respondent. Instead, mark all those that apply based on the answer provided.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3FA772" w14:textId="77777777" w:rsidR="00DC0160" w:rsidRPr="00BB3085" w:rsidRDefault="00DC0160" w:rsidP="00E04F78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</w:tr>
      <w:tr w:rsidR="00DC0160" w:rsidRPr="00BB3085" w14:paraId="7FAB5418" w14:textId="77777777" w:rsidTr="00943F9B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514B40A" w14:textId="77777777" w:rsidR="00DC0160" w:rsidRPr="007F0E84" w:rsidRDefault="00DC0160" w:rsidP="00E04F7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ACC3" w14:textId="77777777" w:rsidR="00DC0160" w:rsidRPr="00A179B2" w:rsidRDefault="00DC0160" w:rsidP="00E04F7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2F9978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bookmarkStart w:id="0" w:name="_Hlk87440951"/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1 To buy food </w:t>
            </w:r>
          </w:p>
          <w:p w14:paraId="2D1F6843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2 To pay for rent </w:t>
            </w:r>
          </w:p>
          <w:p w14:paraId="28EF99C0" w14:textId="7DC7C05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3 To pay</w:t>
            </w:r>
            <w:r w:rsidR="00C51F38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for</w:t>
            </w: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school</w:t>
            </w:r>
            <w:r w:rsidR="00C51F38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or</w:t>
            </w: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education costs </w:t>
            </w:r>
          </w:p>
          <w:p w14:paraId="0AEA1233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4 To cover health expenses </w:t>
            </w:r>
          </w:p>
          <w:p w14:paraId="50C8F1E3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5 To buy non-food items (clothes, small furniture...) </w:t>
            </w:r>
          </w:p>
          <w:p w14:paraId="47F4769E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6 To access water/sanitation facilities  </w:t>
            </w:r>
          </w:p>
          <w:p w14:paraId="08776D7C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7 To access essential dwelling services (electricity, energy, waste disposal…) </w:t>
            </w:r>
          </w:p>
          <w:p w14:paraId="68AFD89B" w14:textId="77777777" w:rsidR="00DC0160" w:rsidRPr="00125E27" w:rsidRDefault="00DC0160" w:rsidP="00E04F7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8 To pay for existing debts </w:t>
            </w:r>
          </w:p>
          <w:p w14:paraId="3D1592BE" w14:textId="77777777" w:rsidR="00DC0160" w:rsidRPr="00BB3085" w:rsidRDefault="00DC0160" w:rsidP="00E04F78">
            <w:pPr>
              <w:rPr>
                <w:rFonts w:ascii="Open Sans" w:hAnsi="Open Sans" w:cs="Open Sans"/>
                <w:sz w:val="16"/>
                <w:szCs w:val="16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999 Other specify  </w:t>
            </w:r>
            <w:r w:rsidRPr="00125E27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7AE22969" w14:textId="5508F5A2" w:rsidR="001F282F" w:rsidRPr="00943F9B" w:rsidRDefault="00C51F38" w:rsidP="00943F9B">
      <w:pPr>
        <w:rPr>
          <w:rFonts w:ascii="Open Sans" w:hAnsi="Open Sans"/>
          <w:sz w:val="16"/>
          <w:szCs w:val="16"/>
          <w:lang w:val="en-US" w:bidi="ar-YE"/>
        </w:rPr>
      </w:pPr>
      <w:r w:rsidRPr="0091414E">
        <w:rPr>
          <w:rFonts w:ascii="Open Sans" w:hAnsi="Open Sans" w:cs="Open Sans"/>
          <w:sz w:val="16"/>
          <w:szCs w:val="16"/>
          <w:lang w:val="en-US"/>
        </w:rPr>
        <w:t xml:space="preserve">Please refer to the LCS-EN </w:t>
      </w:r>
      <w:hyperlink r:id="rId8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guidance note and list of strategies</w:t>
        </w:r>
      </w:hyperlink>
      <w:r w:rsidRPr="0091414E">
        <w:rPr>
          <w:rFonts w:ascii="Open Sans" w:hAnsi="Open Sans" w:cs="Open Sans"/>
          <w:sz w:val="16"/>
          <w:szCs w:val="16"/>
          <w:lang w:val="en-US"/>
        </w:rPr>
        <w:t xml:space="preserve"> for additional livelihood coping strategies</w:t>
      </w:r>
      <w:r>
        <w:rPr>
          <w:rFonts w:ascii="Open Sans" w:hAnsi="Open Sans" w:cs="Open Sans"/>
          <w:sz w:val="16"/>
          <w:szCs w:val="16"/>
          <w:lang w:val="en-US"/>
        </w:rPr>
        <w:t>,</w:t>
      </w:r>
      <w:r w:rsidRPr="0091414E">
        <w:rPr>
          <w:rFonts w:ascii="Open Sans" w:hAnsi="Open Sans" w:cs="Open Sans"/>
          <w:sz w:val="16"/>
          <w:szCs w:val="16"/>
          <w:lang w:val="en-US"/>
        </w:rPr>
        <w:t xml:space="preserve"> as well as the </w:t>
      </w:r>
      <w:hyperlink r:id="rId9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WFP Survey Designer</w:t>
        </w:r>
      </w:hyperlink>
      <w:r w:rsidRPr="0091414E">
        <w:rPr>
          <w:rFonts w:ascii="Open Sans" w:hAnsi="Open Sans" w:cs="Open Sans"/>
          <w:sz w:val="16"/>
          <w:szCs w:val="16"/>
          <w:u w:val="single"/>
          <w:lang w:val="en-US"/>
        </w:rPr>
        <w:t>.</w:t>
      </w:r>
    </w:p>
    <w:sectPr w:rsidR="001F282F" w:rsidRPr="0094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69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DeztDAwsTQ2N7BU0lEKTi0uzszPAykwrgUAMCEhOywAAAA="/>
  </w:docVars>
  <w:rsids>
    <w:rsidRoot w:val="00B8639E"/>
    <w:rsid w:val="000030A4"/>
    <w:rsid w:val="00033274"/>
    <w:rsid w:val="000F4659"/>
    <w:rsid w:val="0011125F"/>
    <w:rsid w:val="00116022"/>
    <w:rsid w:val="0011694B"/>
    <w:rsid w:val="00171D73"/>
    <w:rsid w:val="00185B03"/>
    <w:rsid w:val="001A6272"/>
    <w:rsid w:val="001F282F"/>
    <w:rsid w:val="001F414D"/>
    <w:rsid w:val="002335C6"/>
    <w:rsid w:val="002735B5"/>
    <w:rsid w:val="00280EA1"/>
    <w:rsid w:val="002A502D"/>
    <w:rsid w:val="002B5269"/>
    <w:rsid w:val="002F6FA3"/>
    <w:rsid w:val="00373EF7"/>
    <w:rsid w:val="004339A8"/>
    <w:rsid w:val="004A6F05"/>
    <w:rsid w:val="004B00D6"/>
    <w:rsid w:val="004B6726"/>
    <w:rsid w:val="004C2530"/>
    <w:rsid w:val="00507925"/>
    <w:rsid w:val="00511A76"/>
    <w:rsid w:val="0057373A"/>
    <w:rsid w:val="00573862"/>
    <w:rsid w:val="005A66D1"/>
    <w:rsid w:val="005B6F65"/>
    <w:rsid w:val="006909D9"/>
    <w:rsid w:val="006A4D04"/>
    <w:rsid w:val="006C67B7"/>
    <w:rsid w:val="006D0672"/>
    <w:rsid w:val="006F2B7E"/>
    <w:rsid w:val="0072747B"/>
    <w:rsid w:val="007722F8"/>
    <w:rsid w:val="007773EC"/>
    <w:rsid w:val="007A4401"/>
    <w:rsid w:val="007C2766"/>
    <w:rsid w:val="007E5275"/>
    <w:rsid w:val="00847F7D"/>
    <w:rsid w:val="00856D49"/>
    <w:rsid w:val="00870C23"/>
    <w:rsid w:val="008C3B7A"/>
    <w:rsid w:val="008C6E01"/>
    <w:rsid w:val="008D00F9"/>
    <w:rsid w:val="008D7F80"/>
    <w:rsid w:val="00902955"/>
    <w:rsid w:val="00923174"/>
    <w:rsid w:val="00932675"/>
    <w:rsid w:val="0093344D"/>
    <w:rsid w:val="00943F9B"/>
    <w:rsid w:val="009706E8"/>
    <w:rsid w:val="009F1DB2"/>
    <w:rsid w:val="009F69DE"/>
    <w:rsid w:val="00A1002C"/>
    <w:rsid w:val="00A229B0"/>
    <w:rsid w:val="00A92CBB"/>
    <w:rsid w:val="00AA7719"/>
    <w:rsid w:val="00AD2091"/>
    <w:rsid w:val="00B10B72"/>
    <w:rsid w:val="00B17E29"/>
    <w:rsid w:val="00B42C0F"/>
    <w:rsid w:val="00B56E08"/>
    <w:rsid w:val="00B8063E"/>
    <w:rsid w:val="00B8639E"/>
    <w:rsid w:val="00C22841"/>
    <w:rsid w:val="00C25CFB"/>
    <w:rsid w:val="00C51F38"/>
    <w:rsid w:val="00C557E1"/>
    <w:rsid w:val="00C710BA"/>
    <w:rsid w:val="00C7262E"/>
    <w:rsid w:val="00C9245F"/>
    <w:rsid w:val="00D23FD0"/>
    <w:rsid w:val="00D41720"/>
    <w:rsid w:val="00DC0160"/>
    <w:rsid w:val="00E12EBC"/>
    <w:rsid w:val="00E131A2"/>
    <w:rsid w:val="00E53B0C"/>
    <w:rsid w:val="00EB300A"/>
    <w:rsid w:val="00ED5148"/>
    <w:rsid w:val="00F01E2F"/>
    <w:rsid w:val="00F72DC6"/>
    <w:rsid w:val="00FA766E"/>
    <w:rsid w:val="00FC077B"/>
    <w:rsid w:val="059C5C0A"/>
    <w:rsid w:val="16BF95D9"/>
    <w:rsid w:val="195A2E2E"/>
    <w:rsid w:val="196CB145"/>
    <w:rsid w:val="21B17230"/>
    <w:rsid w:val="289C6EB0"/>
    <w:rsid w:val="2BABCF85"/>
    <w:rsid w:val="2BE2E193"/>
    <w:rsid w:val="36CA2EC5"/>
    <w:rsid w:val="3F82DB60"/>
    <w:rsid w:val="5575B903"/>
    <w:rsid w:val="5D2A09F8"/>
    <w:rsid w:val="5FA298D0"/>
    <w:rsid w:val="6BF72000"/>
    <w:rsid w:val="718EBB7D"/>
    <w:rsid w:val="7C8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C557"/>
  <w15:chartTrackingRefBased/>
  <w15:docId w15:val="{12AE1F94-2DCA-40B7-A086-8457476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F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82F"/>
    <w:pPr>
      <w:spacing w:after="200"/>
    </w:pPr>
    <w:rPr>
      <w:rFonts w:asciiTheme="minorHAnsi" w:eastAsia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8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8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F28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7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BA"/>
    <w:rPr>
      <w:rFonts w:ascii="Segoe UI" w:eastAsia="Calibr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DefaultParagraphFont"/>
    <w:rsid w:val="001F414D"/>
  </w:style>
  <w:style w:type="character" w:customStyle="1" w:styleId="eop">
    <w:name w:val="eop"/>
    <w:basedOn w:val="DefaultParagraphFont"/>
    <w:rsid w:val="001F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vam.wfp.org/data-analysis/quantitative/essential-needs/livelihood-coping-strategies-essential-nee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designer.vam.wfp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F1A94F-286D-4555-9528-AE909794DE61}">
    <t:Anchor>
      <t:Comment id="2041517785"/>
    </t:Anchor>
    <t:History>
      <t:Event id="{DC7AAC3C-3C92-41DD-8D29-30EC5F71A5BF}" time="2021-08-03T14:13:29.812Z">
        <t:Attribution userId="S::mohamed.salem@wfp.org::13f12703-f1ce-4b8b-924c-fe401988a08b" userProvider="AD" userName="Mohamed SALEM"/>
        <t:Anchor>
          <t:Comment id="2041517785"/>
        </t:Anchor>
        <t:Create/>
      </t:Event>
      <t:Event id="{B39504E3-0DF1-4045-ABF9-DB8ABCF533B3}" time="2021-08-03T14:13:29.812Z">
        <t:Attribution userId="S::mohamed.salem@wfp.org::13f12703-f1ce-4b8b-924c-fe401988a08b" userProvider="AD" userName="Mohamed SALEM"/>
        <t:Anchor>
          <t:Comment id="2041517785"/>
        </t:Anchor>
        <t:Assign userId="S::lena.hohfeld@wfp.org::42ec1902-f3dc-4b1f-9027-73527d927344" userProvider="AD" userName="Lena HOHFELD"/>
      </t:Event>
      <t:Event id="{14306B03-AEB6-427D-853E-9FF2375701A6}" time="2021-08-03T14:13:29.812Z">
        <t:Attribution userId="S::mohamed.salem@wfp.org::13f12703-f1ce-4b8b-924c-fe401988a08b" userProvider="AD" userName="Mohamed SALEM"/>
        <t:Anchor>
          <t:Comment id="2041517785"/>
        </t:Anchor>
        <t:SetTitle title="@Isra WISHAH I think it is good as it is, does this match with ENA guidance, let's consult with @Lena HOHFELD to have identical modules in ENA guidance and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ae8104-2775-47bf-a616-40d8eadd51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21B46B6510944ACCC1A9E9D09B45B" ma:contentTypeVersion="17" ma:contentTypeDescription="Create a new document." ma:contentTypeScope="" ma:versionID="ca7709e3eecf981a60a257bba40079e7">
  <xsd:schema xmlns:xsd="http://www.w3.org/2001/XMLSchema" xmlns:xs="http://www.w3.org/2001/XMLSchema" xmlns:p="http://schemas.microsoft.com/office/2006/metadata/properties" xmlns:ns3="0aae8104-2775-47bf-a616-40d8eadd5188" xmlns:ns4="8dd5283b-55c2-4f3c-990c-ab18dea8320e" targetNamespace="http://schemas.microsoft.com/office/2006/metadata/properties" ma:root="true" ma:fieldsID="efc2646b0c1e6bdec3712b258a0d6cf6" ns3:_="" ns4:_="">
    <xsd:import namespace="0aae8104-2775-47bf-a616-40d8eadd5188"/>
    <xsd:import namespace="8dd5283b-55c2-4f3c-990c-ab18dea83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8104-2775-47bf-a616-40d8eadd5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283b-55c2-4f3c-990c-ab18dea8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8F640-A992-48CC-B56C-73A016254E70}">
  <ds:schemaRefs>
    <ds:schemaRef ds:uri="http://schemas.microsoft.com/office/2006/metadata/properties"/>
    <ds:schemaRef ds:uri="http://schemas.microsoft.com/office/infopath/2007/PartnerControls"/>
    <ds:schemaRef ds:uri="0aae8104-2775-47bf-a616-40d8eadd5188"/>
  </ds:schemaRefs>
</ds:datastoreItem>
</file>

<file path=customXml/itemProps2.xml><?xml version="1.0" encoding="utf-8"?>
<ds:datastoreItem xmlns:ds="http://schemas.openxmlformats.org/officeDocument/2006/customXml" ds:itemID="{EED5CCF4-B444-42FD-B488-1CC5A40E1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95846-345F-47D2-8541-87B91F17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e8104-2775-47bf-a616-40d8eadd5188"/>
    <ds:schemaRef ds:uri="8dd5283b-55c2-4f3c-990c-ab18dea8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511</Words>
  <Characters>2543</Characters>
  <Application>Microsoft Office Word</Application>
  <DocSecurity>0</DocSecurity>
  <Lines>105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24</cp:revision>
  <dcterms:created xsi:type="dcterms:W3CDTF">2025-08-22T12:33:00Z</dcterms:created>
  <dcterms:modified xsi:type="dcterms:W3CDTF">2025-09-15T09:43:00Z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0x010100D9E21B46B6510944ACCC1A9E9D09B45B</vt:lpwstr>
  </property>
  <property fmtid="{D5CDD505-2E9C-101B-9397-08002B2CF9AE}" pid="3" name="MediaServiceImageTags">
    <vt:lpwstr/>
  </property>
  <property fmtid="{D5CDD505-2E9C-101B-9397-08002B2CF9AE}" pid="4" name="GrammarlyDocumentId">
    <vt:lpwstr>bbcd6c4a-665b-4684-8e62-9bd1255a569d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2025-08-22T12:21:35Z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665c244b-d022-4f67-b191-277660b13bd4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