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EEB22F" w14:textId="48185234" w:rsidR="0065790A" w:rsidRDefault="00F43FF3">
      <w:pPr>
        <w:pStyle w:val="P68B1DB1-cc1"/>
        <w:tabs>
          <w:tab w:val="center" w:pos="4679"/>
          <w:tab w:val="left" w:pos="7599"/>
        </w:tabs>
        <w:jc w:val="center"/>
      </w:pPr>
      <w: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16"/>
        <w:gridCol w:w="4517"/>
      </w:tblGrid>
      <w:tr w:rsidR="0065790A" w14:paraId="3818DBFB" w14:textId="77777777">
        <w:tc>
          <w:tcPr>
            <w:tcW w:w="4516" w:type="dxa"/>
            <w:shd w:val="clear" w:color="auto" w:fill="auto"/>
            <w:vAlign w:val="center"/>
          </w:tcPr>
          <w:p w14:paraId="6E1206FC" w14:textId="228853F5" w:rsidR="0065790A" w:rsidRDefault="00F43FF3">
            <w:pPr>
              <w:pStyle w:val="P68B1DB1-cc1"/>
              <w:tabs>
                <w:tab w:val="center" w:pos="4679"/>
                <w:tab w:val="left" w:pos="7599"/>
              </w:tabs>
              <w:jc w:val="center"/>
            </w:pPr>
            <w:r>
              <w:rPr>
                <w:noProof/>
              </w:rPr>
              <w:drawing>
                <wp:anchor distT="0" distB="0" distL="114300" distR="114300" simplePos="0" relativeHeight="251658240" behindDoc="0" locked="0" layoutInCell="1" allowOverlap="1" wp14:anchorId="587D2F82" wp14:editId="220A0D09">
                  <wp:simplePos x="0" y="0"/>
                  <wp:positionH relativeFrom="column">
                    <wp:posOffset>-2005965</wp:posOffset>
                  </wp:positionH>
                  <wp:positionV relativeFrom="paragraph">
                    <wp:posOffset>-20955</wp:posOffset>
                  </wp:positionV>
                  <wp:extent cx="1892300" cy="8153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p-standard-blue.png"/>
                          <pic:cNvPicPr/>
                        </pic:nvPicPr>
                        <pic:blipFill>
                          <a:blip r:embed="rId12">
                            <a:extLst>
                              <a:ext uri="{96DAC541-7B7A-43D3-8B79-37D633B846F1}">
                                <asvg:svgBlip xmlns:asvg="http://schemas.microsoft.com/office/drawing/2016/SVG/main" r:embed="rId13"/>
                              </a:ext>
                            </a:extLst>
                          </a:blip>
                          <a:stretch>
                            <a:fillRect/>
                          </a:stretch>
                        </pic:blipFill>
                        <pic:spPr>
                          <a:xfrm>
                            <a:off x="0" y="0"/>
                            <a:ext cx="1892300" cy="815340"/>
                          </a:xfrm>
                          <a:prstGeom prst="rect">
                            <a:avLst/>
                          </a:prstGeom>
                        </pic:spPr>
                      </pic:pic>
                    </a:graphicData>
                  </a:graphic>
                  <wp14:sizeRelH relativeFrom="margin">
                    <wp14:pctWidth>0</wp14:pctWidth>
                  </wp14:sizeRelH>
                  <wp14:sizeRelV relativeFrom="margin">
                    <wp14:pctHeight>0</wp14:pctHeight>
                  </wp14:sizeRelV>
                </wp:anchor>
              </w:drawing>
            </w:r>
          </w:p>
        </w:tc>
        <w:tc>
          <w:tcPr>
            <w:tcW w:w="4517" w:type="dxa"/>
            <w:shd w:val="clear" w:color="auto" w:fill="auto"/>
            <w:vAlign w:val="center"/>
          </w:tcPr>
          <w:p w14:paraId="44A2E430" w14:textId="57CBA136" w:rsidR="0065790A" w:rsidRDefault="00F43FF3">
            <w:pPr>
              <w:pStyle w:val="P68B1DB1-cc2"/>
              <w:tabs>
                <w:tab w:val="center" w:pos="4679"/>
                <w:tab w:val="left" w:pos="7599"/>
              </w:tabs>
              <w:jc w:val="right"/>
            </w:pPr>
            <w:r>
              <w:t>Accord de coopération sur le terrain</w:t>
            </w:r>
          </w:p>
        </w:tc>
      </w:tr>
    </w:tbl>
    <w:p w14:paraId="3347857E" w14:textId="3357F763" w:rsidR="0065790A" w:rsidRDefault="00F43FF3">
      <w:pPr>
        <w:pStyle w:val="Heading2"/>
        <w:rPr>
          <w:rStyle w:val="Heading1Char"/>
          <w:b/>
        </w:rPr>
      </w:pPr>
      <w:r>
        <w:rPr>
          <w:rStyle w:val="Heading1Char"/>
          <w:b/>
        </w:rPr>
        <w:t xml:space="preserve">Accord de coopération sur le terrain entre </w:t>
      </w:r>
      <w:r>
        <w:rPr>
          <w:rStyle w:val="Heading1Char"/>
          <w:b/>
        </w:rPr>
        <w:br/>
        <w:t xml:space="preserve">le Programme alimentaire mondial (PAM) et </w:t>
      </w:r>
      <w:r>
        <w:rPr>
          <w:rStyle w:val="Heading1Char"/>
          <w:b/>
        </w:rPr>
        <w:br/>
      </w:r>
      <w:r>
        <w:rPr>
          <w:rStyle w:val="Heading1Char"/>
          <w:b/>
          <w:i/>
          <w:highlight w:val="yellow"/>
        </w:rPr>
        <w:t>[insérer le nom légal complet de l'ONG].</w:t>
      </w:r>
      <w:r>
        <w:rPr>
          <w:rStyle w:val="Heading1Char"/>
          <w:b/>
        </w:rPr>
        <w:t xml:space="preserve"> </w:t>
      </w:r>
    </w:p>
    <w:p w14:paraId="43BECEF5" w14:textId="77777777" w:rsidR="0065790A" w:rsidRDefault="00F43FF3">
      <w:pPr>
        <w:pStyle w:val="Heading2"/>
        <w:spacing w:before="0"/>
        <w:rPr>
          <w:rStyle w:val="Heading1Char"/>
          <w:sz w:val="20"/>
        </w:rPr>
      </w:pPr>
      <w:r>
        <w:rPr>
          <w:rStyle w:val="Heading1Char"/>
          <w:sz w:val="20"/>
        </w:rPr>
        <w:t>Concernant la mise en œuvre d'un programme d'assistance du PAM :</w:t>
      </w:r>
    </w:p>
    <w:p w14:paraId="2EA1AE74" w14:textId="7C40CC87" w:rsidR="0065790A" w:rsidRDefault="00F43FF3">
      <w:pPr>
        <w:pStyle w:val="Heading2"/>
        <w:spacing w:before="0"/>
      </w:pPr>
      <w:r>
        <w:rPr>
          <w:rStyle w:val="Heading1Char"/>
          <w:i/>
          <w:sz w:val="20"/>
          <w:highlight w:val="yellow"/>
        </w:rPr>
        <w:t>[</w:t>
      </w:r>
      <w:r>
        <w:rPr>
          <w:b w:val="0"/>
          <w:i/>
          <w:sz w:val="20"/>
          <w:highlight w:val="yellow"/>
        </w:rPr>
        <w:t>Opération d'urgence limitée / Plan stratégique par pays / Plan stratégique par pays intérimaire / Plan stratégique par pays intérimaire transitoire]</w:t>
      </w:r>
      <w:r>
        <w:rPr>
          <w:b w:val="0"/>
          <w:i/>
          <w:sz w:val="20"/>
        </w:rPr>
        <w:t xml:space="preserve"> - </w:t>
      </w:r>
      <w:r>
        <w:rPr>
          <w:b w:val="0"/>
          <w:sz w:val="20"/>
        </w:rPr>
        <w:t>(l'«</w:t>
      </w:r>
      <w:r>
        <w:rPr>
          <w:sz w:val="20"/>
        </w:rPr>
        <w:t> Opération </w:t>
      </w:r>
      <w:r>
        <w:rPr>
          <w:b w:val="0"/>
          <w:sz w:val="20"/>
        </w:rPr>
        <w:t>»)</w:t>
      </w:r>
    </w:p>
    <w:p w14:paraId="1A511323" w14:textId="77777777" w:rsidR="0065790A" w:rsidRDefault="0065790A">
      <w:pPr>
        <w:pStyle w:val="cc"/>
        <w:spacing w:before="240"/>
        <w:jc w:val="both"/>
        <w:rPr>
          <w:rFonts w:cs="Open Sans"/>
          <w:sz w:val="20"/>
        </w:rPr>
      </w:pPr>
    </w:p>
    <w:p w14:paraId="46E89EAC" w14:textId="318D71BC" w:rsidR="0065790A" w:rsidRDefault="00F43FF3">
      <w:pPr>
        <w:pStyle w:val="P68B1DB1-cc3"/>
        <w:spacing w:before="240"/>
        <w:jc w:val="both"/>
        <w:rPr>
          <w:b/>
        </w:rPr>
      </w:pPr>
      <w:r>
        <w:t>Cet accord de coopér</w:t>
      </w:r>
      <w:r>
        <w:t>ation sur le terrain est conclu entre :</w:t>
      </w:r>
    </w:p>
    <w:p w14:paraId="32E1262A" w14:textId="67E437F8" w:rsidR="0065790A" w:rsidRDefault="00F43FF3">
      <w:pPr>
        <w:pStyle w:val="P68B1DB1-cc3"/>
        <w:numPr>
          <w:ilvl w:val="0"/>
          <w:numId w:val="4"/>
        </w:numPr>
      </w:pPr>
      <w:r>
        <w:t>le</w:t>
      </w:r>
      <w:r>
        <w:rPr>
          <w:b/>
        </w:rPr>
        <w:t xml:space="preserve"> Programme alimentaire mondial</w:t>
      </w:r>
      <w:r>
        <w:t>, un programme subsidiaire conjoint autonome des Nations Unies et de l'Organisation des Nations Unies pour l'alimentation et l'agriculture, dont le siège est à Rome, en Italie, agissan</w:t>
      </w:r>
      <w:r>
        <w:t xml:space="preserve">t par l'intermédiaire de son bureau de pays pour </w:t>
      </w:r>
      <w:r>
        <w:rPr>
          <w:i/>
          <w:highlight w:val="yellow"/>
        </w:rPr>
        <w:t>[insérer le nom du pays]</w:t>
      </w:r>
      <w:r>
        <w:rPr>
          <w:highlight w:val="yellow"/>
        </w:rPr>
        <w:t>,</w:t>
      </w:r>
      <w:r>
        <w:t xml:space="preserve"> de </w:t>
      </w:r>
      <w:r>
        <w:rPr>
          <w:i/>
          <w:highlight w:val="yellow"/>
        </w:rPr>
        <w:t>[insérer l'adresse complète du bureau de pays]</w:t>
      </w:r>
      <w:r>
        <w:t xml:space="preserve"> (« </w:t>
      </w:r>
      <w:r>
        <w:rPr>
          <w:b/>
        </w:rPr>
        <w:t>PAM</w:t>
      </w:r>
      <w:r>
        <w:t xml:space="preserve"> ») ; et </w:t>
      </w:r>
    </w:p>
    <w:p w14:paraId="0111A9ED" w14:textId="77777777" w:rsidR="0065790A" w:rsidRDefault="0065790A">
      <w:pPr>
        <w:pStyle w:val="cc"/>
        <w:ind w:left="720"/>
        <w:rPr>
          <w:rFonts w:cs="Open Sans"/>
          <w:sz w:val="20"/>
        </w:rPr>
      </w:pPr>
    </w:p>
    <w:p w14:paraId="03BD6103" w14:textId="25BE5A7C" w:rsidR="0065790A" w:rsidRDefault="00F43FF3">
      <w:pPr>
        <w:pStyle w:val="P68B1DB1-cc3"/>
        <w:numPr>
          <w:ilvl w:val="0"/>
          <w:numId w:val="4"/>
        </w:numPr>
        <w:jc w:val="both"/>
      </w:pPr>
      <w:r>
        <w:rPr>
          <w:i/>
          <w:highlight w:val="yellow"/>
        </w:rPr>
        <w:t>[insérer le nom légal complet de l'ONG]</w:t>
      </w:r>
      <w:r>
        <w:rPr>
          <w:highlight w:val="yellow"/>
        </w:rPr>
        <w:t>,</w:t>
      </w:r>
      <w:r>
        <w:t xml:space="preserve"> une organisation non gouvernementale, à but non lucratif et apolitique, a</w:t>
      </w:r>
      <w:r>
        <w:t xml:space="preserve">yant des bureaux à </w:t>
      </w:r>
      <w:r>
        <w:rPr>
          <w:i/>
          <w:highlight w:val="yellow"/>
        </w:rPr>
        <w:t>[insérer l'adresse complète de l'ONG dans le pays de l'opération]</w:t>
      </w:r>
      <w:r>
        <w:rPr>
          <w:i/>
        </w:rPr>
        <w:t xml:space="preserve"> </w:t>
      </w:r>
      <w:r>
        <w:t>(le « </w:t>
      </w:r>
      <w:r>
        <w:rPr>
          <w:b/>
        </w:rPr>
        <w:t>partenaire</w:t>
      </w:r>
      <w:r>
        <w:t xml:space="preserve"> </w:t>
      </w:r>
      <w:r>
        <w:rPr>
          <w:b/>
        </w:rPr>
        <w:t>coopérant</w:t>
      </w:r>
      <w:r>
        <w:t> » ; le PAM et le partenaire coopérant sont chacun désignés comme une « </w:t>
      </w:r>
      <w:r>
        <w:rPr>
          <w:b/>
        </w:rPr>
        <w:t>partie</w:t>
      </w:r>
      <w:r>
        <w:t> » et collectivement comme les « </w:t>
      </w:r>
      <w:r>
        <w:rPr>
          <w:b/>
        </w:rPr>
        <w:t>parties</w:t>
      </w:r>
      <w:r>
        <w:t> »).</w:t>
      </w:r>
    </w:p>
    <w:p w14:paraId="060EB2E5" w14:textId="77777777" w:rsidR="0065790A" w:rsidRDefault="00F43FF3">
      <w:pPr>
        <w:pStyle w:val="Heading1"/>
        <w:spacing w:after="240"/>
        <w:ind w:left="357" w:hanging="357"/>
      </w:pPr>
      <w:r>
        <w:t xml:space="preserve">Documents de l'accord </w:t>
      </w:r>
      <w:r>
        <w:t>et ordre de priorité</w:t>
      </w:r>
    </w:p>
    <w:p w14:paraId="7CF1BD93" w14:textId="7CBE14F0" w:rsidR="0065790A" w:rsidRDefault="00F43FF3">
      <w:pPr>
        <w:pStyle w:val="P68B1DB1-cc3"/>
        <w:numPr>
          <w:ilvl w:val="1"/>
          <w:numId w:val="3"/>
        </w:numPr>
        <w:jc w:val="both"/>
      </w:pPr>
      <w:r>
        <w:t>Le présent Accord de coopération sur le terrain, ainsi que les conditions générales et annexes suivantes, qui sont toutes expressément incorporées aux présentes par référence, constituent l'intégralité de l'accord entre les parties (l'« </w:t>
      </w:r>
      <w:r>
        <w:rPr>
          <w:b/>
        </w:rPr>
        <w:t>Accord</w:t>
      </w:r>
      <w:r>
        <w:t> »). L'Accord</w:t>
      </w:r>
      <w:r>
        <w:t xml:space="preserve"> de coopération sur le terrain et ses conditions générales et annexes sont censés être complémentaires les uns des autres, mais en cas d'ambiguïté, de divergence ou d'incohérence entre eux, leur ordre de priorité sera le même que celui dans lequel ils sont</w:t>
      </w:r>
      <w:r>
        <w:t xml:space="preserve"> énumérés ci-dessous.  </w:t>
      </w:r>
    </w:p>
    <w:p w14:paraId="6982CB3F" w14:textId="3E04C6DC" w:rsidR="0065790A" w:rsidRDefault="00F43FF3">
      <w:pPr>
        <w:pStyle w:val="P68B1DB1-Corpotesto4"/>
        <w:numPr>
          <w:ilvl w:val="0"/>
          <w:numId w:val="6"/>
        </w:numPr>
        <w:spacing w:before="120" w:line="240" w:lineRule="auto"/>
        <w:ind w:left="1077" w:hanging="357"/>
      </w:pPr>
      <w:r>
        <w:lastRenderedPageBreak/>
        <w:t>Accord de coopération sur le terrain ;</w:t>
      </w:r>
    </w:p>
    <w:p w14:paraId="4ED75901" w14:textId="560AE242" w:rsidR="0065790A" w:rsidRDefault="00F43FF3">
      <w:pPr>
        <w:pStyle w:val="BodyText"/>
        <w:numPr>
          <w:ilvl w:val="0"/>
          <w:numId w:val="6"/>
        </w:numPr>
        <w:spacing w:before="120" w:line="240" w:lineRule="auto"/>
        <w:ind w:left="1077" w:hanging="357"/>
        <w:rPr>
          <w:rFonts w:cs="Open Sans"/>
        </w:rPr>
      </w:pPr>
      <w:hyperlink r:id="rId14" w:history="1">
        <w:r>
          <w:rPr>
            <w:rStyle w:val="Hyperlink"/>
            <w:rFonts w:cs="Open Sans"/>
          </w:rPr>
          <w:t>Conditions générales de l'accord de coopération sur le terrain du PAM [FLA.2022. Sep.EN]</w:t>
        </w:r>
      </w:hyperlink>
      <w:r>
        <w:rPr>
          <w:rStyle w:val="Hyperlink"/>
          <w:rFonts w:cs="Open Sans"/>
          <w:color w:val="auto"/>
        </w:rPr>
        <w:t>;</w:t>
      </w:r>
    </w:p>
    <w:p w14:paraId="48E1B63F" w14:textId="615A5BB0" w:rsidR="0065790A" w:rsidRDefault="00F43FF3">
      <w:pPr>
        <w:pStyle w:val="BodyText"/>
        <w:numPr>
          <w:ilvl w:val="0"/>
          <w:numId w:val="6"/>
        </w:numPr>
        <w:spacing w:before="240" w:line="240" w:lineRule="auto"/>
        <w:ind w:left="1077" w:hanging="357"/>
        <w:rPr>
          <w:rStyle w:val="Hyperlink"/>
          <w:rFonts w:cs="Open Sans"/>
          <w:color w:val="auto"/>
          <w:u w:val="none"/>
        </w:rPr>
      </w:pPr>
      <w:r>
        <w:rPr>
          <w:rStyle w:val="Hyperlink"/>
          <w:rFonts w:cs="Open Sans"/>
          <w:color w:val="auto"/>
          <w:u w:val="none"/>
        </w:rPr>
        <w:t xml:space="preserve">Les conditions spéciales du PAM sélectionnées pour cet accord de coopération sur le terrain : </w:t>
      </w:r>
    </w:p>
    <w:p w14:paraId="1AFA331A" w14:textId="1FC425C3" w:rsidR="0065790A" w:rsidRDefault="00F43FF3">
      <w:pPr>
        <w:pStyle w:val="BodyText"/>
        <w:spacing w:before="240" w:line="240" w:lineRule="auto"/>
        <w:ind w:left="1437"/>
        <w:rPr>
          <w:rStyle w:val="Hyperlink"/>
          <w:rFonts w:eastAsia="Open Sans" w:cs="Open Sans"/>
        </w:rPr>
      </w:pPr>
      <w:sdt>
        <w:sdtPr>
          <w:rPr>
            <w:color w:val="CC0000"/>
            <w:sz w:val="28"/>
            <w:szCs w:val="28"/>
            <w:u w:val="single"/>
          </w:rPr>
          <w:id w:val="-128937658"/>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r>
        <w:t xml:space="preserve"> </w:t>
      </w:r>
      <w:hyperlink r:id="rId15" w:history="1">
        <w:r>
          <w:rPr>
            <w:rStyle w:val="Hyperlink"/>
            <w:rFonts w:cs="Open Sans"/>
          </w:rPr>
          <w:t xml:space="preserve">Distribution de </w:t>
        </w:r>
        <w:proofErr w:type="spellStart"/>
        <w:r>
          <w:rPr>
            <w:rStyle w:val="Hyperlink"/>
            <w:rFonts w:cs="Open Sans"/>
          </w:rPr>
          <w:t>nourriture</w:t>
        </w:r>
        <w:proofErr w:type="spellEnd"/>
        <w:r>
          <w:rPr>
            <w:rStyle w:val="Hyperlink"/>
            <w:rFonts w:cs="Open Sans"/>
          </w:rPr>
          <w:t xml:space="preserve"> [FLA 2022.Sept.FR]</w:t>
        </w:r>
      </w:hyperlink>
    </w:p>
    <w:p w14:paraId="383D1B45" w14:textId="5ED905B4" w:rsidR="0065790A" w:rsidRDefault="00F43FF3">
      <w:pPr>
        <w:pStyle w:val="BodyText"/>
        <w:spacing w:line="240" w:lineRule="auto"/>
        <w:ind w:left="1437"/>
        <w:rPr>
          <w:color w:val="CC0000"/>
          <w:u w:val="single"/>
        </w:rPr>
      </w:pPr>
      <w:sdt>
        <w:sdtPr>
          <w:rPr>
            <w:sz w:val="28"/>
            <w:szCs w:val="28"/>
          </w:rPr>
          <w:id w:val="-1433436136"/>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r>
        <w:t xml:space="preserve"> </w:t>
      </w:r>
      <w:hyperlink r:id="rId16">
        <w:r>
          <w:rPr>
            <w:rFonts w:cs="Open Sans"/>
            <w:color w:val="CC0000"/>
            <w:u w:val="single"/>
          </w:rPr>
          <w:t>Activités de distribution d'espèces [FLA 2022 Sep</w:t>
        </w:r>
        <w:r>
          <w:rPr>
            <w:rFonts w:cs="Open Sans"/>
            <w:color w:val="CC0000"/>
            <w:u w:val="single"/>
          </w:rPr>
          <w:t>.EN]</w:t>
        </w:r>
      </w:hyperlink>
    </w:p>
    <w:p w14:paraId="7F751FE0" w14:textId="569DD442" w:rsidR="0065790A" w:rsidRDefault="00F43FF3">
      <w:pPr>
        <w:spacing w:before="120" w:after="0" w:line="240" w:lineRule="auto"/>
        <w:ind w:left="1437"/>
        <w:rPr>
          <w:rStyle w:val="Hyperlink"/>
          <w:rFonts w:cs="Open Sans"/>
        </w:rPr>
      </w:pPr>
      <w:sdt>
        <w:sdtPr>
          <w:rPr>
            <w:color w:val="CC0000"/>
            <w:sz w:val="28"/>
            <w:szCs w:val="28"/>
            <w:u w:val="single"/>
          </w:rPr>
          <w:id w:val="1804116285"/>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r>
        <w:t xml:space="preserve"> </w:t>
      </w:r>
      <w:hyperlink r:id="rId17">
        <w:r>
          <w:rPr>
            <w:rStyle w:val="Hyperlink"/>
            <w:rFonts w:cs="Open Sans"/>
          </w:rPr>
          <w:t>Monétisation des bons d'achat [FLA 2022.Sep.FR]</w:t>
        </w:r>
      </w:hyperlink>
    </w:p>
    <w:p w14:paraId="147452C6" w14:textId="1185D5FF" w:rsidR="0065790A" w:rsidRDefault="00F43FF3">
      <w:pPr>
        <w:spacing w:before="120" w:after="0" w:line="240" w:lineRule="auto"/>
        <w:ind w:left="1437"/>
        <w:rPr>
          <w:rStyle w:val="Hyperlink"/>
          <w:rFonts w:cs="Open Sans"/>
        </w:rPr>
      </w:pPr>
      <w:sdt>
        <w:sdtPr>
          <w:rPr>
            <w:color w:val="CC0000"/>
            <w:sz w:val="28"/>
            <w:szCs w:val="28"/>
            <w:u w:val="single"/>
          </w:rPr>
          <w:id w:val="264589543"/>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r>
        <w:t xml:space="preserve"> </w:t>
      </w:r>
      <w:hyperlink r:id="rId18" w:history="1">
        <w:r>
          <w:rPr>
            <w:rFonts w:cs="Open Sans"/>
            <w:color w:val="CC0000"/>
            <w:u w:val="single"/>
          </w:rPr>
          <w:t>Mise en œuvre et suivi des activités de distribution d'argent et de bons d'achat [FLA 2022.Sep.FR]</w:t>
        </w:r>
      </w:hyperlink>
      <w:r>
        <w:rPr>
          <w:rFonts w:cs="Open Sans"/>
          <w:color w:val="CC0000"/>
          <w:u w:val="single"/>
        </w:rPr>
        <w:footnoteReference w:id="2"/>
      </w:r>
    </w:p>
    <w:p w14:paraId="3375B40A" w14:textId="44C0473C" w:rsidR="0065790A" w:rsidRDefault="00F43FF3">
      <w:pPr>
        <w:pStyle w:val="BodyText"/>
        <w:numPr>
          <w:ilvl w:val="0"/>
          <w:numId w:val="6"/>
        </w:numPr>
        <w:spacing w:before="120" w:line="240" w:lineRule="auto"/>
        <w:ind w:left="1077" w:hanging="357"/>
        <w:rPr>
          <w:rFonts w:cs="Open Sans"/>
        </w:rPr>
      </w:pPr>
      <w:hyperlink r:id="rId19" w:history="1">
        <w:r>
          <w:rPr>
            <w:rStyle w:val="Hyperlink"/>
            <w:rFonts w:cs="Open Sans"/>
          </w:rPr>
          <w:t>Normes environnementales et sociales du</w:t>
        </w:r>
      </w:hyperlink>
      <w:r>
        <w:rPr>
          <w:rFonts w:cs="Open Sans"/>
        </w:rPr>
        <w:t xml:space="preserve"> </w:t>
      </w:r>
      <w:hyperlink r:id="rId20" w:history="1">
        <w:r>
          <w:rPr>
            <w:rStyle w:val="Hyperlink"/>
            <w:rFonts w:cs="Open Sans"/>
          </w:rPr>
          <w:t xml:space="preserve">PAM et garanties environnementales et </w:t>
        </w:r>
        <w:r>
          <w:rPr>
            <w:rStyle w:val="Hyperlink"/>
            <w:rFonts w:cs="Open Sans"/>
          </w:rPr>
          <w:t>sociales du PAM relatives aux activités de programme</w:t>
        </w:r>
      </w:hyperlink>
      <w:r>
        <w:rPr>
          <w:rFonts w:cs="Open Sans"/>
        </w:rPr>
        <w:t> ;</w:t>
      </w:r>
    </w:p>
    <w:p w14:paraId="331B6B56" w14:textId="2059C7AB" w:rsidR="0065790A" w:rsidRDefault="00F43FF3">
      <w:pPr>
        <w:pStyle w:val="BodyText"/>
        <w:numPr>
          <w:ilvl w:val="0"/>
          <w:numId w:val="6"/>
        </w:numPr>
        <w:spacing w:before="120" w:line="240" w:lineRule="auto"/>
        <w:ind w:left="1077" w:hanging="357"/>
        <w:rPr>
          <w:rFonts w:cs="Open Sans"/>
        </w:rPr>
      </w:pPr>
      <w:hyperlink w:anchor="Annex4A" w:history="1">
        <w:r>
          <w:rPr>
            <w:rStyle w:val="Hyperlink"/>
            <w:rFonts w:cs="Open Sans"/>
          </w:rPr>
          <w:t>Lettre d'autorisation</w:t>
        </w:r>
      </w:hyperlink>
      <w:r>
        <w:rPr>
          <w:rStyle w:val="Hyperlink"/>
          <w:rFonts w:cs="Open Sans"/>
        </w:rPr>
        <w:t xml:space="preserve"> (annexe 4a)</w:t>
      </w:r>
      <w:r>
        <w:rPr>
          <w:rFonts w:cs="Open Sans"/>
        </w:rPr>
        <w:t xml:space="preserve"> </w:t>
      </w:r>
      <w:r>
        <w:t xml:space="preserve">et </w:t>
      </w:r>
      <w:hyperlink w:anchor="Annex4b" w:history="1">
        <w:r>
          <w:rPr>
            <w:rStyle w:val="Hyperlink"/>
            <w:rFonts w:cs="Open Sans"/>
          </w:rPr>
          <w:t xml:space="preserve">addenda (annexe 4b) ; </w:t>
        </w:r>
      </w:hyperlink>
      <w:r>
        <w:rPr>
          <w:rFonts w:cs="Open Sans"/>
        </w:rPr>
        <w:t xml:space="preserve"> </w:t>
      </w:r>
    </w:p>
    <w:p w14:paraId="58039053" w14:textId="4CA8C3B9" w:rsidR="0065790A" w:rsidRDefault="00F43FF3">
      <w:pPr>
        <w:pStyle w:val="BodyText"/>
        <w:numPr>
          <w:ilvl w:val="0"/>
          <w:numId w:val="6"/>
        </w:numPr>
        <w:spacing w:before="120" w:line="240" w:lineRule="auto"/>
        <w:ind w:left="1077" w:hanging="357"/>
        <w:rPr>
          <w:rFonts w:cs="Open Sans"/>
        </w:rPr>
      </w:pPr>
      <w:hyperlink w:anchor="Plan_Of_Operations" w:history="1">
        <w:r>
          <w:rPr>
            <w:rFonts w:cs="Open Sans"/>
          </w:rPr>
          <w:t>Plan d'opérations</w:t>
        </w:r>
      </w:hyperlink>
      <w:r>
        <w:rPr>
          <w:rFonts w:cs="Open Sans"/>
        </w:rPr>
        <w:t xml:space="preserve"> (</w:t>
      </w:r>
      <w:hyperlink w:anchor="Annex1" w:history="1">
        <w:r>
          <w:rPr>
            <w:rStyle w:val="Hyperlink"/>
            <w:rFonts w:cs="Open Sans"/>
          </w:rPr>
          <w:t>annexe 1</w:t>
        </w:r>
      </w:hyperlink>
      <w:r>
        <w:rPr>
          <w:rFonts w:cs="Open Sans"/>
        </w:rPr>
        <w:t>) ;</w:t>
      </w:r>
    </w:p>
    <w:p w14:paraId="2B0E2E98" w14:textId="01695D63" w:rsidR="0065790A" w:rsidRDefault="00F43FF3">
      <w:pPr>
        <w:pStyle w:val="BodyText"/>
        <w:numPr>
          <w:ilvl w:val="0"/>
          <w:numId w:val="6"/>
        </w:numPr>
        <w:spacing w:before="120" w:line="240" w:lineRule="auto"/>
        <w:ind w:left="1077" w:hanging="357"/>
        <w:rPr>
          <w:rFonts w:cs="Open Sans"/>
        </w:rPr>
      </w:pPr>
      <w:r>
        <w:rPr>
          <w:rFonts w:cs="Open Sans"/>
        </w:rPr>
        <w:t>Budget (</w:t>
      </w:r>
      <w:hyperlink w:anchor="Annex3" w:history="1">
        <w:r>
          <w:rPr>
            <w:rStyle w:val="Hyperlink"/>
            <w:rFonts w:cs="Open Sans"/>
          </w:rPr>
          <w:t>annexe 3</w:t>
        </w:r>
      </w:hyperlink>
      <w:r>
        <w:rPr>
          <w:rFonts w:cs="Open Sans"/>
        </w:rPr>
        <w:t>) ;</w:t>
      </w:r>
    </w:p>
    <w:p w14:paraId="52442622" w14:textId="247FF4FB" w:rsidR="0065790A" w:rsidRDefault="00F43FF3">
      <w:pPr>
        <w:pStyle w:val="BodyText"/>
        <w:numPr>
          <w:ilvl w:val="0"/>
          <w:numId w:val="6"/>
        </w:numPr>
        <w:spacing w:before="120" w:line="240" w:lineRule="auto"/>
        <w:ind w:left="1077" w:hanging="357"/>
        <w:rPr>
          <w:rFonts w:cs="Open Sans"/>
        </w:rPr>
      </w:pPr>
      <w:r>
        <w:rPr>
          <w:rFonts w:cs="Open Sans"/>
        </w:rPr>
        <w:t>Proposition de projet (</w:t>
      </w:r>
      <w:hyperlink w:anchor="Annex2" w:history="1">
        <w:r>
          <w:rPr>
            <w:rStyle w:val="Hyperlink"/>
            <w:rFonts w:cs="Open Sans"/>
          </w:rPr>
          <w:t>annexe 2</w:t>
        </w:r>
      </w:hyperlink>
      <w:r>
        <w:rPr>
          <w:rFonts w:cs="Open Sans"/>
        </w:rPr>
        <w:t>) ;</w:t>
      </w:r>
    </w:p>
    <w:p w14:paraId="5BE60FA2" w14:textId="39E4C3E7" w:rsidR="0065790A" w:rsidRDefault="00F43FF3">
      <w:pPr>
        <w:pStyle w:val="BodyText"/>
        <w:numPr>
          <w:ilvl w:val="0"/>
          <w:numId w:val="6"/>
        </w:numPr>
        <w:spacing w:before="120" w:line="240" w:lineRule="auto"/>
        <w:ind w:left="1077" w:hanging="357"/>
        <w:rPr>
          <w:rFonts w:cs="Open Sans"/>
        </w:rPr>
      </w:pPr>
      <w:r>
        <w:rPr>
          <w:rFonts w:cs="Open Sans"/>
        </w:rPr>
        <w:t>Déclaration sur l'honneur obligatoire (</w:t>
      </w:r>
      <w:hyperlink w:anchor="Annex5" w:history="1">
        <w:r>
          <w:rPr>
            <w:rStyle w:val="Hyperlink"/>
            <w:rFonts w:cs="Open Sans"/>
          </w:rPr>
          <w:t>annexe 5</w:t>
        </w:r>
      </w:hyperlink>
      <w:r>
        <w:rPr>
          <w:rFonts w:cs="Open Sans"/>
        </w:rPr>
        <w:t>) ;</w:t>
      </w:r>
    </w:p>
    <w:p w14:paraId="7723721E" w14:textId="0BF06984" w:rsidR="0065790A" w:rsidRDefault="00F43FF3">
      <w:pPr>
        <w:pStyle w:val="BodyText"/>
        <w:numPr>
          <w:ilvl w:val="0"/>
          <w:numId w:val="6"/>
        </w:numPr>
        <w:spacing w:before="120" w:line="240" w:lineRule="auto"/>
        <w:ind w:left="1077" w:hanging="357"/>
        <w:rPr>
          <w:rFonts w:cs="Open Sans"/>
        </w:rPr>
      </w:pPr>
      <w:hyperlink r:id="rId21" w:history="1">
        <w:r>
          <w:rPr>
            <w:rStyle w:val="Hyperlink"/>
            <w:rFonts w:cs="Open Sans"/>
          </w:rPr>
          <w:t>Circulaire du Secrétaire général ; Dispositions spéciales visant à prévenir l'exploitation et la violence sexuelle</w:t>
        </w:r>
      </w:hyperlink>
      <w:r>
        <w:rPr>
          <w:rFonts w:cs="Open Sans"/>
        </w:rPr>
        <w:t xml:space="preserve"> (</w:t>
      </w:r>
      <w:hyperlink w:anchor="Annex6" w:history="1">
        <w:r>
          <w:rPr>
            <w:rStyle w:val="Hyperlink"/>
            <w:rFonts w:cs="Open Sans"/>
          </w:rPr>
          <w:t>Annexe 6</w:t>
        </w:r>
      </w:hyperlink>
      <w:r>
        <w:rPr>
          <w:rFonts w:cs="Open Sans"/>
        </w:rPr>
        <w:t>).</w:t>
      </w:r>
    </w:p>
    <w:p w14:paraId="2B058CCF" w14:textId="5199DFB5" w:rsidR="0065790A" w:rsidRDefault="00F43FF3">
      <w:pPr>
        <w:pStyle w:val="P68B1DB1-Normale5"/>
        <w:spacing w:before="120"/>
        <w:ind w:left="720"/>
        <w:jc w:val="both"/>
      </w:pPr>
      <w:r>
        <w:t>En signant le présent Accord de coopération sur le terrain, le partenaire coopérant reconnaît qu'il a pris connaissance du contenu des conditions générales et des annexes d</w:t>
      </w:r>
      <w:r>
        <w:t xml:space="preserve">u présent Accord de coopération sur le terrain. </w:t>
      </w:r>
    </w:p>
    <w:tbl>
      <w:tblPr>
        <w:tblStyle w:val="TableGrid"/>
        <w:tblpPr w:leftFromText="180" w:rightFromText="180" w:vertAnchor="text" w:horzAnchor="margin" w:tblpY="38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997"/>
      </w:tblGrid>
      <w:tr w:rsidR="0065790A" w14:paraId="06EBE913" w14:textId="77777777">
        <w:tc>
          <w:tcPr>
            <w:tcW w:w="8997" w:type="dxa"/>
          </w:tcPr>
          <w:p w14:paraId="232ABF44" w14:textId="735A8890" w:rsidR="0065790A" w:rsidRDefault="00F43FF3">
            <w:pPr>
              <w:pStyle w:val="Caption"/>
            </w:pPr>
            <w:r>
              <w:t>L'ensemble des conditions générales et des annexes incorporées par référence dans le présent accord de coopération sur le terrain, et qui sont applicables à celui-ci, peut être consulté sur le lien suivant :</w:t>
            </w:r>
          </w:p>
          <w:p w14:paraId="39F85544" w14:textId="4FBC00BA" w:rsidR="0065790A" w:rsidRDefault="00F43FF3">
            <w:pPr>
              <w:spacing w:before="120"/>
            </w:pPr>
            <w:hyperlink r:id="rId22" w:history="1">
              <w:r>
                <w:rPr>
                  <w:rStyle w:val="Hyperlink"/>
                </w:rPr>
                <w:t>https://www.wfp.org/field-level-agreement-fla-2022-Sep</w:t>
              </w:r>
            </w:hyperlink>
          </w:p>
        </w:tc>
      </w:tr>
    </w:tbl>
    <w:p w14:paraId="1CB8C720" w14:textId="423CC3AC" w:rsidR="0065790A" w:rsidRDefault="0065790A">
      <w:pPr>
        <w:spacing w:after="0" w:line="240" w:lineRule="auto"/>
        <w:rPr>
          <w:rFonts w:cs="Open Sans"/>
        </w:rPr>
      </w:pPr>
    </w:p>
    <w:p w14:paraId="1E599C55" w14:textId="51BE1E1A" w:rsidR="0065790A" w:rsidRDefault="00F43FF3">
      <w:pPr>
        <w:pStyle w:val="P68B1DB1-Corpotesto6"/>
      </w:pPr>
      <w:r>
        <w:t>Si des liens dans ce document ne fonctionnent pas, veuillez copier et coller le lien dans votre navigateur de recherche.</w:t>
      </w:r>
    </w:p>
    <w:p w14:paraId="2FC9C711" w14:textId="473C4435" w:rsidR="0065790A" w:rsidRDefault="00F43FF3">
      <w:pPr>
        <w:pStyle w:val="Heading1"/>
        <w:spacing w:before="240" w:after="240"/>
        <w:ind w:left="357" w:hanging="357"/>
      </w:pPr>
      <w:r>
        <w:t>Date d’entrée en vigu</w:t>
      </w:r>
      <w:r>
        <w:t>eur et durée</w:t>
      </w:r>
    </w:p>
    <w:p w14:paraId="1E2C5F18" w14:textId="7ADD3B9A" w:rsidR="0065790A" w:rsidRDefault="00F43FF3">
      <w:pPr>
        <w:pStyle w:val="P68B1DB1-cc3"/>
        <w:numPr>
          <w:ilvl w:val="1"/>
          <w:numId w:val="3"/>
        </w:numPr>
        <w:jc w:val="both"/>
      </w:pPr>
      <w:r>
        <w:t>L'Accord prend effet à la date à laquelle la dernière partie le signe (« </w:t>
      </w:r>
      <w:r>
        <w:rPr>
          <w:b/>
        </w:rPr>
        <w:t>Date</w:t>
      </w:r>
      <w:r>
        <w:t xml:space="preserve"> d'entrée en vigueur ») et reste en vigueur jusqu'au </w:t>
      </w:r>
      <w:r>
        <w:rPr>
          <w:i/>
          <w:highlight w:val="yellow"/>
        </w:rPr>
        <w:t>[Saisir la date],</w:t>
      </w:r>
      <w:r>
        <w:t xml:space="preserve"> sauf résiliation anticipée conformément à l'article 17 des Conditions générales de l'Accord de coopération sur le terrain du PAM. </w:t>
      </w:r>
    </w:p>
    <w:p w14:paraId="0FA09CE7" w14:textId="6611FAAD" w:rsidR="0065790A" w:rsidRDefault="00F43FF3">
      <w:pPr>
        <w:pStyle w:val="Heading1"/>
      </w:pPr>
      <w:r>
        <w:t xml:space="preserve">Paiements </w:t>
      </w:r>
    </w:p>
    <w:p w14:paraId="56EB33C5" w14:textId="77777777" w:rsidR="0065790A" w:rsidRDefault="00F43FF3">
      <w:pPr>
        <w:pStyle w:val="P68B1DB1-cc3"/>
        <w:numPr>
          <w:ilvl w:val="1"/>
          <w:numId w:val="3"/>
        </w:numPr>
        <w:jc w:val="both"/>
        <w:rPr>
          <w:b/>
        </w:rPr>
      </w:pPr>
      <w:r>
        <w:t xml:space="preserve">Les paiements au PAM seront effectués sur le compte bancaire du PAM indiqué ci-dessous : </w:t>
      </w:r>
    </w:p>
    <w:p w14:paraId="317BA206" w14:textId="51784598" w:rsidR="0065790A" w:rsidRDefault="00F43FF3">
      <w:pPr>
        <w:pStyle w:val="P68B1DB1-cc7"/>
        <w:ind w:left="720"/>
        <w:jc w:val="both"/>
      </w:pPr>
      <w:r>
        <w:t>[Insérer le compte banc</w:t>
      </w:r>
      <w:r>
        <w:t>aire du PAM]</w:t>
      </w:r>
    </w:p>
    <w:p w14:paraId="7E66E986" w14:textId="77777777" w:rsidR="0065790A" w:rsidRDefault="0065790A">
      <w:pPr>
        <w:pStyle w:val="cc"/>
        <w:ind w:left="720"/>
        <w:jc w:val="both"/>
        <w:rPr>
          <w:rFonts w:cs="Open Sans"/>
          <w:b/>
          <w:i/>
          <w:sz w:val="20"/>
        </w:rPr>
      </w:pPr>
    </w:p>
    <w:p w14:paraId="6BE3888A" w14:textId="77777777" w:rsidR="0065790A" w:rsidRDefault="0065790A">
      <w:pPr>
        <w:pStyle w:val="cc"/>
        <w:ind w:left="720"/>
        <w:jc w:val="both"/>
        <w:rPr>
          <w:rFonts w:cs="Open Sans"/>
          <w:b/>
          <w:sz w:val="20"/>
        </w:rPr>
      </w:pPr>
    </w:p>
    <w:tbl>
      <w:tblPr>
        <w:tblStyle w:val="TableGrid"/>
        <w:tblpPr w:leftFromText="180" w:rightFromText="180" w:vertAnchor="text" w:tblpY="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27"/>
      </w:tblGrid>
      <w:tr w:rsidR="0065790A" w14:paraId="1D79E03C" w14:textId="77777777">
        <w:trPr>
          <w:trHeight w:val="1150"/>
        </w:trPr>
        <w:tc>
          <w:tcPr>
            <w:tcW w:w="4811" w:type="dxa"/>
          </w:tcPr>
          <w:p w14:paraId="760F826A" w14:textId="77777777" w:rsidR="0065790A" w:rsidRDefault="0065790A">
            <w:pPr>
              <w:spacing w:after="0" w:line="240" w:lineRule="auto"/>
              <w:jc w:val="both"/>
              <w:rPr>
                <w:rFonts w:cs="Open Sans"/>
                <w:b/>
                <w:sz w:val="22"/>
              </w:rPr>
            </w:pPr>
          </w:p>
          <w:p w14:paraId="5F2B9CF4" w14:textId="77777777" w:rsidR="0065790A" w:rsidRDefault="0065790A">
            <w:pPr>
              <w:spacing w:after="0" w:line="240" w:lineRule="auto"/>
              <w:jc w:val="both"/>
              <w:rPr>
                <w:rFonts w:cs="Open Sans"/>
                <w:b/>
                <w:sz w:val="22"/>
              </w:rPr>
            </w:pPr>
          </w:p>
          <w:p w14:paraId="4034DF14" w14:textId="4C0B0E2C" w:rsidR="0065790A" w:rsidRDefault="00F43FF3">
            <w:pPr>
              <w:pStyle w:val="P68B1DB1-Normale8"/>
              <w:spacing w:after="0" w:line="240" w:lineRule="auto"/>
              <w:jc w:val="both"/>
            </w:pPr>
            <w:r>
              <w:t>Pour : le Programme alimentaire mondial</w:t>
            </w:r>
          </w:p>
          <w:p w14:paraId="475ED19D" w14:textId="77777777" w:rsidR="0065790A" w:rsidRDefault="0065790A">
            <w:pPr>
              <w:spacing w:after="0" w:line="240" w:lineRule="auto"/>
              <w:jc w:val="both"/>
              <w:rPr>
                <w:rFonts w:cs="Open Sans"/>
                <w:b/>
              </w:rPr>
            </w:pPr>
          </w:p>
          <w:p w14:paraId="5D4C679A" w14:textId="77777777" w:rsidR="0065790A" w:rsidRDefault="0065790A">
            <w:pPr>
              <w:spacing w:after="0" w:line="240" w:lineRule="auto"/>
              <w:jc w:val="both"/>
              <w:rPr>
                <w:rFonts w:cs="Open Sans"/>
                <w:b/>
              </w:rPr>
            </w:pPr>
          </w:p>
          <w:p w14:paraId="1BFDCBC5" w14:textId="77777777" w:rsidR="0065790A" w:rsidRDefault="0065790A">
            <w:pPr>
              <w:spacing w:after="0" w:line="240" w:lineRule="auto"/>
              <w:jc w:val="both"/>
              <w:rPr>
                <w:rFonts w:cs="Open Sans"/>
                <w:b/>
              </w:rPr>
            </w:pPr>
          </w:p>
          <w:p w14:paraId="0C51EBEC" w14:textId="77777777" w:rsidR="0065790A" w:rsidRDefault="0065790A">
            <w:pPr>
              <w:spacing w:after="0" w:line="240" w:lineRule="auto"/>
              <w:jc w:val="both"/>
              <w:rPr>
                <w:rFonts w:cs="Open Sans"/>
                <w:b/>
              </w:rPr>
            </w:pPr>
          </w:p>
          <w:p w14:paraId="1929A192" w14:textId="77777777" w:rsidR="0065790A" w:rsidRDefault="0065790A">
            <w:pPr>
              <w:spacing w:after="0" w:line="240" w:lineRule="auto"/>
              <w:jc w:val="both"/>
              <w:rPr>
                <w:rFonts w:cs="Open Sans"/>
                <w:b/>
              </w:rPr>
            </w:pPr>
          </w:p>
          <w:p w14:paraId="719625BD" w14:textId="3DD46B6A" w:rsidR="0065790A" w:rsidRDefault="00F43FF3">
            <w:pPr>
              <w:pStyle w:val="P68B1DB1-Normale9"/>
              <w:spacing w:after="0" w:line="240" w:lineRule="auto"/>
              <w:jc w:val="both"/>
            </w:pPr>
            <w:r>
              <w:t>Nom :</w:t>
            </w:r>
          </w:p>
          <w:p w14:paraId="1B9C5B97" w14:textId="28C18CC3" w:rsidR="0065790A" w:rsidRDefault="00F43FF3">
            <w:pPr>
              <w:pStyle w:val="P68B1DB1-Normale5"/>
              <w:spacing w:after="0" w:line="240" w:lineRule="auto"/>
              <w:jc w:val="both"/>
              <w:rPr>
                <w:b/>
              </w:rPr>
            </w:pPr>
            <w:r>
              <w:rPr>
                <w:i/>
                <w:highlight w:val="yellow"/>
              </w:rPr>
              <w:t>[Insérer le nom du signataire du PAM]</w:t>
            </w:r>
            <w:r>
              <w:rPr>
                <w:b/>
              </w:rPr>
              <w:t xml:space="preserve"> </w:t>
            </w:r>
          </w:p>
          <w:p w14:paraId="58726461" w14:textId="77777777" w:rsidR="0065790A" w:rsidRDefault="0065790A">
            <w:pPr>
              <w:spacing w:after="0" w:line="240" w:lineRule="auto"/>
              <w:jc w:val="both"/>
              <w:rPr>
                <w:rFonts w:cs="Open Sans"/>
                <w:b/>
              </w:rPr>
            </w:pPr>
          </w:p>
          <w:p w14:paraId="1FB7DF8C" w14:textId="77777777" w:rsidR="0065790A" w:rsidRDefault="00F43FF3">
            <w:pPr>
              <w:pStyle w:val="P68B1DB1-Normale9"/>
              <w:spacing w:after="0" w:line="240" w:lineRule="auto"/>
              <w:jc w:val="both"/>
            </w:pPr>
            <w:r>
              <w:t>Titre :</w:t>
            </w:r>
          </w:p>
          <w:p w14:paraId="3781C3BE" w14:textId="7DC4E260" w:rsidR="0065790A" w:rsidRDefault="00F43FF3">
            <w:pPr>
              <w:pStyle w:val="P68B1DB1-Normale5"/>
              <w:spacing w:after="0" w:line="240" w:lineRule="auto"/>
              <w:jc w:val="both"/>
              <w:rPr>
                <w:b/>
              </w:rPr>
            </w:pPr>
            <w:r>
              <w:rPr>
                <w:b/>
              </w:rPr>
              <w:t xml:space="preserve"> </w:t>
            </w:r>
            <w:r>
              <w:rPr>
                <w:i/>
                <w:highlight w:val="yellow"/>
              </w:rPr>
              <w:t>[Insérer le titre du signataire du PAM]</w:t>
            </w:r>
          </w:p>
          <w:p w14:paraId="083F1616" w14:textId="77777777" w:rsidR="0065790A" w:rsidRDefault="0065790A">
            <w:pPr>
              <w:spacing w:after="0" w:line="240" w:lineRule="auto"/>
              <w:jc w:val="both"/>
              <w:rPr>
                <w:rFonts w:cs="Open Sans"/>
                <w:b/>
              </w:rPr>
            </w:pPr>
          </w:p>
          <w:p w14:paraId="3BCB4988" w14:textId="77777777" w:rsidR="0065790A" w:rsidRDefault="00F43FF3">
            <w:pPr>
              <w:pStyle w:val="P68B1DB1-Normale9"/>
              <w:spacing w:after="0" w:line="240" w:lineRule="auto"/>
              <w:jc w:val="both"/>
            </w:pPr>
            <w:r>
              <w:t>Date :</w:t>
            </w:r>
          </w:p>
          <w:p w14:paraId="773EF719" w14:textId="22BC121B" w:rsidR="0065790A" w:rsidRDefault="00F43FF3">
            <w:pPr>
              <w:pStyle w:val="P68B1DB1-Normale10"/>
              <w:spacing w:after="0" w:line="240" w:lineRule="auto"/>
              <w:jc w:val="both"/>
              <w:rPr>
                <w:b/>
              </w:rPr>
            </w:pPr>
            <w:r>
              <w:t>[Saisir la date de signature de l'accord]</w:t>
            </w:r>
          </w:p>
        </w:tc>
        <w:tc>
          <w:tcPr>
            <w:tcW w:w="4812" w:type="dxa"/>
          </w:tcPr>
          <w:p w14:paraId="21469DB6" w14:textId="77777777" w:rsidR="0065790A" w:rsidRDefault="0065790A">
            <w:pPr>
              <w:spacing w:after="0" w:line="240" w:lineRule="auto"/>
              <w:jc w:val="both"/>
              <w:rPr>
                <w:rFonts w:cs="Open Sans"/>
                <w:b/>
                <w:sz w:val="22"/>
              </w:rPr>
            </w:pPr>
          </w:p>
          <w:p w14:paraId="4F915504" w14:textId="77777777" w:rsidR="0065790A" w:rsidRDefault="0065790A">
            <w:pPr>
              <w:spacing w:after="0" w:line="240" w:lineRule="auto"/>
              <w:jc w:val="both"/>
              <w:rPr>
                <w:rFonts w:cs="Open Sans"/>
                <w:b/>
                <w:sz w:val="22"/>
              </w:rPr>
            </w:pPr>
          </w:p>
          <w:p w14:paraId="7E067DF6" w14:textId="2D1D13E7" w:rsidR="0065790A" w:rsidRDefault="00F43FF3">
            <w:pPr>
              <w:pStyle w:val="P68B1DB1-Normale8"/>
              <w:spacing w:after="0" w:line="240" w:lineRule="auto"/>
              <w:jc w:val="both"/>
            </w:pPr>
            <w:r>
              <w:t>Concernant :</w:t>
            </w:r>
          </w:p>
          <w:p w14:paraId="459A6142" w14:textId="5A1B540E" w:rsidR="0065790A" w:rsidRDefault="00F43FF3">
            <w:pPr>
              <w:pStyle w:val="P68B1DB1-Normale10"/>
              <w:spacing w:after="0" w:line="240" w:lineRule="auto"/>
              <w:jc w:val="both"/>
            </w:pPr>
            <w:r>
              <w:t>[Insérer le nom légal complet de l'ONG]</w:t>
            </w:r>
          </w:p>
          <w:p w14:paraId="4E91FF76" w14:textId="77777777" w:rsidR="0065790A" w:rsidRDefault="0065790A">
            <w:pPr>
              <w:spacing w:after="0" w:line="240" w:lineRule="auto"/>
              <w:jc w:val="both"/>
              <w:rPr>
                <w:rFonts w:cs="Open Sans"/>
                <w:b/>
                <w:u w:val="single"/>
              </w:rPr>
            </w:pPr>
          </w:p>
          <w:p w14:paraId="346B8FAE" w14:textId="77777777" w:rsidR="0065790A" w:rsidRDefault="0065790A">
            <w:pPr>
              <w:spacing w:after="0" w:line="240" w:lineRule="auto"/>
              <w:jc w:val="both"/>
              <w:rPr>
                <w:rFonts w:cs="Open Sans"/>
                <w:b/>
              </w:rPr>
            </w:pPr>
          </w:p>
          <w:p w14:paraId="7E92C4FB" w14:textId="77777777" w:rsidR="0065790A" w:rsidRDefault="0065790A">
            <w:pPr>
              <w:spacing w:after="0" w:line="240" w:lineRule="auto"/>
              <w:jc w:val="both"/>
              <w:rPr>
                <w:rFonts w:cs="Open Sans"/>
                <w:b/>
              </w:rPr>
            </w:pPr>
          </w:p>
          <w:p w14:paraId="7812D0D4" w14:textId="77777777" w:rsidR="0065790A" w:rsidRDefault="0065790A">
            <w:pPr>
              <w:spacing w:after="0" w:line="240" w:lineRule="auto"/>
              <w:jc w:val="both"/>
              <w:rPr>
                <w:rFonts w:cs="Open Sans"/>
                <w:b/>
              </w:rPr>
            </w:pPr>
          </w:p>
          <w:p w14:paraId="52022D94" w14:textId="5F9BD3A2" w:rsidR="0065790A" w:rsidRDefault="00F43FF3">
            <w:pPr>
              <w:pStyle w:val="P68B1DB1-Normale5"/>
              <w:spacing w:after="0" w:line="240" w:lineRule="auto"/>
              <w:jc w:val="both"/>
              <w:rPr>
                <w:i/>
              </w:rPr>
            </w:pPr>
            <w:r>
              <w:rPr>
                <w:b/>
              </w:rPr>
              <w:t xml:space="preserve">Nom : </w:t>
            </w:r>
            <w:r>
              <w:rPr>
                <w:i/>
                <w:highlight w:val="yellow"/>
              </w:rPr>
              <w:t xml:space="preserve"> </w:t>
            </w:r>
          </w:p>
          <w:p w14:paraId="7853C71D" w14:textId="512F91E9" w:rsidR="0065790A" w:rsidRDefault="00F43FF3">
            <w:pPr>
              <w:pStyle w:val="P68B1DB1-Normale5"/>
              <w:spacing w:after="0" w:line="240" w:lineRule="auto"/>
              <w:jc w:val="both"/>
              <w:rPr>
                <w:b/>
              </w:rPr>
            </w:pPr>
            <w:r>
              <w:rPr>
                <w:i/>
                <w:highlight w:val="yellow"/>
              </w:rPr>
              <w:t>[Insérer le nom du signataire de l'ONG]</w:t>
            </w:r>
            <w:r>
              <w:rPr>
                <w:b/>
              </w:rPr>
              <w:t xml:space="preserve">                     </w:t>
            </w:r>
          </w:p>
          <w:p w14:paraId="389B6D32" w14:textId="77777777" w:rsidR="0065790A" w:rsidRDefault="0065790A">
            <w:pPr>
              <w:spacing w:after="0" w:line="240" w:lineRule="auto"/>
              <w:jc w:val="both"/>
              <w:rPr>
                <w:rFonts w:cs="Open Sans"/>
                <w:b/>
              </w:rPr>
            </w:pPr>
          </w:p>
          <w:p w14:paraId="7F7E32A6" w14:textId="77777777" w:rsidR="0065790A" w:rsidRDefault="00F43FF3">
            <w:pPr>
              <w:pStyle w:val="P68B1DB1-Normale9"/>
              <w:spacing w:after="0" w:line="240" w:lineRule="auto"/>
              <w:jc w:val="both"/>
            </w:pPr>
            <w:r>
              <w:t>Titre :</w:t>
            </w:r>
          </w:p>
          <w:p w14:paraId="3DB8D641" w14:textId="61341C12" w:rsidR="0065790A" w:rsidRDefault="00F43FF3">
            <w:pPr>
              <w:pStyle w:val="P68B1DB1-Normale5"/>
              <w:spacing w:after="0" w:line="240" w:lineRule="auto"/>
              <w:jc w:val="both"/>
              <w:rPr>
                <w:b/>
              </w:rPr>
            </w:pPr>
            <w:r>
              <w:rPr>
                <w:b/>
              </w:rPr>
              <w:t xml:space="preserve"> </w:t>
            </w:r>
            <w:r>
              <w:rPr>
                <w:i/>
                <w:highlight w:val="yellow"/>
              </w:rPr>
              <w:t>[Insérer le titre du signataire de l'ONG]</w:t>
            </w:r>
          </w:p>
          <w:p w14:paraId="77005334" w14:textId="77777777" w:rsidR="0065790A" w:rsidRDefault="0065790A">
            <w:pPr>
              <w:spacing w:after="0" w:line="240" w:lineRule="auto"/>
              <w:jc w:val="both"/>
              <w:rPr>
                <w:rFonts w:cs="Open Sans"/>
                <w:b/>
              </w:rPr>
            </w:pPr>
          </w:p>
          <w:p w14:paraId="6392197B" w14:textId="77777777" w:rsidR="0065790A" w:rsidRDefault="00F43FF3">
            <w:pPr>
              <w:pStyle w:val="P68B1DB1-Normale9"/>
              <w:spacing w:after="0" w:line="240" w:lineRule="auto"/>
              <w:jc w:val="both"/>
            </w:pPr>
            <w:r>
              <w:t>Date :</w:t>
            </w:r>
          </w:p>
          <w:p w14:paraId="6284D8B1" w14:textId="0853F5DA" w:rsidR="0065790A" w:rsidRDefault="00F43FF3">
            <w:pPr>
              <w:pStyle w:val="P68B1DB1-Normale10"/>
              <w:spacing w:after="0" w:line="240" w:lineRule="auto"/>
              <w:jc w:val="both"/>
              <w:rPr>
                <w:b/>
              </w:rPr>
            </w:pPr>
            <w:r>
              <w:t>[Saisir la date de signature de l'accord]</w:t>
            </w:r>
          </w:p>
        </w:tc>
      </w:tr>
    </w:tbl>
    <w:p w14:paraId="6F039825" w14:textId="048FAA3E" w:rsidR="0065790A" w:rsidRDefault="0065790A">
      <w:pPr>
        <w:pStyle w:val="cc"/>
        <w:jc w:val="both"/>
        <w:rPr>
          <w:rFonts w:cs="Open Sans"/>
          <w:b/>
          <w:sz w:val="20"/>
        </w:rPr>
      </w:pPr>
    </w:p>
    <w:p w14:paraId="1682B9DC" w14:textId="77777777" w:rsidR="0065790A" w:rsidRDefault="00F43FF3">
      <w:pPr>
        <w:pStyle w:val="P68B1DB1-Normale11"/>
      </w:pPr>
      <w:r>
        <w:lastRenderedPageBreak/>
        <w:br w:type="page"/>
      </w:r>
    </w:p>
    <w:p w14:paraId="583C2173" w14:textId="587EE3F0" w:rsidR="0065790A" w:rsidRDefault="00F43FF3">
      <w:pPr>
        <w:pStyle w:val="Heading1"/>
        <w:numPr>
          <w:ilvl w:val="0"/>
          <w:numId w:val="0"/>
        </w:numPr>
        <w:spacing w:after="240"/>
        <w:ind w:left="357" w:hanging="357"/>
      </w:pPr>
      <w:bookmarkStart w:id="0" w:name="Annex1"/>
      <w:r>
        <w:lastRenderedPageBreak/>
        <w:t>Annexe 1 :</w:t>
      </w:r>
      <w:bookmarkEnd w:id="0"/>
      <w:r>
        <w:t xml:space="preserve"> Plan d'opérations</w:t>
      </w:r>
    </w:p>
    <w:p w14:paraId="65923D29" w14:textId="718C0793" w:rsidR="0065790A" w:rsidRDefault="00F43FF3">
      <w:pPr>
        <w:pStyle w:val="Heading2"/>
        <w:numPr>
          <w:ilvl w:val="0"/>
          <w:numId w:val="5"/>
        </w:numPr>
        <w:jc w:val="left"/>
      </w:pPr>
      <w:r>
        <w:t>Tableau récapitulatif</w:t>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05"/>
        <w:gridCol w:w="2764"/>
        <w:gridCol w:w="2764"/>
      </w:tblGrid>
      <w:tr w:rsidR="0065790A" w14:paraId="510FC378" w14:textId="490FF565">
        <w:trPr>
          <w:trHeight w:val="720"/>
        </w:trPr>
        <w:tc>
          <w:tcPr>
            <w:tcW w:w="3505" w:type="dxa"/>
            <w:vAlign w:val="center"/>
          </w:tcPr>
          <w:p w14:paraId="1F105814" w14:textId="5BB798C3" w:rsidR="0065790A" w:rsidRDefault="00F43FF3">
            <w:pPr>
              <w:pStyle w:val="P68B1DB1-Normale8"/>
              <w:spacing w:after="0" w:line="240" w:lineRule="auto"/>
            </w:pPr>
            <w:r>
              <w:t>Nom du partenaire coopérant :</w:t>
            </w:r>
          </w:p>
        </w:tc>
        <w:tc>
          <w:tcPr>
            <w:tcW w:w="5528" w:type="dxa"/>
            <w:gridSpan w:val="2"/>
          </w:tcPr>
          <w:p w14:paraId="0445F644" w14:textId="77777777" w:rsidR="0065790A" w:rsidRDefault="0065790A">
            <w:pPr>
              <w:jc w:val="both"/>
              <w:rPr>
                <w:rFonts w:cs="Open Sans"/>
                <w:b/>
              </w:rPr>
            </w:pPr>
          </w:p>
        </w:tc>
      </w:tr>
      <w:tr w:rsidR="0065790A" w14:paraId="4CB661F9" w14:textId="30CB0B97">
        <w:trPr>
          <w:trHeight w:val="720"/>
        </w:trPr>
        <w:tc>
          <w:tcPr>
            <w:tcW w:w="3505" w:type="dxa"/>
            <w:vAlign w:val="center"/>
          </w:tcPr>
          <w:p w14:paraId="64CAA204" w14:textId="2D6C637B" w:rsidR="0065790A" w:rsidRDefault="00F43FF3">
            <w:pPr>
              <w:pStyle w:val="P68B1DB1-Normale8"/>
              <w:spacing w:after="0" w:line="240" w:lineRule="auto"/>
            </w:pPr>
            <w:r>
              <w:t>Modalités (nourriture, argent, renforcement des capacités, services techniques et spécialisés) :</w:t>
            </w:r>
          </w:p>
        </w:tc>
        <w:tc>
          <w:tcPr>
            <w:tcW w:w="5528" w:type="dxa"/>
            <w:gridSpan w:val="2"/>
          </w:tcPr>
          <w:p w14:paraId="788867EF" w14:textId="77777777" w:rsidR="0065790A" w:rsidRDefault="0065790A">
            <w:pPr>
              <w:jc w:val="both"/>
              <w:rPr>
                <w:rFonts w:cs="Open Sans"/>
                <w:b/>
              </w:rPr>
            </w:pPr>
          </w:p>
        </w:tc>
      </w:tr>
      <w:tr w:rsidR="0065790A" w14:paraId="2DE6C596" w14:textId="67FD4BE4">
        <w:trPr>
          <w:trHeight w:val="720"/>
        </w:trPr>
        <w:tc>
          <w:tcPr>
            <w:tcW w:w="3505" w:type="dxa"/>
            <w:vAlign w:val="center"/>
          </w:tcPr>
          <w:p w14:paraId="0BD9643A" w14:textId="32313C14" w:rsidR="0065790A" w:rsidRDefault="00F43FF3">
            <w:pPr>
              <w:pStyle w:val="P68B1DB1-Normale8"/>
              <w:spacing w:after="0" w:line="240" w:lineRule="auto"/>
            </w:pPr>
            <w:r>
              <w:t>Activités :</w:t>
            </w:r>
          </w:p>
        </w:tc>
        <w:tc>
          <w:tcPr>
            <w:tcW w:w="5528" w:type="dxa"/>
            <w:gridSpan w:val="2"/>
          </w:tcPr>
          <w:p w14:paraId="7B554E74" w14:textId="77777777" w:rsidR="0065790A" w:rsidRDefault="0065790A">
            <w:pPr>
              <w:jc w:val="both"/>
              <w:rPr>
                <w:rFonts w:cs="Open Sans"/>
                <w:b/>
              </w:rPr>
            </w:pPr>
          </w:p>
        </w:tc>
      </w:tr>
      <w:tr w:rsidR="0065790A" w14:paraId="168AC7C6" w14:textId="009902E2">
        <w:trPr>
          <w:trHeight w:val="720"/>
        </w:trPr>
        <w:tc>
          <w:tcPr>
            <w:tcW w:w="3505" w:type="dxa"/>
            <w:vAlign w:val="center"/>
          </w:tcPr>
          <w:p w14:paraId="0936CE08" w14:textId="25DA8F4D" w:rsidR="0065790A" w:rsidRDefault="00F43FF3">
            <w:pPr>
              <w:pStyle w:val="P68B1DB1-Normale8"/>
              <w:spacing w:after="0" w:line="240" w:lineRule="auto"/>
            </w:pPr>
            <w:r>
              <w:t>Période de mise en œuvre :</w:t>
            </w:r>
          </w:p>
        </w:tc>
        <w:tc>
          <w:tcPr>
            <w:tcW w:w="2764" w:type="dxa"/>
          </w:tcPr>
          <w:p w14:paraId="20898828" w14:textId="3DDBB28F" w:rsidR="0065790A" w:rsidRDefault="00F43FF3">
            <w:pPr>
              <w:pStyle w:val="P68B1DB1-Normale5"/>
              <w:jc w:val="both"/>
            </w:pPr>
            <w:r>
              <w:t xml:space="preserve">De : </w:t>
            </w:r>
            <w:r>
              <w:tab/>
            </w:r>
          </w:p>
        </w:tc>
        <w:tc>
          <w:tcPr>
            <w:tcW w:w="2764" w:type="dxa"/>
          </w:tcPr>
          <w:p w14:paraId="09105360" w14:textId="305DE906" w:rsidR="0065790A" w:rsidRDefault="00F43FF3">
            <w:pPr>
              <w:pStyle w:val="P68B1DB1-Normale5"/>
              <w:jc w:val="both"/>
            </w:pPr>
            <w:r>
              <w:t>À :</w:t>
            </w:r>
          </w:p>
        </w:tc>
      </w:tr>
      <w:tr w:rsidR="0065790A" w14:paraId="66C3AF33" w14:textId="524026C3">
        <w:trPr>
          <w:trHeight w:val="720"/>
        </w:trPr>
        <w:tc>
          <w:tcPr>
            <w:tcW w:w="3505" w:type="dxa"/>
            <w:vAlign w:val="center"/>
          </w:tcPr>
          <w:p w14:paraId="651EB99D" w14:textId="4CB8541D" w:rsidR="0065790A" w:rsidRDefault="00F43FF3">
            <w:pPr>
              <w:pStyle w:val="P68B1DB1-Normale8"/>
              <w:spacing w:after="0" w:line="240" w:lineRule="auto"/>
            </w:pPr>
            <w:r>
              <w:t>Localisation / région des programmes des partenaires coopérants dans le pays des opérations :</w:t>
            </w:r>
          </w:p>
        </w:tc>
        <w:tc>
          <w:tcPr>
            <w:tcW w:w="5528" w:type="dxa"/>
            <w:gridSpan w:val="2"/>
          </w:tcPr>
          <w:p w14:paraId="021BFB0F" w14:textId="77777777" w:rsidR="0065790A" w:rsidRDefault="0065790A">
            <w:pPr>
              <w:jc w:val="both"/>
              <w:rPr>
                <w:rFonts w:cs="Open Sans"/>
                <w:b/>
              </w:rPr>
            </w:pPr>
          </w:p>
        </w:tc>
      </w:tr>
      <w:tr w:rsidR="0065790A" w14:paraId="362368CB" w14:textId="0898ED5F">
        <w:trPr>
          <w:trHeight w:val="720"/>
        </w:trPr>
        <w:tc>
          <w:tcPr>
            <w:tcW w:w="3505" w:type="dxa"/>
            <w:vAlign w:val="center"/>
          </w:tcPr>
          <w:p w14:paraId="7C251855" w14:textId="567FBFE4" w:rsidR="0065790A" w:rsidRDefault="00F43FF3">
            <w:pPr>
              <w:pStyle w:val="P68B1DB1-Normale8"/>
              <w:spacing w:after="0" w:line="240" w:lineRule="auto"/>
            </w:pPr>
            <w:r>
              <w:t>Nombre total estimé de bénéficiaires :</w:t>
            </w:r>
          </w:p>
        </w:tc>
        <w:tc>
          <w:tcPr>
            <w:tcW w:w="5528" w:type="dxa"/>
            <w:gridSpan w:val="2"/>
          </w:tcPr>
          <w:p w14:paraId="6DD6FCEC" w14:textId="77777777" w:rsidR="0065790A" w:rsidRDefault="0065790A">
            <w:pPr>
              <w:jc w:val="both"/>
              <w:rPr>
                <w:rFonts w:cs="Open Sans"/>
                <w:b/>
              </w:rPr>
            </w:pPr>
          </w:p>
        </w:tc>
      </w:tr>
      <w:tr w:rsidR="0065790A" w14:paraId="23AE052B" w14:textId="2BF17FD8">
        <w:trPr>
          <w:trHeight w:val="720"/>
        </w:trPr>
        <w:tc>
          <w:tcPr>
            <w:tcW w:w="3505" w:type="dxa"/>
            <w:vAlign w:val="center"/>
          </w:tcPr>
          <w:p w14:paraId="07780D97" w14:textId="7DF1621E" w:rsidR="0065790A" w:rsidRDefault="00F43FF3">
            <w:pPr>
              <w:pStyle w:val="P68B1DB1-Normale8"/>
              <w:spacing w:after="0" w:line="240" w:lineRule="auto"/>
            </w:pPr>
            <w:r>
              <w:t>Estimation de la quantité de ressources transférées au partenaire coopérant pour être distribuées aux bénéficiaires :</w:t>
            </w:r>
          </w:p>
        </w:tc>
        <w:tc>
          <w:tcPr>
            <w:tcW w:w="2764" w:type="dxa"/>
          </w:tcPr>
          <w:p w14:paraId="2A0F4B47" w14:textId="3B3345F5" w:rsidR="0065790A" w:rsidRDefault="00F43FF3">
            <w:pPr>
              <w:pStyle w:val="P68B1DB1-Normale5"/>
            </w:pPr>
            <w:r>
              <w:t xml:space="preserve">Produits alimentaires (MT) : </w:t>
            </w:r>
          </w:p>
        </w:tc>
        <w:tc>
          <w:tcPr>
            <w:tcW w:w="2764" w:type="dxa"/>
          </w:tcPr>
          <w:p w14:paraId="6AC24799" w14:textId="25D0084F" w:rsidR="0065790A" w:rsidRDefault="00F43FF3">
            <w:pPr>
              <w:pStyle w:val="P68B1DB1-Normale5"/>
            </w:pPr>
            <w:r>
              <w:t>Valeurs des transferts d'argent (CBT) (USD) :</w:t>
            </w:r>
          </w:p>
        </w:tc>
      </w:tr>
      <w:tr w:rsidR="0065790A" w14:paraId="436EB0E0" w14:textId="4774651C">
        <w:trPr>
          <w:trHeight w:val="720"/>
        </w:trPr>
        <w:tc>
          <w:tcPr>
            <w:tcW w:w="3505" w:type="dxa"/>
            <w:vMerge w:val="restart"/>
            <w:vAlign w:val="center"/>
          </w:tcPr>
          <w:p w14:paraId="53D3BBB5" w14:textId="5FCE62F3" w:rsidR="0065790A" w:rsidRDefault="00F43FF3">
            <w:pPr>
              <w:pStyle w:val="P68B1DB1-Nessunaspaziatura12"/>
            </w:pPr>
            <w:r>
              <w:t>Budget du partenaire coopérant éligible au financement du PAM</w:t>
            </w:r>
          </w:p>
          <w:p w14:paraId="148EC029" w14:textId="7B116A41" w:rsidR="0065790A" w:rsidRDefault="0065790A">
            <w:pPr>
              <w:rPr>
                <w:rFonts w:cs="Open Sans"/>
                <w:b/>
                <w:sz w:val="22"/>
              </w:rPr>
            </w:pPr>
          </w:p>
        </w:tc>
        <w:tc>
          <w:tcPr>
            <w:tcW w:w="2764" w:type="dxa"/>
          </w:tcPr>
          <w:p w14:paraId="39E4AC28" w14:textId="5A19D711" w:rsidR="0065790A" w:rsidRDefault="00F43FF3">
            <w:pPr>
              <w:pStyle w:val="P68B1DB1-Normale5"/>
            </w:pPr>
            <w:r>
              <w:t>Coût total des activités de renforcement des capacités :</w:t>
            </w:r>
            <w:r>
              <w:tab/>
            </w:r>
          </w:p>
        </w:tc>
        <w:tc>
          <w:tcPr>
            <w:tcW w:w="2764" w:type="dxa"/>
          </w:tcPr>
          <w:p w14:paraId="5757C45A" w14:textId="41AA35F4" w:rsidR="0065790A" w:rsidRDefault="0065790A">
            <w:pPr>
              <w:rPr>
                <w:rFonts w:cs="Open Sans"/>
              </w:rPr>
            </w:pPr>
          </w:p>
        </w:tc>
      </w:tr>
      <w:tr w:rsidR="0065790A" w14:paraId="55B3D0E5" w14:textId="473DF888">
        <w:trPr>
          <w:trHeight w:val="720"/>
        </w:trPr>
        <w:tc>
          <w:tcPr>
            <w:tcW w:w="3505" w:type="dxa"/>
            <w:vMerge/>
            <w:vAlign w:val="center"/>
          </w:tcPr>
          <w:p w14:paraId="08844766" w14:textId="66263E64" w:rsidR="0065790A" w:rsidRDefault="0065790A">
            <w:pPr>
              <w:rPr>
                <w:rFonts w:cs="Open Sans"/>
                <w:b/>
                <w:sz w:val="22"/>
              </w:rPr>
            </w:pPr>
          </w:p>
        </w:tc>
        <w:tc>
          <w:tcPr>
            <w:tcW w:w="2764" w:type="dxa"/>
          </w:tcPr>
          <w:p w14:paraId="13DAB04B" w14:textId="34E44936" w:rsidR="0065790A" w:rsidRDefault="00F43FF3">
            <w:pPr>
              <w:pStyle w:val="P68B1DB1-Normale5"/>
            </w:pPr>
            <w:r>
              <w:t>Coût total des services techniques ou spécialisés (coûts de mise en œuvre) :</w:t>
            </w:r>
            <w:r>
              <w:tab/>
            </w:r>
          </w:p>
        </w:tc>
        <w:tc>
          <w:tcPr>
            <w:tcW w:w="2764" w:type="dxa"/>
          </w:tcPr>
          <w:p w14:paraId="2F744576" w14:textId="3FC21634" w:rsidR="0065790A" w:rsidRDefault="0065790A">
            <w:pPr>
              <w:rPr>
                <w:rFonts w:cs="Open Sans"/>
              </w:rPr>
            </w:pPr>
          </w:p>
        </w:tc>
      </w:tr>
      <w:tr w:rsidR="0065790A" w14:paraId="392552FD" w14:textId="568F6E85">
        <w:trPr>
          <w:trHeight w:val="720"/>
        </w:trPr>
        <w:tc>
          <w:tcPr>
            <w:tcW w:w="3505" w:type="dxa"/>
            <w:vMerge/>
            <w:vAlign w:val="center"/>
          </w:tcPr>
          <w:p w14:paraId="6E61CDE9" w14:textId="6434690E" w:rsidR="0065790A" w:rsidRDefault="0065790A">
            <w:pPr>
              <w:rPr>
                <w:rFonts w:cs="Open Sans"/>
                <w:b/>
                <w:sz w:val="22"/>
              </w:rPr>
            </w:pPr>
          </w:p>
        </w:tc>
        <w:tc>
          <w:tcPr>
            <w:tcW w:w="2764" w:type="dxa"/>
          </w:tcPr>
          <w:p w14:paraId="60E85BA7" w14:textId="474AC60E" w:rsidR="0065790A" w:rsidRDefault="00F43FF3">
            <w:pPr>
              <w:pStyle w:val="P68B1DB1-Normale5"/>
            </w:pPr>
            <w:r>
              <w:t>Coûts totaux de livraison et de distribution du CBT :</w:t>
            </w:r>
            <w:r>
              <w:tab/>
            </w:r>
          </w:p>
        </w:tc>
        <w:tc>
          <w:tcPr>
            <w:tcW w:w="2764" w:type="dxa"/>
          </w:tcPr>
          <w:p w14:paraId="578FD23C" w14:textId="710B7DDC" w:rsidR="0065790A" w:rsidRDefault="0065790A">
            <w:pPr>
              <w:rPr>
                <w:rFonts w:cs="Open Sans"/>
              </w:rPr>
            </w:pPr>
          </w:p>
        </w:tc>
      </w:tr>
      <w:tr w:rsidR="0065790A" w14:paraId="1EF0D599" w14:textId="676728B9">
        <w:trPr>
          <w:trHeight w:val="720"/>
        </w:trPr>
        <w:tc>
          <w:tcPr>
            <w:tcW w:w="3505" w:type="dxa"/>
            <w:vMerge/>
            <w:vAlign w:val="center"/>
          </w:tcPr>
          <w:p w14:paraId="67ED8AC0" w14:textId="49AF190C" w:rsidR="0065790A" w:rsidRDefault="0065790A">
            <w:pPr>
              <w:rPr>
                <w:rFonts w:cs="Open Sans"/>
                <w:b/>
                <w:sz w:val="22"/>
              </w:rPr>
            </w:pPr>
          </w:p>
        </w:tc>
        <w:tc>
          <w:tcPr>
            <w:tcW w:w="2764" w:type="dxa"/>
          </w:tcPr>
          <w:p w14:paraId="27B2215B" w14:textId="15297D9C" w:rsidR="0065790A" w:rsidRDefault="00F43FF3">
            <w:pPr>
              <w:pStyle w:val="P68B1DB1-Normale5"/>
            </w:pPr>
            <w:r>
              <w:t>Coûts totaux de livraison et de distribution des aliments :</w:t>
            </w:r>
            <w:r>
              <w:tab/>
            </w:r>
          </w:p>
        </w:tc>
        <w:tc>
          <w:tcPr>
            <w:tcW w:w="2764" w:type="dxa"/>
          </w:tcPr>
          <w:p w14:paraId="7B921C3E" w14:textId="758919DD" w:rsidR="0065790A" w:rsidRDefault="0065790A">
            <w:pPr>
              <w:rPr>
                <w:rFonts w:cs="Open Sans"/>
              </w:rPr>
            </w:pPr>
          </w:p>
        </w:tc>
      </w:tr>
      <w:tr w:rsidR="0065790A" w14:paraId="45E2783D" w14:textId="74D7E5D1">
        <w:trPr>
          <w:trHeight w:val="720"/>
        </w:trPr>
        <w:tc>
          <w:tcPr>
            <w:tcW w:w="3505" w:type="dxa"/>
            <w:vMerge/>
            <w:vAlign w:val="center"/>
          </w:tcPr>
          <w:p w14:paraId="183F0D00" w14:textId="5D60CED4" w:rsidR="0065790A" w:rsidRDefault="0065790A">
            <w:pPr>
              <w:rPr>
                <w:rFonts w:cs="Open Sans"/>
                <w:b/>
                <w:sz w:val="22"/>
              </w:rPr>
            </w:pPr>
          </w:p>
        </w:tc>
        <w:tc>
          <w:tcPr>
            <w:tcW w:w="2764" w:type="dxa"/>
          </w:tcPr>
          <w:p w14:paraId="43D7FBD0" w14:textId="04F52379" w:rsidR="0065790A" w:rsidRDefault="00F43FF3">
            <w:pPr>
              <w:pStyle w:val="P68B1DB1-Normale5"/>
            </w:pPr>
            <w:r>
              <w:t>PC total de dépenses d'appui directes :</w:t>
            </w:r>
            <w:r>
              <w:tab/>
            </w:r>
          </w:p>
        </w:tc>
        <w:tc>
          <w:tcPr>
            <w:tcW w:w="2764" w:type="dxa"/>
          </w:tcPr>
          <w:p w14:paraId="1998812F" w14:textId="7AC71E07" w:rsidR="0065790A" w:rsidRDefault="0065790A">
            <w:pPr>
              <w:rPr>
                <w:rFonts w:cs="Open Sans"/>
              </w:rPr>
            </w:pPr>
          </w:p>
        </w:tc>
      </w:tr>
      <w:tr w:rsidR="0065790A" w14:paraId="50E6BB7F" w14:textId="3552D7DD">
        <w:trPr>
          <w:trHeight w:val="720"/>
        </w:trPr>
        <w:tc>
          <w:tcPr>
            <w:tcW w:w="3505" w:type="dxa"/>
            <w:vMerge/>
            <w:vAlign w:val="center"/>
          </w:tcPr>
          <w:p w14:paraId="1C2BA1B1" w14:textId="65EB8350" w:rsidR="0065790A" w:rsidRDefault="0065790A">
            <w:pPr>
              <w:rPr>
                <w:rFonts w:cs="Open Sans"/>
                <w:b/>
                <w:sz w:val="22"/>
              </w:rPr>
            </w:pPr>
          </w:p>
        </w:tc>
        <w:tc>
          <w:tcPr>
            <w:tcW w:w="2764" w:type="dxa"/>
          </w:tcPr>
          <w:p w14:paraId="26F23B5C" w14:textId="1EF941F4" w:rsidR="0065790A" w:rsidRDefault="00F43FF3">
            <w:pPr>
              <w:pStyle w:val="P68B1DB1-Normale5"/>
            </w:pPr>
            <w:r>
              <w:t>Coûts opé</w:t>
            </w:r>
            <w:r>
              <w:t>rationnels directs totaux du partenaire coopérant (USD) :</w:t>
            </w:r>
            <w:r>
              <w:tab/>
            </w:r>
          </w:p>
        </w:tc>
        <w:tc>
          <w:tcPr>
            <w:tcW w:w="2764" w:type="dxa"/>
          </w:tcPr>
          <w:p w14:paraId="46301440" w14:textId="182D8FCC" w:rsidR="0065790A" w:rsidRDefault="0065790A">
            <w:pPr>
              <w:rPr>
                <w:rFonts w:cs="Open Sans"/>
              </w:rPr>
            </w:pPr>
          </w:p>
        </w:tc>
      </w:tr>
      <w:tr w:rsidR="0065790A" w14:paraId="14B8093C" w14:textId="38E74E44">
        <w:trPr>
          <w:trHeight w:val="720"/>
        </w:trPr>
        <w:tc>
          <w:tcPr>
            <w:tcW w:w="3505" w:type="dxa"/>
            <w:vMerge/>
            <w:vAlign w:val="center"/>
          </w:tcPr>
          <w:p w14:paraId="3EB3D9D1" w14:textId="17198E46" w:rsidR="0065790A" w:rsidRDefault="0065790A">
            <w:pPr>
              <w:rPr>
                <w:rFonts w:cs="Open Sans"/>
                <w:b/>
                <w:sz w:val="22"/>
              </w:rPr>
            </w:pPr>
          </w:p>
        </w:tc>
        <w:tc>
          <w:tcPr>
            <w:tcW w:w="2764" w:type="dxa"/>
          </w:tcPr>
          <w:p w14:paraId="4574D639" w14:textId="55C14382" w:rsidR="0065790A" w:rsidRDefault="00F43FF3">
            <w:pPr>
              <w:pStyle w:val="P68B1DB1-Normale5"/>
            </w:pPr>
            <w:r>
              <w:t>7 % de frais de gestion (USD) :</w:t>
            </w:r>
            <w:r>
              <w:tab/>
            </w:r>
          </w:p>
        </w:tc>
        <w:tc>
          <w:tcPr>
            <w:tcW w:w="2764" w:type="dxa"/>
          </w:tcPr>
          <w:p w14:paraId="1CB26A5C" w14:textId="7DBC8CDC" w:rsidR="0065790A" w:rsidRDefault="0065790A">
            <w:pPr>
              <w:rPr>
                <w:rFonts w:cs="Open Sans"/>
              </w:rPr>
            </w:pPr>
          </w:p>
        </w:tc>
      </w:tr>
      <w:tr w:rsidR="0065790A" w14:paraId="062E986A" w14:textId="07B3C0E2">
        <w:trPr>
          <w:trHeight w:val="720"/>
        </w:trPr>
        <w:tc>
          <w:tcPr>
            <w:tcW w:w="3505" w:type="dxa"/>
            <w:vMerge/>
            <w:vAlign w:val="center"/>
          </w:tcPr>
          <w:p w14:paraId="73470242" w14:textId="4A73D0B9" w:rsidR="0065790A" w:rsidRDefault="0065790A">
            <w:pPr>
              <w:rPr>
                <w:rFonts w:cs="Open Sans"/>
                <w:b/>
                <w:sz w:val="22"/>
              </w:rPr>
            </w:pPr>
          </w:p>
        </w:tc>
        <w:tc>
          <w:tcPr>
            <w:tcW w:w="2764" w:type="dxa"/>
          </w:tcPr>
          <w:p w14:paraId="630DDBE8" w14:textId="22CE2D80" w:rsidR="0065790A" w:rsidRDefault="00F43FF3">
            <w:pPr>
              <w:pStyle w:val="P68B1DB1-Normale5"/>
            </w:pPr>
            <w:r>
              <w:t>Coût total attribuable au PAM (USD) :</w:t>
            </w:r>
            <w:r>
              <w:tab/>
            </w:r>
          </w:p>
        </w:tc>
        <w:tc>
          <w:tcPr>
            <w:tcW w:w="2764" w:type="dxa"/>
          </w:tcPr>
          <w:p w14:paraId="15FB4285" w14:textId="2F080E00" w:rsidR="0065790A" w:rsidRDefault="0065790A">
            <w:pPr>
              <w:rPr>
                <w:rFonts w:cs="Open Sans"/>
              </w:rPr>
            </w:pPr>
          </w:p>
        </w:tc>
      </w:tr>
      <w:tr w:rsidR="0065790A" w14:paraId="5A609B26" w14:textId="31E27ABC">
        <w:trPr>
          <w:trHeight w:val="720"/>
        </w:trPr>
        <w:tc>
          <w:tcPr>
            <w:tcW w:w="3505" w:type="dxa"/>
            <w:vAlign w:val="center"/>
          </w:tcPr>
          <w:p w14:paraId="4499C67E" w14:textId="304E265D" w:rsidR="0065790A" w:rsidRDefault="00F43FF3">
            <w:pPr>
              <w:pStyle w:val="P68B1DB1-Normale8"/>
            </w:pPr>
            <w:r>
              <w:t>Avance de démarrage (le cas échéant) :</w:t>
            </w:r>
          </w:p>
        </w:tc>
        <w:tc>
          <w:tcPr>
            <w:tcW w:w="5528" w:type="dxa"/>
            <w:gridSpan w:val="2"/>
          </w:tcPr>
          <w:p w14:paraId="588B5B5B" w14:textId="77777777" w:rsidR="0065790A" w:rsidRDefault="0065790A">
            <w:pPr>
              <w:jc w:val="both"/>
              <w:rPr>
                <w:rFonts w:cs="Open Sans"/>
                <w:b/>
              </w:rPr>
            </w:pPr>
          </w:p>
        </w:tc>
      </w:tr>
      <w:tr w:rsidR="0065790A" w14:paraId="22FFCD3F" w14:textId="446BC501">
        <w:trPr>
          <w:trHeight w:val="720"/>
        </w:trPr>
        <w:tc>
          <w:tcPr>
            <w:tcW w:w="3505" w:type="dxa"/>
            <w:vAlign w:val="center"/>
          </w:tcPr>
          <w:p w14:paraId="472CF6AB" w14:textId="4122953A" w:rsidR="0065790A" w:rsidRDefault="00F43FF3">
            <w:pPr>
              <w:pStyle w:val="P68B1DB1-Normale8"/>
            </w:pPr>
            <w:r>
              <w:t>Modalités de remboursement de l'avance :</w:t>
            </w:r>
          </w:p>
        </w:tc>
        <w:tc>
          <w:tcPr>
            <w:tcW w:w="5528" w:type="dxa"/>
            <w:gridSpan w:val="2"/>
          </w:tcPr>
          <w:p w14:paraId="75718523" w14:textId="77777777" w:rsidR="0065790A" w:rsidRDefault="0065790A">
            <w:pPr>
              <w:jc w:val="both"/>
              <w:rPr>
                <w:rFonts w:cs="Open Sans"/>
                <w:b/>
              </w:rPr>
            </w:pPr>
          </w:p>
        </w:tc>
      </w:tr>
      <w:tr w:rsidR="0065790A" w14:paraId="085A94A9" w14:textId="65B620D7">
        <w:trPr>
          <w:trHeight w:val="720"/>
        </w:trPr>
        <w:tc>
          <w:tcPr>
            <w:tcW w:w="3505" w:type="dxa"/>
            <w:vAlign w:val="center"/>
          </w:tcPr>
          <w:p w14:paraId="4A71BC88" w14:textId="6B0C395C" w:rsidR="0065790A" w:rsidRDefault="00F43FF3">
            <w:pPr>
              <w:pStyle w:val="P68B1DB1-Normale8"/>
            </w:pPr>
            <w:r>
              <w:t>Coordonnées bancaires du partenaire coopérant :</w:t>
            </w:r>
          </w:p>
        </w:tc>
        <w:tc>
          <w:tcPr>
            <w:tcW w:w="5528" w:type="dxa"/>
            <w:gridSpan w:val="2"/>
          </w:tcPr>
          <w:p w14:paraId="1716BDA3" w14:textId="77777777" w:rsidR="0065790A" w:rsidRDefault="0065790A">
            <w:pPr>
              <w:jc w:val="both"/>
              <w:rPr>
                <w:rFonts w:cs="Open Sans"/>
                <w:b/>
              </w:rPr>
            </w:pPr>
          </w:p>
        </w:tc>
      </w:tr>
      <w:tr w:rsidR="0065790A" w14:paraId="78FF4AC4" w14:textId="099AA4F6">
        <w:trPr>
          <w:trHeight w:val="720"/>
        </w:trPr>
        <w:tc>
          <w:tcPr>
            <w:tcW w:w="3505" w:type="dxa"/>
            <w:vAlign w:val="center"/>
          </w:tcPr>
          <w:p w14:paraId="1605D66A" w14:textId="42851C2E" w:rsidR="0065790A" w:rsidRDefault="00F43FF3">
            <w:pPr>
              <w:pStyle w:val="P68B1DB1-Normale8"/>
            </w:pPr>
            <w:r>
              <w:t>Devise de déclaration et de paiement :</w:t>
            </w:r>
          </w:p>
        </w:tc>
        <w:tc>
          <w:tcPr>
            <w:tcW w:w="5528" w:type="dxa"/>
            <w:gridSpan w:val="2"/>
          </w:tcPr>
          <w:p w14:paraId="0CB730D6" w14:textId="77777777" w:rsidR="0065790A" w:rsidRDefault="0065790A">
            <w:pPr>
              <w:jc w:val="both"/>
              <w:rPr>
                <w:rFonts w:cs="Open Sans"/>
                <w:b/>
              </w:rPr>
            </w:pPr>
          </w:p>
        </w:tc>
      </w:tr>
      <w:tr w:rsidR="0065790A" w14:paraId="707DA941" w14:textId="3843D456">
        <w:trPr>
          <w:trHeight w:val="720"/>
        </w:trPr>
        <w:tc>
          <w:tcPr>
            <w:tcW w:w="3505" w:type="dxa"/>
            <w:vAlign w:val="center"/>
          </w:tcPr>
          <w:p w14:paraId="74E42C1F" w14:textId="440AD044" w:rsidR="0065790A" w:rsidRDefault="00F43FF3">
            <w:pPr>
              <w:pStyle w:val="P68B1DB1-Normale8"/>
            </w:pPr>
            <w:r>
              <w:t>Adresses de communication</w:t>
            </w:r>
          </w:p>
        </w:tc>
        <w:tc>
          <w:tcPr>
            <w:tcW w:w="2764" w:type="dxa"/>
          </w:tcPr>
          <w:p w14:paraId="0D300D80" w14:textId="77777777" w:rsidR="0065790A" w:rsidRDefault="00F43FF3">
            <w:pPr>
              <w:pStyle w:val="P68B1DB1-Nessunaspaziatura12"/>
            </w:pPr>
            <w:r>
              <w:t>PAM :</w:t>
            </w:r>
          </w:p>
          <w:p w14:paraId="0782A000" w14:textId="77777777" w:rsidR="0065790A" w:rsidRDefault="00F43FF3">
            <w:pPr>
              <w:pStyle w:val="P68B1DB1-Normale10"/>
              <w:jc w:val="both"/>
            </w:pPr>
            <w:r>
              <w:t>[Insérer l'adresse complète du bureau national]</w:t>
            </w:r>
          </w:p>
          <w:p w14:paraId="3940D1D4" w14:textId="77777777" w:rsidR="0065790A" w:rsidRDefault="0065790A">
            <w:pPr>
              <w:pStyle w:val="NoSpacing"/>
              <w:rPr>
                <w:rFonts w:ascii="Open Sans" w:hAnsi="Open Sans" w:cs="Open Sans"/>
                <w:color w:val="auto"/>
              </w:rPr>
            </w:pPr>
          </w:p>
          <w:p w14:paraId="06BE83D7" w14:textId="2827FF27" w:rsidR="0065790A" w:rsidRDefault="00F43FF3">
            <w:pPr>
              <w:pStyle w:val="P68B1DB1-Nessunaspaziatura13"/>
            </w:pPr>
            <w:r>
              <w:t>Attention du Directeur pays.</w:t>
            </w:r>
          </w:p>
          <w:p w14:paraId="55D49011" w14:textId="77777777" w:rsidR="0065790A" w:rsidRDefault="00F43FF3">
            <w:pPr>
              <w:pStyle w:val="P68B1DB1-DefaultText14"/>
              <w:tabs>
                <w:tab w:val="left" w:pos="744"/>
                <w:tab w:val="right" w:pos="10075"/>
              </w:tabs>
              <w:ind w:left="24"/>
              <w:jc w:val="both"/>
            </w:pPr>
            <w:r>
              <w:t xml:space="preserve">courriel : </w:t>
            </w:r>
          </w:p>
          <w:p w14:paraId="0947DA2A" w14:textId="56A7C885" w:rsidR="0065790A" w:rsidRDefault="00F43FF3">
            <w:pPr>
              <w:pStyle w:val="P68B1DB1-Normale15"/>
              <w:jc w:val="both"/>
              <w:rPr>
                <w:b/>
              </w:rPr>
            </w:pPr>
            <w:r>
              <w:t>fax :</w:t>
            </w:r>
          </w:p>
        </w:tc>
        <w:tc>
          <w:tcPr>
            <w:tcW w:w="2764" w:type="dxa"/>
          </w:tcPr>
          <w:p w14:paraId="15B617CA" w14:textId="77777777" w:rsidR="0065790A" w:rsidRDefault="00F43FF3">
            <w:pPr>
              <w:pStyle w:val="P68B1DB1-Nessunaspaziatura12"/>
            </w:pPr>
            <w:r>
              <w:t>Le partenaire coopérant :</w:t>
            </w:r>
          </w:p>
          <w:p w14:paraId="05BB5EE0" w14:textId="48482A35" w:rsidR="0065790A" w:rsidRDefault="00F43FF3">
            <w:pPr>
              <w:pStyle w:val="P68B1DB1-Normale10"/>
              <w:jc w:val="both"/>
            </w:pPr>
            <w:r>
              <w:t>[insérer nom légal complet]</w:t>
            </w:r>
          </w:p>
          <w:p w14:paraId="00337D96" w14:textId="66905633" w:rsidR="0065790A" w:rsidRDefault="00F43FF3">
            <w:pPr>
              <w:pStyle w:val="P68B1DB1-Normale10"/>
              <w:jc w:val="both"/>
            </w:pPr>
            <w:r>
              <w:t>[Insérer l'adresse complète du partenaire coopérant dans le pays des opérations]</w:t>
            </w:r>
          </w:p>
          <w:p w14:paraId="52659E89" w14:textId="77777777" w:rsidR="0065790A" w:rsidRDefault="00F43FF3">
            <w:pPr>
              <w:pStyle w:val="P68B1DB1-DefaultText14"/>
              <w:tabs>
                <w:tab w:val="left" w:pos="744"/>
                <w:tab w:val="right" w:pos="10075"/>
              </w:tabs>
              <w:ind w:left="24"/>
              <w:jc w:val="both"/>
            </w:pPr>
            <w:r>
              <w:t xml:space="preserve">À l'attention de (nom et titre) : </w:t>
            </w:r>
          </w:p>
          <w:p w14:paraId="1F7FCCB5" w14:textId="77777777" w:rsidR="0065790A" w:rsidRDefault="00F43FF3">
            <w:pPr>
              <w:pStyle w:val="P68B1DB1-DefaultText14"/>
              <w:tabs>
                <w:tab w:val="left" w:pos="744"/>
                <w:tab w:val="right" w:pos="10075"/>
              </w:tabs>
              <w:ind w:left="24"/>
              <w:jc w:val="both"/>
            </w:pPr>
            <w:r>
              <w:t xml:space="preserve">courriel : </w:t>
            </w:r>
          </w:p>
          <w:p w14:paraId="1D35C5F4" w14:textId="04DD02F1" w:rsidR="0065790A" w:rsidRDefault="00F43FF3">
            <w:pPr>
              <w:pStyle w:val="P68B1DB1-Normale15"/>
              <w:jc w:val="both"/>
              <w:rPr>
                <w:b/>
              </w:rPr>
            </w:pPr>
            <w:r>
              <w:t>fax :</w:t>
            </w:r>
          </w:p>
        </w:tc>
      </w:tr>
    </w:tbl>
    <w:p w14:paraId="59104113" w14:textId="77777777" w:rsidR="0065790A" w:rsidRDefault="0065790A">
      <w:pPr>
        <w:jc w:val="both"/>
        <w:rPr>
          <w:rFonts w:asciiTheme="minorHAnsi" w:hAnsiTheme="minorHAnsi" w:cstheme="minorHAnsi"/>
          <w:sz w:val="16"/>
          <w:u w:val="single"/>
        </w:rPr>
      </w:pPr>
    </w:p>
    <w:p w14:paraId="30932300" w14:textId="0BCAF375" w:rsidR="0065790A" w:rsidRDefault="00F43FF3">
      <w:pPr>
        <w:pStyle w:val="Heading2"/>
        <w:numPr>
          <w:ilvl w:val="0"/>
          <w:numId w:val="5"/>
        </w:numPr>
        <w:jc w:val="left"/>
      </w:pPr>
      <w:r>
        <w:lastRenderedPageBreak/>
        <w:t>Focus sur les partenariats de coopération</w:t>
      </w:r>
    </w:p>
    <w:p w14:paraId="34ED6200" w14:textId="6749AA85" w:rsidR="0065790A" w:rsidRDefault="00F43FF3">
      <w:pPr>
        <w:pStyle w:val="P68B1DB1-Normale10"/>
        <w:jc w:val="both"/>
        <w:rPr>
          <w:rFonts w:asciiTheme="minorHAnsi" w:hAnsiTheme="minorHAnsi" w:cstheme="minorHAnsi"/>
          <w:u w:val="single"/>
        </w:rPr>
      </w:pPr>
      <w:r>
        <w:t>[Insérer le texte (NB : cette section et les suivantes doivent fournir une description détaillée de la collaboration entre le PAM et le partenaire coopérant. L'accent doit être mis sur ce que chaque partenaire coopérant spécifique est censé faire, et non s</w:t>
      </w:r>
      <w:r>
        <w:t>ur l'opération dans son ensemble)].</w:t>
      </w:r>
    </w:p>
    <w:p w14:paraId="11D55CB0" w14:textId="2E012D41" w:rsidR="0065790A" w:rsidRDefault="00F43FF3">
      <w:pPr>
        <w:pStyle w:val="Heading2"/>
        <w:numPr>
          <w:ilvl w:val="0"/>
          <w:numId w:val="5"/>
        </w:numPr>
        <w:jc w:val="left"/>
      </w:pPr>
      <w:r>
        <w:t>Couverture prévue</w:t>
      </w:r>
    </w:p>
    <w:p w14:paraId="725D6B77" w14:textId="672B6440" w:rsidR="0065790A" w:rsidRDefault="00F43FF3">
      <w:pPr>
        <w:pStyle w:val="P68B1DB1-Normale10"/>
        <w:jc w:val="both"/>
      </w:pPr>
      <w:r>
        <w:t>[Insérer]</w:t>
      </w:r>
    </w:p>
    <w:p w14:paraId="1F6F6D48" w14:textId="5CCCD6E8" w:rsidR="0065790A" w:rsidRDefault="00F43FF3">
      <w:pPr>
        <w:pStyle w:val="Heading2"/>
        <w:numPr>
          <w:ilvl w:val="0"/>
          <w:numId w:val="5"/>
        </w:numPr>
        <w:jc w:val="left"/>
      </w:pPr>
      <w:r>
        <w:t>Objectifs spécifiques</w:t>
      </w:r>
    </w:p>
    <w:p w14:paraId="6CEA1425" w14:textId="741E5E74" w:rsidR="0065790A" w:rsidRDefault="00F43FF3">
      <w:pPr>
        <w:pStyle w:val="P68B1DB1-Normale10"/>
        <w:jc w:val="both"/>
      </w:pPr>
      <w:r>
        <w:t>[Insérer les objectifs : description, quantité, spécifications, modalités particulières]</w:t>
      </w:r>
    </w:p>
    <w:p w14:paraId="70A78EFB" w14:textId="22E86CE5" w:rsidR="0065790A" w:rsidRDefault="00F43FF3">
      <w:pPr>
        <w:pStyle w:val="Heading2"/>
        <w:numPr>
          <w:ilvl w:val="0"/>
          <w:numId w:val="5"/>
        </w:numPr>
        <w:jc w:val="left"/>
        <w:rPr>
          <w:rFonts w:asciiTheme="minorHAnsi" w:hAnsiTheme="minorHAnsi" w:cstheme="minorHAnsi"/>
        </w:rPr>
      </w:pPr>
      <w:r>
        <w:t>Résultats anticipés</w:t>
      </w:r>
    </w:p>
    <w:p w14:paraId="1782021D" w14:textId="07F5DEAE" w:rsidR="0065790A" w:rsidRDefault="00F43FF3">
      <w:pPr>
        <w:pStyle w:val="P68B1DB1-Normale10"/>
        <w:jc w:val="both"/>
      </w:pPr>
      <w:r>
        <w:t>[Insérer les étapes importantes]</w:t>
      </w:r>
    </w:p>
    <w:p w14:paraId="68350002" w14:textId="2A67F876" w:rsidR="0065790A" w:rsidRDefault="00F43FF3">
      <w:pPr>
        <w:pStyle w:val="Heading2"/>
        <w:numPr>
          <w:ilvl w:val="0"/>
          <w:numId w:val="5"/>
        </w:numPr>
        <w:jc w:val="left"/>
      </w:pPr>
      <w:r>
        <w:t>Rapports</w:t>
      </w:r>
    </w:p>
    <w:p w14:paraId="18F5256A" w14:textId="77777777" w:rsidR="0065790A" w:rsidRDefault="0065790A"/>
    <w:p w14:paraId="0B1D4BAA" w14:textId="5EA63EB7" w:rsidR="0065790A" w:rsidRDefault="00F43FF3">
      <w:pPr>
        <w:pStyle w:val="Heading2"/>
        <w:numPr>
          <w:ilvl w:val="0"/>
          <w:numId w:val="5"/>
        </w:numPr>
        <w:jc w:val="left"/>
      </w:pPr>
      <w:r>
        <w:t>Contacts supplémen</w:t>
      </w:r>
      <w:r>
        <w:t>taires</w:t>
      </w:r>
    </w:p>
    <w:tbl>
      <w:tblPr>
        <w:tblStyle w:val="TableGrid"/>
        <w:tblW w:w="0" w:type="auto"/>
        <w:tblLook w:val="04A0" w:firstRow="1" w:lastRow="0" w:firstColumn="1" w:lastColumn="0" w:noHBand="0" w:noVBand="1"/>
      </w:tblPr>
      <w:tblGrid>
        <w:gridCol w:w="2689"/>
        <w:gridCol w:w="3260"/>
        <w:gridCol w:w="2835"/>
      </w:tblGrid>
      <w:tr w:rsidR="0065790A" w14:paraId="2DC96D2A" w14:textId="77777777">
        <w:tc>
          <w:tcPr>
            <w:tcW w:w="2689" w:type="dxa"/>
          </w:tcPr>
          <w:p w14:paraId="61E90589" w14:textId="77777777" w:rsidR="0065790A" w:rsidRDefault="0065790A">
            <w:pPr>
              <w:pStyle w:val="ListParagraph"/>
              <w:ind w:left="360"/>
              <w:rPr>
                <w:rFonts w:ascii="Arial" w:hAnsi="Arial" w:cs="Arial"/>
                <w:b/>
              </w:rPr>
            </w:pPr>
          </w:p>
        </w:tc>
        <w:tc>
          <w:tcPr>
            <w:tcW w:w="3260" w:type="dxa"/>
          </w:tcPr>
          <w:p w14:paraId="438641D2" w14:textId="77777777" w:rsidR="0065790A" w:rsidRDefault="00F43FF3">
            <w:pPr>
              <w:pStyle w:val="P68B1DB1-Normale16"/>
            </w:pPr>
            <w:r>
              <w:t>Contact du PAM</w:t>
            </w:r>
          </w:p>
        </w:tc>
        <w:tc>
          <w:tcPr>
            <w:tcW w:w="2835" w:type="dxa"/>
          </w:tcPr>
          <w:p w14:paraId="1097E218" w14:textId="77777777" w:rsidR="0065790A" w:rsidRDefault="00F43FF3">
            <w:pPr>
              <w:pStyle w:val="P68B1DB1-Normale16"/>
            </w:pPr>
            <w:r>
              <w:t>Contact des ONG</w:t>
            </w:r>
          </w:p>
        </w:tc>
      </w:tr>
      <w:tr w:rsidR="0065790A" w14:paraId="018D18D7" w14:textId="77777777">
        <w:tc>
          <w:tcPr>
            <w:tcW w:w="2689" w:type="dxa"/>
          </w:tcPr>
          <w:p w14:paraId="236DB1D0" w14:textId="77777777" w:rsidR="0065790A" w:rsidRDefault="00F43FF3">
            <w:pPr>
              <w:pStyle w:val="P68B1DB1-Normale17"/>
            </w:pPr>
            <w:r>
              <w:t>Correspondant FLA</w:t>
            </w:r>
          </w:p>
        </w:tc>
        <w:tc>
          <w:tcPr>
            <w:tcW w:w="3260" w:type="dxa"/>
          </w:tcPr>
          <w:p w14:paraId="424B2BF7" w14:textId="77777777" w:rsidR="0065790A" w:rsidRDefault="00F43FF3">
            <w:pPr>
              <w:pStyle w:val="P68B1DB1-Normale18"/>
            </w:pPr>
            <w:r>
              <w:t>Insérer le nom de la personne chargée de ce FLA</w:t>
            </w:r>
          </w:p>
        </w:tc>
        <w:tc>
          <w:tcPr>
            <w:tcW w:w="2835" w:type="dxa"/>
          </w:tcPr>
          <w:p w14:paraId="58E26D6F" w14:textId="77777777" w:rsidR="0065790A" w:rsidRDefault="00F43FF3">
            <w:pPr>
              <w:pStyle w:val="P68B1DB1-Normale18"/>
            </w:pPr>
            <w:r>
              <w:t>Nom et contact de l'équivalent auprès de l’ONG</w:t>
            </w:r>
          </w:p>
        </w:tc>
      </w:tr>
      <w:tr w:rsidR="0065790A" w14:paraId="18C8F155" w14:textId="77777777">
        <w:tc>
          <w:tcPr>
            <w:tcW w:w="2689" w:type="dxa"/>
          </w:tcPr>
          <w:p w14:paraId="1CFE9798" w14:textId="77777777" w:rsidR="0065790A" w:rsidRDefault="00F43FF3">
            <w:pPr>
              <w:pStyle w:val="P68B1DB1-Normale17"/>
            </w:pPr>
            <w:r>
              <w:t>Niveau du bureau de terrain (le cas échéant)</w:t>
            </w:r>
          </w:p>
        </w:tc>
        <w:tc>
          <w:tcPr>
            <w:tcW w:w="3260" w:type="dxa"/>
            <w:shd w:val="clear" w:color="auto" w:fill="auto"/>
          </w:tcPr>
          <w:p w14:paraId="6E0A717E" w14:textId="77777777" w:rsidR="0065790A" w:rsidRDefault="00F43FF3">
            <w:pPr>
              <w:pStyle w:val="P68B1DB1-Normale18"/>
            </w:pPr>
            <w:r>
              <w:t>Insérer le nom et le contact du chef du bureau de terrain</w:t>
            </w:r>
          </w:p>
        </w:tc>
        <w:tc>
          <w:tcPr>
            <w:tcW w:w="2835" w:type="dxa"/>
            <w:shd w:val="clear" w:color="auto" w:fill="auto"/>
          </w:tcPr>
          <w:p w14:paraId="21B0DADC" w14:textId="77777777" w:rsidR="0065790A" w:rsidRDefault="00F43FF3">
            <w:pPr>
              <w:pStyle w:val="P68B1DB1-Normale18"/>
            </w:pPr>
            <w:r>
              <w:t>Nom et contact de l'équivalent auprès de l’ONG</w:t>
            </w:r>
          </w:p>
        </w:tc>
      </w:tr>
      <w:tr w:rsidR="0065790A" w14:paraId="0047C100" w14:textId="77777777">
        <w:tc>
          <w:tcPr>
            <w:tcW w:w="2689" w:type="dxa"/>
          </w:tcPr>
          <w:p w14:paraId="6FDF0153" w14:textId="77777777" w:rsidR="0065790A" w:rsidRDefault="00F43FF3">
            <w:pPr>
              <w:pStyle w:val="P68B1DB1-Normale17"/>
            </w:pPr>
            <w:r>
              <w:t>Niveau opérationnel</w:t>
            </w:r>
          </w:p>
        </w:tc>
        <w:tc>
          <w:tcPr>
            <w:tcW w:w="3260" w:type="dxa"/>
            <w:shd w:val="clear" w:color="auto" w:fill="auto"/>
          </w:tcPr>
          <w:p w14:paraId="5942B6E0" w14:textId="77777777" w:rsidR="0065790A" w:rsidRDefault="00F43FF3">
            <w:pPr>
              <w:pStyle w:val="P68B1DB1-Normale18"/>
            </w:pPr>
            <w:r>
              <w:t>Insérer le nom et le contact du responsable du PC du BP</w:t>
            </w:r>
          </w:p>
        </w:tc>
        <w:tc>
          <w:tcPr>
            <w:tcW w:w="2835" w:type="dxa"/>
            <w:shd w:val="clear" w:color="auto" w:fill="auto"/>
          </w:tcPr>
          <w:p w14:paraId="6F6E949A" w14:textId="77777777" w:rsidR="0065790A" w:rsidRDefault="00F43FF3">
            <w:pPr>
              <w:pStyle w:val="P68B1DB1-Normale18"/>
            </w:pPr>
            <w:r>
              <w:t>Nom et contact de l'équivalent auprès de l’ONG</w:t>
            </w:r>
          </w:p>
        </w:tc>
      </w:tr>
      <w:tr w:rsidR="0065790A" w14:paraId="734FA246" w14:textId="77777777">
        <w:tc>
          <w:tcPr>
            <w:tcW w:w="2689" w:type="dxa"/>
          </w:tcPr>
          <w:p w14:paraId="5BC3C396" w14:textId="77777777" w:rsidR="0065790A" w:rsidRDefault="00F43FF3">
            <w:pPr>
              <w:pStyle w:val="P68B1DB1-Normale17"/>
            </w:pPr>
            <w:r>
              <w:t>Échelon national</w:t>
            </w:r>
          </w:p>
        </w:tc>
        <w:tc>
          <w:tcPr>
            <w:tcW w:w="3260" w:type="dxa"/>
            <w:shd w:val="clear" w:color="auto" w:fill="auto"/>
          </w:tcPr>
          <w:p w14:paraId="0033403E" w14:textId="77777777" w:rsidR="0065790A" w:rsidRDefault="00F43FF3">
            <w:pPr>
              <w:pStyle w:val="P68B1DB1-Normale18"/>
            </w:pPr>
            <w:r>
              <w:t>Insérer l</w:t>
            </w:r>
            <w:r>
              <w:t>e nom et le contact du DC</w:t>
            </w:r>
          </w:p>
        </w:tc>
        <w:tc>
          <w:tcPr>
            <w:tcW w:w="2835" w:type="dxa"/>
            <w:shd w:val="clear" w:color="auto" w:fill="auto"/>
          </w:tcPr>
          <w:p w14:paraId="493437DB" w14:textId="77777777" w:rsidR="0065790A" w:rsidRDefault="00F43FF3">
            <w:pPr>
              <w:pStyle w:val="P68B1DB1-Normale18"/>
            </w:pPr>
            <w:r>
              <w:t>Saisir le nom ou le contact de l'équivalent auprès de l’ONG</w:t>
            </w:r>
          </w:p>
        </w:tc>
      </w:tr>
      <w:tr w:rsidR="0065790A" w14:paraId="5B027D7F" w14:textId="77777777">
        <w:tc>
          <w:tcPr>
            <w:tcW w:w="2689" w:type="dxa"/>
          </w:tcPr>
          <w:p w14:paraId="51115E3A" w14:textId="77777777" w:rsidR="0065790A" w:rsidRDefault="00F43FF3">
            <w:pPr>
              <w:pStyle w:val="P68B1DB1-Normale17"/>
            </w:pPr>
            <w:r>
              <w:t>Contact technique 1 *</w:t>
            </w:r>
          </w:p>
        </w:tc>
        <w:tc>
          <w:tcPr>
            <w:tcW w:w="3260" w:type="dxa"/>
            <w:shd w:val="clear" w:color="auto" w:fill="auto"/>
          </w:tcPr>
          <w:p w14:paraId="2258A838" w14:textId="77777777" w:rsidR="0065790A" w:rsidRDefault="00F43FF3">
            <w:pPr>
              <w:pStyle w:val="P68B1DB1-Normale18"/>
            </w:pPr>
            <w:r>
              <w:t>Insérer le nom et le contact</w:t>
            </w:r>
          </w:p>
        </w:tc>
        <w:tc>
          <w:tcPr>
            <w:tcW w:w="2835" w:type="dxa"/>
            <w:shd w:val="clear" w:color="auto" w:fill="auto"/>
          </w:tcPr>
          <w:p w14:paraId="3E3A3B52" w14:textId="77777777" w:rsidR="0065790A" w:rsidRDefault="00F43FF3">
            <w:pPr>
              <w:pStyle w:val="P68B1DB1-Normale18"/>
            </w:pPr>
            <w:r>
              <w:t>Nom et contact de l'équivalent auprès de l’ONG</w:t>
            </w:r>
          </w:p>
        </w:tc>
      </w:tr>
      <w:tr w:rsidR="0065790A" w14:paraId="65DF8D15" w14:textId="77777777">
        <w:tc>
          <w:tcPr>
            <w:tcW w:w="2689" w:type="dxa"/>
          </w:tcPr>
          <w:p w14:paraId="099560A2" w14:textId="77777777" w:rsidR="0065790A" w:rsidRDefault="00F43FF3">
            <w:pPr>
              <w:pStyle w:val="P68B1DB1-Normale17"/>
            </w:pPr>
            <w:r>
              <w:lastRenderedPageBreak/>
              <w:t>Contact technique 2 *</w:t>
            </w:r>
          </w:p>
        </w:tc>
        <w:tc>
          <w:tcPr>
            <w:tcW w:w="3260" w:type="dxa"/>
            <w:shd w:val="clear" w:color="auto" w:fill="auto"/>
          </w:tcPr>
          <w:p w14:paraId="42A8E51E" w14:textId="77777777" w:rsidR="0065790A" w:rsidRDefault="00F43FF3">
            <w:pPr>
              <w:pStyle w:val="P68B1DB1-Normale18"/>
            </w:pPr>
            <w:r>
              <w:t>Insérer le nom et le contact</w:t>
            </w:r>
          </w:p>
        </w:tc>
        <w:tc>
          <w:tcPr>
            <w:tcW w:w="2835" w:type="dxa"/>
            <w:shd w:val="clear" w:color="auto" w:fill="auto"/>
          </w:tcPr>
          <w:p w14:paraId="646A8790" w14:textId="77777777" w:rsidR="0065790A" w:rsidRDefault="00F43FF3">
            <w:pPr>
              <w:pStyle w:val="P68B1DB1-Normale18"/>
            </w:pPr>
            <w:r>
              <w:t>Saisir le nom ou le contact de l'équivalent auprès de l’ONG</w:t>
            </w:r>
          </w:p>
        </w:tc>
      </w:tr>
      <w:tr w:rsidR="0065790A" w14:paraId="7904B0B0" w14:textId="77777777">
        <w:tc>
          <w:tcPr>
            <w:tcW w:w="2689" w:type="dxa"/>
          </w:tcPr>
          <w:p w14:paraId="4C343C70" w14:textId="77777777" w:rsidR="0065790A" w:rsidRDefault="00F43FF3">
            <w:pPr>
              <w:pStyle w:val="P68B1DB1-Normale17"/>
            </w:pPr>
            <w:r>
              <w:t xml:space="preserve">à l'échelle régionale </w:t>
            </w:r>
          </w:p>
        </w:tc>
        <w:tc>
          <w:tcPr>
            <w:tcW w:w="3260" w:type="dxa"/>
            <w:shd w:val="clear" w:color="auto" w:fill="auto"/>
          </w:tcPr>
          <w:p w14:paraId="0AFF7E6A" w14:textId="77777777" w:rsidR="0065790A" w:rsidRDefault="00F43FF3">
            <w:pPr>
              <w:pStyle w:val="P68B1DB1-Normale18"/>
            </w:pPr>
            <w:r>
              <w:t>Insérer le nom et le contact du directeur régional</w:t>
            </w:r>
          </w:p>
        </w:tc>
        <w:tc>
          <w:tcPr>
            <w:tcW w:w="2835" w:type="dxa"/>
            <w:shd w:val="clear" w:color="auto" w:fill="auto"/>
          </w:tcPr>
          <w:p w14:paraId="06A1674D" w14:textId="77777777" w:rsidR="0065790A" w:rsidRDefault="00F43FF3">
            <w:pPr>
              <w:pStyle w:val="P68B1DB1-Normale18"/>
            </w:pPr>
            <w:r>
              <w:t>Saisir le nom ou le contact de l'équivalent auprès de l’ONG</w:t>
            </w:r>
          </w:p>
        </w:tc>
      </w:tr>
      <w:tr w:rsidR="0065790A" w14:paraId="35E4A42D" w14:textId="77777777">
        <w:tc>
          <w:tcPr>
            <w:tcW w:w="2689" w:type="dxa"/>
          </w:tcPr>
          <w:p w14:paraId="43FB4739" w14:textId="77777777" w:rsidR="0065790A" w:rsidRDefault="00F43FF3">
            <w:pPr>
              <w:pStyle w:val="P68B1DB1-Normale17"/>
            </w:pPr>
            <w:r>
              <w:t>Niveau du siège</w:t>
            </w:r>
          </w:p>
        </w:tc>
        <w:tc>
          <w:tcPr>
            <w:tcW w:w="3260" w:type="dxa"/>
            <w:shd w:val="clear" w:color="auto" w:fill="auto"/>
          </w:tcPr>
          <w:p w14:paraId="19E83624" w14:textId="77777777" w:rsidR="0065790A" w:rsidRDefault="00F43FF3">
            <w:pPr>
              <w:rPr>
                <w:rFonts w:ascii="Arial" w:hAnsi="Arial" w:cs="Arial"/>
                <w:i/>
                <w:highlight w:val="yellow"/>
              </w:rPr>
            </w:pPr>
            <w:r>
              <w:rPr>
                <w:rFonts w:ascii="Arial" w:hAnsi="Arial" w:cs="Arial"/>
              </w:rPr>
              <w:t xml:space="preserve">L'Unité des ONG est disponible pour donner des conseils sur la manière de soulever des questions au niveau du siège : </w:t>
            </w:r>
            <w:hyperlink r:id="rId23" w:history="1">
              <w:r>
                <w:rPr>
                  <w:rStyle w:val="Hyperlink"/>
                  <w:rFonts w:ascii="Arial" w:hAnsi="Arial" w:cs="Arial"/>
                </w:rPr>
                <w:t>wfp.ngounit@wfp.org</w:t>
              </w:r>
            </w:hyperlink>
          </w:p>
        </w:tc>
        <w:tc>
          <w:tcPr>
            <w:tcW w:w="2835" w:type="dxa"/>
            <w:shd w:val="clear" w:color="auto" w:fill="auto"/>
          </w:tcPr>
          <w:p w14:paraId="7C71D426" w14:textId="77777777" w:rsidR="0065790A" w:rsidRDefault="00F43FF3">
            <w:pPr>
              <w:pStyle w:val="P68B1DB1-Normale18"/>
            </w:pPr>
            <w:r>
              <w:t>Saisir le nom ou le contact de l'équivalen</w:t>
            </w:r>
            <w:r>
              <w:t>t auprès de l’ONG</w:t>
            </w:r>
          </w:p>
        </w:tc>
      </w:tr>
    </w:tbl>
    <w:p w14:paraId="578BBEEE" w14:textId="4BE934B7" w:rsidR="0065790A" w:rsidRDefault="00F43FF3">
      <w:pPr>
        <w:rPr>
          <w:rFonts w:cs="Open Sans"/>
          <w:b/>
          <w:sz w:val="32"/>
        </w:rPr>
      </w:pPr>
      <w:r>
        <w:rPr>
          <w:rFonts w:ascii="Arial" w:hAnsi="Arial" w:cs="Arial"/>
        </w:rPr>
        <w:t>* Les contacts techniques sont des experts en la matière pour différentes questions opérationnelles telles que la finance pour les factures et les paiements</w:t>
      </w:r>
      <w:r>
        <w:rPr>
          <w:rFonts w:cs="Open Sans"/>
          <w:b/>
          <w:sz w:val="32"/>
        </w:rPr>
        <w:br w:type="page"/>
      </w:r>
    </w:p>
    <w:p w14:paraId="2728928B" w14:textId="5510F9FA" w:rsidR="0065790A" w:rsidRDefault="00F43FF3">
      <w:pPr>
        <w:pStyle w:val="Heading1"/>
        <w:numPr>
          <w:ilvl w:val="0"/>
          <w:numId w:val="0"/>
        </w:numPr>
      </w:pPr>
      <w:bookmarkStart w:id="1" w:name="Annex2"/>
      <w:r>
        <w:lastRenderedPageBreak/>
        <w:t>Annexe 2</w:t>
      </w:r>
      <w:bookmarkEnd w:id="1"/>
      <w:r>
        <w:t> : Proposition de projet</w:t>
      </w:r>
    </w:p>
    <w:p w14:paraId="5A8AAF6B" w14:textId="77777777" w:rsidR="0065790A" w:rsidRDefault="0065790A">
      <w:pPr>
        <w:shd w:val="clear" w:color="auto" w:fill="FFFFFF" w:themeFill="background1"/>
        <w:jc w:val="both"/>
        <w:rPr>
          <w:rFonts w:asciiTheme="minorHAnsi" w:hAnsiTheme="minorHAnsi" w:cstheme="minorHAnsi"/>
        </w:rPr>
      </w:pPr>
    </w:p>
    <w:p w14:paraId="3719E257" w14:textId="6916CD27" w:rsidR="0065790A" w:rsidRDefault="00F43FF3">
      <w:pPr>
        <w:pStyle w:val="P68B1DB1-Normale19"/>
        <w:jc w:val="center"/>
      </w:pPr>
      <w:r>
        <w:rPr>
          <w:highlight w:val="yellow"/>
        </w:rPr>
        <w:t>[Coller la proposition de projet ici]</w:t>
      </w:r>
      <w:r>
        <w:t xml:space="preserve"> </w:t>
      </w:r>
    </w:p>
    <w:p w14:paraId="4A458D68" w14:textId="77777777" w:rsidR="0065790A" w:rsidRDefault="00F43FF3">
      <w:pPr>
        <w:pStyle w:val="P68B1DB1-Normale9"/>
      </w:pPr>
      <w:r>
        <w:br w:type="page"/>
      </w:r>
    </w:p>
    <w:p w14:paraId="694EBD26" w14:textId="42153A0F" w:rsidR="0065790A" w:rsidRDefault="00F43FF3">
      <w:pPr>
        <w:pStyle w:val="Heading2"/>
        <w:jc w:val="left"/>
      </w:pPr>
      <w:bookmarkStart w:id="2" w:name="Annex3"/>
      <w:r>
        <w:lastRenderedPageBreak/>
        <w:t>Annexe 3</w:t>
      </w:r>
      <w:bookmarkEnd w:id="2"/>
      <w:r>
        <w:t> : Budget</w:t>
      </w:r>
    </w:p>
    <w:p w14:paraId="0CBB4A00" w14:textId="77777777" w:rsidR="0065790A" w:rsidRDefault="0065790A">
      <w:pPr>
        <w:jc w:val="center"/>
        <w:rPr>
          <w:rFonts w:cs="Open Sans"/>
          <w:sz w:val="40"/>
          <w:u w:val="single"/>
        </w:rPr>
      </w:pPr>
    </w:p>
    <w:p w14:paraId="0812AAC2" w14:textId="5EA97D26" w:rsidR="0065790A" w:rsidRDefault="00F43FF3">
      <w:pPr>
        <w:pStyle w:val="P68B1DB1-Normale19"/>
        <w:jc w:val="center"/>
      </w:pPr>
      <w:r>
        <w:rPr>
          <w:highlight w:val="yellow"/>
        </w:rPr>
        <w:t>[Coller la feuille de résumé du budget FLA ici]</w:t>
      </w:r>
      <w:r>
        <w:t xml:space="preserve"> </w:t>
      </w:r>
    </w:p>
    <w:p w14:paraId="4A0A32AA" w14:textId="77777777" w:rsidR="0065790A" w:rsidRDefault="0065790A">
      <w:pPr>
        <w:rPr>
          <w:rFonts w:asciiTheme="minorHAnsi" w:hAnsiTheme="minorHAnsi" w:cstheme="minorHAnsi"/>
          <w:sz w:val="40"/>
        </w:rPr>
      </w:pPr>
    </w:p>
    <w:p w14:paraId="218C0E64" w14:textId="77777777" w:rsidR="0065790A" w:rsidRDefault="0065790A">
      <w:pPr>
        <w:rPr>
          <w:rFonts w:asciiTheme="minorHAnsi" w:hAnsiTheme="minorHAnsi" w:cstheme="minorHAnsi"/>
          <w:sz w:val="40"/>
        </w:rPr>
      </w:pPr>
    </w:p>
    <w:p w14:paraId="4266E024" w14:textId="77777777" w:rsidR="0065790A" w:rsidRDefault="0065790A">
      <w:pPr>
        <w:rPr>
          <w:rFonts w:asciiTheme="minorHAnsi" w:hAnsiTheme="minorHAnsi" w:cstheme="minorHAnsi"/>
          <w:sz w:val="40"/>
        </w:rPr>
      </w:pPr>
    </w:p>
    <w:p w14:paraId="5DBCDCF0" w14:textId="77777777" w:rsidR="0065790A" w:rsidRDefault="0065790A">
      <w:pPr>
        <w:rPr>
          <w:rFonts w:asciiTheme="minorHAnsi" w:hAnsiTheme="minorHAnsi" w:cstheme="minorHAnsi"/>
          <w:sz w:val="40"/>
        </w:rPr>
      </w:pPr>
    </w:p>
    <w:p w14:paraId="663F8A51" w14:textId="43CC1DBB" w:rsidR="0065790A" w:rsidRDefault="0065790A">
      <w:pPr>
        <w:rPr>
          <w:rFonts w:asciiTheme="minorHAnsi" w:hAnsiTheme="minorHAnsi" w:cstheme="minorHAnsi"/>
          <w:sz w:val="40"/>
        </w:rPr>
      </w:pPr>
    </w:p>
    <w:p w14:paraId="089D62B5" w14:textId="18E07014" w:rsidR="0065790A" w:rsidRDefault="0065790A">
      <w:pPr>
        <w:rPr>
          <w:rFonts w:asciiTheme="minorHAnsi" w:hAnsiTheme="minorHAnsi" w:cstheme="minorHAnsi"/>
          <w:sz w:val="40"/>
        </w:rPr>
      </w:pPr>
    </w:p>
    <w:p w14:paraId="75387D30" w14:textId="1327970C" w:rsidR="0065790A" w:rsidRDefault="0065790A">
      <w:pPr>
        <w:rPr>
          <w:rFonts w:asciiTheme="minorHAnsi" w:hAnsiTheme="minorHAnsi" w:cstheme="minorHAnsi"/>
          <w:sz w:val="40"/>
        </w:rPr>
      </w:pPr>
    </w:p>
    <w:p w14:paraId="70DA5D88" w14:textId="044310C3" w:rsidR="0065790A" w:rsidRDefault="0065790A">
      <w:pPr>
        <w:rPr>
          <w:rFonts w:asciiTheme="minorHAnsi" w:hAnsiTheme="minorHAnsi" w:cstheme="minorHAnsi"/>
          <w:sz w:val="40"/>
        </w:rPr>
      </w:pPr>
    </w:p>
    <w:p w14:paraId="1BE6C11D" w14:textId="77777777" w:rsidR="0065790A" w:rsidRDefault="0065790A">
      <w:pPr>
        <w:rPr>
          <w:rFonts w:asciiTheme="minorHAnsi" w:hAnsiTheme="minorHAnsi" w:cstheme="minorHAnsi"/>
          <w:sz w:val="40"/>
        </w:rPr>
      </w:pPr>
    </w:p>
    <w:p w14:paraId="52BFDFDF" w14:textId="77777777" w:rsidR="0065790A" w:rsidRDefault="0065790A">
      <w:pPr>
        <w:rPr>
          <w:rFonts w:asciiTheme="minorHAnsi" w:hAnsiTheme="minorHAnsi" w:cstheme="minorHAnsi"/>
          <w:sz w:val="40"/>
        </w:rPr>
      </w:pPr>
    </w:p>
    <w:p w14:paraId="596BD2BB" w14:textId="77777777" w:rsidR="0065790A" w:rsidRDefault="0065790A">
      <w:pPr>
        <w:rPr>
          <w:rFonts w:asciiTheme="minorHAnsi" w:hAnsiTheme="minorHAnsi" w:cstheme="minorHAnsi"/>
          <w:sz w:val="40"/>
        </w:rPr>
      </w:pPr>
    </w:p>
    <w:p w14:paraId="38F83056" w14:textId="77777777" w:rsidR="0065790A" w:rsidRDefault="00F43FF3">
      <w:pPr>
        <w:spacing w:after="0" w:line="240" w:lineRule="auto"/>
        <w:rPr>
          <w:rFonts w:cs="Open Sans"/>
          <w:b/>
          <w:sz w:val="24"/>
        </w:rPr>
      </w:pPr>
      <w:r>
        <w:br w:type="page"/>
      </w:r>
    </w:p>
    <w:p w14:paraId="12557A56" w14:textId="43612718" w:rsidR="0065790A" w:rsidRDefault="00F43FF3">
      <w:pPr>
        <w:pStyle w:val="Heading2"/>
        <w:jc w:val="left"/>
      </w:pPr>
      <w:bookmarkStart w:id="3" w:name="Annex4A"/>
      <w:r>
        <w:lastRenderedPageBreak/>
        <w:t>Annexe 4A : Lettre d'autorisation </w:t>
      </w:r>
    </w:p>
    <w:bookmarkEnd w:id="3"/>
    <w:p w14:paraId="7442FA79" w14:textId="77777777" w:rsidR="0065790A" w:rsidRDefault="00F43FF3">
      <w:pPr>
        <w:pStyle w:val="paragraph"/>
        <w:spacing w:before="0" w:beforeAutospacing="0" w:after="0" w:afterAutospacing="0"/>
        <w:jc w:val="both"/>
        <w:textAlignment w:val="baseline"/>
        <w:rPr>
          <w:rFonts w:ascii="Segoe UI" w:hAnsi="Segoe UI" w:cs="Segoe UI"/>
          <w:sz w:val="18"/>
        </w:rPr>
      </w:pPr>
      <w:r>
        <w:rPr>
          <w:rStyle w:val="eop"/>
          <w:rFonts w:ascii="Open Sans" w:hAnsi="Open Sans" w:cs="Open Sans"/>
          <w:sz w:val="22"/>
        </w:rPr>
        <w:t> </w:t>
      </w:r>
    </w:p>
    <w:p w14:paraId="488FEDDD" w14:textId="2F54A867" w:rsidR="0065790A" w:rsidRDefault="00F43FF3">
      <w:pPr>
        <w:pStyle w:val="paragraph"/>
        <w:spacing w:before="0" w:beforeAutospacing="0" w:after="0" w:afterAutospacing="0"/>
        <w:textAlignment w:val="baseline"/>
        <w:rPr>
          <w:rFonts w:ascii="Segoe UI" w:hAnsi="Segoe UI" w:cs="Segoe UI"/>
          <w:sz w:val="18"/>
        </w:rPr>
      </w:pPr>
      <w:r>
        <w:rPr>
          <w:rStyle w:val="normaltextrun"/>
          <w:rFonts w:ascii="Open Sans" w:hAnsi="Open Sans" w:cs="Open Sans"/>
          <w:b/>
          <w:sz w:val="22"/>
        </w:rPr>
        <w:t xml:space="preserve">Préoccupations : Accord entre </w:t>
      </w:r>
      <w:r>
        <w:rPr>
          <w:rStyle w:val="normaltextrun"/>
          <w:rFonts w:ascii="Open Sans" w:hAnsi="Open Sans" w:cs="Open Sans"/>
          <w:b/>
          <w:i/>
          <w:sz w:val="22"/>
          <w:highlight w:val="yellow"/>
        </w:rPr>
        <w:t>[ONG]</w:t>
      </w:r>
      <w:r>
        <w:rPr>
          <w:rStyle w:val="normaltextrun"/>
          <w:rFonts w:ascii="Open Sans" w:hAnsi="Open Sans" w:cs="Open Sans"/>
          <w:b/>
          <w:sz w:val="22"/>
        </w:rPr>
        <w:t xml:space="preserve"> (« Partenaire coopérant ») et le PAM pour la mise en œuvre de</w:t>
      </w:r>
      <w:r>
        <w:rPr>
          <w:rStyle w:val="normaltextrun"/>
          <w:rFonts w:ascii="Open Sans" w:hAnsi="Open Sans" w:cs="Open Sans"/>
          <w:b/>
          <w:sz w:val="22"/>
        </w:rPr>
        <w:t xml:space="preserve"> </w:t>
      </w:r>
      <w:r>
        <w:rPr>
          <w:rStyle w:val="normaltextrun"/>
          <w:rFonts w:ascii="Open Sans" w:hAnsi="Open Sans" w:cs="Open Sans"/>
          <w:b/>
          <w:i/>
          <w:sz w:val="22"/>
          <w:highlight w:val="yellow"/>
        </w:rPr>
        <w:t>[Détails de l'opération]</w:t>
      </w:r>
      <w:r>
        <w:rPr>
          <w:rStyle w:val="normaltextrun"/>
          <w:rFonts w:ascii="Open Sans" w:hAnsi="Open Sans" w:cs="Open Sans"/>
          <w:b/>
          <w:sz w:val="22"/>
        </w:rPr>
        <w:t>.</w:t>
      </w:r>
      <w:r>
        <w:rPr>
          <w:rStyle w:val="eop"/>
          <w:rFonts w:ascii="Open Sans" w:hAnsi="Open Sans" w:cs="Open Sans"/>
          <w:sz w:val="22"/>
        </w:rPr>
        <w:t> </w:t>
      </w:r>
    </w:p>
    <w:p w14:paraId="54A52581" w14:textId="77777777" w:rsidR="0065790A" w:rsidRDefault="00F43FF3">
      <w:pPr>
        <w:pStyle w:val="paragraph"/>
        <w:spacing w:before="0" w:beforeAutospacing="0" w:after="0" w:afterAutospacing="0"/>
        <w:jc w:val="both"/>
        <w:textAlignment w:val="baseline"/>
        <w:rPr>
          <w:rFonts w:ascii="Segoe UI" w:hAnsi="Segoe UI" w:cs="Segoe UI"/>
          <w:sz w:val="18"/>
        </w:rPr>
      </w:pPr>
      <w:r>
        <w:rPr>
          <w:rStyle w:val="eop"/>
          <w:rFonts w:ascii="Open Sans" w:hAnsi="Open Sans" w:cs="Open Sans"/>
          <w:sz w:val="22"/>
        </w:rPr>
        <w:t> </w:t>
      </w:r>
    </w:p>
    <w:p w14:paraId="5E9CA71E" w14:textId="77777777" w:rsidR="0065790A" w:rsidRDefault="00F43FF3">
      <w:pPr>
        <w:pStyle w:val="paragraph"/>
        <w:spacing w:before="0" w:beforeAutospacing="0" w:after="0" w:afterAutospacing="0"/>
        <w:jc w:val="both"/>
        <w:textAlignment w:val="baseline"/>
        <w:rPr>
          <w:rFonts w:ascii="Segoe UI" w:hAnsi="Segoe UI" w:cs="Segoe UI"/>
          <w:sz w:val="18"/>
        </w:rPr>
      </w:pPr>
      <w:r>
        <w:rPr>
          <w:rStyle w:val="normaltextrun"/>
          <w:rFonts w:ascii="Open Sans" w:hAnsi="Open Sans" w:cs="Open Sans"/>
          <w:sz w:val="22"/>
        </w:rPr>
        <w:t xml:space="preserve">Nous, </w:t>
      </w:r>
      <w:r>
        <w:rPr>
          <w:rStyle w:val="normaltextrun"/>
          <w:rFonts w:ascii="Open Sans" w:hAnsi="Open Sans" w:cs="Open Sans"/>
          <w:i/>
          <w:sz w:val="22"/>
          <w:highlight w:val="yellow"/>
        </w:rPr>
        <w:t>[bureau de collecte de fonds du PC]</w:t>
      </w:r>
      <w:r>
        <w:rPr>
          <w:rStyle w:val="normaltextrun"/>
          <w:rFonts w:ascii="Open Sans" w:hAnsi="Open Sans" w:cs="Open Sans"/>
          <w:sz w:val="22"/>
        </w:rPr>
        <w:t xml:space="preserve"> , une organisation non gouvernementale affiliée, à but non lucratif et apolitique, ayant des bureaux à </w:t>
      </w:r>
      <w:r>
        <w:rPr>
          <w:rStyle w:val="normaltextrun"/>
          <w:rFonts w:ascii="Open Sans" w:hAnsi="Open Sans" w:cs="Open Sans"/>
          <w:i/>
          <w:sz w:val="22"/>
          <w:highlight w:val="yellow"/>
        </w:rPr>
        <w:t>[</w:t>
      </w:r>
      <w:r>
        <w:rPr>
          <w:rStyle w:val="normaltextrun"/>
          <w:rFonts w:ascii="Open Sans" w:hAnsi="Open Sans" w:cs="Open Sans"/>
          <w:i/>
          <w:sz w:val="22"/>
          <w:shd w:val="clear" w:color="auto" w:fill="FFFF00"/>
        </w:rPr>
        <w:t>insérer l'adresse complète de l'ONG dans le pays de l'Opération]</w:t>
      </w:r>
      <w:r>
        <w:rPr>
          <w:rStyle w:val="normaltextrun"/>
          <w:rFonts w:ascii="Open Sans" w:hAnsi="Open Sans" w:cs="Open Sans"/>
          <w:sz w:val="22"/>
        </w:rPr>
        <w:t> reconnaissons et acceptons d'être conjointement et solidairement responsables de toute</w:t>
      </w:r>
      <w:r>
        <w:rPr>
          <w:rStyle w:val="normaltextrun"/>
          <w:rFonts w:ascii="Open Sans" w:hAnsi="Open Sans" w:cs="Open Sans"/>
          <w:sz w:val="22"/>
        </w:rPr>
        <w:t>s les obligations du partenaire coopérant au titre de l'Accord susmentionné. </w:t>
      </w:r>
    </w:p>
    <w:p w14:paraId="3AC42143" w14:textId="77777777" w:rsidR="0065790A" w:rsidRDefault="00F43FF3">
      <w:pPr>
        <w:pStyle w:val="paragraph"/>
        <w:spacing w:before="0" w:beforeAutospacing="0" w:after="0" w:afterAutospacing="0"/>
        <w:jc w:val="both"/>
        <w:textAlignment w:val="baseline"/>
        <w:rPr>
          <w:rFonts w:ascii="Segoe UI" w:hAnsi="Segoe UI" w:cs="Segoe UI"/>
          <w:sz w:val="18"/>
        </w:rPr>
      </w:pPr>
      <w:r>
        <w:rPr>
          <w:rStyle w:val="eop"/>
          <w:rFonts w:ascii="Open Sans" w:hAnsi="Open Sans" w:cs="Open Sans"/>
          <w:sz w:val="22"/>
        </w:rPr>
        <w:t> </w:t>
      </w:r>
    </w:p>
    <w:p w14:paraId="113CC861" w14:textId="77777777" w:rsidR="0065790A" w:rsidRDefault="00F43FF3">
      <w:pPr>
        <w:pStyle w:val="paragraph"/>
        <w:spacing w:before="0" w:beforeAutospacing="0" w:after="0" w:afterAutospacing="0"/>
        <w:jc w:val="both"/>
        <w:textAlignment w:val="baseline"/>
        <w:rPr>
          <w:rFonts w:ascii="Segoe UI" w:hAnsi="Segoe UI" w:cs="Segoe UI"/>
          <w:sz w:val="18"/>
        </w:rPr>
      </w:pPr>
      <w:r>
        <w:rPr>
          <w:rStyle w:val="normaltextrun"/>
          <w:rFonts w:ascii="Open Sans" w:hAnsi="Open Sans" w:cs="Open Sans"/>
          <w:sz w:val="22"/>
        </w:rPr>
        <w:t xml:space="preserve">Nous donnons par la présente pleine autorité à </w:t>
      </w:r>
      <w:r>
        <w:rPr>
          <w:rStyle w:val="normaltextrun"/>
          <w:rFonts w:ascii="Open Sans" w:hAnsi="Open Sans" w:cs="Open Sans"/>
          <w:i/>
          <w:sz w:val="22"/>
          <w:highlight w:val="yellow"/>
        </w:rPr>
        <w:t>[</w:t>
      </w:r>
      <w:r>
        <w:rPr>
          <w:rStyle w:val="normaltextrun"/>
          <w:rFonts w:ascii="Open Sans" w:hAnsi="Open Sans" w:cs="Open Sans"/>
          <w:i/>
          <w:sz w:val="22"/>
          <w:highlight w:val="yellow"/>
          <w:shd w:val="clear" w:color="auto" w:fill="FFFF00"/>
        </w:rPr>
        <w:t>bureau local du PC</w:t>
      </w:r>
      <w:r>
        <w:rPr>
          <w:rStyle w:val="normaltextrun"/>
          <w:rFonts w:ascii="Open Sans" w:hAnsi="Open Sans" w:cs="Open Sans"/>
          <w:i/>
          <w:sz w:val="22"/>
          <w:highlight w:val="yellow"/>
        </w:rPr>
        <w:t>]</w:t>
      </w:r>
      <w:r>
        <w:rPr>
          <w:rStyle w:val="normaltextrun"/>
          <w:rFonts w:ascii="Open Sans" w:hAnsi="Open Sans" w:cs="Open Sans"/>
          <w:sz w:val="22"/>
        </w:rPr>
        <w:t xml:space="preserve"> pour conclure le présent Accord en notre nom.  </w:t>
      </w:r>
    </w:p>
    <w:p w14:paraId="63DFFE30" w14:textId="77777777" w:rsidR="0065790A" w:rsidRDefault="00F43FF3">
      <w:pPr>
        <w:pStyle w:val="paragraph"/>
        <w:spacing w:before="0" w:beforeAutospacing="0" w:after="0" w:afterAutospacing="0"/>
        <w:jc w:val="both"/>
        <w:textAlignment w:val="baseline"/>
        <w:rPr>
          <w:rFonts w:ascii="Segoe UI" w:hAnsi="Segoe UI" w:cs="Segoe UI"/>
          <w:sz w:val="18"/>
        </w:rPr>
      </w:pPr>
      <w:r>
        <w:rPr>
          <w:rStyle w:val="eop"/>
          <w:rFonts w:ascii="Open Sans" w:hAnsi="Open Sans" w:cs="Open Sans"/>
          <w:sz w:val="22"/>
        </w:rPr>
        <w:t> </w:t>
      </w:r>
    </w:p>
    <w:p w14:paraId="2327662F" w14:textId="5684C137" w:rsidR="0065790A" w:rsidRDefault="00F43FF3">
      <w:pPr>
        <w:pStyle w:val="paragraph"/>
        <w:spacing w:before="0" w:beforeAutospacing="0" w:after="0" w:afterAutospacing="0"/>
        <w:jc w:val="both"/>
        <w:textAlignment w:val="baseline"/>
        <w:rPr>
          <w:rFonts w:ascii="Segoe UI" w:hAnsi="Segoe UI" w:cs="Segoe UI"/>
          <w:sz w:val="18"/>
        </w:rPr>
      </w:pPr>
      <w:r>
        <w:rPr>
          <w:rStyle w:val="normaltextrun"/>
          <w:rFonts w:ascii="Open Sans" w:hAnsi="Open Sans" w:cs="Open Sans"/>
          <w:i/>
          <w:sz w:val="22"/>
          <w:highlight w:val="yellow"/>
        </w:rPr>
        <w:t>[</w:t>
      </w:r>
      <w:r>
        <w:rPr>
          <w:rStyle w:val="normaltextrun"/>
          <w:rFonts w:ascii="Open Sans" w:hAnsi="Open Sans" w:cs="Open Sans"/>
          <w:i/>
          <w:sz w:val="22"/>
          <w:highlight w:val="yellow"/>
          <w:shd w:val="clear" w:color="auto" w:fill="FFFF00"/>
        </w:rPr>
        <w:t>Bureau de collecte de fonds du PC</w:t>
      </w:r>
      <w:r>
        <w:rPr>
          <w:rStyle w:val="normaltextrun"/>
          <w:rFonts w:ascii="Open Sans" w:hAnsi="Open Sans" w:cs="Open Sans"/>
          <w:i/>
          <w:sz w:val="22"/>
          <w:highlight w:val="yellow"/>
        </w:rPr>
        <w:t>]</w:t>
      </w:r>
      <w:r>
        <w:rPr>
          <w:rStyle w:val="normaltextrun"/>
          <w:rFonts w:ascii="Open Sans" w:hAnsi="Open Sans" w:cs="Open Sans"/>
          <w:sz w:val="22"/>
        </w:rPr>
        <w:t xml:space="preserve"> est enregistré en vert</w:t>
      </w:r>
      <w:r>
        <w:rPr>
          <w:rStyle w:val="normaltextrun"/>
          <w:rFonts w:ascii="Open Sans" w:hAnsi="Open Sans" w:cs="Open Sans"/>
          <w:sz w:val="22"/>
        </w:rPr>
        <w:t xml:space="preserve">u des lois de </w:t>
      </w:r>
      <w:r>
        <w:rPr>
          <w:rStyle w:val="normaltextrun"/>
          <w:rFonts w:ascii="Open Sans" w:hAnsi="Open Sans" w:cs="Open Sans"/>
          <w:i/>
          <w:sz w:val="22"/>
          <w:highlight w:val="yellow"/>
        </w:rPr>
        <w:t>[pays]</w:t>
      </w:r>
      <w:r>
        <w:rPr>
          <w:rStyle w:val="normaltextrun"/>
          <w:rFonts w:ascii="Open Sans" w:hAnsi="Open Sans" w:cs="Open Sans"/>
          <w:sz w:val="22"/>
        </w:rPr>
        <w:t xml:space="preserve"> et a des bureaux à </w:t>
      </w:r>
      <w:r>
        <w:rPr>
          <w:rStyle w:val="normaltextrun"/>
          <w:rFonts w:ascii="Open Sans" w:hAnsi="Open Sans" w:cs="Open Sans"/>
          <w:i/>
          <w:sz w:val="22"/>
          <w:highlight w:val="yellow"/>
        </w:rPr>
        <w:t>[</w:t>
      </w:r>
      <w:r>
        <w:rPr>
          <w:rStyle w:val="normaltextrun"/>
          <w:rFonts w:ascii="Open Sans" w:hAnsi="Open Sans" w:cs="Open Sans"/>
          <w:i/>
          <w:sz w:val="22"/>
          <w:highlight w:val="yellow"/>
          <w:shd w:val="clear" w:color="auto" w:fill="FFFF00"/>
        </w:rPr>
        <w:t>Insérer l'emplacement]</w:t>
      </w:r>
      <w:r>
        <w:rPr>
          <w:rStyle w:val="eop"/>
          <w:rFonts w:ascii="Open Sans" w:hAnsi="Open Sans" w:cs="Open Sans"/>
          <w:sz w:val="22"/>
        </w:rPr>
        <w:t>.</w:t>
      </w:r>
    </w:p>
    <w:p w14:paraId="3987DE62" w14:textId="77777777" w:rsidR="0065790A" w:rsidRDefault="00F43FF3">
      <w:pPr>
        <w:pStyle w:val="paragraph"/>
        <w:spacing w:before="0" w:beforeAutospacing="0" w:after="0" w:afterAutospacing="0"/>
        <w:jc w:val="both"/>
        <w:textAlignment w:val="baseline"/>
        <w:rPr>
          <w:rFonts w:ascii="Segoe UI" w:hAnsi="Segoe UI" w:cs="Segoe UI"/>
          <w:sz w:val="18"/>
        </w:rPr>
      </w:pPr>
      <w:r>
        <w:rPr>
          <w:rStyle w:val="eop"/>
          <w:rFonts w:ascii="Open Sans" w:hAnsi="Open Sans" w:cs="Open Sans"/>
          <w:sz w:val="22"/>
        </w:rPr>
        <w:t> </w:t>
      </w:r>
    </w:p>
    <w:p w14:paraId="2C6B301E" w14:textId="77777777" w:rsidR="0065790A" w:rsidRDefault="00F43FF3">
      <w:pPr>
        <w:pStyle w:val="paragraph"/>
        <w:spacing w:before="0" w:beforeAutospacing="0" w:after="0" w:afterAutospacing="0"/>
        <w:jc w:val="both"/>
        <w:textAlignment w:val="baseline"/>
        <w:rPr>
          <w:rFonts w:ascii="Segoe UI" w:hAnsi="Segoe UI" w:cs="Segoe UI"/>
          <w:sz w:val="18"/>
        </w:rPr>
      </w:pPr>
      <w:r>
        <w:rPr>
          <w:rStyle w:val="normaltextrun"/>
          <w:rFonts w:ascii="Open Sans" w:hAnsi="Open Sans" w:cs="Open Sans"/>
          <w:i/>
          <w:sz w:val="22"/>
          <w:highlight w:val="yellow"/>
        </w:rPr>
        <w:t>[</w:t>
      </w:r>
      <w:r>
        <w:rPr>
          <w:rStyle w:val="normaltextrun"/>
          <w:rFonts w:ascii="Open Sans" w:hAnsi="Open Sans" w:cs="Open Sans"/>
          <w:i/>
          <w:sz w:val="22"/>
          <w:shd w:val="clear" w:color="auto" w:fill="FFFF00"/>
        </w:rPr>
        <w:t xml:space="preserve">Insérer le </w:t>
      </w:r>
      <w:r>
        <w:rPr>
          <w:rStyle w:val="normaltextrun"/>
          <w:rFonts w:ascii="Open Sans" w:hAnsi="Open Sans" w:cs="Open Sans"/>
          <w:i/>
          <w:sz w:val="22"/>
          <w:highlight w:val="yellow"/>
          <w:shd w:val="clear" w:color="auto" w:fill="FFFF00"/>
        </w:rPr>
        <w:t>nom</w:t>
      </w:r>
      <w:r>
        <w:rPr>
          <w:rStyle w:val="normaltextrun"/>
          <w:rFonts w:ascii="Open Sans" w:hAnsi="Open Sans" w:cs="Open Sans"/>
          <w:i/>
          <w:sz w:val="22"/>
          <w:shd w:val="clear" w:color="auto" w:fill="FFFF00"/>
        </w:rPr>
        <w:t xml:space="preserve"> légal complet de l'ONG</w:t>
      </w:r>
      <w:r>
        <w:rPr>
          <w:rStyle w:val="normaltextrun"/>
          <w:rFonts w:ascii="Open Sans" w:hAnsi="Open Sans" w:cs="Open Sans"/>
          <w:i/>
          <w:sz w:val="22"/>
          <w:highlight w:val="yellow"/>
        </w:rPr>
        <w:t>]</w:t>
      </w:r>
      <w:r>
        <w:rPr>
          <w:rStyle w:val="normaltextrun"/>
          <w:rFonts w:ascii="Open Sans" w:hAnsi="Open Sans" w:cs="Open Sans"/>
          <w:i/>
          <w:sz w:val="22"/>
        </w:rPr>
        <w:t>, </w:t>
      </w:r>
      <w:r>
        <w:rPr>
          <w:rStyle w:val="normaltextrun"/>
          <w:rFonts w:ascii="Open Sans" w:hAnsi="Open Sans" w:cs="Open Sans"/>
          <w:sz w:val="22"/>
        </w:rPr>
        <w:t>une organisation non gouvernementale, sans but lucratif et apolitique, ayant des bureaux à</w:t>
      </w:r>
      <w:r>
        <w:rPr>
          <w:rStyle w:val="normaltextrun"/>
          <w:rFonts w:ascii="Open Sans" w:hAnsi="Open Sans" w:cs="Open Sans"/>
          <w:i/>
          <w:sz w:val="22"/>
        </w:rPr>
        <w:t> </w:t>
      </w:r>
      <w:r>
        <w:rPr>
          <w:rStyle w:val="normaltextrun"/>
          <w:rFonts w:ascii="Open Sans" w:hAnsi="Open Sans" w:cs="Open Sans"/>
          <w:i/>
          <w:sz w:val="22"/>
          <w:highlight w:val="yellow"/>
        </w:rPr>
        <w:t>[</w:t>
      </w:r>
      <w:r>
        <w:rPr>
          <w:rStyle w:val="normaltextrun"/>
          <w:rFonts w:ascii="Open Sans" w:hAnsi="Open Sans" w:cs="Open Sans"/>
          <w:i/>
          <w:sz w:val="22"/>
          <w:shd w:val="clear" w:color="auto" w:fill="FFFF00"/>
        </w:rPr>
        <w:t>insérer l'adresse complète du bureau de collecte de fond</w:t>
      </w:r>
      <w:r>
        <w:rPr>
          <w:rStyle w:val="normaltextrun"/>
          <w:rFonts w:ascii="Open Sans" w:hAnsi="Open Sans" w:cs="Open Sans"/>
          <w:i/>
          <w:sz w:val="22"/>
          <w:shd w:val="clear" w:color="auto" w:fill="FFFF00"/>
        </w:rPr>
        <w:t>s de l'ONG</w:t>
      </w:r>
      <w:r>
        <w:rPr>
          <w:rStyle w:val="normaltextrun"/>
          <w:rFonts w:ascii="Open Sans" w:hAnsi="Open Sans" w:cs="Open Sans"/>
          <w:i/>
          <w:sz w:val="22"/>
          <w:highlight w:val="yellow"/>
        </w:rPr>
        <w:t>]</w:t>
      </w:r>
      <w:r>
        <w:rPr>
          <w:rStyle w:val="normaltextrun"/>
          <w:rFonts w:ascii="Open Sans" w:hAnsi="Open Sans" w:cs="Open Sans"/>
          <w:sz w:val="22"/>
        </w:rPr>
        <w:t>. </w:t>
      </w:r>
    </w:p>
    <w:p w14:paraId="2721B28F" w14:textId="77777777" w:rsidR="0065790A" w:rsidRDefault="00F43FF3">
      <w:pPr>
        <w:pStyle w:val="paragraph"/>
        <w:spacing w:before="0" w:beforeAutospacing="0" w:after="0" w:afterAutospacing="0"/>
        <w:textAlignment w:val="baseline"/>
        <w:rPr>
          <w:rFonts w:ascii="Segoe UI" w:hAnsi="Segoe UI" w:cs="Segoe UI"/>
          <w:sz w:val="18"/>
        </w:rPr>
      </w:pPr>
      <w:r>
        <w:rPr>
          <w:rStyle w:val="eop"/>
          <w:rFonts w:ascii="Open Sans" w:hAnsi="Open Sans" w:cs="Open Sans"/>
          <w:sz w:val="22"/>
        </w:rPr>
        <w:t> </w:t>
      </w:r>
    </w:p>
    <w:p w14:paraId="52CBF29D" w14:textId="4439D947" w:rsidR="0065790A" w:rsidRDefault="00F43FF3">
      <w:pPr>
        <w:pStyle w:val="paragraph"/>
        <w:spacing w:before="0" w:beforeAutospacing="0" w:after="0" w:afterAutospacing="0"/>
        <w:jc w:val="both"/>
        <w:textAlignment w:val="baseline"/>
        <w:rPr>
          <w:rFonts w:ascii="Segoe UI" w:hAnsi="Segoe UI" w:cs="Segoe UI"/>
          <w:sz w:val="18"/>
        </w:rPr>
      </w:pPr>
      <w:r>
        <w:rPr>
          <w:rStyle w:val="normaltextrun"/>
          <w:rFonts w:ascii="Open Sans" w:hAnsi="Open Sans" w:cs="Open Sans"/>
          <w:sz w:val="22"/>
        </w:rPr>
        <w:t>Nom : </w:t>
      </w:r>
    </w:p>
    <w:p w14:paraId="752742A1" w14:textId="77777777" w:rsidR="0065790A" w:rsidRDefault="00F43FF3">
      <w:pPr>
        <w:pStyle w:val="paragraph"/>
        <w:spacing w:before="0" w:beforeAutospacing="0" w:after="0" w:afterAutospacing="0"/>
        <w:jc w:val="both"/>
        <w:textAlignment w:val="baseline"/>
        <w:rPr>
          <w:rFonts w:ascii="Segoe UI" w:hAnsi="Segoe UI" w:cs="Segoe UI"/>
          <w:sz w:val="18"/>
        </w:rPr>
      </w:pPr>
      <w:r>
        <w:rPr>
          <w:rStyle w:val="eop"/>
          <w:rFonts w:ascii="Open Sans" w:hAnsi="Open Sans" w:cs="Open Sans"/>
          <w:sz w:val="22"/>
        </w:rPr>
        <w:t> </w:t>
      </w:r>
    </w:p>
    <w:p w14:paraId="7E341345" w14:textId="77777777" w:rsidR="0065790A" w:rsidRDefault="00F43FF3">
      <w:pPr>
        <w:pStyle w:val="paragraph"/>
        <w:spacing w:before="0" w:beforeAutospacing="0" w:after="0" w:afterAutospacing="0"/>
        <w:jc w:val="both"/>
        <w:textAlignment w:val="baseline"/>
        <w:rPr>
          <w:rFonts w:ascii="Segoe UI" w:hAnsi="Segoe UI" w:cs="Segoe UI"/>
          <w:sz w:val="18"/>
        </w:rPr>
      </w:pPr>
      <w:r>
        <w:rPr>
          <w:rStyle w:val="normaltextrun"/>
          <w:rFonts w:ascii="Open Sans" w:hAnsi="Open Sans" w:cs="Open Sans"/>
          <w:sz w:val="22"/>
        </w:rPr>
        <w:t>Titre : </w:t>
      </w:r>
    </w:p>
    <w:p w14:paraId="2ED436C7" w14:textId="77777777" w:rsidR="0065790A" w:rsidRDefault="00F43FF3">
      <w:pPr>
        <w:pStyle w:val="paragraph"/>
        <w:spacing w:before="0" w:beforeAutospacing="0" w:after="0" w:afterAutospacing="0"/>
        <w:jc w:val="both"/>
        <w:textAlignment w:val="baseline"/>
        <w:rPr>
          <w:rFonts w:ascii="Segoe UI" w:hAnsi="Segoe UI" w:cs="Segoe UI"/>
          <w:sz w:val="18"/>
        </w:rPr>
      </w:pPr>
      <w:r>
        <w:rPr>
          <w:rStyle w:val="eop"/>
          <w:rFonts w:ascii="Open Sans" w:hAnsi="Open Sans" w:cs="Open Sans"/>
          <w:sz w:val="22"/>
        </w:rPr>
        <w:t> </w:t>
      </w:r>
    </w:p>
    <w:p w14:paraId="1E463BC0" w14:textId="77777777" w:rsidR="0065790A" w:rsidRDefault="00F43FF3">
      <w:pPr>
        <w:pStyle w:val="paragraph"/>
        <w:spacing w:before="0" w:beforeAutospacing="0" w:after="0" w:afterAutospacing="0"/>
        <w:jc w:val="both"/>
        <w:textAlignment w:val="baseline"/>
        <w:rPr>
          <w:rFonts w:ascii="Segoe UI" w:hAnsi="Segoe UI" w:cs="Segoe UI"/>
          <w:sz w:val="18"/>
        </w:rPr>
      </w:pPr>
      <w:r>
        <w:rPr>
          <w:rStyle w:val="normaltextrun"/>
          <w:rFonts w:ascii="Open Sans" w:hAnsi="Open Sans" w:cs="Open Sans"/>
          <w:sz w:val="22"/>
        </w:rPr>
        <w:t>Date : </w:t>
      </w:r>
    </w:p>
    <w:p w14:paraId="5E2335A8" w14:textId="77777777" w:rsidR="0065790A" w:rsidRDefault="0065790A">
      <w:pPr>
        <w:pStyle w:val="Heading2"/>
        <w:jc w:val="left"/>
      </w:pPr>
    </w:p>
    <w:p w14:paraId="5164EC71" w14:textId="75FA11CB" w:rsidR="0065790A" w:rsidRDefault="0065790A">
      <w:pPr>
        <w:pStyle w:val="Heading2"/>
        <w:jc w:val="left"/>
      </w:pPr>
    </w:p>
    <w:p w14:paraId="62BEE73E" w14:textId="77777777" w:rsidR="0065790A" w:rsidRDefault="00F43FF3">
      <w:pPr>
        <w:spacing w:after="0" w:line="240" w:lineRule="auto"/>
        <w:rPr>
          <w:rFonts w:cs="Open Sans"/>
          <w:b/>
          <w:sz w:val="24"/>
        </w:rPr>
      </w:pPr>
      <w:r>
        <w:br w:type="page"/>
      </w:r>
    </w:p>
    <w:p w14:paraId="193D07FE" w14:textId="01258ECD" w:rsidR="0065790A" w:rsidRDefault="00F43FF3">
      <w:pPr>
        <w:pStyle w:val="paragraph"/>
        <w:spacing w:before="0" w:beforeAutospacing="0" w:after="0" w:afterAutospacing="0"/>
        <w:textAlignment w:val="baseline"/>
        <w:rPr>
          <w:rFonts w:ascii="Segoe UI" w:hAnsi="Segoe UI" w:cs="Segoe UI"/>
          <w:b/>
          <w:color w:val="000000"/>
          <w:sz w:val="18"/>
        </w:rPr>
      </w:pPr>
      <w:r>
        <w:rPr>
          <w:rStyle w:val="normaltextrun"/>
          <w:rFonts w:ascii="Open Sans" w:hAnsi="Open Sans" w:cs="Open Sans"/>
          <w:b/>
          <w:color w:val="000000"/>
          <w:sz w:val="26"/>
        </w:rPr>
        <w:lastRenderedPageBreak/>
        <w:t>Annexe 4B : Addenda  </w:t>
      </w:r>
    </w:p>
    <w:p w14:paraId="55685C9C" w14:textId="77777777" w:rsidR="0065790A" w:rsidRDefault="00F43FF3">
      <w:pPr>
        <w:pStyle w:val="paragraph"/>
        <w:spacing w:before="0" w:beforeAutospacing="0" w:after="0" w:afterAutospacing="0"/>
        <w:jc w:val="center"/>
        <w:textAlignment w:val="baseline"/>
        <w:rPr>
          <w:rFonts w:ascii="Segoe UI" w:hAnsi="Segoe UI" w:cs="Segoe UI"/>
          <w:sz w:val="18"/>
        </w:rPr>
      </w:pPr>
      <w:r>
        <w:rPr>
          <w:rStyle w:val="eop"/>
          <w:rFonts w:ascii="Open Sans" w:hAnsi="Open Sans" w:cs="Open Sans"/>
          <w:sz w:val="22"/>
        </w:rPr>
        <w:t> </w:t>
      </w:r>
    </w:p>
    <w:p w14:paraId="1FB5B580" w14:textId="77777777" w:rsidR="0065790A" w:rsidRDefault="00F43FF3">
      <w:pPr>
        <w:pStyle w:val="paragraph"/>
        <w:spacing w:before="0" w:beforeAutospacing="0" w:after="0" w:afterAutospacing="0"/>
        <w:jc w:val="both"/>
        <w:textAlignment w:val="baseline"/>
        <w:rPr>
          <w:rFonts w:ascii="Segoe UI" w:hAnsi="Segoe UI" w:cs="Segoe UI"/>
          <w:sz w:val="18"/>
        </w:rPr>
      </w:pPr>
      <w:r>
        <w:rPr>
          <w:rStyle w:val="normaltextrun"/>
          <w:rFonts w:ascii="Open Sans" w:hAnsi="Open Sans" w:cs="Open Sans"/>
          <w:sz w:val="22"/>
        </w:rPr>
        <w:t>Nonobstant toute disposition contraire dans les présentes, le « Partenaire coopérant »  est défini collectivement comme « </w:t>
      </w:r>
      <w:r>
        <w:rPr>
          <w:rStyle w:val="normaltextrun"/>
          <w:rFonts w:ascii="Open Sans" w:hAnsi="Open Sans" w:cs="Open Sans"/>
          <w:i/>
          <w:sz w:val="22"/>
          <w:highlight w:val="yellow"/>
        </w:rPr>
        <w:t>[</w:t>
      </w:r>
      <w:r>
        <w:rPr>
          <w:rStyle w:val="normaltextrun"/>
          <w:rFonts w:ascii="Open Sans" w:hAnsi="Open Sans" w:cs="Open Sans"/>
          <w:i/>
          <w:sz w:val="22"/>
          <w:shd w:val="clear" w:color="auto" w:fill="FFFF00"/>
        </w:rPr>
        <w:t>le bureau local du PC</w:t>
      </w:r>
      <w:r>
        <w:rPr>
          <w:rStyle w:val="normaltextrun"/>
          <w:rFonts w:ascii="Open Sans" w:hAnsi="Open Sans" w:cs="Open Sans"/>
          <w:i/>
          <w:sz w:val="22"/>
          <w:highlight w:val="yellow"/>
        </w:rPr>
        <w:t>]</w:t>
      </w:r>
      <w:r>
        <w:rPr>
          <w:rStyle w:val="normaltextrun"/>
          <w:rFonts w:ascii="Open Sans" w:hAnsi="Open Sans" w:cs="Open Sans"/>
          <w:sz w:val="22"/>
        </w:rPr>
        <w:t xml:space="preserve">, </w:t>
      </w:r>
      <w:r>
        <w:rPr>
          <w:rStyle w:val="normaltextrun"/>
          <w:rFonts w:ascii="Open Sans" w:hAnsi="Open Sans" w:cs="Open Sans"/>
          <w:i/>
          <w:sz w:val="22"/>
          <w:highlight w:val="yellow"/>
        </w:rPr>
        <w:t>[</w:t>
      </w:r>
      <w:r>
        <w:rPr>
          <w:rStyle w:val="normaltextrun"/>
          <w:rFonts w:ascii="Open Sans" w:hAnsi="Open Sans" w:cs="Open Sans"/>
          <w:i/>
          <w:sz w:val="22"/>
          <w:shd w:val="clear" w:color="auto" w:fill="FFFF00"/>
        </w:rPr>
        <w:t>le bureau de collecte de fonds du PC 1</w:t>
      </w:r>
      <w:r>
        <w:rPr>
          <w:rStyle w:val="normaltextrun"/>
          <w:rFonts w:ascii="Open Sans" w:hAnsi="Open Sans" w:cs="Open Sans"/>
          <w:i/>
          <w:sz w:val="22"/>
          <w:highlight w:val="yellow"/>
        </w:rPr>
        <w:t>]</w:t>
      </w:r>
      <w:r>
        <w:rPr>
          <w:rStyle w:val="normaltextrun"/>
          <w:rFonts w:ascii="Open Sans" w:hAnsi="Open Sans" w:cs="Open Sans"/>
          <w:sz w:val="22"/>
        </w:rPr>
        <w:t xml:space="preserve">, </w:t>
      </w:r>
      <w:r>
        <w:rPr>
          <w:rStyle w:val="normaltextrun"/>
          <w:rFonts w:ascii="Open Sans" w:hAnsi="Open Sans" w:cs="Open Sans"/>
          <w:i/>
          <w:sz w:val="22"/>
          <w:highlight w:val="yellow"/>
        </w:rPr>
        <w:t>[</w:t>
      </w:r>
      <w:r>
        <w:rPr>
          <w:rStyle w:val="normaltextrun"/>
          <w:rFonts w:ascii="Open Sans" w:hAnsi="Open Sans" w:cs="Open Sans"/>
          <w:i/>
          <w:sz w:val="22"/>
          <w:shd w:val="clear" w:color="auto" w:fill="FFFF00"/>
        </w:rPr>
        <w:t>le bureau de collecte de fonds du PC 2</w:t>
      </w:r>
      <w:r>
        <w:rPr>
          <w:rStyle w:val="normaltextrun"/>
          <w:rFonts w:ascii="Open Sans" w:hAnsi="Open Sans" w:cs="Open Sans"/>
          <w:i/>
          <w:sz w:val="22"/>
          <w:highlight w:val="yellow"/>
        </w:rPr>
        <w:t>]</w:t>
      </w:r>
      <w:r>
        <w:rPr>
          <w:rStyle w:val="normaltextrun"/>
          <w:rFonts w:ascii="Open Sans" w:hAnsi="Open Sans" w:cs="Open Sans"/>
          <w:sz w:val="22"/>
        </w:rPr>
        <w:t> », des organisations affil</w:t>
      </w:r>
      <w:r>
        <w:rPr>
          <w:rStyle w:val="normaltextrun"/>
          <w:rFonts w:ascii="Open Sans" w:hAnsi="Open Sans" w:cs="Open Sans"/>
          <w:sz w:val="22"/>
        </w:rPr>
        <w:t>iées non gouvernementales, à but non lucratif et apolitiques, dont chacune reconnaît et accepte d'être conjointement et solidairement responsable de toutes les obligations du partenaire coopérant dans le cadre du présent Accord.   </w:t>
      </w:r>
    </w:p>
    <w:p w14:paraId="1900A766" w14:textId="77777777" w:rsidR="0065790A" w:rsidRDefault="00F43FF3">
      <w:pPr>
        <w:pStyle w:val="paragraph"/>
        <w:spacing w:before="0" w:beforeAutospacing="0" w:after="0" w:afterAutospacing="0"/>
        <w:jc w:val="both"/>
        <w:textAlignment w:val="baseline"/>
        <w:rPr>
          <w:rFonts w:ascii="Segoe UI" w:hAnsi="Segoe UI" w:cs="Segoe UI"/>
          <w:sz w:val="18"/>
        </w:rPr>
      </w:pPr>
      <w:r>
        <w:rPr>
          <w:rStyle w:val="eop"/>
          <w:rFonts w:ascii="Open Sans" w:hAnsi="Open Sans" w:cs="Open Sans"/>
          <w:sz w:val="22"/>
        </w:rPr>
        <w:t> </w:t>
      </w:r>
    </w:p>
    <w:p w14:paraId="4922BADD" w14:textId="1440C177" w:rsidR="0065790A" w:rsidRDefault="00F43FF3">
      <w:pPr>
        <w:pStyle w:val="paragraph"/>
        <w:spacing w:before="0" w:beforeAutospacing="0" w:after="0" w:afterAutospacing="0"/>
        <w:jc w:val="both"/>
        <w:textAlignment w:val="baseline"/>
        <w:rPr>
          <w:rFonts w:ascii="Segoe UI" w:hAnsi="Segoe UI" w:cs="Segoe UI"/>
          <w:sz w:val="18"/>
        </w:rPr>
      </w:pPr>
      <w:r>
        <w:rPr>
          <w:rStyle w:val="normaltextrun"/>
          <w:rFonts w:ascii="Open Sans" w:hAnsi="Open Sans" w:cs="Open Sans"/>
          <w:sz w:val="22"/>
        </w:rPr>
        <w:t xml:space="preserve">Le </w:t>
      </w:r>
      <w:r>
        <w:rPr>
          <w:rStyle w:val="normaltextrun"/>
          <w:rFonts w:ascii="Open Sans" w:hAnsi="Open Sans" w:cs="Open Sans"/>
          <w:i/>
          <w:sz w:val="22"/>
          <w:highlight w:val="yellow"/>
        </w:rPr>
        <w:t>[</w:t>
      </w:r>
      <w:r>
        <w:rPr>
          <w:rStyle w:val="normaltextrun"/>
          <w:rFonts w:ascii="Open Sans" w:hAnsi="Open Sans" w:cs="Open Sans"/>
          <w:i/>
          <w:sz w:val="22"/>
          <w:highlight w:val="yellow"/>
          <w:shd w:val="clear" w:color="auto" w:fill="FFFF00"/>
        </w:rPr>
        <w:t>bureau de collecte</w:t>
      </w:r>
      <w:r>
        <w:rPr>
          <w:rStyle w:val="normaltextrun"/>
          <w:rFonts w:ascii="Open Sans" w:hAnsi="Open Sans" w:cs="Open Sans"/>
          <w:i/>
          <w:sz w:val="22"/>
          <w:highlight w:val="yellow"/>
          <w:shd w:val="clear" w:color="auto" w:fill="FFFF00"/>
        </w:rPr>
        <w:t xml:space="preserve"> de fonds 1 du PC</w:t>
      </w:r>
      <w:r>
        <w:rPr>
          <w:rStyle w:val="normaltextrun"/>
          <w:rFonts w:ascii="Open Sans" w:hAnsi="Open Sans" w:cs="Open Sans"/>
          <w:i/>
          <w:sz w:val="22"/>
          <w:highlight w:val="yellow"/>
        </w:rPr>
        <w:t>]</w:t>
      </w:r>
      <w:r>
        <w:rPr>
          <w:rStyle w:val="normaltextrun"/>
          <w:rFonts w:ascii="Open Sans" w:hAnsi="Open Sans" w:cs="Open Sans"/>
          <w:sz w:val="22"/>
        </w:rPr>
        <w:t xml:space="preserve"> et le </w:t>
      </w:r>
      <w:r>
        <w:rPr>
          <w:rStyle w:val="normaltextrun"/>
          <w:rFonts w:ascii="Open Sans" w:hAnsi="Open Sans" w:cs="Open Sans"/>
          <w:i/>
          <w:sz w:val="22"/>
          <w:highlight w:val="yellow"/>
        </w:rPr>
        <w:t>[</w:t>
      </w:r>
      <w:r>
        <w:rPr>
          <w:rStyle w:val="normaltextrun"/>
          <w:rFonts w:ascii="Open Sans" w:hAnsi="Open Sans" w:cs="Open Sans"/>
          <w:i/>
          <w:sz w:val="22"/>
          <w:highlight w:val="yellow"/>
          <w:shd w:val="clear" w:color="auto" w:fill="FFFF00"/>
        </w:rPr>
        <w:t>bureau de collecte de fonds 2 du PC</w:t>
      </w:r>
      <w:r>
        <w:rPr>
          <w:rStyle w:val="normaltextrun"/>
          <w:rFonts w:ascii="Open Sans" w:hAnsi="Open Sans" w:cs="Open Sans"/>
          <w:i/>
          <w:sz w:val="22"/>
          <w:highlight w:val="yellow"/>
        </w:rPr>
        <w:t>]</w:t>
      </w:r>
      <w:r>
        <w:rPr>
          <w:rStyle w:val="normaltextrun"/>
          <w:rFonts w:ascii="Open Sans" w:hAnsi="Open Sans" w:cs="Open Sans"/>
          <w:sz w:val="22"/>
        </w:rPr>
        <w:t xml:space="preserve"> ont donné pleine autorité au </w:t>
      </w:r>
      <w:r>
        <w:rPr>
          <w:rStyle w:val="normaltextrun"/>
          <w:rFonts w:ascii="Open Sans" w:hAnsi="Open Sans" w:cs="Open Sans"/>
          <w:i/>
          <w:sz w:val="22"/>
          <w:highlight w:val="yellow"/>
        </w:rPr>
        <w:t>[bureau local du PC]</w:t>
      </w:r>
      <w:r>
        <w:rPr>
          <w:rStyle w:val="normaltextrun"/>
          <w:rFonts w:ascii="Open Sans" w:hAnsi="Open Sans" w:cs="Open Sans"/>
          <w:sz w:val="22"/>
        </w:rPr>
        <w:t xml:space="preserve"> pour conclure cet accord en leur nom, conformément aux lettres d'autorisation datées de </w:t>
      </w:r>
      <w:r>
        <w:rPr>
          <w:rStyle w:val="normaltextrun"/>
          <w:rFonts w:ascii="Open Sans" w:hAnsi="Open Sans" w:cs="Open Sans"/>
          <w:sz w:val="22"/>
          <w:shd w:val="clear" w:color="auto" w:fill="FFFF00"/>
        </w:rPr>
        <w:t>__________</w:t>
      </w:r>
      <w:r>
        <w:rPr>
          <w:rStyle w:val="normaltextrun"/>
          <w:rFonts w:ascii="Open Sans" w:hAnsi="Open Sans" w:cs="Open Sans"/>
          <w:sz w:val="22"/>
        </w:rPr>
        <w:t xml:space="preserve"> et </w:t>
      </w:r>
      <w:r>
        <w:rPr>
          <w:rStyle w:val="normaltextrun"/>
          <w:rFonts w:ascii="Open Sans" w:hAnsi="Open Sans" w:cs="Open Sans"/>
          <w:sz w:val="22"/>
          <w:shd w:val="clear" w:color="auto" w:fill="FFFF00"/>
        </w:rPr>
        <w:t>__________</w:t>
      </w:r>
      <w:r>
        <w:rPr>
          <w:rStyle w:val="eop"/>
          <w:rFonts w:ascii="Open Sans" w:hAnsi="Open Sans" w:cs="Open Sans"/>
          <w:sz w:val="22"/>
        </w:rPr>
        <w:t>.</w:t>
      </w:r>
    </w:p>
    <w:p w14:paraId="54677CB6" w14:textId="77777777" w:rsidR="0065790A" w:rsidRDefault="00F43FF3">
      <w:pPr>
        <w:pStyle w:val="paragraph"/>
        <w:spacing w:before="0" w:beforeAutospacing="0" w:after="0" w:afterAutospacing="0"/>
        <w:jc w:val="both"/>
        <w:textAlignment w:val="baseline"/>
        <w:rPr>
          <w:rFonts w:ascii="Segoe UI" w:hAnsi="Segoe UI" w:cs="Segoe UI"/>
          <w:sz w:val="18"/>
        </w:rPr>
      </w:pPr>
      <w:r>
        <w:rPr>
          <w:rStyle w:val="eop"/>
          <w:rFonts w:ascii="Open Sans" w:hAnsi="Open Sans" w:cs="Open Sans"/>
          <w:sz w:val="22"/>
        </w:rPr>
        <w:t> </w:t>
      </w:r>
    </w:p>
    <w:p w14:paraId="21283673" w14:textId="77777777" w:rsidR="0065790A" w:rsidRDefault="00F43FF3">
      <w:pPr>
        <w:pStyle w:val="paragraph"/>
        <w:spacing w:before="0" w:beforeAutospacing="0" w:after="0" w:afterAutospacing="0"/>
        <w:jc w:val="both"/>
        <w:textAlignment w:val="baseline"/>
        <w:rPr>
          <w:rFonts w:ascii="Segoe UI" w:hAnsi="Segoe UI" w:cs="Segoe UI"/>
          <w:sz w:val="18"/>
        </w:rPr>
      </w:pPr>
      <w:r>
        <w:rPr>
          <w:rStyle w:val="normaltextrun"/>
          <w:rFonts w:ascii="Open Sans" w:hAnsi="Open Sans" w:cs="Open Sans"/>
          <w:i/>
          <w:sz w:val="22"/>
          <w:highlight w:val="yellow"/>
        </w:rPr>
        <w:t>[</w:t>
      </w:r>
      <w:r>
        <w:rPr>
          <w:rStyle w:val="normaltextrun"/>
          <w:rFonts w:ascii="Open Sans" w:hAnsi="Open Sans" w:cs="Open Sans"/>
          <w:i/>
          <w:sz w:val="22"/>
          <w:highlight w:val="yellow"/>
          <w:shd w:val="clear" w:color="auto" w:fill="FFFF00"/>
        </w:rPr>
        <w:t>Bureau de terrain du PC</w:t>
      </w:r>
      <w:r>
        <w:rPr>
          <w:rStyle w:val="normaltextrun"/>
          <w:rFonts w:ascii="Open Sans" w:hAnsi="Open Sans" w:cs="Open Sans"/>
          <w:i/>
          <w:sz w:val="22"/>
          <w:highlight w:val="yellow"/>
        </w:rPr>
        <w:t>]</w:t>
      </w:r>
      <w:r>
        <w:rPr>
          <w:rStyle w:val="normaltextrun"/>
          <w:rFonts w:ascii="Open Sans" w:hAnsi="Open Sans" w:cs="Open Sans"/>
          <w:sz w:val="22"/>
        </w:rPr>
        <w:t xml:space="preserve"> est enregistré en vertu des lois de </w:t>
      </w:r>
      <w:r>
        <w:rPr>
          <w:rStyle w:val="normaltextrun"/>
          <w:rFonts w:ascii="Open Sans" w:hAnsi="Open Sans" w:cs="Open Sans"/>
          <w:i/>
          <w:sz w:val="22"/>
          <w:highlight w:val="yellow"/>
        </w:rPr>
        <w:t>[pays de terrain]</w:t>
      </w:r>
      <w:r>
        <w:rPr>
          <w:rStyle w:val="normaltextrun"/>
          <w:rFonts w:ascii="Open Sans" w:hAnsi="Open Sans" w:cs="Open Sans"/>
          <w:sz w:val="22"/>
        </w:rPr>
        <w:t xml:space="preserve"> et a des bureaux à _________________.  </w:t>
      </w:r>
    </w:p>
    <w:p w14:paraId="1EBD9593" w14:textId="77777777" w:rsidR="0065790A" w:rsidRDefault="00F43FF3">
      <w:pPr>
        <w:pStyle w:val="paragraph"/>
        <w:spacing w:before="0" w:beforeAutospacing="0" w:after="0" w:afterAutospacing="0"/>
        <w:jc w:val="both"/>
        <w:textAlignment w:val="baseline"/>
        <w:rPr>
          <w:rFonts w:ascii="Segoe UI" w:hAnsi="Segoe UI" w:cs="Segoe UI"/>
          <w:sz w:val="18"/>
        </w:rPr>
      </w:pPr>
      <w:r>
        <w:rPr>
          <w:rStyle w:val="eop"/>
          <w:rFonts w:ascii="Open Sans" w:hAnsi="Open Sans" w:cs="Open Sans"/>
          <w:sz w:val="22"/>
        </w:rPr>
        <w:t> </w:t>
      </w:r>
    </w:p>
    <w:p w14:paraId="6A1FD9ED" w14:textId="77777777" w:rsidR="0065790A" w:rsidRDefault="00F43FF3">
      <w:pPr>
        <w:pStyle w:val="paragraph"/>
        <w:spacing w:before="0" w:beforeAutospacing="0" w:after="0" w:afterAutospacing="0"/>
        <w:jc w:val="both"/>
        <w:textAlignment w:val="baseline"/>
        <w:rPr>
          <w:rFonts w:ascii="Segoe UI" w:hAnsi="Segoe UI" w:cs="Segoe UI"/>
          <w:sz w:val="18"/>
        </w:rPr>
      </w:pPr>
      <w:r>
        <w:rPr>
          <w:rStyle w:val="normaltextrun"/>
          <w:rFonts w:ascii="Open Sans" w:hAnsi="Open Sans" w:cs="Open Sans"/>
          <w:i/>
          <w:sz w:val="22"/>
          <w:highlight w:val="yellow"/>
        </w:rPr>
        <w:t>[</w:t>
      </w:r>
      <w:r>
        <w:rPr>
          <w:rStyle w:val="normaltextrun"/>
          <w:rFonts w:ascii="Open Sans" w:hAnsi="Open Sans" w:cs="Open Sans"/>
          <w:i/>
          <w:sz w:val="22"/>
          <w:shd w:val="clear" w:color="auto" w:fill="FFFF00"/>
        </w:rPr>
        <w:t>Insérer la dénomination légale complète de l'ONG</w:t>
      </w:r>
      <w:r>
        <w:rPr>
          <w:rStyle w:val="normaltextrun"/>
          <w:rFonts w:ascii="Open Sans" w:hAnsi="Open Sans" w:cs="Open Sans"/>
          <w:i/>
          <w:sz w:val="22"/>
          <w:highlight w:val="yellow"/>
        </w:rPr>
        <w:t>]</w:t>
      </w:r>
      <w:r>
        <w:rPr>
          <w:rStyle w:val="normaltextrun"/>
          <w:rFonts w:ascii="Open Sans" w:hAnsi="Open Sans" w:cs="Open Sans"/>
          <w:i/>
          <w:sz w:val="22"/>
        </w:rPr>
        <w:t>,  </w:t>
      </w:r>
      <w:r>
        <w:rPr>
          <w:rStyle w:val="normaltextrun"/>
          <w:rFonts w:ascii="Open Sans" w:hAnsi="Open Sans" w:cs="Open Sans"/>
          <w:sz w:val="22"/>
        </w:rPr>
        <w:t>une organisation non gouvernementale, sans but lucratif et apolitique, ayant des bureaux à</w:t>
      </w:r>
      <w:r>
        <w:rPr>
          <w:rStyle w:val="normaltextrun"/>
          <w:rFonts w:ascii="Open Sans" w:hAnsi="Open Sans" w:cs="Open Sans"/>
          <w:i/>
          <w:sz w:val="22"/>
        </w:rPr>
        <w:t> </w:t>
      </w:r>
      <w:r>
        <w:rPr>
          <w:rStyle w:val="normaltextrun"/>
          <w:rFonts w:ascii="Open Sans" w:hAnsi="Open Sans" w:cs="Open Sans"/>
          <w:i/>
          <w:sz w:val="22"/>
          <w:highlight w:val="yellow"/>
        </w:rPr>
        <w:t>[</w:t>
      </w:r>
      <w:r>
        <w:rPr>
          <w:rStyle w:val="normaltextrun"/>
          <w:rFonts w:ascii="Open Sans" w:hAnsi="Open Sans" w:cs="Open Sans"/>
          <w:i/>
          <w:sz w:val="22"/>
          <w:highlight w:val="yellow"/>
          <w:shd w:val="clear" w:color="auto" w:fill="FFFF00"/>
        </w:rPr>
        <w:t>i</w:t>
      </w:r>
      <w:r>
        <w:rPr>
          <w:rStyle w:val="normaltextrun"/>
          <w:rFonts w:ascii="Open Sans" w:hAnsi="Open Sans" w:cs="Open Sans"/>
          <w:i/>
          <w:sz w:val="22"/>
          <w:shd w:val="clear" w:color="auto" w:fill="FFFF00"/>
        </w:rPr>
        <w:t>nsérer l'adresse complète de l'ONG dans le pays de l'Opération</w:t>
      </w:r>
      <w:r>
        <w:rPr>
          <w:rStyle w:val="normaltextrun"/>
          <w:rFonts w:ascii="Open Sans" w:hAnsi="Open Sans" w:cs="Open Sans"/>
          <w:i/>
          <w:sz w:val="22"/>
          <w:highlight w:val="yellow"/>
        </w:rPr>
        <w:t>]</w:t>
      </w:r>
      <w:r>
        <w:rPr>
          <w:rStyle w:val="normaltextrun"/>
          <w:rFonts w:ascii="Open Sans" w:hAnsi="Open Sans" w:cs="Open Sans"/>
          <w:sz w:val="22"/>
        </w:rPr>
        <w:t>. </w:t>
      </w:r>
    </w:p>
    <w:p w14:paraId="62F85BC5" w14:textId="77777777" w:rsidR="0065790A" w:rsidRDefault="00F43FF3">
      <w:pPr>
        <w:pStyle w:val="paragraph"/>
        <w:spacing w:before="0" w:beforeAutospacing="0" w:after="0" w:afterAutospacing="0"/>
        <w:jc w:val="both"/>
        <w:textAlignment w:val="baseline"/>
        <w:rPr>
          <w:rFonts w:ascii="Segoe UI" w:hAnsi="Segoe UI" w:cs="Segoe UI"/>
          <w:sz w:val="18"/>
        </w:rPr>
      </w:pPr>
      <w:r>
        <w:rPr>
          <w:rStyle w:val="eop"/>
          <w:rFonts w:ascii="Open Sans" w:hAnsi="Open Sans" w:cs="Open Sans"/>
          <w:sz w:val="22"/>
        </w:rPr>
        <w:t> </w:t>
      </w:r>
    </w:p>
    <w:p w14:paraId="6CE58C60" w14:textId="77777777" w:rsidR="0065790A" w:rsidRDefault="00F43FF3">
      <w:pPr>
        <w:pStyle w:val="paragraph"/>
        <w:spacing w:before="0" w:beforeAutospacing="0" w:after="0" w:afterAutospacing="0"/>
        <w:jc w:val="both"/>
        <w:textAlignment w:val="baseline"/>
        <w:rPr>
          <w:rFonts w:ascii="Segoe UI" w:hAnsi="Segoe UI" w:cs="Segoe UI"/>
          <w:sz w:val="18"/>
        </w:rPr>
      </w:pPr>
      <w:r>
        <w:rPr>
          <w:rStyle w:val="normaltextrun"/>
          <w:rFonts w:ascii="Open Sans" w:hAnsi="Open Sans" w:cs="Open Sans"/>
          <w:sz w:val="22"/>
        </w:rPr>
        <w:t>Nom : </w:t>
      </w:r>
    </w:p>
    <w:p w14:paraId="3D4729B9" w14:textId="77777777" w:rsidR="0065790A" w:rsidRDefault="00F43FF3">
      <w:pPr>
        <w:pStyle w:val="paragraph"/>
        <w:spacing w:before="0" w:beforeAutospacing="0" w:after="0" w:afterAutospacing="0"/>
        <w:jc w:val="both"/>
        <w:textAlignment w:val="baseline"/>
        <w:rPr>
          <w:rFonts w:ascii="Segoe UI" w:hAnsi="Segoe UI" w:cs="Segoe UI"/>
          <w:sz w:val="18"/>
        </w:rPr>
      </w:pPr>
      <w:r>
        <w:rPr>
          <w:rStyle w:val="eop"/>
          <w:rFonts w:ascii="Open Sans" w:hAnsi="Open Sans" w:cs="Open Sans"/>
          <w:sz w:val="22"/>
        </w:rPr>
        <w:t> </w:t>
      </w:r>
    </w:p>
    <w:p w14:paraId="6E1878F1" w14:textId="77777777" w:rsidR="0065790A" w:rsidRDefault="00F43FF3">
      <w:pPr>
        <w:pStyle w:val="paragraph"/>
        <w:spacing w:before="0" w:beforeAutospacing="0" w:after="0" w:afterAutospacing="0"/>
        <w:jc w:val="both"/>
        <w:textAlignment w:val="baseline"/>
        <w:rPr>
          <w:rFonts w:ascii="Segoe UI" w:hAnsi="Segoe UI" w:cs="Segoe UI"/>
          <w:sz w:val="18"/>
        </w:rPr>
      </w:pPr>
      <w:r>
        <w:rPr>
          <w:rStyle w:val="normaltextrun"/>
          <w:rFonts w:ascii="Open Sans" w:hAnsi="Open Sans" w:cs="Open Sans"/>
          <w:sz w:val="22"/>
        </w:rPr>
        <w:t>Titre :                                                       </w:t>
      </w:r>
    </w:p>
    <w:p w14:paraId="3BE4B47B" w14:textId="77777777" w:rsidR="0065790A" w:rsidRDefault="00F43FF3">
      <w:pPr>
        <w:pStyle w:val="paragraph"/>
        <w:spacing w:before="0" w:beforeAutospacing="0" w:after="0" w:afterAutospacing="0"/>
        <w:jc w:val="both"/>
        <w:textAlignment w:val="baseline"/>
        <w:rPr>
          <w:rFonts w:ascii="Segoe UI" w:hAnsi="Segoe UI" w:cs="Segoe UI"/>
          <w:sz w:val="18"/>
        </w:rPr>
      </w:pPr>
      <w:r>
        <w:rPr>
          <w:rStyle w:val="eop"/>
          <w:rFonts w:ascii="Open Sans" w:hAnsi="Open Sans" w:cs="Open Sans"/>
          <w:sz w:val="22"/>
        </w:rPr>
        <w:t> </w:t>
      </w:r>
    </w:p>
    <w:p w14:paraId="4FECA122" w14:textId="77777777" w:rsidR="0065790A" w:rsidRDefault="00F43FF3">
      <w:pPr>
        <w:pStyle w:val="paragraph"/>
        <w:spacing w:before="0" w:beforeAutospacing="0" w:after="0" w:afterAutospacing="0"/>
        <w:textAlignment w:val="baseline"/>
        <w:rPr>
          <w:rFonts w:ascii="Segoe UI" w:hAnsi="Segoe UI" w:cs="Segoe UI"/>
          <w:sz w:val="18"/>
        </w:rPr>
      </w:pPr>
      <w:r>
        <w:rPr>
          <w:rStyle w:val="normaltextrun"/>
          <w:rFonts w:ascii="Open Sans" w:hAnsi="Open Sans" w:cs="Open Sans"/>
          <w:sz w:val="22"/>
        </w:rPr>
        <w:t>Date : </w:t>
      </w:r>
    </w:p>
    <w:p w14:paraId="43EE7602" w14:textId="77777777" w:rsidR="0065790A" w:rsidRDefault="00F43FF3">
      <w:pPr>
        <w:pStyle w:val="paragraph"/>
        <w:spacing w:before="0" w:beforeAutospacing="0" w:after="0" w:afterAutospacing="0"/>
        <w:textAlignment w:val="baseline"/>
        <w:rPr>
          <w:rFonts w:ascii="Segoe UI" w:hAnsi="Segoe UI" w:cs="Segoe UI"/>
          <w:sz w:val="18"/>
        </w:rPr>
      </w:pPr>
      <w:r>
        <w:rPr>
          <w:rStyle w:val="eop"/>
          <w:rFonts w:ascii="Open Sans" w:hAnsi="Open Sans" w:cs="Open Sans"/>
          <w:sz w:val="22"/>
        </w:rPr>
        <w:t> </w:t>
      </w:r>
    </w:p>
    <w:p w14:paraId="44F1FAA8" w14:textId="764BE9B6" w:rsidR="0065790A" w:rsidRDefault="00F43FF3">
      <w:pPr>
        <w:pStyle w:val="P68B1DB1-Normale20"/>
        <w:spacing w:after="0" w:line="240" w:lineRule="auto"/>
      </w:pPr>
      <w:r>
        <w:br w:type="page"/>
      </w:r>
    </w:p>
    <w:p w14:paraId="5F07C42F" w14:textId="31617E55" w:rsidR="0065790A" w:rsidRDefault="00F43FF3">
      <w:pPr>
        <w:pStyle w:val="paragraph"/>
        <w:spacing w:before="0" w:beforeAutospacing="0" w:after="0" w:afterAutospacing="0"/>
        <w:textAlignment w:val="baseline"/>
        <w:rPr>
          <w:rStyle w:val="normaltextrun"/>
          <w:rFonts w:ascii="Open Sans" w:hAnsi="Open Sans" w:cs="Open Sans"/>
          <w:b/>
          <w:color w:val="000000"/>
          <w:sz w:val="26"/>
        </w:rPr>
      </w:pPr>
      <w:bookmarkStart w:id="4" w:name="Annex5"/>
      <w:bookmarkStart w:id="5" w:name="Annex4b"/>
      <w:r>
        <w:rPr>
          <w:rStyle w:val="normaltextrun"/>
          <w:rFonts w:ascii="Open Sans" w:hAnsi="Open Sans" w:cs="Open Sans"/>
          <w:b/>
          <w:color w:val="000000"/>
          <w:sz w:val="26"/>
        </w:rPr>
        <w:lastRenderedPageBreak/>
        <w:t>Annexe 5 </w:t>
      </w:r>
      <w:r>
        <w:rPr>
          <w:rStyle w:val="normaltextrun"/>
          <w:rFonts w:ascii="Open Sans" w:hAnsi="Open Sans" w:cs="Open Sans"/>
          <w:b/>
          <w:color w:val="000000"/>
          <w:sz w:val="26"/>
        </w:rPr>
        <w:t>: Déclaration sur l'honneur obligatoire</w:t>
      </w:r>
    </w:p>
    <w:bookmarkEnd w:id="4"/>
    <w:p w14:paraId="4F1F5B36" w14:textId="77777777" w:rsidR="0065790A" w:rsidRDefault="0065790A">
      <w:pPr>
        <w:pStyle w:val="paragraph"/>
        <w:spacing w:before="0" w:beforeAutospacing="0" w:after="0" w:afterAutospacing="0"/>
        <w:textAlignment w:val="baseline"/>
        <w:rPr>
          <w:rStyle w:val="normaltextrun"/>
          <w:rFonts w:ascii="Open Sans" w:hAnsi="Open Sans" w:cs="Open Sans"/>
          <w:b/>
          <w:color w:val="000000"/>
          <w:sz w:val="26"/>
        </w:rPr>
      </w:pPr>
    </w:p>
    <w:p w14:paraId="1EB4F12C" w14:textId="223D80B6" w:rsidR="0065790A" w:rsidRDefault="00F43FF3">
      <w:pPr>
        <w:spacing w:after="0" w:line="240" w:lineRule="auto"/>
      </w:pPr>
      <w:r>
        <w:t>Tous les partenaires sont tenus de fournir au PAM une copie signée de la déclaration sur l'honneur obligatoire avant de signer la FLA. La Déclaration peut être consultée à l'adresse suivante :</w:t>
      </w:r>
    </w:p>
    <w:p w14:paraId="2EE440D4" w14:textId="77777777" w:rsidR="0065790A" w:rsidRDefault="0065790A">
      <w:pPr>
        <w:spacing w:after="0" w:line="240" w:lineRule="auto"/>
        <w:rPr>
          <w:highlight w:val="yellow"/>
        </w:rPr>
      </w:pPr>
    </w:p>
    <w:p w14:paraId="16C7BBD2" w14:textId="6414C0C5" w:rsidR="0065790A" w:rsidRDefault="00F43FF3">
      <w:pPr>
        <w:spacing w:after="0" w:line="240" w:lineRule="auto"/>
      </w:pPr>
      <w:hyperlink r:id="rId24" w:history="1">
        <w:r>
          <w:rPr>
            <w:rStyle w:val="Hyperlink"/>
          </w:rPr>
          <w:t>Déclaration sur l'honneur obligatoire</w:t>
        </w:r>
      </w:hyperlink>
    </w:p>
    <w:p w14:paraId="6FF0DC1D" w14:textId="7EA18DBE" w:rsidR="0065790A" w:rsidRDefault="00F43FF3">
      <w:pPr>
        <w:spacing w:after="0" w:line="240" w:lineRule="auto"/>
        <w:rPr>
          <w:rFonts w:cs="Open Sans"/>
          <w:b/>
          <w:sz w:val="26"/>
        </w:rPr>
      </w:pPr>
      <w:r>
        <w:br w:type="page"/>
      </w:r>
    </w:p>
    <w:p w14:paraId="0E7E7C20" w14:textId="210CA7A0" w:rsidR="0065790A" w:rsidRDefault="00F43FF3">
      <w:pPr>
        <w:pStyle w:val="Heading1"/>
        <w:numPr>
          <w:ilvl w:val="0"/>
          <w:numId w:val="0"/>
        </w:numPr>
        <w:spacing w:after="240"/>
      </w:pPr>
      <w:bookmarkStart w:id="6" w:name="Annex6"/>
      <w:r>
        <w:lastRenderedPageBreak/>
        <w:t xml:space="preserve">Annexe 6 : </w:t>
      </w:r>
      <w:bookmarkEnd w:id="5"/>
      <w:r>
        <w:t xml:space="preserve">Circulaire du Secrétaire général ; Dispositions spéciales visant à prévenir l'exploitation et la </w:t>
      </w:r>
      <w:r>
        <w:t>violence sexuelle</w:t>
      </w:r>
    </w:p>
    <w:bookmarkEnd w:id="6"/>
    <w:p w14:paraId="1F051179" w14:textId="77777777" w:rsidR="0065790A" w:rsidRDefault="00F43FF3">
      <w:pPr>
        <w:pStyle w:val="P68B1DB1-Normale21"/>
      </w:pPr>
      <w:r>
        <w:t>ST/SGB/2003/13</w:t>
      </w:r>
    </w:p>
    <w:p w14:paraId="207C1923" w14:textId="77777777" w:rsidR="0065790A" w:rsidRDefault="00F43FF3">
      <w:pPr>
        <w:pStyle w:val="P68B1DB1-Normale22"/>
      </w:pPr>
      <w:r>
        <w:t>Circulaire du Secrétaire général</w:t>
      </w:r>
    </w:p>
    <w:p w14:paraId="53DD26CF" w14:textId="77777777" w:rsidR="0065790A" w:rsidRDefault="00F43FF3">
      <w:pPr>
        <w:pStyle w:val="P68B1DB1-Normale23"/>
        <w:spacing w:line="272" w:lineRule="auto"/>
        <w:ind w:right="1980"/>
      </w:pPr>
      <w:r>
        <w:t>Dispositions spéciales visant à prévenir l'exploitation et la violence sexuelles</w:t>
      </w:r>
    </w:p>
    <w:p w14:paraId="6626BDE5" w14:textId="77777777" w:rsidR="0065790A" w:rsidRDefault="00F43FF3">
      <w:pPr>
        <w:pStyle w:val="P68B1DB1-Normale24"/>
        <w:spacing w:line="260" w:lineRule="auto"/>
        <w:ind w:right="1020"/>
        <w:jc w:val="both"/>
      </w:pPr>
      <w:r>
        <w:t>Compte tenu de la résolution 57/306 de l'Assemblée générale, en date du 15 avril 2003, relative à l'« Enquête</w:t>
      </w:r>
      <w:r>
        <w:t xml:space="preserve"> sur l'exploitation sexuelle de réfugiés du fait d'agents des services d'aide humanitaire en Afrique de l'Ouest », le Secrétaire général promulgue, en concertation avec les chefs de secrétariat des organismes et programmes des Nations Unies dotés d'une adm</w:t>
      </w:r>
      <w:r>
        <w:t>inistration distincte, les dispositions ci-après, qui visent à prévenir et régler les cas d'exploitation et de violence sexuelles.</w:t>
      </w:r>
    </w:p>
    <w:p w14:paraId="504BDD20" w14:textId="77777777" w:rsidR="0065790A" w:rsidRDefault="00F43FF3">
      <w:pPr>
        <w:pStyle w:val="P68B1DB1-Normale25"/>
        <w:spacing w:after="0"/>
      </w:pPr>
      <w:r>
        <w:t>Section 1</w:t>
      </w:r>
    </w:p>
    <w:p w14:paraId="7F29A3A0" w14:textId="77777777" w:rsidR="0065790A" w:rsidRDefault="00F43FF3">
      <w:pPr>
        <w:pStyle w:val="P68B1DB1-Normale25"/>
        <w:spacing w:after="0"/>
      </w:pPr>
      <w:r>
        <w:t>Définitions</w:t>
      </w:r>
    </w:p>
    <w:p w14:paraId="24399175" w14:textId="77777777" w:rsidR="0065790A" w:rsidRDefault="00F43FF3">
      <w:pPr>
        <w:pStyle w:val="P68B1DB1-Normale24"/>
        <w:spacing w:line="260" w:lineRule="auto"/>
        <w:ind w:right="1020"/>
        <w:jc w:val="both"/>
      </w:pPr>
      <w:r>
        <w:t>Aux fins de la présente circulaire, l'expression « exploitation sexuelle » désigne le fait d'abuser ou de tenter d'abuser d'un état de vulnérabilité, d'un rapport de force inégal ou de rapports de confiance à des fins sexuelles, y compris mais non exclusiv</w:t>
      </w:r>
      <w:r>
        <w:t>ement en vue d'en tirer un avantage pécuniaire, social ou politique. L'expression « violence sexuelle » désigne toute atteinte sexuelle commise avec force, contrainte ou à la faveur d'un rapport inégal, ou la menace d'une telle atteinte.</w:t>
      </w:r>
    </w:p>
    <w:p w14:paraId="1593CFCD" w14:textId="77777777" w:rsidR="0065790A" w:rsidRDefault="00F43FF3">
      <w:pPr>
        <w:pStyle w:val="P68B1DB1-Normale25"/>
        <w:spacing w:after="0"/>
      </w:pPr>
      <w:r>
        <w:t>Section 2</w:t>
      </w:r>
    </w:p>
    <w:p w14:paraId="70DE7DBC" w14:textId="77777777" w:rsidR="0065790A" w:rsidRDefault="00F43FF3">
      <w:pPr>
        <w:pStyle w:val="P68B1DB1-Normale25"/>
        <w:spacing w:after="0"/>
      </w:pPr>
      <w:r>
        <w:t>Champ d'</w:t>
      </w:r>
      <w:r>
        <w:t>application</w:t>
      </w:r>
    </w:p>
    <w:p w14:paraId="3911E732" w14:textId="77777777" w:rsidR="0065790A" w:rsidRDefault="00F43FF3">
      <w:pPr>
        <w:spacing w:line="260" w:lineRule="auto"/>
        <w:ind w:right="1020"/>
        <w:jc w:val="both"/>
      </w:pPr>
      <w:r>
        <w:rPr>
          <w:rFonts w:ascii="Times New Roman" w:hAnsi="Times New Roman"/>
        </w:rPr>
        <w:t>2.1 La présente circulaire s'applique à tous les fonctionnaires des Nations Unies, y compris ceux des organismes</w:t>
      </w:r>
      <w:r>
        <w:t xml:space="preserve"> et p</w:t>
      </w:r>
      <w:r>
        <w:rPr>
          <w:rFonts w:ascii="Times New Roman" w:hAnsi="Times New Roman"/>
        </w:rPr>
        <w:t>rogrammes relevant d'une administration distincte.</w:t>
      </w:r>
    </w:p>
    <w:p w14:paraId="7EDF4745" w14:textId="77777777" w:rsidR="0065790A" w:rsidRDefault="0065790A">
      <w:pPr>
        <w:spacing w:line="65" w:lineRule="exact"/>
      </w:pPr>
    </w:p>
    <w:p w14:paraId="56BE27AA" w14:textId="77777777" w:rsidR="0065790A" w:rsidRDefault="00F43FF3">
      <w:pPr>
        <w:pStyle w:val="P68B1DB1-Normale24"/>
        <w:spacing w:line="260" w:lineRule="auto"/>
        <w:ind w:right="1020"/>
        <w:jc w:val="both"/>
      </w:pPr>
      <w:r>
        <w:t>2.2 Il est interdit aux forces des Nations Unies qui participent à des opér</w:t>
      </w:r>
      <w:r>
        <w:t>ations sous commandement et contrôle de l'Organisation de commettre des actes d'exploitation et d'abus sexuels, ces forces étant par ailleurs investies d'un devoir de protection à l'égard des femmes et des enfants, conformément à la section 7 de la circula</w:t>
      </w:r>
      <w:r>
        <w:t>ire ST/SGB/1999/13 du Secrétaire général, intitulée « Respect du droit international humanitaire par les forces des Nations Unies »</w:t>
      </w:r>
    </w:p>
    <w:p w14:paraId="58047980" w14:textId="77777777" w:rsidR="0065790A" w:rsidRDefault="0065790A">
      <w:pPr>
        <w:spacing w:line="81" w:lineRule="exact"/>
        <w:rPr>
          <w:sz w:val="24"/>
        </w:rPr>
      </w:pPr>
    </w:p>
    <w:p w14:paraId="3EB60E0C" w14:textId="77777777" w:rsidR="0065790A" w:rsidRDefault="00F43FF3">
      <w:pPr>
        <w:pStyle w:val="P68B1DB1-Normale24"/>
        <w:spacing w:line="260" w:lineRule="auto"/>
        <w:ind w:right="1020"/>
        <w:jc w:val="both"/>
      </w:pPr>
      <w:r>
        <w:t>2.3 La circulaire du Secrétaire général ST/SGB/253, intitulée « Promotion de l'égalité de traitement des hommes et des femm</w:t>
      </w:r>
      <w:r>
        <w:t>es au Secrétariat et prévention du harcèlement sexuel », et l'instruction administrative connexe</w:t>
      </w:r>
      <w:hyperlink w:anchor="page1">
        <w:r>
          <w:t xml:space="preserve"> 1 </w:t>
        </w:r>
      </w:hyperlink>
      <w:r>
        <w:t>énoncent les politiques et procédures de traitement des cas de harcèlement sexuel au Secrétaria</w:t>
      </w:r>
      <w:r>
        <w:t>t des Nations Unies. Les organismes et programmes des Nations Unies relevant d'une administration distincte ont promulgué des règles et procédures analogues.</w:t>
      </w:r>
    </w:p>
    <w:p w14:paraId="3500EECD" w14:textId="77777777" w:rsidR="0065790A" w:rsidRDefault="00F43FF3">
      <w:pPr>
        <w:pStyle w:val="P68B1DB1-Normale25"/>
        <w:spacing w:after="0"/>
      </w:pPr>
      <w:r>
        <w:t>Section 3</w:t>
      </w:r>
    </w:p>
    <w:p w14:paraId="5051BF03" w14:textId="77777777" w:rsidR="0065790A" w:rsidRDefault="00F43FF3">
      <w:pPr>
        <w:pStyle w:val="P68B1DB1-Normale25"/>
        <w:spacing w:after="0"/>
      </w:pPr>
      <w:r>
        <w:t>Interdiction de l'exploitation et des abus sexuels</w:t>
      </w:r>
    </w:p>
    <w:p w14:paraId="52BB97ED" w14:textId="77777777" w:rsidR="0065790A" w:rsidRDefault="00F43FF3">
      <w:pPr>
        <w:pStyle w:val="P68B1DB1-Normale24"/>
        <w:spacing w:line="260" w:lineRule="auto"/>
        <w:ind w:right="1020"/>
        <w:jc w:val="both"/>
      </w:pPr>
      <w:r>
        <w:t>3.1 L'exploitation et la violence sex</w:t>
      </w:r>
      <w:r>
        <w:t>uelles constituent des violations des normes et des principes juridiques internationaux universellement reconnus et ont toujours été considérées comme des agissements inacceptables formellement interdits aux fonctionnaires des Nations Unies. Une telle cond</w:t>
      </w:r>
      <w:r>
        <w:t>uite est interdite par le Statut et le Règlement du personnel des Nations Unies.</w:t>
      </w:r>
    </w:p>
    <w:p w14:paraId="01C04454" w14:textId="77777777" w:rsidR="0065790A" w:rsidRDefault="0065790A">
      <w:pPr>
        <w:spacing w:line="83" w:lineRule="exact"/>
      </w:pPr>
    </w:p>
    <w:p w14:paraId="480A0D34" w14:textId="77777777" w:rsidR="0065790A" w:rsidRDefault="00F43FF3">
      <w:pPr>
        <w:pStyle w:val="P68B1DB1-Normale24"/>
        <w:spacing w:line="265" w:lineRule="auto"/>
        <w:ind w:right="1020"/>
        <w:jc w:val="both"/>
      </w:pPr>
      <w:r>
        <w:lastRenderedPageBreak/>
        <w:t>3.2 Afin de mieux protéger les populations vulnérables, spécialement les femmes et les enfants, le Secrétaire général promulgue les règles ci-après, qui réaffirment les oblig</w:t>
      </w:r>
      <w:r>
        <w:t>ations générales prévues par le Statut et le Règlement du personnel de l'Organisation des Nations Unies :</w:t>
      </w:r>
    </w:p>
    <w:p w14:paraId="44A950B2" w14:textId="77777777" w:rsidR="0065790A" w:rsidRDefault="0065790A">
      <w:pPr>
        <w:spacing w:line="78" w:lineRule="exact"/>
        <w:rPr>
          <w:rFonts w:ascii="Times New Roman" w:hAnsi="Times New Roman"/>
        </w:rPr>
      </w:pPr>
    </w:p>
    <w:p w14:paraId="6E1DB304" w14:textId="2612970A" w:rsidR="0065790A" w:rsidRDefault="00F43FF3">
      <w:pPr>
        <w:pStyle w:val="P68B1DB1-Paragrafoelenco26"/>
        <w:numPr>
          <w:ilvl w:val="0"/>
          <w:numId w:val="7"/>
        </w:numPr>
        <w:tabs>
          <w:tab w:val="left" w:pos="2210"/>
        </w:tabs>
        <w:spacing w:after="0" w:line="281" w:lineRule="auto"/>
        <w:ind w:right="1020"/>
        <w:contextualSpacing/>
      </w:pPr>
      <w:r>
        <w:t>L'exploitation et les abus sexuels constituent des fautes graves passibles de sanctions disciplinaires, pouvant aller jusqu'au renvoi sans préavis ;</w:t>
      </w:r>
    </w:p>
    <w:p w14:paraId="6361DD7C" w14:textId="57FD5678" w:rsidR="0065790A" w:rsidRDefault="00F43FF3">
      <w:pPr>
        <w:pStyle w:val="P68B1DB1-Paragrafoelenco26"/>
        <w:numPr>
          <w:ilvl w:val="0"/>
          <w:numId w:val="7"/>
        </w:numPr>
        <w:tabs>
          <w:tab w:val="left" w:pos="2211"/>
        </w:tabs>
        <w:spacing w:after="0" w:line="265" w:lineRule="auto"/>
        <w:ind w:right="1020"/>
        <w:contextualSpacing/>
        <w:jc w:val="both"/>
      </w:pPr>
      <w:r>
        <w:t>Toute relation sexuelle avec un enfant (toute personne âgée de moins de 18 ans) est interdite quel que soit l'âge de la majorité ou du consentement dans le pays considéré. La méconnaissance de l'âge réel d'un enfant ne peut être invoquée comme moyen de déf</w:t>
      </w:r>
      <w:r>
        <w:t>ense ;</w:t>
      </w:r>
    </w:p>
    <w:p w14:paraId="3C7ABB8F" w14:textId="77777777" w:rsidR="0065790A" w:rsidRDefault="00F43FF3">
      <w:pPr>
        <w:pStyle w:val="P68B1DB1-Paragrafoelenco26"/>
        <w:numPr>
          <w:ilvl w:val="0"/>
          <w:numId w:val="7"/>
        </w:numPr>
        <w:tabs>
          <w:tab w:val="left" w:pos="2212"/>
        </w:tabs>
        <w:spacing w:after="0" w:line="263" w:lineRule="auto"/>
        <w:ind w:right="1020"/>
        <w:contextualSpacing/>
        <w:jc w:val="both"/>
      </w:pPr>
      <w:r>
        <w:t>Il est interdit de solliciter des faveurs sexuelles ou d'imposer toute autre forme de comportement à caractère humiliant, dégradant ou servile en échange d'une somme d'argent, d'un emploi, de biens ou de services. Cela inclut tout échange d'assistan</w:t>
      </w:r>
      <w:r>
        <w:t>ce dû aux bénéficiaires de l'assistance ;</w:t>
      </w:r>
    </w:p>
    <w:p w14:paraId="4B7A2ACD" w14:textId="77777777" w:rsidR="0065790A" w:rsidRDefault="00F43FF3">
      <w:pPr>
        <w:pStyle w:val="P68B1DB1-Paragrafoelenco26"/>
        <w:numPr>
          <w:ilvl w:val="0"/>
          <w:numId w:val="7"/>
        </w:numPr>
        <w:tabs>
          <w:tab w:val="left" w:pos="2211"/>
        </w:tabs>
        <w:spacing w:after="0" w:line="263" w:lineRule="auto"/>
        <w:ind w:right="1020"/>
        <w:contextualSpacing/>
        <w:jc w:val="both"/>
      </w:pPr>
      <w:r>
        <w:t>Les relations sexuelles entre le personnel des Nations Unies et les bénéficiaires de l'aide, puisqu'elles sont fondées sur une dynamique de pouvoir intrinsèquement inégale, sapent la crédibilité et l'intégrité du t</w:t>
      </w:r>
      <w:r>
        <w:t>ravail des Nations Unies et sont fortement déconseillées ;</w:t>
      </w:r>
    </w:p>
    <w:p w14:paraId="39F084F8" w14:textId="78F90B43" w:rsidR="0065790A" w:rsidRDefault="00F43FF3">
      <w:pPr>
        <w:pStyle w:val="P68B1DB1-Paragrafoelenco26"/>
        <w:numPr>
          <w:ilvl w:val="0"/>
          <w:numId w:val="7"/>
        </w:numPr>
        <w:tabs>
          <w:tab w:val="left" w:pos="2212"/>
        </w:tabs>
        <w:spacing w:after="0" w:line="260" w:lineRule="auto"/>
        <w:ind w:right="1020"/>
        <w:contextualSpacing/>
        <w:jc w:val="both"/>
      </w:pPr>
      <w:r>
        <w:t xml:space="preserve">Tout fonctionnaire des Nations Unies qui soupçonne un collègue, au service ou non du même organisme et que celui-ci appartienne ou non au système des Nations Unies, de se livrer à une exploitation </w:t>
      </w:r>
      <w:r>
        <w:t>ou à des abus sexuels doit en référer à qui de droit par l'intermédiaire des mécanismes créés à cet effet ;</w:t>
      </w:r>
    </w:p>
    <w:p w14:paraId="5B29FD1A" w14:textId="3C19A0B7" w:rsidR="0065790A" w:rsidRDefault="00F43FF3">
      <w:pPr>
        <w:pStyle w:val="P68B1DB1-Paragrafoelenco26"/>
        <w:numPr>
          <w:ilvl w:val="0"/>
          <w:numId w:val="7"/>
        </w:numPr>
        <w:tabs>
          <w:tab w:val="left" w:pos="2210"/>
        </w:tabs>
        <w:spacing w:after="0" w:line="263" w:lineRule="auto"/>
        <w:ind w:right="1020"/>
        <w:contextualSpacing/>
        <w:jc w:val="both"/>
      </w:pPr>
      <w:r>
        <w:t>Les fonctionnaires des Nations Unies sont tenus d'instaurer et de préserver un environnement propre à prévenir toute exploitation et tout abus sexue</w:t>
      </w:r>
      <w:r>
        <w:t>ls. En particulier, il incombe aux responsables à tous les niveaux de mettre en place des dispositifs visant à préserver cet environnement et d'assurer leur fonctionnement.</w:t>
      </w:r>
    </w:p>
    <w:p w14:paraId="3E375469" w14:textId="77777777" w:rsidR="0065790A" w:rsidRDefault="0065790A">
      <w:pPr>
        <w:tabs>
          <w:tab w:val="left" w:pos="2210"/>
        </w:tabs>
        <w:spacing w:after="0" w:line="263" w:lineRule="auto"/>
        <w:ind w:right="1020"/>
        <w:contextualSpacing/>
        <w:jc w:val="both"/>
        <w:rPr>
          <w:rFonts w:ascii="Times New Roman" w:hAnsi="Times New Roman"/>
        </w:rPr>
      </w:pPr>
    </w:p>
    <w:p w14:paraId="74DFB492" w14:textId="77777777" w:rsidR="0065790A" w:rsidRDefault="00F43FF3">
      <w:pPr>
        <w:pStyle w:val="P68B1DB1-Normale24"/>
        <w:spacing w:line="260" w:lineRule="auto"/>
        <w:ind w:right="1020"/>
        <w:jc w:val="both"/>
      </w:pPr>
      <w:r>
        <w:t xml:space="preserve">3.3 Cette liste de règles n'est pas exhaustive. D'autres formes d'exploitation ou </w:t>
      </w:r>
      <w:r>
        <w:t>d'abus sexuels sont passibles de sanctions administratives ou disciplinaires, pouvant aller jusqu'au renvoi sans préavis, par application des dispositions du Statut et du Règlement du personnel de l'Organisation des Nations Unies.</w:t>
      </w:r>
    </w:p>
    <w:p w14:paraId="17EE966F" w14:textId="77777777" w:rsidR="0065790A" w:rsidRDefault="00F43FF3">
      <w:pPr>
        <w:pStyle w:val="P68B1DB1-Normale25"/>
        <w:spacing w:after="0"/>
      </w:pPr>
      <w:r>
        <w:t>Section 4</w:t>
      </w:r>
    </w:p>
    <w:p w14:paraId="28D8DD98" w14:textId="0F5701D9" w:rsidR="0065790A" w:rsidRDefault="00F43FF3">
      <w:pPr>
        <w:pStyle w:val="P68B1DB1-Normale25"/>
        <w:spacing w:after="0"/>
      </w:pPr>
      <w:r>
        <w:t>Responsabilités</w:t>
      </w:r>
      <w:r>
        <w:t xml:space="preserve"> des chefs de département, de bureau ou de mission</w:t>
      </w:r>
    </w:p>
    <w:p w14:paraId="38008B61" w14:textId="551F49DE" w:rsidR="0065790A" w:rsidRDefault="00F43FF3">
      <w:pPr>
        <w:pStyle w:val="P68B1DB1-Normale24"/>
        <w:spacing w:line="258" w:lineRule="auto"/>
        <w:ind w:right="1020"/>
        <w:jc w:val="both"/>
      </w:pPr>
      <w:r>
        <w:t xml:space="preserve">4.1 Le chef du département, du bureau ou de la mission, selon qu'il convient, est tenu d'instaurer et de préserver un environnement propre à prévenir toute exploitation et tout abus sexuels, et de prendre </w:t>
      </w:r>
      <w:r>
        <w:t>les mesures voulues à cet effet. En particulier, il porte à la connaissance de ses subordonnés la présente circulaire et veille à ce que chacun d'eux en reçoive copie.</w:t>
      </w:r>
    </w:p>
    <w:p w14:paraId="2C61ADD4" w14:textId="77777777" w:rsidR="0065790A" w:rsidRDefault="0065790A">
      <w:pPr>
        <w:spacing w:line="258" w:lineRule="auto"/>
        <w:ind w:right="1020"/>
        <w:jc w:val="both"/>
        <w:rPr>
          <w:rFonts w:ascii="Times New Roman" w:hAnsi="Times New Roman"/>
        </w:rPr>
      </w:pPr>
    </w:p>
    <w:p w14:paraId="0EBEE97E" w14:textId="752540E7" w:rsidR="0065790A" w:rsidRDefault="00F43FF3">
      <w:pPr>
        <w:pStyle w:val="P68B1DB1-Normale24"/>
        <w:spacing w:line="265" w:lineRule="auto"/>
        <w:ind w:right="1020"/>
        <w:jc w:val="both"/>
      </w:pPr>
      <w:r>
        <w:t>4.2 Le chef du département, du bureau ou de la mission donne telle suite qu'il juge utile dès lors qu'il aurait des raisons de penser que l'une quelconque des règles énoncées à la section 3.2 a été violée ou que l'on est en présence de l'une des formes d'e</w:t>
      </w:r>
      <w:r>
        <w:t>xploitation ou d'abus sexuels abordées dans la section.</w:t>
      </w:r>
    </w:p>
    <w:p w14:paraId="2B8F57F9" w14:textId="77777777" w:rsidR="0065790A" w:rsidRDefault="0065790A">
      <w:pPr>
        <w:spacing w:line="265" w:lineRule="auto"/>
        <w:ind w:right="1020"/>
        <w:jc w:val="both"/>
      </w:pPr>
    </w:p>
    <w:p w14:paraId="4D103035" w14:textId="4CE8F629" w:rsidR="0065790A" w:rsidRDefault="00F43FF3">
      <w:pPr>
        <w:pStyle w:val="P68B1DB1-Normale24"/>
        <w:spacing w:line="281" w:lineRule="auto"/>
        <w:ind w:right="1280"/>
        <w:jc w:val="both"/>
      </w:pPr>
      <w:r>
        <w:t>4.3 ci-dessus a eu lieu. Il agit conformément aux règles et procédures applicables en cas de faute de la part d'un fonctionnaire.</w:t>
      </w:r>
    </w:p>
    <w:p w14:paraId="20387011" w14:textId="77777777" w:rsidR="0065790A" w:rsidRDefault="0065790A">
      <w:pPr>
        <w:spacing w:line="281" w:lineRule="auto"/>
        <w:ind w:right="1280"/>
        <w:jc w:val="both"/>
      </w:pPr>
    </w:p>
    <w:p w14:paraId="4F781BC6" w14:textId="4A79458E" w:rsidR="0065790A" w:rsidRDefault="00F43FF3">
      <w:pPr>
        <w:pStyle w:val="P68B1DB1-Normale24"/>
        <w:spacing w:line="255" w:lineRule="auto"/>
        <w:ind w:right="1280"/>
        <w:jc w:val="both"/>
      </w:pPr>
      <w:r>
        <w:lastRenderedPageBreak/>
        <w:t>4.4 Le chef du département, du bureau ou de la mission confie à un fonctionnaire, de rang suffisamment élevé, le soin de coor</w:t>
      </w:r>
      <w:r>
        <w:t>donner la réception des informations faisant état de cas d'exploitation ou d'abus sexuels. Dans toute mission, le personnel de la mission et la population locale doivent être dûment informés de l'existence et du rôle du coordonnateur désigné et de la maniè</w:t>
      </w:r>
      <w:r>
        <w:t xml:space="preserve">re de saisir celui-ci. Afin de préserver les droits de tous les intéressés, les informations faisant état de cas d'exploitation ou d'abus sexuels sont considérées comme confidentielles. Toutefois, ces informations pourront fonder des mesures sous l'empire </w:t>
      </w:r>
      <w:r>
        <w:t>des dispositions de la section 4.2.</w:t>
      </w:r>
    </w:p>
    <w:p w14:paraId="4DCE63AE" w14:textId="77777777" w:rsidR="0065790A" w:rsidRDefault="0065790A">
      <w:pPr>
        <w:spacing w:line="330" w:lineRule="exact"/>
      </w:pPr>
    </w:p>
    <w:p w14:paraId="01D2ECF8" w14:textId="0271DE35" w:rsidR="0065790A" w:rsidRDefault="00F43FF3">
      <w:pPr>
        <w:pStyle w:val="P68B1DB1-Normale24"/>
        <w:spacing w:line="263" w:lineRule="auto"/>
        <w:ind w:right="1280"/>
        <w:jc w:val="both"/>
      </w:pPr>
      <w:r>
        <w:t>4.5 Le chef du département, du bureau ou de la mission n'a pas à appliquer la règle énoncée à l'alinéa b) de la section 3.2 lorsqu'un fonctionnaire est marié à une personne qui, sans avoir 18 ans révolus, a atteint l'âg</w:t>
      </w:r>
      <w:r>
        <w:t>e de la majorité ou du consentement légal dans le pays de nationalité des intéressés.</w:t>
      </w:r>
    </w:p>
    <w:p w14:paraId="13D9A902" w14:textId="77777777" w:rsidR="0065790A" w:rsidRDefault="0065790A">
      <w:pPr>
        <w:spacing w:line="324" w:lineRule="exact"/>
      </w:pPr>
    </w:p>
    <w:p w14:paraId="20356D13" w14:textId="1EC10B75" w:rsidR="0065790A" w:rsidRDefault="00F43FF3">
      <w:pPr>
        <w:pStyle w:val="P68B1DB1-Normale24"/>
        <w:spacing w:line="265" w:lineRule="auto"/>
        <w:ind w:right="1280"/>
        <w:jc w:val="both"/>
      </w:pPr>
      <w:r>
        <w:t>4.6 Le chef du département, du bureau ou de la mission apprécie l'opportunité de faire application de la règle énoncée à l'alinéa d) de la section 3.2 dès lors que le bé</w:t>
      </w:r>
      <w:r>
        <w:t>néficiaire de l'aide a plus de 18 ans et que les circonstances justifient d'y déroger.</w:t>
      </w:r>
    </w:p>
    <w:p w14:paraId="3CA636FD" w14:textId="75FE9118" w:rsidR="0065790A" w:rsidRDefault="0065790A">
      <w:pPr>
        <w:spacing w:line="78" w:lineRule="exact"/>
      </w:pPr>
    </w:p>
    <w:p w14:paraId="42114925" w14:textId="77777777" w:rsidR="0065790A" w:rsidRDefault="0065790A">
      <w:pPr>
        <w:spacing w:line="78" w:lineRule="exact"/>
      </w:pPr>
    </w:p>
    <w:p w14:paraId="4F984D85" w14:textId="53FF0591" w:rsidR="0065790A" w:rsidRDefault="00F43FF3">
      <w:pPr>
        <w:pStyle w:val="P68B1DB1-Normale24"/>
        <w:spacing w:line="265" w:lineRule="auto"/>
        <w:ind w:right="1280"/>
        <w:jc w:val="both"/>
      </w:pPr>
      <w:r>
        <w:t xml:space="preserve">4.7 Le chef du département, du bureau ou de la mission qui est conduit à enquêter sur des cas d'exploitation ou d'abus sexuels le signale immédiatement au département </w:t>
      </w:r>
      <w:r>
        <w:t>de la gestion, qu'il informe également des mesures prises au vu de ses conclusions.</w:t>
      </w:r>
    </w:p>
    <w:p w14:paraId="34A05E25" w14:textId="77777777" w:rsidR="0065790A" w:rsidRDefault="00F43FF3">
      <w:pPr>
        <w:pStyle w:val="P68B1DB1-Normale25"/>
        <w:spacing w:after="0"/>
      </w:pPr>
      <w:r>
        <w:t>Section 5</w:t>
      </w:r>
    </w:p>
    <w:p w14:paraId="056D36D3" w14:textId="77777777" w:rsidR="0065790A" w:rsidRDefault="00F43FF3">
      <w:pPr>
        <w:pStyle w:val="P68B1DB1-Normale25"/>
        <w:spacing w:after="0"/>
      </w:pPr>
      <w:r>
        <w:t>Renvoi aux autorités nationales</w:t>
      </w:r>
    </w:p>
    <w:p w14:paraId="39FDEA4B" w14:textId="77777777" w:rsidR="0065790A" w:rsidRDefault="00F43FF3">
      <w:pPr>
        <w:pStyle w:val="P68B1DB1-Normale24"/>
        <w:spacing w:line="265" w:lineRule="auto"/>
        <w:ind w:right="1280"/>
        <w:jc w:val="both"/>
      </w:pPr>
      <w:r>
        <w:t>S'il apparaît, à l'issue d'une enquête en bonne et due forme, que les accusations d'exploitation ou d'abus sexuels sont fondées, l</w:t>
      </w:r>
      <w:r>
        <w:t>'affaire pourra, après avis du Bureau des affaires juridiques, être déférée aux autorités nationales à des fins de poursuites pénales.</w:t>
      </w:r>
    </w:p>
    <w:p w14:paraId="191FE0C3" w14:textId="77777777" w:rsidR="0065790A" w:rsidRDefault="00F43FF3">
      <w:pPr>
        <w:pStyle w:val="P68B1DB1-Normale25"/>
        <w:spacing w:after="0"/>
      </w:pPr>
      <w:r>
        <w:t>Section 6</w:t>
      </w:r>
    </w:p>
    <w:p w14:paraId="18C4C2EE" w14:textId="77777777" w:rsidR="0065790A" w:rsidRDefault="00F43FF3">
      <w:pPr>
        <w:pStyle w:val="P68B1DB1-Normale25"/>
        <w:spacing w:after="0"/>
      </w:pPr>
      <w:r>
        <w:t>Accords de coopération avec des entités ou des personnes n'appartenant pas au système des Nations Unies</w:t>
      </w:r>
    </w:p>
    <w:p w14:paraId="20F5B971" w14:textId="77777777" w:rsidR="0065790A" w:rsidRDefault="00F43FF3">
      <w:pPr>
        <w:pStyle w:val="P68B1DB1-Normale24"/>
        <w:spacing w:line="260" w:lineRule="auto"/>
        <w:ind w:right="1280"/>
        <w:jc w:val="both"/>
      </w:pPr>
      <w:r>
        <w:t xml:space="preserve">6.1 Les fonctionnaires de l'Organisation qui concluent des accords de coopération avec des entités ou des particuliers n'appartenant pas au système des </w:t>
      </w:r>
      <w:r>
        <w:t>Nations Unies sont tenus d'informer les intéressés des règles de conduite énoncées à la section 3 et d'obtenir d'eux qu'ils s'engagent par écrit à les respecter.</w:t>
      </w:r>
    </w:p>
    <w:p w14:paraId="30C9B5CC" w14:textId="77777777" w:rsidR="0065790A" w:rsidRDefault="00F43FF3">
      <w:pPr>
        <w:pStyle w:val="P68B1DB1-Normale24"/>
        <w:spacing w:line="259" w:lineRule="auto"/>
        <w:ind w:right="1280"/>
        <w:jc w:val="both"/>
      </w:pPr>
      <w:r>
        <w:t>6.2 Le défaut par ces entités ou particuliers de prendre des mesures préventives contre l'expl</w:t>
      </w:r>
      <w:r>
        <w:t>oitation et les abus sexuels, d'enquêter sur les cas d'exploitation ou d'abus portés à leur connaissance ou de prendre des mesures correctives en présence de cas d'exploitation ou d'abus sexuels est cause d'annulation de l'accord de coopération qui les lie</w:t>
      </w:r>
      <w:r>
        <w:t xml:space="preserve"> à l'Organisation des Nations Unies.</w:t>
      </w:r>
    </w:p>
    <w:p w14:paraId="2D1BD782" w14:textId="77777777" w:rsidR="0065790A" w:rsidRDefault="00F43FF3">
      <w:pPr>
        <w:pStyle w:val="P68B1DB1-Normale25"/>
        <w:spacing w:after="0"/>
      </w:pPr>
      <w:r>
        <w:t>Section 7</w:t>
      </w:r>
    </w:p>
    <w:p w14:paraId="1F6882E0" w14:textId="77777777" w:rsidR="0065790A" w:rsidRDefault="00F43FF3">
      <w:pPr>
        <w:pStyle w:val="P68B1DB1-Normale25"/>
        <w:spacing w:after="0"/>
      </w:pPr>
      <w:r>
        <w:t>Entrée en vigueur</w:t>
      </w:r>
    </w:p>
    <w:p w14:paraId="284A40CD" w14:textId="77777777" w:rsidR="0065790A" w:rsidRDefault="00F43FF3">
      <w:pPr>
        <w:pStyle w:val="P68B1DB1-Normale24"/>
      </w:pPr>
      <w:r>
        <w:t>La présente circulaire entre en vigueur le 15 octobre 2003.</w:t>
      </w:r>
    </w:p>
    <w:p w14:paraId="43A4B64A" w14:textId="77777777" w:rsidR="0065790A" w:rsidRDefault="00F43FF3">
      <w:pPr>
        <w:pStyle w:val="P68B1DB1-Normale24"/>
        <w:ind w:right="1280"/>
        <w:jc w:val="right"/>
      </w:pPr>
      <w:r>
        <w:t>(</w:t>
      </w:r>
      <w:r>
        <w:rPr>
          <w:i/>
        </w:rPr>
        <w:t>Signée</w:t>
      </w:r>
      <w:r>
        <w:t xml:space="preserve">) Kofi A. </w:t>
      </w:r>
      <w:r>
        <w:rPr>
          <w:b/>
        </w:rPr>
        <w:t>Annan</w:t>
      </w:r>
    </w:p>
    <w:p w14:paraId="20F2091B" w14:textId="77777777" w:rsidR="0065790A" w:rsidRDefault="0065790A">
      <w:pPr>
        <w:spacing w:line="34" w:lineRule="exact"/>
      </w:pPr>
    </w:p>
    <w:p w14:paraId="00540A95" w14:textId="77777777" w:rsidR="0065790A" w:rsidRDefault="00F43FF3">
      <w:pPr>
        <w:pStyle w:val="P68B1DB1-Normale24"/>
        <w:ind w:right="1280"/>
        <w:jc w:val="right"/>
      </w:pPr>
      <w:r>
        <w:t>Secrétaire général</w:t>
      </w:r>
    </w:p>
    <w:sectPr w:rsidR="0065790A">
      <w:headerReference w:type="default" r:id="rId25"/>
      <w:footerReference w:type="even" r:id="rId26"/>
      <w:footerReference w:type="default" r:id="rId27"/>
      <w:footerReference w:type="first" r:id="rId28"/>
      <w:pgSz w:w="12240" w:h="15840"/>
      <w:pgMar w:top="1440" w:right="1469" w:bottom="1440" w:left="1728" w:header="709" w:footer="709" w:gutter="0"/>
      <w:cols w:space="720"/>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DCF8F" w14:textId="77777777" w:rsidR="0065790A" w:rsidRDefault="00F43FF3">
      <w:r>
        <w:separator/>
      </w:r>
    </w:p>
    <w:p w14:paraId="18A07C11" w14:textId="77777777" w:rsidR="0065790A" w:rsidRDefault="0065790A"/>
  </w:endnote>
  <w:endnote w:type="continuationSeparator" w:id="0">
    <w:p w14:paraId="07DF1F9F" w14:textId="77777777" w:rsidR="0065790A" w:rsidRDefault="00F43FF3">
      <w:r>
        <w:continuationSeparator/>
      </w:r>
    </w:p>
    <w:p w14:paraId="15CCC4FF" w14:textId="77777777" w:rsidR="0065790A" w:rsidRDefault="0065790A"/>
  </w:endnote>
  <w:endnote w:type="continuationNotice" w:id="1">
    <w:p w14:paraId="12306B6D" w14:textId="77777777" w:rsidR="0065790A" w:rsidRDefault="0065790A"/>
    <w:p w14:paraId="6695E8AC" w14:textId="77777777" w:rsidR="0065790A" w:rsidRDefault="006579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3F637" w14:textId="77777777" w:rsidR="0065790A" w:rsidRDefault="00F43F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6995AA" w14:textId="77777777" w:rsidR="0065790A" w:rsidRDefault="0065790A">
    <w:pPr>
      <w:pStyle w:val="Footer"/>
      <w:ind w:right="360"/>
    </w:pPr>
  </w:p>
  <w:p w14:paraId="5B9F73FF" w14:textId="77777777" w:rsidR="0065790A" w:rsidRDefault="0065790A"/>
  <w:p w14:paraId="11A428A1" w14:textId="77777777" w:rsidR="0065790A" w:rsidRDefault="006579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53A9" w14:textId="0EFC161D" w:rsidR="0065790A" w:rsidRDefault="00F43FF3">
    <w:pPr>
      <w:jc w:val="right"/>
    </w:pPr>
    <w:r>
      <w:t xml:space="preserve">Accord de coopération sur le terrain | page </w:t>
    </w:r>
    <w:r>
      <w:fldChar w:fldCharType="begin"/>
    </w:r>
    <w:r>
      <w:instrText xml:space="preserve"> PAGE  \* Arabic  \* MERGEFORMAT </w:instrText>
    </w:r>
    <w:r>
      <w:fldChar w:fldCharType="separate"/>
    </w:r>
    <w:r>
      <w:t>2</w:t>
    </w:r>
    <w:r>
      <w:fldChar w:fldCharType="end"/>
    </w:r>
    <w:r>
      <w:t xml:space="preserve"> de </w:t>
    </w:r>
    <w:r>
      <w:fldChar w:fldCharType="begin"/>
    </w:r>
    <w:r>
      <w:instrText xml:space="preserve"> NUMPAGES  \* Arabic  \* MERGEFORMAT </w:instrText>
    </w:r>
    <w:r>
      <w:fldChar w:fldCharType="separate"/>
    </w:r>
    <w:r>
      <w:t>8</w:t>
    </w:r>
    <w:r>
      <w:fldChar w:fldCharType="end"/>
    </w:r>
  </w:p>
  <w:p w14:paraId="2CA91EFF" w14:textId="77777777" w:rsidR="0065790A" w:rsidRDefault="0065790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8B9F3" w14:textId="77777777" w:rsidR="0065790A" w:rsidRDefault="00F43FF3">
    <w:pPr>
      <w:pStyle w:val="P68B1DB1-Normale28"/>
      <w:pBdr>
        <w:top w:val="single" w:sz="4" w:space="1" w:color="D9D9D9" w:themeColor="background1" w:themeShade="D9"/>
      </w:pBdr>
      <w:tabs>
        <w:tab w:val="center" w:pos="4513"/>
        <w:tab w:val="right" w:pos="9026"/>
      </w:tabs>
      <w:jc w:val="center"/>
      <w:rPr>
        <w:rFonts w:asciiTheme="minorHAnsi" w:hAnsiTheme="minorHAnsi"/>
        <w:b/>
        <w:sz w:val="18"/>
      </w:rPr>
    </w:pPr>
    <w:r>
      <w:rPr>
        <w:rFonts w:asciiTheme="minorHAnsi" w:hAnsiTheme="minorHAnsi"/>
      </w:rPr>
      <w:fldChar w:fldCharType="begin"/>
    </w:r>
    <w:r>
      <w:rPr>
        <w:rFonts w:asciiTheme="minorHAnsi" w:hAnsiTheme="minorHAnsi"/>
      </w:rPr>
      <w:instrText xml:space="preserve"> PAGE   \* MERGEFORMAT </w:instrText>
    </w:r>
    <w:r>
      <w:rPr>
        <w:rFonts w:asciiTheme="minorHAnsi" w:hAnsiTheme="minorHAnsi"/>
      </w:rPr>
      <w:fldChar w:fldCharType="separate"/>
    </w:r>
    <w:r>
      <w:rPr>
        <w:rFonts w:asciiTheme="minorHAnsi" w:hAnsiTheme="minorHAnsi"/>
        <w:b/>
      </w:rPr>
      <w:t>1</w:t>
    </w:r>
    <w:r>
      <w:rPr>
        <w:rFonts w:asciiTheme="minorHAnsi" w:hAnsiTheme="minorHAnsi"/>
      </w:rPr>
      <w:fldChar w:fldCharType="end"/>
    </w:r>
    <w:r>
      <w:rPr>
        <w:rFonts w:asciiTheme="minorHAnsi" w:hAnsiTheme="minorHAnsi"/>
        <w:b/>
      </w:rPr>
      <w:t xml:space="preserve"> |</w:t>
    </w:r>
    <w:r>
      <w:rPr>
        <w:rFonts w:ascii="Calibri" w:hAnsi="Calibri"/>
        <w:b/>
      </w:rPr>
      <w:t xml:space="preserve"> FLA – Conditions Générales</w:t>
    </w:r>
  </w:p>
  <w:p w14:paraId="08028D93" w14:textId="77777777" w:rsidR="0065790A" w:rsidRDefault="0065790A">
    <w:pPr>
      <w:tabs>
        <w:tab w:val="center" w:pos="4513"/>
        <w:tab w:val="right" w:pos="9026"/>
      </w:tabs>
      <w:jc w:val="center"/>
      <w:rPr>
        <w:color w:val="FF0000"/>
      </w:rPr>
    </w:pPr>
  </w:p>
  <w:p w14:paraId="64FE0243" w14:textId="77777777" w:rsidR="0065790A" w:rsidRDefault="00F43FF3">
    <w:pPr>
      <w:pStyle w:val="Footer"/>
      <w:tabs>
        <w:tab w:val="left" w:pos="2954"/>
      </w:tabs>
    </w:pPr>
    <w:r>
      <w:tab/>
    </w:r>
    <w:r>
      <w:tab/>
    </w:r>
  </w:p>
  <w:p w14:paraId="7FA9B793" w14:textId="77777777" w:rsidR="0065790A" w:rsidRDefault="0065790A">
    <w:pPr>
      <w:pStyle w:val="Footer"/>
    </w:pPr>
  </w:p>
  <w:p w14:paraId="0965FB6D" w14:textId="77777777" w:rsidR="0065790A" w:rsidRDefault="006579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4374A" w14:textId="77777777" w:rsidR="0065790A" w:rsidRDefault="00F43FF3">
      <w:r>
        <w:separator/>
      </w:r>
    </w:p>
    <w:p w14:paraId="7B19E3B4" w14:textId="77777777" w:rsidR="0065790A" w:rsidRDefault="0065790A"/>
  </w:footnote>
  <w:footnote w:type="continuationSeparator" w:id="0">
    <w:p w14:paraId="04CEF3E8" w14:textId="77777777" w:rsidR="0065790A" w:rsidRDefault="00F43FF3">
      <w:r>
        <w:continuationSeparator/>
      </w:r>
    </w:p>
    <w:p w14:paraId="126FB864" w14:textId="77777777" w:rsidR="0065790A" w:rsidRDefault="0065790A"/>
  </w:footnote>
  <w:footnote w:type="continuationNotice" w:id="1">
    <w:p w14:paraId="4EC3647D" w14:textId="77777777" w:rsidR="0065790A" w:rsidRDefault="0065790A"/>
    <w:p w14:paraId="38F2E428" w14:textId="77777777" w:rsidR="0065790A" w:rsidRDefault="0065790A"/>
  </w:footnote>
  <w:footnote w:id="2">
    <w:p w14:paraId="63003ADD" w14:textId="77777777" w:rsidR="0065790A" w:rsidRDefault="00F43FF3">
      <w:pPr>
        <w:pStyle w:val="FootnoteText"/>
      </w:pPr>
      <w:r>
        <w:rPr>
          <w:rStyle w:val="FootnoteReference"/>
        </w:rPr>
        <w:footnoteRef/>
      </w:r>
      <w:r>
        <w:t>Le modèle de conditions spéciales pour la mise en œuvre et le suivi des activités de distribution d'argent et de bons d'achat est en cours d'élaboration et, si les bureaux de pays ont besoin de l'utiliser, une consultation avec le Bureau juridique et l'uni</w:t>
      </w:r>
      <w:r>
        <w:t xml:space="preserve">té ONG est nécessaire.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1890A" w14:textId="1CF27DFF" w:rsidR="0065790A" w:rsidRDefault="00F43FF3">
    <w:pPr>
      <w:pStyle w:val="P68B1DB1-cc27"/>
      <w:tabs>
        <w:tab w:val="center" w:pos="4679"/>
        <w:tab w:val="left" w:pos="7599"/>
      </w:tabs>
      <w:spacing w:after="0"/>
      <w:ind w:right="1077"/>
    </w:pPr>
    <w:r>
      <w:t xml:space="preserve">FLA 2022 </w:t>
    </w:r>
    <w:r>
      <w:t>Sep</w:t>
    </w:r>
    <w:r w:rsidR="00795C4E">
      <w:t xml:space="preserve"> </w:t>
    </w:r>
    <w:r w:rsidR="00795C4E">
      <w:t>REL 1</w:t>
    </w:r>
    <w:r>
      <w:t xml:space="preserve"> FR</w:t>
    </w:r>
    <w:r>
      <w:tab/>
    </w:r>
  </w:p>
  <w:p w14:paraId="4C373434" w14:textId="6A5C8259" w:rsidR="0065790A" w:rsidRDefault="00F43FF3">
    <w:pPr>
      <w:pStyle w:val="P68B1DB1-cc27"/>
      <w:tabs>
        <w:tab w:val="center" w:pos="4679"/>
        <w:tab w:val="left" w:pos="7599"/>
      </w:tabs>
      <w:ind w:right="1077"/>
      <w:jc w:val="right"/>
    </w:pPr>
    <w:r>
      <w:t xml:space="preserve">Numéro FLA </w:t>
    </w:r>
    <w:r>
      <w:rPr>
        <w:i/>
        <w:highlight w:val="yellow"/>
      </w:rPr>
      <w:t>[Saisir le numéro FLA ici]</w:t>
    </w:r>
  </w:p>
  <w:p w14:paraId="0140589C" w14:textId="77777777" w:rsidR="0065790A" w:rsidRDefault="006579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5441D"/>
    <w:multiLevelType w:val="hybridMultilevel"/>
    <w:tmpl w:val="7DEA18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0B679F"/>
    <w:multiLevelType w:val="hybridMultilevel"/>
    <w:tmpl w:val="2062B4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9B0A77"/>
    <w:multiLevelType w:val="multilevel"/>
    <w:tmpl w:val="69B2547C"/>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2E507A63"/>
    <w:multiLevelType w:val="hybridMultilevel"/>
    <w:tmpl w:val="C37C0D72"/>
    <w:lvl w:ilvl="0" w:tplc="F586B6F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AC5EEA"/>
    <w:multiLevelType w:val="hybridMultilevel"/>
    <w:tmpl w:val="E11225AE"/>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C719B2"/>
    <w:multiLevelType w:val="hybridMultilevel"/>
    <w:tmpl w:val="FFAADE2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DDD623A"/>
    <w:multiLevelType w:val="hybridMultilevel"/>
    <w:tmpl w:val="306E37A8"/>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55B25B39"/>
    <w:multiLevelType w:val="hybridMultilevel"/>
    <w:tmpl w:val="C218A6E6"/>
    <w:lvl w:ilvl="0" w:tplc="5D3C21E4">
      <w:start w:val="1"/>
      <w:numFmt w:val="bullet"/>
      <w:lvlText w:val=""/>
      <w:lvlJc w:val="left"/>
      <w:pPr>
        <w:ind w:left="1797" w:hanging="360"/>
      </w:pPr>
      <w:rPr>
        <w:rFonts w:ascii="Wingdings" w:hAnsi="Wingdings" w:hint="default"/>
        <w:color w:val="auto"/>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8" w15:restartNumberingAfterBreak="0">
    <w:nsid w:val="583C324C"/>
    <w:multiLevelType w:val="hybridMultilevel"/>
    <w:tmpl w:val="B7C21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856A1B"/>
    <w:multiLevelType w:val="multilevel"/>
    <w:tmpl w:val="D8D05C68"/>
    <w:name w:val="zzmpbpgmain||bpgmain|3|3|1|1|0|41||1|0|0||1|0|0||1|0|0||1|0|0||1|0|0||0|0|0||0|0|0||0|0|0||"/>
    <w:lvl w:ilvl="0">
      <w:numFmt w:val="none"/>
      <w:pStyle w:val="bpgmainL1"/>
      <w:lvlText w:val=""/>
      <w:lvlJc w:val="left"/>
      <w:pPr>
        <w:tabs>
          <w:tab w:val="num" w:pos="360"/>
        </w:tabs>
      </w:pPr>
      <w:rPr>
        <w:rFonts w:cs="Times New Roman"/>
      </w:rPr>
    </w:lvl>
    <w:lvl w:ilvl="1">
      <w:start w:val="1"/>
      <w:numFmt w:val="decimal"/>
      <w:pStyle w:val="bpgmainL2"/>
      <w:isLgl/>
      <w:lvlText w:val="%1.%2"/>
      <w:lvlJc w:val="left"/>
      <w:pPr>
        <w:tabs>
          <w:tab w:val="num" w:pos="720"/>
        </w:tabs>
        <w:ind w:left="720" w:hanging="720"/>
      </w:pPr>
      <w:rPr>
        <w:rFonts w:ascii="Times New Roman" w:hAnsi="Times New Roman" w:cs="Times New Roman"/>
        <w:b w:val="0"/>
        <w:i w:val="0"/>
        <w:caps w:val="0"/>
        <w:smallCaps w:val="0"/>
        <w:sz w:val="22"/>
        <w:u w:val="none"/>
      </w:rPr>
    </w:lvl>
    <w:lvl w:ilvl="2">
      <w:start w:val="1"/>
      <w:numFmt w:val="upperLetter"/>
      <w:lvlText w:val="(%3)"/>
      <w:lvlJc w:val="left"/>
      <w:pPr>
        <w:tabs>
          <w:tab w:val="num" w:pos="1440"/>
        </w:tabs>
        <w:ind w:left="1440" w:hanging="720"/>
      </w:pPr>
      <w:rPr>
        <w:rFonts w:ascii="Times New Roman" w:hAnsi="Times New Roman" w:cs="Times New Roman"/>
        <w:b w:val="0"/>
        <w:i w:val="0"/>
        <w:caps w:val="0"/>
        <w:smallCaps w:val="0"/>
        <w:sz w:val="22"/>
        <w:u w:val="none"/>
      </w:rPr>
    </w:lvl>
    <w:lvl w:ilvl="3">
      <w:start w:val="1"/>
      <w:numFmt w:val="decimal"/>
      <w:lvlText w:val="(%4)"/>
      <w:lvlJc w:val="left"/>
      <w:pPr>
        <w:tabs>
          <w:tab w:val="num" w:pos="2160"/>
        </w:tabs>
        <w:ind w:left="2160" w:hanging="720"/>
      </w:pPr>
      <w:rPr>
        <w:rFonts w:ascii="Times New Roman" w:hAnsi="Times New Roman" w:cs="Times New Roman"/>
        <w:b w:val="0"/>
        <w:i w:val="0"/>
        <w:caps w:val="0"/>
        <w:smallCaps w:val="0"/>
        <w:sz w:val="22"/>
        <w:u w:val="none"/>
      </w:rPr>
    </w:lvl>
    <w:lvl w:ilvl="4">
      <w:start w:val="1"/>
      <w:numFmt w:val="lowerLetter"/>
      <w:lvlText w:val="(%5)"/>
      <w:lvlJc w:val="left"/>
      <w:pPr>
        <w:tabs>
          <w:tab w:val="num" w:pos="2880"/>
        </w:tabs>
        <w:ind w:left="2880" w:hanging="720"/>
      </w:pPr>
      <w:rPr>
        <w:rFonts w:ascii="Times New Roman" w:hAnsi="Times New Roman" w:cs="Times New Roman"/>
        <w:b w:val="0"/>
        <w:i w:val="0"/>
        <w:caps w:val="0"/>
        <w:smallCaps w:val="0"/>
        <w:sz w:val="22"/>
        <w:u w:val="none"/>
      </w:rPr>
    </w:lvl>
    <w:lvl w:ilvl="5">
      <w:start w:val="1"/>
      <w:numFmt w:val="lowerRoman"/>
      <w:lvlText w:val="(%6)"/>
      <w:lvlJc w:val="left"/>
      <w:pPr>
        <w:tabs>
          <w:tab w:val="num" w:pos="3600"/>
        </w:tabs>
        <w:ind w:left="3600" w:hanging="720"/>
      </w:pPr>
      <w:rPr>
        <w:rFonts w:ascii="Times New Roman" w:hAnsi="Times New Roman" w:cs="Times New Roman"/>
        <w:b w:val="0"/>
        <w:i w:val="0"/>
        <w:caps w:val="0"/>
        <w:smallCaps w:val="0"/>
        <w:sz w:val="22"/>
        <w:u w:val="none"/>
      </w:rPr>
    </w:lvl>
    <w:lvl w:ilvl="6">
      <w:start w:val="1"/>
      <w:numFmt w:val="none"/>
      <w:lvlRestart w:val="0"/>
      <w:suff w:val="nothing"/>
      <w:lvlText w:val=""/>
      <w:lvlJc w:val="left"/>
      <w:pPr>
        <w:tabs>
          <w:tab w:val="num" w:pos="720"/>
        </w:tabs>
        <w:ind w:left="720" w:hanging="720"/>
      </w:pPr>
      <w:rPr>
        <w:rFonts w:ascii="Times New Roman" w:hAnsi="Times New Roman" w:cs="Times New Roman"/>
        <w:b w:val="0"/>
        <w:i w:val="0"/>
        <w:caps w:val="0"/>
        <w:smallCaps w:val="0"/>
        <w:sz w:val="22"/>
        <w:u w:val="none"/>
      </w:rPr>
    </w:lvl>
    <w:lvl w:ilvl="7">
      <w:start w:val="1"/>
      <w:numFmt w:val="none"/>
      <w:lvlRestart w:val="0"/>
      <w:suff w:val="nothing"/>
      <w:lvlText w:val=""/>
      <w:lvlJc w:val="left"/>
      <w:pPr>
        <w:tabs>
          <w:tab w:val="num" w:pos="720"/>
        </w:tabs>
        <w:ind w:left="720" w:hanging="720"/>
      </w:pPr>
      <w:rPr>
        <w:rFonts w:ascii="Times New Roman" w:hAnsi="Times New Roman" w:cs="Times New Roman"/>
        <w:b w:val="0"/>
        <w:i w:val="0"/>
        <w:caps w:val="0"/>
        <w:smallCaps w:val="0"/>
        <w:sz w:val="22"/>
        <w:u w:val="none"/>
      </w:rPr>
    </w:lvl>
    <w:lvl w:ilvl="8">
      <w:start w:val="1"/>
      <w:numFmt w:val="none"/>
      <w:lvlRestart w:val="0"/>
      <w:suff w:val="nothing"/>
      <w:lvlText w:val=""/>
      <w:lvlJc w:val="left"/>
      <w:pPr>
        <w:tabs>
          <w:tab w:val="num" w:pos="720"/>
        </w:tabs>
        <w:ind w:left="720" w:hanging="720"/>
      </w:pPr>
      <w:rPr>
        <w:rFonts w:ascii="Times New Roman" w:hAnsi="Times New Roman" w:cs="Times New Roman"/>
        <w:b w:val="0"/>
        <w:i w:val="0"/>
        <w:caps w:val="0"/>
        <w:smallCaps w:val="0"/>
        <w:sz w:val="22"/>
        <w:u w:val="none"/>
      </w:rPr>
    </w:lvl>
  </w:abstractNum>
  <w:abstractNum w:abstractNumId="10" w15:restartNumberingAfterBreak="0">
    <w:nsid w:val="708032F8"/>
    <w:multiLevelType w:val="multilevel"/>
    <w:tmpl w:val="E71A5F5E"/>
    <w:lvl w:ilvl="0">
      <w:start w:val="1"/>
      <w:numFmt w:val="decimal"/>
      <w:pStyle w:val="Heading1"/>
      <w:lvlText w:val="%1."/>
      <w:lvlJc w:val="left"/>
      <w:pPr>
        <w:ind w:left="360" w:hanging="360"/>
      </w:pPr>
      <w:rPr>
        <w:rFonts w:hint="default"/>
        <w:i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890311317">
    <w:abstractNumId w:val="2"/>
  </w:num>
  <w:num w:numId="2" w16cid:durableId="691226042">
    <w:abstractNumId w:val="9"/>
  </w:num>
  <w:num w:numId="3" w16cid:durableId="139469942">
    <w:abstractNumId w:val="10"/>
  </w:num>
  <w:num w:numId="4" w16cid:durableId="300889429">
    <w:abstractNumId w:val="3"/>
  </w:num>
  <w:num w:numId="5" w16cid:durableId="1676613268">
    <w:abstractNumId w:val="1"/>
  </w:num>
  <w:num w:numId="6" w16cid:durableId="1609196129">
    <w:abstractNumId w:val="4"/>
  </w:num>
  <w:num w:numId="7" w16cid:durableId="1468549382">
    <w:abstractNumId w:val="0"/>
  </w:num>
  <w:num w:numId="8" w16cid:durableId="1798644452">
    <w:abstractNumId w:val="7"/>
  </w:num>
  <w:num w:numId="9" w16cid:durableId="1183934526">
    <w:abstractNumId w:val="6"/>
  </w:num>
  <w:num w:numId="10" w16cid:durableId="238910974">
    <w:abstractNumId w:val="5"/>
  </w:num>
  <w:num w:numId="11" w16cid:durableId="168921353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10"/>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E4"/>
    <w:rsid w:val="00000079"/>
    <w:rsid w:val="00000368"/>
    <w:rsid w:val="000004D7"/>
    <w:rsid w:val="00003BF6"/>
    <w:rsid w:val="000040C5"/>
    <w:rsid w:val="000055D3"/>
    <w:rsid w:val="000067BA"/>
    <w:rsid w:val="00006CC5"/>
    <w:rsid w:val="00011505"/>
    <w:rsid w:val="00011B4B"/>
    <w:rsid w:val="000125CD"/>
    <w:rsid w:val="000141D7"/>
    <w:rsid w:val="00014AD9"/>
    <w:rsid w:val="00015604"/>
    <w:rsid w:val="00015EAD"/>
    <w:rsid w:val="00016956"/>
    <w:rsid w:val="00016A39"/>
    <w:rsid w:val="000174B9"/>
    <w:rsid w:val="00020671"/>
    <w:rsid w:val="000208E6"/>
    <w:rsid w:val="00020D92"/>
    <w:rsid w:val="00024162"/>
    <w:rsid w:val="0002498B"/>
    <w:rsid w:val="000253CD"/>
    <w:rsid w:val="00025C4A"/>
    <w:rsid w:val="0002659B"/>
    <w:rsid w:val="00027164"/>
    <w:rsid w:val="000301C2"/>
    <w:rsid w:val="000308CD"/>
    <w:rsid w:val="00032C56"/>
    <w:rsid w:val="00032D99"/>
    <w:rsid w:val="00033AB0"/>
    <w:rsid w:val="00035D8B"/>
    <w:rsid w:val="000366AA"/>
    <w:rsid w:val="000404FB"/>
    <w:rsid w:val="0004081B"/>
    <w:rsid w:val="00040D85"/>
    <w:rsid w:val="00041A99"/>
    <w:rsid w:val="00045959"/>
    <w:rsid w:val="00046F16"/>
    <w:rsid w:val="00051E36"/>
    <w:rsid w:val="00053622"/>
    <w:rsid w:val="00054BBE"/>
    <w:rsid w:val="00054F09"/>
    <w:rsid w:val="000552C9"/>
    <w:rsid w:val="00055DA5"/>
    <w:rsid w:val="0005636A"/>
    <w:rsid w:val="00057FA9"/>
    <w:rsid w:val="000601E6"/>
    <w:rsid w:val="00060E95"/>
    <w:rsid w:val="000624B8"/>
    <w:rsid w:val="00063AA5"/>
    <w:rsid w:val="00064FD3"/>
    <w:rsid w:val="00066BF4"/>
    <w:rsid w:val="0006749A"/>
    <w:rsid w:val="00070AFE"/>
    <w:rsid w:val="0007135B"/>
    <w:rsid w:val="00076EE9"/>
    <w:rsid w:val="000779E3"/>
    <w:rsid w:val="00081968"/>
    <w:rsid w:val="00081C9A"/>
    <w:rsid w:val="00083A5A"/>
    <w:rsid w:val="00085D60"/>
    <w:rsid w:val="00085E28"/>
    <w:rsid w:val="00090C44"/>
    <w:rsid w:val="00094235"/>
    <w:rsid w:val="0009443B"/>
    <w:rsid w:val="00094A07"/>
    <w:rsid w:val="000950CF"/>
    <w:rsid w:val="0009653A"/>
    <w:rsid w:val="00096551"/>
    <w:rsid w:val="000A25FF"/>
    <w:rsid w:val="000A26E8"/>
    <w:rsid w:val="000A3042"/>
    <w:rsid w:val="000A5606"/>
    <w:rsid w:val="000A5772"/>
    <w:rsid w:val="000B015E"/>
    <w:rsid w:val="000B040D"/>
    <w:rsid w:val="000B0C55"/>
    <w:rsid w:val="000B0E57"/>
    <w:rsid w:val="000B1D6A"/>
    <w:rsid w:val="000B3312"/>
    <w:rsid w:val="000B3A08"/>
    <w:rsid w:val="000B4470"/>
    <w:rsid w:val="000B6EFC"/>
    <w:rsid w:val="000B799D"/>
    <w:rsid w:val="000C0BE0"/>
    <w:rsid w:val="000C1D9A"/>
    <w:rsid w:val="000C2A84"/>
    <w:rsid w:val="000C39DD"/>
    <w:rsid w:val="000C4764"/>
    <w:rsid w:val="000C62A4"/>
    <w:rsid w:val="000C6530"/>
    <w:rsid w:val="000D0781"/>
    <w:rsid w:val="000D1648"/>
    <w:rsid w:val="000D1D7D"/>
    <w:rsid w:val="000D44F3"/>
    <w:rsid w:val="000D5FB0"/>
    <w:rsid w:val="000D6CD4"/>
    <w:rsid w:val="000D6FE3"/>
    <w:rsid w:val="000D729D"/>
    <w:rsid w:val="000E13BA"/>
    <w:rsid w:val="000E1D8A"/>
    <w:rsid w:val="000E48C8"/>
    <w:rsid w:val="000E5927"/>
    <w:rsid w:val="000E64CA"/>
    <w:rsid w:val="000F1E7C"/>
    <w:rsid w:val="000F2416"/>
    <w:rsid w:val="000F357C"/>
    <w:rsid w:val="000F3B88"/>
    <w:rsid w:val="000F3C35"/>
    <w:rsid w:val="000F5004"/>
    <w:rsid w:val="000F593E"/>
    <w:rsid w:val="000F632B"/>
    <w:rsid w:val="000F6805"/>
    <w:rsid w:val="000F6A91"/>
    <w:rsid w:val="000F74B8"/>
    <w:rsid w:val="000F7CFD"/>
    <w:rsid w:val="000F7DB9"/>
    <w:rsid w:val="000F7FCB"/>
    <w:rsid w:val="001001E4"/>
    <w:rsid w:val="00101F1B"/>
    <w:rsid w:val="0010292F"/>
    <w:rsid w:val="0010354E"/>
    <w:rsid w:val="0010414F"/>
    <w:rsid w:val="00104855"/>
    <w:rsid w:val="00106169"/>
    <w:rsid w:val="00106507"/>
    <w:rsid w:val="001067B3"/>
    <w:rsid w:val="00106BF2"/>
    <w:rsid w:val="00107892"/>
    <w:rsid w:val="00111CD6"/>
    <w:rsid w:val="001128D6"/>
    <w:rsid w:val="00113BBA"/>
    <w:rsid w:val="00116BB4"/>
    <w:rsid w:val="0011729C"/>
    <w:rsid w:val="0011785B"/>
    <w:rsid w:val="00122704"/>
    <w:rsid w:val="00122B00"/>
    <w:rsid w:val="00123C89"/>
    <w:rsid w:val="00123D75"/>
    <w:rsid w:val="0012464D"/>
    <w:rsid w:val="00124AAC"/>
    <w:rsid w:val="00124F95"/>
    <w:rsid w:val="00125555"/>
    <w:rsid w:val="001261C6"/>
    <w:rsid w:val="001278C8"/>
    <w:rsid w:val="00132021"/>
    <w:rsid w:val="001327BE"/>
    <w:rsid w:val="00132DBE"/>
    <w:rsid w:val="001347EC"/>
    <w:rsid w:val="00135586"/>
    <w:rsid w:val="00135F2C"/>
    <w:rsid w:val="0013667D"/>
    <w:rsid w:val="001415DC"/>
    <w:rsid w:val="00141688"/>
    <w:rsid w:val="0014226B"/>
    <w:rsid w:val="00142770"/>
    <w:rsid w:val="00142DD6"/>
    <w:rsid w:val="001445DF"/>
    <w:rsid w:val="0014491E"/>
    <w:rsid w:val="00144C1F"/>
    <w:rsid w:val="00144C9B"/>
    <w:rsid w:val="001453C0"/>
    <w:rsid w:val="00145A54"/>
    <w:rsid w:val="00145B91"/>
    <w:rsid w:val="001501E4"/>
    <w:rsid w:val="001507E0"/>
    <w:rsid w:val="0015173B"/>
    <w:rsid w:val="001523C6"/>
    <w:rsid w:val="00153AD6"/>
    <w:rsid w:val="001544F3"/>
    <w:rsid w:val="00154D7C"/>
    <w:rsid w:val="00155D13"/>
    <w:rsid w:val="0015628C"/>
    <w:rsid w:val="00157263"/>
    <w:rsid w:val="0016028B"/>
    <w:rsid w:val="00160C98"/>
    <w:rsid w:val="0016162F"/>
    <w:rsid w:val="00164819"/>
    <w:rsid w:val="00164B0A"/>
    <w:rsid w:val="0016648F"/>
    <w:rsid w:val="00166879"/>
    <w:rsid w:val="0016732D"/>
    <w:rsid w:val="0017111E"/>
    <w:rsid w:val="0017207D"/>
    <w:rsid w:val="00173867"/>
    <w:rsid w:val="0017603E"/>
    <w:rsid w:val="00176C37"/>
    <w:rsid w:val="001772A0"/>
    <w:rsid w:val="001840AE"/>
    <w:rsid w:val="0018457D"/>
    <w:rsid w:val="00184BEE"/>
    <w:rsid w:val="00185B86"/>
    <w:rsid w:val="00185F4F"/>
    <w:rsid w:val="00186151"/>
    <w:rsid w:val="00187162"/>
    <w:rsid w:val="00187E3C"/>
    <w:rsid w:val="00190C67"/>
    <w:rsid w:val="001917E1"/>
    <w:rsid w:val="00192198"/>
    <w:rsid w:val="0019280F"/>
    <w:rsid w:val="00193780"/>
    <w:rsid w:val="001938D2"/>
    <w:rsid w:val="00193F34"/>
    <w:rsid w:val="0019633F"/>
    <w:rsid w:val="0019733C"/>
    <w:rsid w:val="0019796B"/>
    <w:rsid w:val="001A0DB8"/>
    <w:rsid w:val="001A1715"/>
    <w:rsid w:val="001A34A4"/>
    <w:rsid w:val="001A54F3"/>
    <w:rsid w:val="001A582F"/>
    <w:rsid w:val="001A5DB3"/>
    <w:rsid w:val="001A6ABA"/>
    <w:rsid w:val="001A778E"/>
    <w:rsid w:val="001B0345"/>
    <w:rsid w:val="001B03E9"/>
    <w:rsid w:val="001B281C"/>
    <w:rsid w:val="001B2EBD"/>
    <w:rsid w:val="001B32AA"/>
    <w:rsid w:val="001B398C"/>
    <w:rsid w:val="001B463C"/>
    <w:rsid w:val="001B5C85"/>
    <w:rsid w:val="001C04AB"/>
    <w:rsid w:val="001C0D30"/>
    <w:rsid w:val="001C278A"/>
    <w:rsid w:val="001C29AC"/>
    <w:rsid w:val="001C396C"/>
    <w:rsid w:val="001C3DB9"/>
    <w:rsid w:val="001C5CF1"/>
    <w:rsid w:val="001C5EEA"/>
    <w:rsid w:val="001C62BC"/>
    <w:rsid w:val="001C6651"/>
    <w:rsid w:val="001C6ECE"/>
    <w:rsid w:val="001D0422"/>
    <w:rsid w:val="001D0A5B"/>
    <w:rsid w:val="001D0B59"/>
    <w:rsid w:val="001D1414"/>
    <w:rsid w:val="001D2247"/>
    <w:rsid w:val="001D2949"/>
    <w:rsid w:val="001D52DA"/>
    <w:rsid w:val="001E038E"/>
    <w:rsid w:val="001E0BCA"/>
    <w:rsid w:val="001E121B"/>
    <w:rsid w:val="001E1593"/>
    <w:rsid w:val="001E19E4"/>
    <w:rsid w:val="001E1A85"/>
    <w:rsid w:val="001E1BDB"/>
    <w:rsid w:val="001E4283"/>
    <w:rsid w:val="001E76A0"/>
    <w:rsid w:val="001F119F"/>
    <w:rsid w:val="001F1C46"/>
    <w:rsid w:val="001F50FB"/>
    <w:rsid w:val="001F538D"/>
    <w:rsid w:val="001F5A99"/>
    <w:rsid w:val="001F5FBF"/>
    <w:rsid w:val="001F69E2"/>
    <w:rsid w:val="001F6CC6"/>
    <w:rsid w:val="001F6E27"/>
    <w:rsid w:val="002008A9"/>
    <w:rsid w:val="002009A9"/>
    <w:rsid w:val="0020196B"/>
    <w:rsid w:val="00202A5A"/>
    <w:rsid w:val="002037D5"/>
    <w:rsid w:val="00205346"/>
    <w:rsid w:val="002058A0"/>
    <w:rsid w:val="00206363"/>
    <w:rsid w:val="00206DB7"/>
    <w:rsid w:val="00206DBC"/>
    <w:rsid w:val="002070AD"/>
    <w:rsid w:val="002119C3"/>
    <w:rsid w:val="00215764"/>
    <w:rsid w:val="00215CE0"/>
    <w:rsid w:val="0021651D"/>
    <w:rsid w:val="00216AA0"/>
    <w:rsid w:val="00216FC3"/>
    <w:rsid w:val="002177E9"/>
    <w:rsid w:val="00220727"/>
    <w:rsid w:val="002211FE"/>
    <w:rsid w:val="00222C05"/>
    <w:rsid w:val="00223F94"/>
    <w:rsid w:val="002250D2"/>
    <w:rsid w:val="00225E33"/>
    <w:rsid w:val="00226891"/>
    <w:rsid w:val="0023087F"/>
    <w:rsid w:val="0023112C"/>
    <w:rsid w:val="00232094"/>
    <w:rsid w:val="00232AE0"/>
    <w:rsid w:val="00233AB6"/>
    <w:rsid w:val="00234789"/>
    <w:rsid w:val="0023516E"/>
    <w:rsid w:val="0023685D"/>
    <w:rsid w:val="00237A75"/>
    <w:rsid w:val="0024178C"/>
    <w:rsid w:val="00241800"/>
    <w:rsid w:val="0024212C"/>
    <w:rsid w:val="002428A8"/>
    <w:rsid w:val="00242BF3"/>
    <w:rsid w:val="002437FC"/>
    <w:rsid w:val="00243E1A"/>
    <w:rsid w:val="0024505F"/>
    <w:rsid w:val="00247EA0"/>
    <w:rsid w:val="0025130F"/>
    <w:rsid w:val="00251830"/>
    <w:rsid w:val="0025496D"/>
    <w:rsid w:val="00256CF8"/>
    <w:rsid w:val="0025709C"/>
    <w:rsid w:val="0025745A"/>
    <w:rsid w:val="00257529"/>
    <w:rsid w:val="00257674"/>
    <w:rsid w:val="00257AC4"/>
    <w:rsid w:val="002604A0"/>
    <w:rsid w:val="002621B0"/>
    <w:rsid w:val="00263037"/>
    <w:rsid w:val="0026347D"/>
    <w:rsid w:val="002646AD"/>
    <w:rsid w:val="00266CBB"/>
    <w:rsid w:val="00267D65"/>
    <w:rsid w:val="002705B7"/>
    <w:rsid w:val="00270697"/>
    <w:rsid w:val="002713A2"/>
    <w:rsid w:val="00271F83"/>
    <w:rsid w:val="00274A16"/>
    <w:rsid w:val="00274E68"/>
    <w:rsid w:val="00274EDC"/>
    <w:rsid w:val="002753FE"/>
    <w:rsid w:val="0027582C"/>
    <w:rsid w:val="0027660F"/>
    <w:rsid w:val="00277231"/>
    <w:rsid w:val="00277568"/>
    <w:rsid w:val="00280387"/>
    <w:rsid w:val="00281491"/>
    <w:rsid w:val="00282397"/>
    <w:rsid w:val="00284A50"/>
    <w:rsid w:val="002862A9"/>
    <w:rsid w:val="00286DC4"/>
    <w:rsid w:val="00287CC0"/>
    <w:rsid w:val="00287E62"/>
    <w:rsid w:val="00290AD7"/>
    <w:rsid w:val="00291814"/>
    <w:rsid w:val="00291FBD"/>
    <w:rsid w:val="0029404D"/>
    <w:rsid w:val="0029658E"/>
    <w:rsid w:val="002A04D7"/>
    <w:rsid w:val="002A6A4E"/>
    <w:rsid w:val="002A7D79"/>
    <w:rsid w:val="002B021E"/>
    <w:rsid w:val="002B0F16"/>
    <w:rsid w:val="002B341A"/>
    <w:rsid w:val="002B36FA"/>
    <w:rsid w:val="002B408A"/>
    <w:rsid w:val="002B4421"/>
    <w:rsid w:val="002B501A"/>
    <w:rsid w:val="002B510F"/>
    <w:rsid w:val="002B5605"/>
    <w:rsid w:val="002B6127"/>
    <w:rsid w:val="002B7F66"/>
    <w:rsid w:val="002C0031"/>
    <w:rsid w:val="002C136E"/>
    <w:rsid w:val="002C1418"/>
    <w:rsid w:val="002C1A4C"/>
    <w:rsid w:val="002C1A4F"/>
    <w:rsid w:val="002C1A82"/>
    <w:rsid w:val="002C2163"/>
    <w:rsid w:val="002C3DB4"/>
    <w:rsid w:val="002C4889"/>
    <w:rsid w:val="002C4FA1"/>
    <w:rsid w:val="002C61DA"/>
    <w:rsid w:val="002C663D"/>
    <w:rsid w:val="002D0ABB"/>
    <w:rsid w:val="002D0FA5"/>
    <w:rsid w:val="002D1871"/>
    <w:rsid w:val="002D1DA8"/>
    <w:rsid w:val="002D3088"/>
    <w:rsid w:val="002D3784"/>
    <w:rsid w:val="002D3A97"/>
    <w:rsid w:val="002D4654"/>
    <w:rsid w:val="002D4AE0"/>
    <w:rsid w:val="002D4FA3"/>
    <w:rsid w:val="002D73D9"/>
    <w:rsid w:val="002D75F7"/>
    <w:rsid w:val="002E18B0"/>
    <w:rsid w:val="002E1EE5"/>
    <w:rsid w:val="002E2C48"/>
    <w:rsid w:val="002E37C6"/>
    <w:rsid w:val="002E44A7"/>
    <w:rsid w:val="002E46E2"/>
    <w:rsid w:val="002E64FE"/>
    <w:rsid w:val="002E7020"/>
    <w:rsid w:val="002E79AA"/>
    <w:rsid w:val="002E7CCC"/>
    <w:rsid w:val="002F3022"/>
    <w:rsid w:val="002F326E"/>
    <w:rsid w:val="002F3C10"/>
    <w:rsid w:val="002F4FE6"/>
    <w:rsid w:val="002F7D8C"/>
    <w:rsid w:val="00301D99"/>
    <w:rsid w:val="003023D8"/>
    <w:rsid w:val="003041A5"/>
    <w:rsid w:val="00304EF8"/>
    <w:rsid w:val="00305B39"/>
    <w:rsid w:val="00305D78"/>
    <w:rsid w:val="00306BF4"/>
    <w:rsid w:val="00310D22"/>
    <w:rsid w:val="00313869"/>
    <w:rsid w:val="00313C0C"/>
    <w:rsid w:val="00313F80"/>
    <w:rsid w:val="003165B8"/>
    <w:rsid w:val="00316C2F"/>
    <w:rsid w:val="00317FA0"/>
    <w:rsid w:val="00322F75"/>
    <w:rsid w:val="003232C6"/>
    <w:rsid w:val="00324175"/>
    <w:rsid w:val="00324761"/>
    <w:rsid w:val="00325F38"/>
    <w:rsid w:val="003261E7"/>
    <w:rsid w:val="00327042"/>
    <w:rsid w:val="00331074"/>
    <w:rsid w:val="003322D6"/>
    <w:rsid w:val="00332F42"/>
    <w:rsid w:val="00333531"/>
    <w:rsid w:val="0033402F"/>
    <w:rsid w:val="003345E4"/>
    <w:rsid w:val="00335A28"/>
    <w:rsid w:val="00336809"/>
    <w:rsid w:val="0033735F"/>
    <w:rsid w:val="00341418"/>
    <w:rsid w:val="003420A5"/>
    <w:rsid w:val="00342719"/>
    <w:rsid w:val="00345DF5"/>
    <w:rsid w:val="003466CB"/>
    <w:rsid w:val="00346EDB"/>
    <w:rsid w:val="00346F0F"/>
    <w:rsid w:val="00347107"/>
    <w:rsid w:val="0035173F"/>
    <w:rsid w:val="00351BE4"/>
    <w:rsid w:val="00352F57"/>
    <w:rsid w:val="0035378E"/>
    <w:rsid w:val="00355DA6"/>
    <w:rsid w:val="00356693"/>
    <w:rsid w:val="00357C5E"/>
    <w:rsid w:val="003600A1"/>
    <w:rsid w:val="00361FB0"/>
    <w:rsid w:val="00362016"/>
    <w:rsid w:val="003621CE"/>
    <w:rsid w:val="00362245"/>
    <w:rsid w:val="00362D54"/>
    <w:rsid w:val="00363A61"/>
    <w:rsid w:val="003640CF"/>
    <w:rsid w:val="00364ABC"/>
    <w:rsid w:val="00364D9A"/>
    <w:rsid w:val="003667E3"/>
    <w:rsid w:val="0036762F"/>
    <w:rsid w:val="00367DFD"/>
    <w:rsid w:val="00370FD1"/>
    <w:rsid w:val="00372D0D"/>
    <w:rsid w:val="00372F3E"/>
    <w:rsid w:val="003732D7"/>
    <w:rsid w:val="0037454E"/>
    <w:rsid w:val="0037572C"/>
    <w:rsid w:val="00375CEF"/>
    <w:rsid w:val="003776FC"/>
    <w:rsid w:val="00377E54"/>
    <w:rsid w:val="003801A0"/>
    <w:rsid w:val="0038053A"/>
    <w:rsid w:val="0038137C"/>
    <w:rsid w:val="00382013"/>
    <w:rsid w:val="003829FD"/>
    <w:rsid w:val="003853E4"/>
    <w:rsid w:val="00385AF5"/>
    <w:rsid w:val="003868D5"/>
    <w:rsid w:val="00387271"/>
    <w:rsid w:val="00390035"/>
    <w:rsid w:val="00393021"/>
    <w:rsid w:val="00395771"/>
    <w:rsid w:val="00395FBF"/>
    <w:rsid w:val="00396910"/>
    <w:rsid w:val="0039700F"/>
    <w:rsid w:val="00397335"/>
    <w:rsid w:val="00397D35"/>
    <w:rsid w:val="003A007B"/>
    <w:rsid w:val="003A05E8"/>
    <w:rsid w:val="003A14DE"/>
    <w:rsid w:val="003A3344"/>
    <w:rsid w:val="003A3649"/>
    <w:rsid w:val="003A475A"/>
    <w:rsid w:val="003A4987"/>
    <w:rsid w:val="003A551A"/>
    <w:rsid w:val="003A5DFC"/>
    <w:rsid w:val="003B0DDA"/>
    <w:rsid w:val="003B2694"/>
    <w:rsid w:val="003B36B5"/>
    <w:rsid w:val="003B37BA"/>
    <w:rsid w:val="003B39B9"/>
    <w:rsid w:val="003B49C9"/>
    <w:rsid w:val="003B643E"/>
    <w:rsid w:val="003B669A"/>
    <w:rsid w:val="003B6BCF"/>
    <w:rsid w:val="003B6FE8"/>
    <w:rsid w:val="003B7508"/>
    <w:rsid w:val="003B783E"/>
    <w:rsid w:val="003B7A9F"/>
    <w:rsid w:val="003C07BB"/>
    <w:rsid w:val="003C0D5A"/>
    <w:rsid w:val="003C103D"/>
    <w:rsid w:val="003C29A4"/>
    <w:rsid w:val="003C2F24"/>
    <w:rsid w:val="003C3313"/>
    <w:rsid w:val="003C4307"/>
    <w:rsid w:val="003C7604"/>
    <w:rsid w:val="003D1609"/>
    <w:rsid w:val="003D208A"/>
    <w:rsid w:val="003D226F"/>
    <w:rsid w:val="003D2E6C"/>
    <w:rsid w:val="003D5072"/>
    <w:rsid w:val="003D51CA"/>
    <w:rsid w:val="003D7168"/>
    <w:rsid w:val="003D71D2"/>
    <w:rsid w:val="003E06A3"/>
    <w:rsid w:val="003E101C"/>
    <w:rsid w:val="003E1574"/>
    <w:rsid w:val="003E233E"/>
    <w:rsid w:val="003E366A"/>
    <w:rsid w:val="003E4A52"/>
    <w:rsid w:val="003E60FC"/>
    <w:rsid w:val="003E6B81"/>
    <w:rsid w:val="003E74A3"/>
    <w:rsid w:val="003E7CDB"/>
    <w:rsid w:val="003F07F9"/>
    <w:rsid w:val="003F1995"/>
    <w:rsid w:val="003F1EB2"/>
    <w:rsid w:val="003F1EB3"/>
    <w:rsid w:val="003F25A3"/>
    <w:rsid w:val="003F459E"/>
    <w:rsid w:val="003F6FC2"/>
    <w:rsid w:val="003F72F3"/>
    <w:rsid w:val="003F7CC3"/>
    <w:rsid w:val="00400797"/>
    <w:rsid w:val="00400E39"/>
    <w:rsid w:val="004013CF"/>
    <w:rsid w:val="00402049"/>
    <w:rsid w:val="00402757"/>
    <w:rsid w:val="00403217"/>
    <w:rsid w:val="00404C4E"/>
    <w:rsid w:val="0040563A"/>
    <w:rsid w:val="004058D7"/>
    <w:rsid w:val="00407B11"/>
    <w:rsid w:val="00411D19"/>
    <w:rsid w:val="00411F81"/>
    <w:rsid w:val="00413374"/>
    <w:rsid w:val="004137EC"/>
    <w:rsid w:val="00413A60"/>
    <w:rsid w:val="00414626"/>
    <w:rsid w:val="00414743"/>
    <w:rsid w:val="00414CD4"/>
    <w:rsid w:val="004155A4"/>
    <w:rsid w:val="00415E33"/>
    <w:rsid w:val="00417131"/>
    <w:rsid w:val="00417B1D"/>
    <w:rsid w:val="0042067A"/>
    <w:rsid w:val="00421118"/>
    <w:rsid w:val="00421642"/>
    <w:rsid w:val="0042419B"/>
    <w:rsid w:val="00424485"/>
    <w:rsid w:val="00425B99"/>
    <w:rsid w:val="00425E9E"/>
    <w:rsid w:val="00426FA9"/>
    <w:rsid w:val="00430668"/>
    <w:rsid w:val="00431685"/>
    <w:rsid w:val="0043179E"/>
    <w:rsid w:val="00432F28"/>
    <w:rsid w:val="00434D10"/>
    <w:rsid w:val="00435B16"/>
    <w:rsid w:val="004370F9"/>
    <w:rsid w:val="00440514"/>
    <w:rsid w:val="00441A30"/>
    <w:rsid w:val="004426DB"/>
    <w:rsid w:val="00444146"/>
    <w:rsid w:val="00445454"/>
    <w:rsid w:val="00446EFA"/>
    <w:rsid w:val="004525DD"/>
    <w:rsid w:val="00452B7B"/>
    <w:rsid w:val="00452D71"/>
    <w:rsid w:val="00454054"/>
    <w:rsid w:val="0045573F"/>
    <w:rsid w:val="00455FD7"/>
    <w:rsid w:val="004578D3"/>
    <w:rsid w:val="00457BEB"/>
    <w:rsid w:val="00460B5E"/>
    <w:rsid w:val="00460BD6"/>
    <w:rsid w:val="0046139D"/>
    <w:rsid w:val="00462BF0"/>
    <w:rsid w:val="004630AE"/>
    <w:rsid w:val="00463A3D"/>
    <w:rsid w:val="00464A7F"/>
    <w:rsid w:val="00466663"/>
    <w:rsid w:val="00470521"/>
    <w:rsid w:val="00470F82"/>
    <w:rsid w:val="00477803"/>
    <w:rsid w:val="00480C8B"/>
    <w:rsid w:val="004821CA"/>
    <w:rsid w:val="00483031"/>
    <w:rsid w:val="00483317"/>
    <w:rsid w:val="004836A8"/>
    <w:rsid w:val="0048411A"/>
    <w:rsid w:val="00484547"/>
    <w:rsid w:val="00486290"/>
    <w:rsid w:val="00493401"/>
    <w:rsid w:val="004955EF"/>
    <w:rsid w:val="00495A97"/>
    <w:rsid w:val="00495B72"/>
    <w:rsid w:val="00496C22"/>
    <w:rsid w:val="004A01D4"/>
    <w:rsid w:val="004A0CF6"/>
    <w:rsid w:val="004A1488"/>
    <w:rsid w:val="004A1833"/>
    <w:rsid w:val="004A244B"/>
    <w:rsid w:val="004A3A4E"/>
    <w:rsid w:val="004A3B93"/>
    <w:rsid w:val="004A40E0"/>
    <w:rsid w:val="004A4631"/>
    <w:rsid w:val="004A4F6C"/>
    <w:rsid w:val="004A65A1"/>
    <w:rsid w:val="004A6B11"/>
    <w:rsid w:val="004A75B7"/>
    <w:rsid w:val="004A7AF2"/>
    <w:rsid w:val="004B1C91"/>
    <w:rsid w:val="004B1F67"/>
    <w:rsid w:val="004B2723"/>
    <w:rsid w:val="004B299E"/>
    <w:rsid w:val="004B46EB"/>
    <w:rsid w:val="004B6071"/>
    <w:rsid w:val="004B6BD6"/>
    <w:rsid w:val="004B6C8B"/>
    <w:rsid w:val="004B7823"/>
    <w:rsid w:val="004C0CBF"/>
    <w:rsid w:val="004C10D2"/>
    <w:rsid w:val="004C2AC5"/>
    <w:rsid w:val="004C3CD6"/>
    <w:rsid w:val="004C3D5A"/>
    <w:rsid w:val="004C3F4D"/>
    <w:rsid w:val="004C6AD1"/>
    <w:rsid w:val="004C6E14"/>
    <w:rsid w:val="004C7503"/>
    <w:rsid w:val="004D2684"/>
    <w:rsid w:val="004D2C6B"/>
    <w:rsid w:val="004D33A2"/>
    <w:rsid w:val="004D4DBF"/>
    <w:rsid w:val="004D5F40"/>
    <w:rsid w:val="004D65B6"/>
    <w:rsid w:val="004D660B"/>
    <w:rsid w:val="004D6A1F"/>
    <w:rsid w:val="004D6B93"/>
    <w:rsid w:val="004E0499"/>
    <w:rsid w:val="004E3D0A"/>
    <w:rsid w:val="004E3E41"/>
    <w:rsid w:val="004F08BD"/>
    <w:rsid w:val="004F1E33"/>
    <w:rsid w:val="004F3114"/>
    <w:rsid w:val="004F498A"/>
    <w:rsid w:val="004F4DD0"/>
    <w:rsid w:val="004F51C7"/>
    <w:rsid w:val="004F5BF5"/>
    <w:rsid w:val="004F64B3"/>
    <w:rsid w:val="004F73E1"/>
    <w:rsid w:val="004F7795"/>
    <w:rsid w:val="005015DE"/>
    <w:rsid w:val="005016C2"/>
    <w:rsid w:val="005019BE"/>
    <w:rsid w:val="00501DE7"/>
    <w:rsid w:val="005031E5"/>
    <w:rsid w:val="00503DAD"/>
    <w:rsid w:val="0050405D"/>
    <w:rsid w:val="005050A8"/>
    <w:rsid w:val="00505AEF"/>
    <w:rsid w:val="005060D6"/>
    <w:rsid w:val="00507C4E"/>
    <w:rsid w:val="00510084"/>
    <w:rsid w:val="00513D2A"/>
    <w:rsid w:val="005149BB"/>
    <w:rsid w:val="00514C99"/>
    <w:rsid w:val="005179A0"/>
    <w:rsid w:val="00517F9A"/>
    <w:rsid w:val="00520F50"/>
    <w:rsid w:val="005216A8"/>
    <w:rsid w:val="005220ED"/>
    <w:rsid w:val="0052325E"/>
    <w:rsid w:val="005247BB"/>
    <w:rsid w:val="0052487A"/>
    <w:rsid w:val="00526663"/>
    <w:rsid w:val="005269C6"/>
    <w:rsid w:val="005270B7"/>
    <w:rsid w:val="00527238"/>
    <w:rsid w:val="00527E73"/>
    <w:rsid w:val="00531E1B"/>
    <w:rsid w:val="00532D9B"/>
    <w:rsid w:val="0053482C"/>
    <w:rsid w:val="00535547"/>
    <w:rsid w:val="00536063"/>
    <w:rsid w:val="005367BE"/>
    <w:rsid w:val="00536E4E"/>
    <w:rsid w:val="00536E60"/>
    <w:rsid w:val="00537752"/>
    <w:rsid w:val="00540D8D"/>
    <w:rsid w:val="00541452"/>
    <w:rsid w:val="005423A4"/>
    <w:rsid w:val="00542E23"/>
    <w:rsid w:val="0054333D"/>
    <w:rsid w:val="005455DD"/>
    <w:rsid w:val="005457E0"/>
    <w:rsid w:val="00545F55"/>
    <w:rsid w:val="0054695A"/>
    <w:rsid w:val="005479D6"/>
    <w:rsid w:val="00547EF3"/>
    <w:rsid w:val="00550085"/>
    <w:rsid w:val="00552665"/>
    <w:rsid w:val="0055324D"/>
    <w:rsid w:val="00553254"/>
    <w:rsid w:val="00553AD3"/>
    <w:rsid w:val="005545DA"/>
    <w:rsid w:val="00554DE9"/>
    <w:rsid w:val="00555694"/>
    <w:rsid w:val="00556971"/>
    <w:rsid w:val="00556E37"/>
    <w:rsid w:val="005608B3"/>
    <w:rsid w:val="005609D8"/>
    <w:rsid w:val="005622E1"/>
    <w:rsid w:val="00563668"/>
    <w:rsid w:val="0056378E"/>
    <w:rsid w:val="005637B0"/>
    <w:rsid w:val="00564DBD"/>
    <w:rsid w:val="00564F04"/>
    <w:rsid w:val="00565D6E"/>
    <w:rsid w:val="0056721F"/>
    <w:rsid w:val="005672A2"/>
    <w:rsid w:val="0057096C"/>
    <w:rsid w:val="00570D52"/>
    <w:rsid w:val="00575877"/>
    <w:rsid w:val="00575C83"/>
    <w:rsid w:val="005762C3"/>
    <w:rsid w:val="00576C31"/>
    <w:rsid w:val="00577573"/>
    <w:rsid w:val="00580B66"/>
    <w:rsid w:val="00580FC1"/>
    <w:rsid w:val="00582A9F"/>
    <w:rsid w:val="005846B0"/>
    <w:rsid w:val="00584B75"/>
    <w:rsid w:val="0058524C"/>
    <w:rsid w:val="00587395"/>
    <w:rsid w:val="005912B1"/>
    <w:rsid w:val="00591311"/>
    <w:rsid w:val="005913C5"/>
    <w:rsid w:val="005917DE"/>
    <w:rsid w:val="00591DFC"/>
    <w:rsid w:val="00592AA5"/>
    <w:rsid w:val="00593582"/>
    <w:rsid w:val="00593675"/>
    <w:rsid w:val="00593CF4"/>
    <w:rsid w:val="005944D9"/>
    <w:rsid w:val="005948F3"/>
    <w:rsid w:val="00595390"/>
    <w:rsid w:val="00595FF9"/>
    <w:rsid w:val="005969A8"/>
    <w:rsid w:val="005A17B4"/>
    <w:rsid w:val="005A1BA7"/>
    <w:rsid w:val="005A1E9A"/>
    <w:rsid w:val="005A4ACD"/>
    <w:rsid w:val="005A5B9F"/>
    <w:rsid w:val="005A5DF9"/>
    <w:rsid w:val="005A7E86"/>
    <w:rsid w:val="005B08E0"/>
    <w:rsid w:val="005B196E"/>
    <w:rsid w:val="005B3339"/>
    <w:rsid w:val="005B3E3A"/>
    <w:rsid w:val="005B6608"/>
    <w:rsid w:val="005C0001"/>
    <w:rsid w:val="005C1200"/>
    <w:rsid w:val="005C19AF"/>
    <w:rsid w:val="005C1E5D"/>
    <w:rsid w:val="005C3AEF"/>
    <w:rsid w:val="005C45E4"/>
    <w:rsid w:val="005C506C"/>
    <w:rsid w:val="005C6B76"/>
    <w:rsid w:val="005C7F72"/>
    <w:rsid w:val="005D06BC"/>
    <w:rsid w:val="005D085A"/>
    <w:rsid w:val="005D0AD8"/>
    <w:rsid w:val="005D0B87"/>
    <w:rsid w:val="005D0D37"/>
    <w:rsid w:val="005D1E26"/>
    <w:rsid w:val="005D2371"/>
    <w:rsid w:val="005D3F13"/>
    <w:rsid w:val="005D59EB"/>
    <w:rsid w:val="005D62C3"/>
    <w:rsid w:val="005D62D9"/>
    <w:rsid w:val="005D673B"/>
    <w:rsid w:val="005D75B6"/>
    <w:rsid w:val="005E3411"/>
    <w:rsid w:val="005E46D8"/>
    <w:rsid w:val="005E483C"/>
    <w:rsid w:val="005E485D"/>
    <w:rsid w:val="005E4FC2"/>
    <w:rsid w:val="005E506A"/>
    <w:rsid w:val="005E6734"/>
    <w:rsid w:val="005E6ECA"/>
    <w:rsid w:val="005E7476"/>
    <w:rsid w:val="005F05A9"/>
    <w:rsid w:val="005F0FBA"/>
    <w:rsid w:val="005F27BB"/>
    <w:rsid w:val="005F4352"/>
    <w:rsid w:val="005F60A7"/>
    <w:rsid w:val="005F6583"/>
    <w:rsid w:val="005F6BD2"/>
    <w:rsid w:val="005F7960"/>
    <w:rsid w:val="006005F1"/>
    <w:rsid w:val="00602342"/>
    <w:rsid w:val="00604319"/>
    <w:rsid w:val="00607165"/>
    <w:rsid w:val="00611146"/>
    <w:rsid w:val="00612C99"/>
    <w:rsid w:val="00613AF0"/>
    <w:rsid w:val="0061623C"/>
    <w:rsid w:val="006209DB"/>
    <w:rsid w:val="006213AB"/>
    <w:rsid w:val="00621584"/>
    <w:rsid w:val="00623101"/>
    <w:rsid w:val="00626574"/>
    <w:rsid w:val="00626951"/>
    <w:rsid w:val="006273B0"/>
    <w:rsid w:val="00630560"/>
    <w:rsid w:val="006319C6"/>
    <w:rsid w:val="006331D6"/>
    <w:rsid w:val="0063365A"/>
    <w:rsid w:val="00634AC6"/>
    <w:rsid w:val="006352C9"/>
    <w:rsid w:val="00635396"/>
    <w:rsid w:val="006365CF"/>
    <w:rsid w:val="00636ABE"/>
    <w:rsid w:val="00636BC0"/>
    <w:rsid w:val="00636D8B"/>
    <w:rsid w:val="00637281"/>
    <w:rsid w:val="00640420"/>
    <w:rsid w:val="00640C07"/>
    <w:rsid w:val="00641055"/>
    <w:rsid w:val="00642BFB"/>
    <w:rsid w:val="0064348E"/>
    <w:rsid w:val="0064515A"/>
    <w:rsid w:val="0064588B"/>
    <w:rsid w:val="0064612A"/>
    <w:rsid w:val="00650138"/>
    <w:rsid w:val="006530AE"/>
    <w:rsid w:val="00654035"/>
    <w:rsid w:val="00654118"/>
    <w:rsid w:val="006547DB"/>
    <w:rsid w:val="00655611"/>
    <w:rsid w:val="00656090"/>
    <w:rsid w:val="00656D06"/>
    <w:rsid w:val="00656D2A"/>
    <w:rsid w:val="00656FEA"/>
    <w:rsid w:val="0065708B"/>
    <w:rsid w:val="0065790A"/>
    <w:rsid w:val="006609F3"/>
    <w:rsid w:val="00661774"/>
    <w:rsid w:val="00663C83"/>
    <w:rsid w:val="00663EC5"/>
    <w:rsid w:val="006643F6"/>
    <w:rsid w:val="00666D41"/>
    <w:rsid w:val="006672F1"/>
    <w:rsid w:val="0067023D"/>
    <w:rsid w:val="00670333"/>
    <w:rsid w:val="00670547"/>
    <w:rsid w:val="0067054E"/>
    <w:rsid w:val="00670D3B"/>
    <w:rsid w:val="00670FBB"/>
    <w:rsid w:val="00671326"/>
    <w:rsid w:val="006716FF"/>
    <w:rsid w:val="006727E6"/>
    <w:rsid w:val="00673E98"/>
    <w:rsid w:val="00674515"/>
    <w:rsid w:val="00675C5A"/>
    <w:rsid w:val="0067610A"/>
    <w:rsid w:val="00676194"/>
    <w:rsid w:val="00676C87"/>
    <w:rsid w:val="00677175"/>
    <w:rsid w:val="00677641"/>
    <w:rsid w:val="00681EC7"/>
    <w:rsid w:val="006824EE"/>
    <w:rsid w:val="006824F2"/>
    <w:rsid w:val="00683BCD"/>
    <w:rsid w:val="00683D5C"/>
    <w:rsid w:val="00683FC6"/>
    <w:rsid w:val="006843F5"/>
    <w:rsid w:val="0068523E"/>
    <w:rsid w:val="00687D3B"/>
    <w:rsid w:val="00691536"/>
    <w:rsid w:val="00692303"/>
    <w:rsid w:val="006953C2"/>
    <w:rsid w:val="00695EA3"/>
    <w:rsid w:val="006A1FC7"/>
    <w:rsid w:val="006A2BDD"/>
    <w:rsid w:val="006A3B25"/>
    <w:rsid w:val="006A4632"/>
    <w:rsid w:val="006A4C92"/>
    <w:rsid w:val="006A6A57"/>
    <w:rsid w:val="006A7AAD"/>
    <w:rsid w:val="006B1192"/>
    <w:rsid w:val="006B17E0"/>
    <w:rsid w:val="006B53AE"/>
    <w:rsid w:val="006B5F65"/>
    <w:rsid w:val="006B6D26"/>
    <w:rsid w:val="006C1434"/>
    <w:rsid w:val="006C1B3F"/>
    <w:rsid w:val="006C26F1"/>
    <w:rsid w:val="006C58B3"/>
    <w:rsid w:val="006C5FE8"/>
    <w:rsid w:val="006C6459"/>
    <w:rsid w:val="006C6648"/>
    <w:rsid w:val="006C7E88"/>
    <w:rsid w:val="006C7EFE"/>
    <w:rsid w:val="006D1075"/>
    <w:rsid w:val="006D133B"/>
    <w:rsid w:val="006D17F7"/>
    <w:rsid w:val="006D204D"/>
    <w:rsid w:val="006D3E48"/>
    <w:rsid w:val="006D4DF3"/>
    <w:rsid w:val="006D5051"/>
    <w:rsid w:val="006D5E0C"/>
    <w:rsid w:val="006D77BF"/>
    <w:rsid w:val="006D7AE9"/>
    <w:rsid w:val="006E1613"/>
    <w:rsid w:val="006E1761"/>
    <w:rsid w:val="006E2BC1"/>
    <w:rsid w:val="006E2C98"/>
    <w:rsid w:val="006E55EA"/>
    <w:rsid w:val="006E6569"/>
    <w:rsid w:val="006F10B3"/>
    <w:rsid w:val="006F1B49"/>
    <w:rsid w:val="006F1E91"/>
    <w:rsid w:val="006F2637"/>
    <w:rsid w:val="006F27AB"/>
    <w:rsid w:val="006F3461"/>
    <w:rsid w:val="006F3A7C"/>
    <w:rsid w:val="006F3CF0"/>
    <w:rsid w:val="006F46F8"/>
    <w:rsid w:val="006F5103"/>
    <w:rsid w:val="006F63B3"/>
    <w:rsid w:val="006F76FF"/>
    <w:rsid w:val="00701433"/>
    <w:rsid w:val="00701EC7"/>
    <w:rsid w:val="00703331"/>
    <w:rsid w:val="007042B8"/>
    <w:rsid w:val="0070441D"/>
    <w:rsid w:val="00704912"/>
    <w:rsid w:val="00705104"/>
    <w:rsid w:val="0070510D"/>
    <w:rsid w:val="00705A50"/>
    <w:rsid w:val="0070628B"/>
    <w:rsid w:val="00706B07"/>
    <w:rsid w:val="00710731"/>
    <w:rsid w:val="00711316"/>
    <w:rsid w:val="00712A69"/>
    <w:rsid w:val="0071451E"/>
    <w:rsid w:val="00715399"/>
    <w:rsid w:val="007153B6"/>
    <w:rsid w:val="00715615"/>
    <w:rsid w:val="007157D7"/>
    <w:rsid w:val="00715868"/>
    <w:rsid w:val="0071633C"/>
    <w:rsid w:val="00716E60"/>
    <w:rsid w:val="00721C52"/>
    <w:rsid w:val="00721DE6"/>
    <w:rsid w:val="00722CDB"/>
    <w:rsid w:val="00723867"/>
    <w:rsid w:val="00724EA1"/>
    <w:rsid w:val="00724F56"/>
    <w:rsid w:val="00725F27"/>
    <w:rsid w:val="007264E1"/>
    <w:rsid w:val="00727C6C"/>
    <w:rsid w:val="00731D0D"/>
    <w:rsid w:val="007334E5"/>
    <w:rsid w:val="007337AF"/>
    <w:rsid w:val="00733BB5"/>
    <w:rsid w:val="00735ADC"/>
    <w:rsid w:val="007360F1"/>
    <w:rsid w:val="00736415"/>
    <w:rsid w:val="007407DA"/>
    <w:rsid w:val="00740C26"/>
    <w:rsid w:val="0074129B"/>
    <w:rsid w:val="00742383"/>
    <w:rsid w:val="00743E36"/>
    <w:rsid w:val="007459EF"/>
    <w:rsid w:val="00746A0A"/>
    <w:rsid w:val="007472F6"/>
    <w:rsid w:val="00747D48"/>
    <w:rsid w:val="00747F69"/>
    <w:rsid w:val="007500A5"/>
    <w:rsid w:val="00752474"/>
    <w:rsid w:val="00754727"/>
    <w:rsid w:val="00754A65"/>
    <w:rsid w:val="00755017"/>
    <w:rsid w:val="00755630"/>
    <w:rsid w:val="007568A8"/>
    <w:rsid w:val="00757571"/>
    <w:rsid w:val="0076197A"/>
    <w:rsid w:val="00761F3B"/>
    <w:rsid w:val="00762499"/>
    <w:rsid w:val="00764061"/>
    <w:rsid w:val="00765391"/>
    <w:rsid w:val="00765C7E"/>
    <w:rsid w:val="00770B3D"/>
    <w:rsid w:val="00770D18"/>
    <w:rsid w:val="00772321"/>
    <w:rsid w:val="00772B80"/>
    <w:rsid w:val="00773369"/>
    <w:rsid w:val="00773891"/>
    <w:rsid w:val="00776104"/>
    <w:rsid w:val="007775E8"/>
    <w:rsid w:val="0078075C"/>
    <w:rsid w:val="007810FF"/>
    <w:rsid w:val="00782181"/>
    <w:rsid w:val="007822B0"/>
    <w:rsid w:val="00782304"/>
    <w:rsid w:val="00782D35"/>
    <w:rsid w:val="007835BC"/>
    <w:rsid w:val="0078439E"/>
    <w:rsid w:val="00784E1B"/>
    <w:rsid w:val="007856B8"/>
    <w:rsid w:val="00786309"/>
    <w:rsid w:val="00786936"/>
    <w:rsid w:val="00786AF7"/>
    <w:rsid w:val="00790B05"/>
    <w:rsid w:val="00791599"/>
    <w:rsid w:val="00793250"/>
    <w:rsid w:val="00793468"/>
    <w:rsid w:val="00793D10"/>
    <w:rsid w:val="00793D8A"/>
    <w:rsid w:val="00795500"/>
    <w:rsid w:val="00795B5D"/>
    <w:rsid w:val="00795C4E"/>
    <w:rsid w:val="0079606E"/>
    <w:rsid w:val="007969FE"/>
    <w:rsid w:val="00797481"/>
    <w:rsid w:val="007A0A44"/>
    <w:rsid w:val="007A0F63"/>
    <w:rsid w:val="007A39E6"/>
    <w:rsid w:val="007A3C0E"/>
    <w:rsid w:val="007A440A"/>
    <w:rsid w:val="007A441A"/>
    <w:rsid w:val="007A5295"/>
    <w:rsid w:val="007A530F"/>
    <w:rsid w:val="007A60AC"/>
    <w:rsid w:val="007A6576"/>
    <w:rsid w:val="007A66C8"/>
    <w:rsid w:val="007A6A37"/>
    <w:rsid w:val="007A72DC"/>
    <w:rsid w:val="007A7C4C"/>
    <w:rsid w:val="007B0AB4"/>
    <w:rsid w:val="007B27BF"/>
    <w:rsid w:val="007B29BE"/>
    <w:rsid w:val="007B3FD6"/>
    <w:rsid w:val="007B4722"/>
    <w:rsid w:val="007B67A3"/>
    <w:rsid w:val="007C03DD"/>
    <w:rsid w:val="007C057D"/>
    <w:rsid w:val="007C11C7"/>
    <w:rsid w:val="007C3156"/>
    <w:rsid w:val="007C34CE"/>
    <w:rsid w:val="007C3502"/>
    <w:rsid w:val="007C4116"/>
    <w:rsid w:val="007C592D"/>
    <w:rsid w:val="007C5E31"/>
    <w:rsid w:val="007C5EB6"/>
    <w:rsid w:val="007C6EBE"/>
    <w:rsid w:val="007C7E9A"/>
    <w:rsid w:val="007D0DEF"/>
    <w:rsid w:val="007D27C1"/>
    <w:rsid w:val="007D287B"/>
    <w:rsid w:val="007D38D9"/>
    <w:rsid w:val="007D47CD"/>
    <w:rsid w:val="007D4A73"/>
    <w:rsid w:val="007D55FA"/>
    <w:rsid w:val="007D5A97"/>
    <w:rsid w:val="007E0C4C"/>
    <w:rsid w:val="007E11E9"/>
    <w:rsid w:val="007E2F97"/>
    <w:rsid w:val="007E5479"/>
    <w:rsid w:val="007E54E1"/>
    <w:rsid w:val="007F0D4B"/>
    <w:rsid w:val="007F0D9C"/>
    <w:rsid w:val="007F0E3D"/>
    <w:rsid w:val="007F0F72"/>
    <w:rsid w:val="007F2CF4"/>
    <w:rsid w:val="007F5D18"/>
    <w:rsid w:val="007F5F68"/>
    <w:rsid w:val="007F6579"/>
    <w:rsid w:val="007F6985"/>
    <w:rsid w:val="008002CB"/>
    <w:rsid w:val="00801298"/>
    <w:rsid w:val="00803F2F"/>
    <w:rsid w:val="00804472"/>
    <w:rsid w:val="00804DB2"/>
    <w:rsid w:val="00804EA3"/>
    <w:rsid w:val="00804FBB"/>
    <w:rsid w:val="00805EAE"/>
    <w:rsid w:val="0080677A"/>
    <w:rsid w:val="008076E2"/>
    <w:rsid w:val="00811888"/>
    <w:rsid w:val="00811F4D"/>
    <w:rsid w:val="008124A8"/>
    <w:rsid w:val="00813D34"/>
    <w:rsid w:val="008145E2"/>
    <w:rsid w:val="008147E2"/>
    <w:rsid w:val="008159FE"/>
    <w:rsid w:val="00815C31"/>
    <w:rsid w:val="008168A4"/>
    <w:rsid w:val="00817333"/>
    <w:rsid w:val="00817690"/>
    <w:rsid w:val="00817B7C"/>
    <w:rsid w:val="00817F0B"/>
    <w:rsid w:val="008203B0"/>
    <w:rsid w:val="008229BC"/>
    <w:rsid w:val="008237B5"/>
    <w:rsid w:val="008240F6"/>
    <w:rsid w:val="00824B74"/>
    <w:rsid w:val="008250B9"/>
    <w:rsid w:val="00826773"/>
    <w:rsid w:val="00827498"/>
    <w:rsid w:val="008310BD"/>
    <w:rsid w:val="00834392"/>
    <w:rsid w:val="008423B8"/>
    <w:rsid w:val="0084296D"/>
    <w:rsid w:val="00842983"/>
    <w:rsid w:val="00842D1C"/>
    <w:rsid w:val="0084336F"/>
    <w:rsid w:val="00843AEC"/>
    <w:rsid w:val="00844914"/>
    <w:rsid w:val="00845AE6"/>
    <w:rsid w:val="0084616A"/>
    <w:rsid w:val="008461C2"/>
    <w:rsid w:val="0084677F"/>
    <w:rsid w:val="008467C9"/>
    <w:rsid w:val="0084706F"/>
    <w:rsid w:val="008500BE"/>
    <w:rsid w:val="00850AC1"/>
    <w:rsid w:val="00850AEF"/>
    <w:rsid w:val="008540A1"/>
    <w:rsid w:val="00854DE8"/>
    <w:rsid w:val="00855526"/>
    <w:rsid w:val="008565B0"/>
    <w:rsid w:val="00856B33"/>
    <w:rsid w:val="00860F38"/>
    <w:rsid w:val="008620C5"/>
    <w:rsid w:val="0086467D"/>
    <w:rsid w:val="00865AE7"/>
    <w:rsid w:val="00866CD5"/>
    <w:rsid w:val="00867047"/>
    <w:rsid w:val="0087057F"/>
    <w:rsid w:val="00870DF5"/>
    <w:rsid w:val="00872E25"/>
    <w:rsid w:val="00872F31"/>
    <w:rsid w:val="008732B7"/>
    <w:rsid w:val="008734A0"/>
    <w:rsid w:val="00873AD6"/>
    <w:rsid w:val="00874626"/>
    <w:rsid w:val="0087793B"/>
    <w:rsid w:val="00881802"/>
    <w:rsid w:val="00882004"/>
    <w:rsid w:val="008869F2"/>
    <w:rsid w:val="00886C01"/>
    <w:rsid w:val="00887090"/>
    <w:rsid w:val="00890188"/>
    <w:rsid w:val="00890C71"/>
    <w:rsid w:val="00893609"/>
    <w:rsid w:val="00893B16"/>
    <w:rsid w:val="00894114"/>
    <w:rsid w:val="008941F5"/>
    <w:rsid w:val="0089663A"/>
    <w:rsid w:val="008A14E9"/>
    <w:rsid w:val="008A16A8"/>
    <w:rsid w:val="008A1836"/>
    <w:rsid w:val="008A32FE"/>
    <w:rsid w:val="008A43F9"/>
    <w:rsid w:val="008A47B3"/>
    <w:rsid w:val="008A4B08"/>
    <w:rsid w:val="008A523D"/>
    <w:rsid w:val="008A554C"/>
    <w:rsid w:val="008A634B"/>
    <w:rsid w:val="008A71D0"/>
    <w:rsid w:val="008B05FA"/>
    <w:rsid w:val="008B337C"/>
    <w:rsid w:val="008B406A"/>
    <w:rsid w:val="008B439D"/>
    <w:rsid w:val="008B4542"/>
    <w:rsid w:val="008B5E70"/>
    <w:rsid w:val="008B67E0"/>
    <w:rsid w:val="008B6AE8"/>
    <w:rsid w:val="008B78B3"/>
    <w:rsid w:val="008C00A3"/>
    <w:rsid w:val="008C062A"/>
    <w:rsid w:val="008C09B6"/>
    <w:rsid w:val="008C18C0"/>
    <w:rsid w:val="008C3D66"/>
    <w:rsid w:val="008C4A86"/>
    <w:rsid w:val="008C55C5"/>
    <w:rsid w:val="008C5805"/>
    <w:rsid w:val="008C605A"/>
    <w:rsid w:val="008C6861"/>
    <w:rsid w:val="008C75B7"/>
    <w:rsid w:val="008C7F83"/>
    <w:rsid w:val="008D00F8"/>
    <w:rsid w:val="008D0381"/>
    <w:rsid w:val="008D11B7"/>
    <w:rsid w:val="008D151F"/>
    <w:rsid w:val="008D155E"/>
    <w:rsid w:val="008D17A3"/>
    <w:rsid w:val="008D2396"/>
    <w:rsid w:val="008D30CC"/>
    <w:rsid w:val="008D34D3"/>
    <w:rsid w:val="008D35CA"/>
    <w:rsid w:val="008D37A8"/>
    <w:rsid w:val="008D3956"/>
    <w:rsid w:val="008D3A89"/>
    <w:rsid w:val="008D410E"/>
    <w:rsid w:val="008D47E0"/>
    <w:rsid w:val="008D653F"/>
    <w:rsid w:val="008D68D5"/>
    <w:rsid w:val="008D6A11"/>
    <w:rsid w:val="008D6A7D"/>
    <w:rsid w:val="008D6B95"/>
    <w:rsid w:val="008D7AF9"/>
    <w:rsid w:val="008D7D44"/>
    <w:rsid w:val="008E2F9F"/>
    <w:rsid w:val="008E41B2"/>
    <w:rsid w:val="008E4413"/>
    <w:rsid w:val="008E514F"/>
    <w:rsid w:val="008E6677"/>
    <w:rsid w:val="008E7927"/>
    <w:rsid w:val="008F0BD0"/>
    <w:rsid w:val="008F1D57"/>
    <w:rsid w:val="008F4900"/>
    <w:rsid w:val="008F7A4E"/>
    <w:rsid w:val="008F7C9B"/>
    <w:rsid w:val="0090093D"/>
    <w:rsid w:val="00900D33"/>
    <w:rsid w:val="00902A2C"/>
    <w:rsid w:val="00902CD5"/>
    <w:rsid w:val="00902EB2"/>
    <w:rsid w:val="009047A8"/>
    <w:rsid w:val="00906E15"/>
    <w:rsid w:val="00910F76"/>
    <w:rsid w:val="00911223"/>
    <w:rsid w:val="009112F8"/>
    <w:rsid w:val="0091205A"/>
    <w:rsid w:val="009150B0"/>
    <w:rsid w:val="0091604D"/>
    <w:rsid w:val="009174F2"/>
    <w:rsid w:val="00917AE1"/>
    <w:rsid w:val="00917EB6"/>
    <w:rsid w:val="009210F3"/>
    <w:rsid w:val="00921445"/>
    <w:rsid w:val="0092389A"/>
    <w:rsid w:val="00927542"/>
    <w:rsid w:val="00927C12"/>
    <w:rsid w:val="009306BC"/>
    <w:rsid w:val="00930E12"/>
    <w:rsid w:val="00931E3F"/>
    <w:rsid w:val="00931EE7"/>
    <w:rsid w:val="0093539C"/>
    <w:rsid w:val="00936904"/>
    <w:rsid w:val="00940979"/>
    <w:rsid w:val="00940F61"/>
    <w:rsid w:val="00941C86"/>
    <w:rsid w:val="009435FF"/>
    <w:rsid w:val="009439AA"/>
    <w:rsid w:val="00944021"/>
    <w:rsid w:val="00944297"/>
    <w:rsid w:val="009463B7"/>
    <w:rsid w:val="0094765F"/>
    <w:rsid w:val="009477E0"/>
    <w:rsid w:val="00947CA4"/>
    <w:rsid w:val="00950045"/>
    <w:rsid w:val="00950E5E"/>
    <w:rsid w:val="00953281"/>
    <w:rsid w:val="00953315"/>
    <w:rsid w:val="00953459"/>
    <w:rsid w:val="009537D1"/>
    <w:rsid w:val="0095392C"/>
    <w:rsid w:val="00956DDC"/>
    <w:rsid w:val="009608C8"/>
    <w:rsid w:val="009614A7"/>
    <w:rsid w:val="00961C45"/>
    <w:rsid w:val="0096381A"/>
    <w:rsid w:val="009638E9"/>
    <w:rsid w:val="00963DF6"/>
    <w:rsid w:val="0096571E"/>
    <w:rsid w:val="0096582F"/>
    <w:rsid w:val="00965EAF"/>
    <w:rsid w:val="0096607C"/>
    <w:rsid w:val="00971AC1"/>
    <w:rsid w:val="0097458F"/>
    <w:rsid w:val="009745A6"/>
    <w:rsid w:val="00974648"/>
    <w:rsid w:val="009764EE"/>
    <w:rsid w:val="00976835"/>
    <w:rsid w:val="00976D9D"/>
    <w:rsid w:val="0097705E"/>
    <w:rsid w:val="00980FAF"/>
    <w:rsid w:val="0098189A"/>
    <w:rsid w:val="009820E3"/>
    <w:rsid w:val="00982A27"/>
    <w:rsid w:val="00982BF1"/>
    <w:rsid w:val="009832E4"/>
    <w:rsid w:val="0098343E"/>
    <w:rsid w:val="00985EFD"/>
    <w:rsid w:val="00985F72"/>
    <w:rsid w:val="0098690D"/>
    <w:rsid w:val="00986DB0"/>
    <w:rsid w:val="0099299C"/>
    <w:rsid w:val="00992E3E"/>
    <w:rsid w:val="009932CD"/>
    <w:rsid w:val="0099360C"/>
    <w:rsid w:val="00993C42"/>
    <w:rsid w:val="00994A8A"/>
    <w:rsid w:val="00994B35"/>
    <w:rsid w:val="00994D34"/>
    <w:rsid w:val="00996E6E"/>
    <w:rsid w:val="00997774"/>
    <w:rsid w:val="009A2153"/>
    <w:rsid w:val="009A2198"/>
    <w:rsid w:val="009A2427"/>
    <w:rsid w:val="009A3A7F"/>
    <w:rsid w:val="009A3AB9"/>
    <w:rsid w:val="009A4044"/>
    <w:rsid w:val="009A4F5A"/>
    <w:rsid w:val="009A69D1"/>
    <w:rsid w:val="009A7077"/>
    <w:rsid w:val="009B0BB1"/>
    <w:rsid w:val="009B1FF0"/>
    <w:rsid w:val="009B2C12"/>
    <w:rsid w:val="009B3033"/>
    <w:rsid w:val="009B3107"/>
    <w:rsid w:val="009B52CF"/>
    <w:rsid w:val="009B5301"/>
    <w:rsid w:val="009B54AC"/>
    <w:rsid w:val="009B59DA"/>
    <w:rsid w:val="009B70CC"/>
    <w:rsid w:val="009B78AE"/>
    <w:rsid w:val="009C0A06"/>
    <w:rsid w:val="009C4190"/>
    <w:rsid w:val="009C4366"/>
    <w:rsid w:val="009C4378"/>
    <w:rsid w:val="009C694C"/>
    <w:rsid w:val="009C6D85"/>
    <w:rsid w:val="009D0F53"/>
    <w:rsid w:val="009D261E"/>
    <w:rsid w:val="009D2975"/>
    <w:rsid w:val="009D338B"/>
    <w:rsid w:val="009D3814"/>
    <w:rsid w:val="009D3E82"/>
    <w:rsid w:val="009D47E5"/>
    <w:rsid w:val="009D54A4"/>
    <w:rsid w:val="009D57F9"/>
    <w:rsid w:val="009D5839"/>
    <w:rsid w:val="009E207A"/>
    <w:rsid w:val="009E29EA"/>
    <w:rsid w:val="009E46C6"/>
    <w:rsid w:val="009E5A46"/>
    <w:rsid w:val="009E7BFF"/>
    <w:rsid w:val="009F1D95"/>
    <w:rsid w:val="009F2EFC"/>
    <w:rsid w:val="009F3D95"/>
    <w:rsid w:val="009F4EFA"/>
    <w:rsid w:val="009F577A"/>
    <w:rsid w:val="009F5B31"/>
    <w:rsid w:val="009F7114"/>
    <w:rsid w:val="009F7A94"/>
    <w:rsid w:val="00A00F89"/>
    <w:rsid w:val="00A010A2"/>
    <w:rsid w:val="00A0174A"/>
    <w:rsid w:val="00A02040"/>
    <w:rsid w:val="00A03966"/>
    <w:rsid w:val="00A04CD6"/>
    <w:rsid w:val="00A053DD"/>
    <w:rsid w:val="00A07389"/>
    <w:rsid w:val="00A07927"/>
    <w:rsid w:val="00A1057B"/>
    <w:rsid w:val="00A1491E"/>
    <w:rsid w:val="00A14AF1"/>
    <w:rsid w:val="00A159C6"/>
    <w:rsid w:val="00A165FA"/>
    <w:rsid w:val="00A204BF"/>
    <w:rsid w:val="00A2193B"/>
    <w:rsid w:val="00A22163"/>
    <w:rsid w:val="00A2273F"/>
    <w:rsid w:val="00A24831"/>
    <w:rsid w:val="00A25440"/>
    <w:rsid w:val="00A264BC"/>
    <w:rsid w:val="00A2793B"/>
    <w:rsid w:val="00A27F96"/>
    <w:rsid w:val="00A3028F"/>
    <w:rsid w:val="00A30D0B"/>
    <w:rsid w:val="00A313CA"/>
    <w:rsid w:val="00A31729"/>
    <w:rsid w:val="00A3189D"/>
    <w:rsid w:val="00A32A79"/>
    <w:rsid w:val="00A33A8E"/>
    <w:rsid w:val="00A35696"/>
    <w:rsid w:val="00A36057"/>
    <w:rsid w:val="00A36644"/>
    <w:rsid w:val="00A36BA5"/>
    <w:rsid w:val="00A36EE6"/>
    <w:rsid w:val="00A415AE"/>
    <w:rsid w:val="00A41EE5"/>
    <w:rsid w:val="00A42A4E"/>
    <w:rsid w:val="00A42DFA"/>
    <w:rsid w:val="00A434F0"/>
    <w:rsid w:val="00A43925"/>
    <w:rsid w:val="00A443FD"/>
    <w:rsid w:val="00A4440E"/>
    <w:rsid w:val="00A44D16"/>
    <w:rsid w:val="00A45690"/>
    <w:rsid w:val="00A4620E"/>
    <w:rsid w:val="00A463A3"/>
    <w:rsid w:val="00A500ED"/>
    <w:rsid w:val="00A50CB1"/>
    <w:rsid w:val="00A5291B"/>
    <w:rsid w:val="00A52D74"/>
    <w:rsid w:val="00A575E2"/>
    <w:rsid w:val="00A57C30"/>
    <w:rsid w:val="00A57FDB"/>
    <w:rsid w:val="00A6124A"/>
    <w:rsid w:val="00A643D6"/>
    <w:rsid w:val="00A6448A"/>
    <w:rsid w:val="00A65515"/>
    <w:rsid w:val="00A67357"/>
    <w:rsid w:val="00A67A82"/>
    <w:rsid w:val="00A70D06"/>
    <w:rsid w:val="00A7145B"/>
    <w:rsid w:val="00A72251"/>
    <w:rsid w:val="00A7309B"/>
    <w:rsid w:val="00A73949"/>
    <w:rsid w:val="00A73976"/>
    <w:rsid w:val="00A73A84"/>
    <w:rsid w:val="00A743D1"/>
    <w:rsid w:val="00A74A9C"/>
    <w:rsid w:val="00A752F6"/>
    <w:rsid w:val="00A75B84"/>
    <w:rsid w:val="00A76F4C"/>
    <w:rsid w:val="00A80A83"/>
    <w:rsid w:val="00A81A05"/>
    <w:rsid w:val="00A835FF"/>
    <w:rsid w:val="00A8468D"/>
    <w:rsid w:val="00A84D0A"/>
    <w:rsid w:val="00A850E4"/>
    <w:rsid w:val="00A87514"/>
    <w:rsid w:val="00A87934"/>
    <w:rsid w:val="00A90261"/>
    <w:rsid w:val="00A9026C"/>
    <w:rsid w:val="00A9137D"/>
    <w:rsid w:val="00A91513"/>
    <w:rsid w:val="00A93693"/>
    <w:rsid w:val="00A93908"/>
    <w:rsid w:val="00A94A2E"/>
    <w:rsid w:val="00A95172"/>
    <w:rsid w:val="00A95608"/>
    <w:rsid w:val="00A95FCD"/>
    <w:rsid w:val="00A96881"/>
    <w:rsid w:val="00A97029"/>
    <w:rsid w:val="00AA04FB"/>
    <w:rsid w:val="00AA0802"/>
    <w:rsid w:val="00AA094B"/>
    <w:rsid w:val="00AA0F9A"/>
    <w:rsid w:val="00AA1486"/>
    <w:rsid w:val="00AA1DB0"/>
    <w:rsid w:val="00AA5B14"/>
    <w:rsid w:val="00AA6377"/>
    <w:rsid w:val="00AA644A"/>
    <w:rsid w:val="00AA6524"/>
    <w:rsid w:val="00AA754F"/>
    <w:rsid w:val="00AA7793"/>
    <w:rsid w:val="00AB0B89"/>
    <w:rsid w:val="00AB131F"/>
    <w:rsid w:val="00AB2BA5"/>
    <w:rsid w:val="00AB3DEA"/>
    <w:rsid w:val="00AB555F"/>
    <w:rsid w:val="00AB767D"/>
    <w:rsid w:val="00AB76C1"/>
    <w:rsid w:val="00AC0444"/>
    <w:rsid w:val="00AC0C6C"/>
    <w:rsid w:val="00AC0D7B"/>
    <w:rsid w:val="00AC203B"/>
    <w:rsid w:val="00AC2521"/>
    <w:rsid w:val="00AC40A3"/>
    <w:rsid w:val="00AC426C"/>
    <w:rsid w:val="00AC50A8"/>
    <w:rsid w:val="00AC7088"/>
    <w:rsid w:val="00AC7B6B"/>
    <w:rsid w:val="00AD0DBB"/>
    <w:rsid w:val="00AD1E65"/>
    <w:rsid w:val="00AD267E"/>
    <w:rsid w:val="00AD3951"/>
    <w:rsid w:val="00AD39EB"/>
    <w:rsid w:val="00AD55C7"/>
    <w:rsid w:val="00AD7213"/>
    <w:rsid w:val="00AD7BF1"/>
    <w:rsid w:val="00AE0D12"/>
    <w:rsid w:val="00AE0D5F"/>
    <w:rsid w:val="00AE218C"/>
    <w:rsid w:val="00AE3964"/>
    <w:rsid w:val="00AE6F8B"/>
    <w:rsid w:val="00AE7D39"/>
    <w:rsid w:val="00AF2B72"/>
    <w:rsid w:val="00AF35AD"/>
    <w:rsid w:val="00AF3F7F"/>
    <w:rsid w:val="00AF483B"/>
    <w:rsid w:val="00AF5E2F"/>
    <w:rsid w:val="00AF6A27"/>
    <w:rsid w:val="00AF70C7"/>
    <w:rsid w:val="00B00A39"/>
    <w:rsid w:val="00B0193E"/>
    <w:rsid w:val="00B019F0"/>
    <w:rsid w:val="00B01C47"/>
    <w:rsid w:val="00B02AB5"/>
    <w:rsid w:val="00B03B1E"/>
    <w:rsid w:val="00B03B8C"/>
    <w:rsid w:val="00B0455B"/>
    <w:rsid w:val="00B04EDC"/>
    <w:rsid w:val="00B07F1F"/>
    <w:rsid w:val="00B105A6"/>
    <w:rsid w:val="00B105D7"/>
    <w:rsid w:val="00B11033"/>
    <w:rsid w:val="00B114A0"/>
    <w:rsid w:val="00B13919"/>
    <w:rsid w:val="00B14800"/>
    <w:rsid w:val="00B15A26"/>
    <w:rsid w:val="00B203E2"/>
    <w:rsid w:val="00B20BD5"/>
    <w:rsid w:val="00B21984"/>
    <w:rsid w:val="00B21E5C"/>
    <w:rsid w:val="00B22F82"/>
    <w:rsid w:val="00B23CF0"/>
    <w:rsid w:val="00B253EA"/>
    <w:rsid w:val="00B25BD1"/>
    <w:rsid w:val="00B25F05"/>
    <w:rsid w:val="00B26DA9"/>
    <w:rsid w:val="00B3089D"/>
    <w:rsid w:val="00B30C72"/>
    <w:rsid w:val="00B3139A"/>
    <w:rsid w:val="00B316E0"/>
    <w:rsid w:val="00B33919"/>
    <w:rsid w:val="00B33E3E"/>
    <w:rsid w:val="00B35377"/>
    <w:rsid w:val="00B369B4"/>
    <w:rsid w:val="00B42D2A"/>
    <w:rsid w:val="00B43575"/>
    <w:rsid w:val="00B442D4"/>
    <w:rsid w:val="00B445B3"/>
    <w:rsid w:val="00B4562B"/>
    <w:rsid w:val="00B516D0"/>
    <w:rsid w:val="00B518D7"/>
    <w:rsid w:val="00B51D20"/>
    <w:rsid w:val="00B52136"/>
    <w:rsid w:val="00B5342E"/>
    <w:rsid w:val="00B53558"/>
    <w:rsid w:val="00B53E82"/>
    <w:rsid w:val="00B540FA"/>
    <w:rsid w:val="00B54943"/>
    <w:rsid w:val="00B54AB7"/>
    <w:rsid w:val="00B5514C"/>
    <w:rsid w:val="00B57468"/>
    <w:rsid w:val="00B609A1"/>
    <w:rsid w:val="00B60EBA"/>
    <w:rsid w:val="00B610E0"/>
    <w:rsid w:val="00B627DE"/>
    <w:rsid w:val="00B62E29"/>
    <w:rsid w:val="00B6310F"/>
    <w:rsid w:val="00B63C66"/>
    <w:rsid w:val="00B63C7B"/>
    <w:rsid w:val="00B67AAD"/>
    <w:rsid w:val="00B7272B"/>
    <w:rsid w:val="00B73A28"/>
    <w:rsid w:val="00B75EDC"/>
    <w:rsid w:val="00B762A7"/>
    <w:rsid w:val="00B7742E"/>
    <w:rsid w:val="00B77441"/>
    <w:rsid w:val="00B7797A"/>
    <w:rsid w:val="00B80591"/>
    <w:rsid w:val="00B82C5A"/>
    <w:rsid w:val="00B82F48"/>
    <w:rsid w:val="00B830BE"/>
    <w:rsid w:val="00B83745"/>
    <w:rsid w:val="00B840E6"/>
    <w:rsid w:val="00B845E6"/>
    <w:rsid w:val="00B85007"/>
    <w:rsid w:val="00B93170"/>
    <w:rsid w:val="00B9496A"/>
    <w:rsid w:val="00B94E45"/>
    <w:rsid w:val="00B95597"/>
    <w:rsid w:val="00B96994"/>
    <w:rsid w:val="00B9746F"/>
    <w:rsid w:val="00B97684"/>
    <w:rsid w:val="00BA0353"/>
    <w:rsid w:val="00BA052A"/>
    <w:rsid w:val="00BA0861"/>
    <w:rsid w:val="00BA1B6D"/>
    <w:rsid w:val="00BA21BA"/>
    <w:rsid w:val="00BA2747"/>
    <w:rsid w:val="00BA3D44"/>
    <w:rsid w:val="00BA5107"/>
    <w:rsid w:val="00BA5C09"/>
    <w:rsid w:val="00BA637A"/>
    <w:rsid w:val="00BA6788"/>
    <w:rsid w:val="00BA7BCA"/>
    <w:rsid w:val="00BB16F8"/>
    <w:rsid w:val="00BB19FE"/>
    <w:rsid w:val="00BB4620"/>
    <w:rsid w:val="00BB6A12"/>
    <w:rsid w:val="00BB7F14"/>
    <w:rsid w:val="00BC01DD"/>
    <w:rsid w:val="00BC1090"/>
    <w:rsid w:val="00BC3701"/>
    <w:rsid w:val="00BC3DCF"/>
    <w:rsid w:val="00BC4F52"/>
    <w:rsid w:val="00BC5ED4"/>
    <w:rsid w:val="00BC79FB"/>
    <w:rsid w:val="00BD014F"/>
    <w:rsid w:val="00BD1E77"/>
    <w:rsid w:val="00BD205C"/>
    <w:rsid w:val="00BD2511"/>
    <w:rsid w:val="00BD44DD"/>
    <w:rsid w:val="00BD5B42"/>
    <w:rsid w:val="00BD7B91"/>
    <w:rsid w:val="00BE13D9"/>
    <w:rsid w:val="00BE300C"/>
    <w:rsid w:val="00BE3C65"/>
    <w:rsid w:val="00BE6689"/>
    <w:rsid w:val="00BF041D"/>
    <w:rsid w:val="00BF1CA6"/>
    <w:rsid w:val="00BF2509"/>
    <w:rsid w:val="00BF335E"/>
    <w:rsid w:val="00BF3553"/>
    <w:rsid w:val="00BF4905"/>
    <w:rsid w:val="00BF5BB7"/>
    <w:rsid w:val="00BF6D5F"/>
    <w:rsid w:val="00BF7A0F"/>
    <w:rsid w:val="00BF7EC6"/>
    <w:rsid w:val="00C003A3"/>
    <w:rsid w:val="00C0215D"/>
    <w:rsid w:val="00C024B7"/>
    <w:rsid w:val="00C0310E"/>
    <w:rsid w:val="00C03735"/>
    <w:rsid w:val="00C042D8"/>
    <w:rsid w:val="00C05F62"/>
    <w:rsid w:val="00C10674"/>
    <w:rsid w:val="00C1108A"/>
    <w:rsid w:val="00C111B1"/>
    <w:rsid w:val="00C14124"/>
    <w:rsid w:val="00C14D1D"/>
    <w:rsid w:val="00C160AC"/>
    <w:rsid w:val="00C16529"/>
    <w:rsid w:val="00C16FC4"/>
    <w:rsid w:val="00C17887"/>
    <w:rsid w:val="00C20E3D"/>
    <w:rsid w:val="00C20EA8"/>
    <w:rsid w:val="00C21EB1"/>
    <w:rsid w:val="00C21FFA"/>
    <w:rsid w:val="00C221E3"/>
    <w:rsid w:val="00C225F3"/>
    <w:rsid w:val="00C23D08"/>
    <w:rsid w:val="00C2585A"/>
    <w:rsid w:val="00C25952"/>
    <w:rsid w:val="00C2619B"/>
    <w:rsid w:val="00C263AF"/>
    <w:rsid w:val="00C26C8C"/>
    <w:rsid w:val="00C300A9"/>
    <w:rsid w:val="00C30B68"/>
    <w:rsid w:val="00C31440"/>
    <w:rsid w:val="00C32757"/>
    <w:rsid w:val="00C33272"/>
    <w:rsid w:val="00C3388F"/>
    <w:rsid w:val="00C34DE8"/>
    <w:rsid w:val="00C358F9"/>
    <w:rsid w:val="00C35B9C"/>
    <w:rsid w:val="00C363FA"/>
    <w:rsid w:val="00C36512"/>
    <w:rsid w:val="00C3699E"/>
    <w:rsid w:val="00C4093F"/>
    <w:rsid w:val="00C411EB"/>
    <w:rsid w:val="00C412B1"/>
    <w:rsid w:val="00C42848"/>
    <w:rsid w:val="00C4357A"/>
    <w:rsid w:val="00C43ED7"/>
    <w:rsid w:val="00C4537D"/>
    <w:rsid w:val="00C45552"/>
    <w:rsid w:val="00C463B7"/>
    <w:rsid w:val="00C47A48"/>
    <w:rsid w:val="00C47FD0"/>
    <w:rsid w:val="00C503F2"/>
    <w:rsid w:val="00C5046A"/>
    <w:rsid w:val="00C50990"/>
    <w:rsid w:val="00C52F2D"/>
    <w:rsid w:val="00C563B4"/>
    <w:rsid w:val="00C57192"/>
    <w:rsid w:val="00C5723E"/>
    <w:rsid w:val="00C60097"/>
    <w:rsid w:val="00C601CB"/>
    <w:rsid w:val="00C60945"/>
    <w:rsid w:val="00C61B6C"/>
    <w:rsid w:val="00C622F6"/>
    <w:rsid w:val="00C6251C"/>
    <w:rsid w:val="00C62F79"/>
    <w:rsid w:val="00C6476A"/>
    <w:rsid w:val="00C6489C"/>
    <w:rsid w:val="00C65A37"/>
    <w:rsid w:val="00C661FE"/>
    <w:rsid w:val="00C665B2"/>
    <w:rsid w:val="00C666F0"/>
    <w:rsid w:val="00C6697A"/>
    <w:rsid w:val="00C71F3E"/>
    <w:rsid w:val="00C72A66"/>
    <w:rsid w:val="00C73CC8"/>
    <w:rsid w:val="00C7431F"/>
    <w:rsid w:val="00C76D13"/>
    <w:rsid w:val="00C80B14"/>
    <w:rsid w:val="00C81117"/>
    <w:rsid w:val="00C814BE"/>
    <w:rsid w:val="00C82397"/>
    <w:rsid w:val="00C82675"/>
    <w:rsid w:val="00C83ECC"/>
    <w:rsid w:val="00C84D4A"/>
    <w:rsid w:val="00C85849"/>
    <w:rsid w:val="00C86A6E"/>
    <w:rsid w:val="00C87F4B"/>
    <w:rsid w:val="00C9060B"/>
    <w:rsid w:val="00C90C27"/>
    <w:rsid w:val="00C91F4F"/>
    <w:rsid w:val="00C92EBE"/>
    <w:rsid w:val="00C93A02"/>
    <w:rsid w:val="00C944D1"/>
    <w:rsid w:val="00C94C6C"/>
    <w:rsid w:val="00C957F0"/>
    <w:rsid w:val="00C973FC"/>
    <w:rsid w:val="00CA1B2E"/>
    <w:rsid w:val="00CA2830"/>
    <w:rsid w:val="00CA2F0F"/>
    <w:rsid w:val="00CA4233"/>
    <w:rsid w:val="00CA5CF2"/>
    <w:rsid w:val="00CA6157"/>
    <w:rsid w:val="00CA66A0"/>
    <w:rsid w:val="00CA68B6"/>
    <w:rsid w:val="00CA6C39"/>
    <w:rsid w:val="00CA7CC4"/>
    <w:rsid w:val="00CB17ED"/>
    <w:rsid w:val="00CB4826"/>
    <w:rsid w:val="00CB59CA"/>
    <w:rsid w:val="00CB5FDF"/>
    <w:rsid w:val="00CB65D3"/>
    <w:rsid w:val="00CB7D92"/>
    <w:rsid w:val="00CB7DCB"/>
    <w:rsid w:val="00CC0B55"/>
    <w:rsid w:val="00CC1D55"/>
    <w:rsid w:val="00CC2719"/>
    <w:rsid w:val="00CC2CFB"/>
    <w:rsid w:val="00CC5722"/>
    <w:rsid w:val="00CC5E1C"/>
    <w:rsid w:val="00CC622E"/>
    <w:rsid w:val="00CC6CAC"/>
    <w:rsid w:val="00CC6D77"/>
    <w:rsid w:val="00CC742C"/>
    <w:rsid w:val="00CC794F"/>
    <w:rsid w:val="00CC7DB3"/>
    <w:rsid w:val="00CD21F7"/>
    <w:rsid w:val="00CD4F7A"/>
    <w:rsid w:val="00CD50B4"/>
    <w:rsid w:val="00CD7E5D"/>
    <w:rsid w:val="00CE0DC6"/>
    <w:rsid w:val="00CE1AF1"/>
    <w:rsid w:val="00CE1FF5"/>
    <w:rsid w:val="00CE24F7"/>
    <w:rsid w:val="00CE3CAE"/>
    <w:rsid w:val="00CE438B"/>
    <w:rsid w:val="00CE4430"/>
    <w:rsid w:val="00CE4547"/>
    <w:rsid w:val="00CE6C37"/>
    <w:rsid w:val="00CE7EEA"/>
    <w:rsid w:val="00CF0394"/>
    <w:rsid w:val="00CF1172"/>
    <w:rsid w:val="00CF30E8"/>
    <w:rsid w:val="00CF36BA"/>
    <w:rsid w:val="00CF3829"/>
    <w:rsid w:val="00CF3C4D"/>
    <w:rsid w:val="00CF43B3"/>
    <w:rsid w:val="00CF59AE"/>
    <w:rsid w:val="00CF7503"/>
    <w:rsid w:val="00D01F29"/>
    <w:rsid w:val="00D0219F"/>
    <w:rsid w:val="00D04002"/>
    <w:rsid w:val="00D04CE4"/>
    <w:rsid w:val="00D04DB0"/>
    <w:rsid w:val="00D1102C"/>
    <w:rsid w:val="00D137B1"/>
    <w:rsid w:val="00D13ABA"/>
    <w:rsid w:val="00D140FD"/>
    <w:rsid w:val="00D14DD4"/>
    <w:rsid w:val="00D14E28"/>
    <w:rsid w:val="00D150C0"/>
    <w:rsid w:val="00D17F9A"/>
    <w:rsid w:val="00D20B9D"/>
    <w:rsid w:val="00D20C15"/>
    <w:rsid w:val="00D2175E"/>
    <w:rsid w:val="00D21BEB"/>
    <w:rsid w:val="00D21FB7"/>
    <w:rsid w:val="00D23BB2"/>
    <w:rsid w:val="00D24060"/>
    <w:rsid w:val="00D255E0"/>
    <w:rsid w:val="00D256AA"/>
    <w:rsid w:val="00D26733"/>
    <w:rsid w:val="00D2706C"/>
    <w:rsid w:val="00D27AFF"/>
    <w:rsid w:val="00D30221"/>
    <w:rsid w:val="00D30286"/>
    <w:rsid w:val="00D31166"/>
    <w:rsid w:val="00D31907"/>
    <w:rsid w:val="00D3289D"/>
    <w:rsid w:val="00D339D3"/>
    <w:rsid w:val="00D34BE6"/>
    <w:rsid w:val="00D352BA"/>
    <w:rsid w:val="00D359C7"/>
    <w:rsid w:val="00D36179"/>
    <w:rsid w:val="00D36910"/>
    <w:rsid w:val="00D3725E"/>
    <w:rsid w:val="00D40FC3"/>
    <w:rsid w:val="00D41336"/>
    <w:rsid w:val="00D41E01"/>
    <w:rsid w:val="00D423F0"/>
    <w:rsid w:val="00D43331"/>
    <w:rsid w:val="00D435B0"/>
    <w:rsid w:val="00D43B99"/>
    <w:rsid w:val="00D441BB"/>
    <w:rsid w:val="00D44A40"/>
    <w:rsid w:val="00D464AC"/>
    <w:rsid w:val="00D46885"/>
    <w:rsid w:val="00D472CC"/>
    <w:rsid w:val="00D47A23"/>
    <w:rsid w:val="00D47AC3"/>
    <w:rsid w:val="00D52FA8"/>
    <w:rsid w:val="00D537B3"/>
    <w:rsid w:val="00D53936"/>
    <w:rsid w:val="00D53A9D"/>
    <w:rsid w:val="00D53E36"/>
    <w:rsid w:val="00D54BDC"/>
    <w:rsid w:val="00D56188"/>
    <w:rsid w:val="00D56EF7"/>
    <w:rsid w:val="00D64504"/>
    <w:rsid w:val="00D64648"/>
    <w:rsid w:val="00D647DE"/>
    <w:rsid w:val="00D65ECE"/>
    <w:rsid w:val="00D6666D"/>
    <w:rsid w:val="00D6681C"/>
    <w:rsid w:val="00D67030"/>
    <w:rsid w:val="00D67383"/>
    <w:rsid w:val="00D67AEB"/>
    <w:rsid w:val="00D67FF7"/>
    <w:rsid w:val="00D70B50"/>
    <w:rsid w:val="00D713BE"/>
    <w:rsid w:val="00D71A45"/>
    <w:rsid w:val="00D71FE0"/>
    <w:rsid w:val="00D72E4A"/>
    <w:rsid w:val="00D73518"/>
    <w:rsid w:val="00D73F0F"/>
    <w:rsid w:val="00D7477B"/>
    <w:rsid w:val="00D7536F"/>
    <w:rsid w:val="00D76B9C"/>
    <w:rsid w:val="00D80618"/>
    <w:rsid w:val="00D80A7F"/>
    <w:rsid w:val="00D830B5"/>
    <w:rsid w:val="00D836D4"/>
    <w:rsid w:val="00D85BB7"/>
    <w:rsid w:val="00D8666A"/>
    <w:rsid w:val="00D8751E"/>
    <w:rsid w:val="00D90204"/>
    <w:rsid w:val="00D905EB"/>
    <w:rsid w:val="00D91703"/>
    <w:rsid w:val="00D92ABF"/>
    <w:rsid w:val="00D943A2"/>
    <w:rsid w:val="00D955E6"/>
    <w:rsid w:val="00D961FF"/>
    <w:rsid w:val="00D971BE"/>
    <w:rsid w:val="00DA2E68"/>
    <w:rsid w:val="00DA31E7"/>
    <w:rsid w:val="00DB0695"/>
    <w:rsid w:val="00DB0820"/>
    <w:rsid w:val="00DB0C57"/>
    <w:rsid w:val="00DB1CD6"/>
    <w:rsid w:val="00DB40C6"/>
    <w:rsid w:val="00DB415C"/>
    <w:rsid w:val="00DB4288"/>
    <w:rsid w:val="00DB55A6"/>
    <w:rsid w:val="00DB711A"/>
    <w:rsid w:val="00DB7567"/>
    <w:rsid w:val="00DB7EB0"/>
    <w:rsid w:val="00DC0F09"/>
    <w:rsid w:val="00DC278E"/>
    <w:rsid w:val="00DC38F9"/>
    <w:rsid w:val="00DC48A0"/>
    <w:rsid w:val="00DC4CFC"/>
    <w:rsid w:val="00DC74CA"/>
    <w:rsid w:val="00DC7E94"/>
    <w:rsid w:val="00DD039E"/>
    <w:rsid w:val="00DD044F"/>
    <w:rsid w:val="00DD0F53"/>
    <w:rsid w:val="00DD1155"/>
    <w:rsid w:val="00DD2121"/>
    <w:rsid w:val="00DD26E4"/>
    <w:rsid w:val="00DD363B"/>
    <w:rsid w:val="00DD3BDA"/>
    <w:rsid w:val="00DD4FF6"/>
    <w:rsid w:val="00DD54F0"/>
    <w:rsid w:val="00DD5BF1"/>
    <w:rsid w:val="00DD6453"/>
    <w:rsid w:val="00DD7411"/>
    <w:rsid w:val="00DD75E0"/>
    <w:rsid w:val="00DD7D93"/>
    <w:rsid w:val="00DE225A"/>
    <w:rsid w:val="00DE2E33"/>
    <w:rsid w:val="00DE2F7E"/>
    <w:rsid w:val="00DE3C9C"/>
    <w:rsid w:val="00DE597D"/>
    <w:rsid w:val="00DE688A"/>
    <w:rsid w:val="00DE7396"/>
    <w:rsid w:val="00DE7970"/>
    <w:rsid w:val="00DE7F10"/>
    <w:rsid w:val="00DF23A8"/>
    <w:rsid w:val="00DF2536"/>
    <w:rsid w:val="00DF2B2A"/>
    <w:rsid w:val="00DF3C21"/>
    <w:rsid w:val="00DF3F86"/>
    <w:rsid w:val="00DF442C"/>
    <w:rsid w:val="00DF65D0"/>
    <w:rsid w:val="00DF6A93"/>
    <w:rsid w:val="00DF6CA4"/>
    <w:rsid w:val="00DF76DA"/>
    <w:rsid w:val="00E0230C"/>
    <w:rsid w:val="00E0358C"/>
    <w:rsid w:val="00E03ECD"/>
    <w:rsid w:val="00E04E66"/>
    <w:rsid w:val="00E10EE8"/>
    <w:rsid w:val="00E11165"/>
    <w:rsid w:val="00E12AC7"/>
    <w:rsid w:val="00E14708"/>
    <w:rsid w:val="00E1559F"/>
    <w:rsid w:val="00E20252"/>
    <w:rsid w:val="00E21259"/>
    <w:rsid w:val="00E212D4"/>
    <w:rsid w:val="00E2147C"/>
    <w:rsid w:val="00E21C36"/>
    <w:rsid w:val="00E21CAD"/>
    <w:rsid w:val="00E221A1"/>
    <w:rsid w:val="00E22F34"/>
    <w:rsid w:val="00E2497E"/>
    <w:rsid w:val="00E24C47"/>
    <w:rsid w:val="00E24CFB"/>
    <w:rsid w:val="00E24D94"/>
    <w:rsid w:val="00E27220"/>
    <w:rsid w:val="00E279F6"/>
    <w:rsid w:val="00E27D09"/>
    <w:rsid w:val="00E27D62"/>
    <w:rsid w:val="00E320A1"/>
    <w:rsid w:val="00E344C5"/>
    <w:rsid w:val="00E35974"/>
    <w:rsid w:val="00E41793"/>
    <w:rsid w:val="00E42EDF"/>
    <w:rsid w:val="00E43DE2"/>
    <w:rsid w:val="00E43DEE"/>
    <w:rsid w:val="00E44A84"/>
    <w:rsid w:val="00E44C8D"/>
    <w:rsid w:val="00E44F4B"/>
    <w:rsid w:val="00E4568A"/>
    <w:rsid w:val="00E4674E"/>
    <w:rsid w:val="00E50A79"/>
    <w:rsid w:val="00E51521"/>
    <w:rsid w:val="00E51BA9"/>
    <w:rsid w:val="00E52090"/>
    <w:rsid w:val="00E52530"/>
    <w:rsid w:val="00E5275C"/>
    <w:rsid w:val="00E5394E"/>
    <w:rsid w:val="00E53B66"/>
    <w:rsid w:val="00E56265"/>
    <w:rsid w:val="00E568D0"/>
    <w:rsid w:val="00E571B6"/>
    <w:rsid w:val="00E6052A"/>
    <w:rsid w:val="00E6191D"/>
    <w:rsid w:val="00E621A8"/>
    <w:rsid w:val="00E64BEF"/>
    <w:rsid w:val="00E650E3"/>
    <w:rsid w:val="00E65C2C"/>
    <w:rsid w:val="00E660D2"/>
    <w:rsid w:val="00E673D3"/>
    <w:rsid w:val="00E70546"/>
    <w:rsid w:val="00E706BB"/>
    <w:rsid w:val="00E72EDA"/>
    <w:rsid w:val="00E735A6"/>
    <w:rsid w:val="00E74303"/>
    <w:rsid w:val="00E74DDE"/>
    <w:rsid w:val="00E74ECC"/>
    <w:rsid w:val="00E751ED"/>
    <w:rsid w:val="00E7562D"/>
    <w:rsid w:val="00E76B31"/>
    <w:rsid w:val="00E77ED6"/>
    <w:rsid w:val="00E801EB"/>
    <w:rsid w:val="00E80309"/>
    <w:rsid w:val="00E81B5A"/>
    <w:rsid w:val="00E820BE"/>
    <w:rsid w:val="00E83EEF"/>
    <w:rsid w:val="00E84005"/>
    <w:rsid w:val="00E84155"/>
    <w:rsid w:val="00E84B22"/>
    <w:rsid w:val="00E86FB4"/>
    <w:rsid w:val="00E90248"/>
    <w:rsid w:val="00E9241C"/>
    <w:rsid w:val="00E93E89"/>
    <w:rsid w:val="00E93F88"/>
    <w:rsid w:val="00E94699"/>
    <w:rsid w:val="00E9567F"/>
    <w:rsid w:val="00E97964"/>
    <w:rsid w:val="00EA1374"/>
    <w:rsid w:val="00EA2161"/>
    <w:rsid w:val="00EA2AAE"/>
    <w:rsid w:val="00EA3F4A"/>
    <w:rsid w:val="00EA4ACD"/>
    <w:rsid w:val="00EA625D"/>
    <w:rsid w:val="00EA7012"/>
    <w:rsid w:val="00EA743E"/>
    <w:rsid w:val="00EA7E60"/>
    <w:rsid w:val="00EB0FBA"/>
    <w:rsid w:val="00EB151B"/>
    <w:rsid w:val="00EB3392"/>
    <w:rsid w:val="00EB5C33"/>
    <w:rsid w:val="00EB6414"/>
    <w:rsid w:val="00EB66C3"/>
    <w:rsid w:val="00EB7C50"/>
    <w:rsid w:val="00EC1A24"/>
    <w:rsid w:val="00EC4162"/>
    <w:rsid w:val="00EC676A"/>
    <w:rsid w:val="00ED017D"/>
    <w:rsid w:val="00ED042A"/>
    <w:rsid w:val="00ED1143"/>
    <w:rsid w:val="00ED18AD"/>
    <w:rsid w:val="00ED1A85"/>
    <w:rsid w:val="00ED31F4"/>
    <w:rsid w:val="00ED4FDD"/>
    <w:rsid w:val="00ED6B24"/>
    <w:rsid w:val="00EE0D74"/>
    <w:rsid w:val="00EE1E05"/>
    <w:rsid w:val="00EE32E5"/>
    <w:rsid w:val="00EE417A"/>
    <w:rsid w:val="00EE487F"/>
    <w:rsid w:val="00EE6D5C"/>
    <w:rsid w:val="00EF06A7"/>
    <w:rsid w:val="00EF0B95"/>
    <w:rsid w:val="00EF0DED"/>
    <w:rsid w:val="00EF1EC4"/>
    <w:rsid w:val="00EF23CB"/>
    <w:rsid w:val="00EF35B7"/>
    <w:rsid w:val="00EF49AA"/>
    <w:rsid w:val="00EF5962"/>
    <w:rsid w:val="00EF5F8F"/>
    <w:rsid w:val="00EF639B"/>
    <w:rsid w:val="00EF6F91"/>
    <w:rsid w:val="00F001B6"/>
    <w:rsid w:val="00F01937"/>
    <w:rsid w:val="00F1168E"/>
    <w:rsid w:val="00F11D27"/>
    <w:rsid w:val="00F1204D"/>
    <w:rsid w:val="00F128B6"/>
    <w:rsid w:val="00F135B0"/>
    <w:rsid w:val="00F14D3C"/>
    <w:rsid w:val="00F15F3D"/>
    <w:rsid w:val="00F16662"/>
    <w:rsid w:val="00F20F73"/>
    <w:rsid w:val="00F21EE1"/>
    <w:rsid w:val="00F22376"/>
    <w:rsid w:val="00F22B95"/>
    <w:rsid w:val="00F23243"/>
    <w:rsid w:val="00F23A06"/>
    <w:rsid w:val="00F2530D"/>
    <w:rsid w:val="00F26332"/>
    <w:rsid w:val="00F26574"/>
    <w:rsid w:val="00F30667"/>
    <w:rsid w:val="00F30F60"/>
    <w:rsid w:val="00F31ED6"/>
    <w:rsid w:val="00F339DD"/>
    <w:rsid w:val="00F34208"/>
    <w:rsid w:val="00F34371"/>
    <w:rsid w:val="00F346D7"/>
    <w:rsid w:val="00F348E2"/>
    <w:rsid w:val="00F40291"/>
    <w:rsid w:val="00F40419"/>
    <w:rsid w:val="00F423AC"/>
    <w:rsid w:val="00F42506"/>
    <w:rsid w:val="00F435AA"/>
    <w:rsid w:val="00F43FF3"/>
    <w:rsid w:val="00F44097"/>
    <w:rsid w:val="00F44E52"/>
    <w:rsid w:val="00F45712"/>
    <w:rsid w:val="00F45D7E"/>
    <w:rsid w:val="00F45FA3"/>
    <w:rsid w:val="00F462A9"/>
    <w:rsid w:val="00F47EAB"/>
    <w:rsid w:val="00F50B7B"/>
    <w:rsid w:val="00F5158C"/>
    <w:rsid w:val="00F51D3D"/>
    <w:rsid w:val="00F51DF6"/>
    <w:rsid w:val="00F520A4"/>
    <w:rsid w:val="00F53563"/>
    <w:rsid w:val="00F56343"/>
    <w:rsid w:val="00F57F76"/>
    <w:rsid w:val="00F60C9D"/>
    <w:rsid w:val="00F61C33"/>
    <w:rsid w:val="00F64BEE"/>
    <w:rsid w:val="00F65E78"/>
    <w:rsid w:val="00F66A14"/>
    <w:rsid w:val="00F66F80"/>
    <w:rsid w:val="00F6732F"/>
    <w:rsid w:val="00F67457"/>
    <w:rsid w:val="00F679CF"/>
    <w:rsid w:val="00F716B3"/>
    <w:rsid w:val="00F72811"/>
    <w:rsid w:val="00F72E6E"/>
    <w:rsid w:val="00F73EA1"/>
    <w:rsid w:val="00F7711A"/>
    <w:rsid w:val="00F77768"/>
    <w:rsid w:val="00F803B4"/>
    <w:rsid w:val="00F80721"/>
    <w:rsid w:val="00F8193A"/>
    <w:rsid w:val="00F81A2A"/>
    <w:rsid w:val="00F81E43"/>
    <w:rsid w:val="00F82AD2"/>
    <w:rsid w:val="00F83F52"/>
    <w:rsid w:val="00F83FFC"/>
    <w:rsid w:val="00F86353"/>
    <w:rsid w:val="00F86C2B"/>
    <w:rsid w:val="00F90365"/>
    <w:rsid w:val="00F91ACC"/>
    <w:rsid w:val="00F91DA7"/>
    <w:rsid w:val="00F9289C"/>
    <w:rsid w:val="00F933E0"/>
    <w:rsid w:val="00F97BF6"/>
    <w:rsid w:val="00FA204E"/>
    <w:rsid w:val="00FA3785"/>
    <w:rsid w:val="00FA41E8"/>
    <w:rsid w:val="00FA4AE0"/>
    <w:rsid w:val="00FA5DB7"/>
    <w:rsid w:val="00FA6C0C"/>
    <w:rsid w:val="00FB06F7"/>
    <w:rsid w:val="00FB0C14"/>
    <w:rsid w:val="00FB1F7E"/>
    <w:rsid w:val="00FB2252"/>
    <w:rsid w:val="00FB2FC6"/>
    <w:rsid w:val="00FB3477"/>
    <w:rsid w:val="00FB3D25"/>
    <w:rsid w:val="00FB5184"/>
    <w:rsid w:val="00FB6427"/>
    <w:rsid w:val="00FB7AD6"/>
    <w:rsid w:val="00FC02A1"/>
    <w:rsid w:val="00FC053F"/>
    <w:rsid w:val="00FC1A64"/>
    <w:rsid w:val="00FC38A1"/>
    <w:rsid w:val="00FC48A6"/>
    <w:rsid w:val="00FC4FB8"/>
    <w:rsid w:val="00FC67C1"/>
    <w:rsid w:val="00FC6BBC"/>
    <w:rsid w:val="00FC73AA"/>
    <w:rsid w:val="00FD01B1"/>
    <w:rsid w:val="00FD25C3"/>
    <w:rsid w:val="00FD347B"/>
    <w:rsid w:val="00FD5F00"/>
    <w:rsid w:val="00FD6344"/>
    <w:rsid w:val="00FD65E9"/>
    <w:rsid w:val="00FD6FE5"/>
    <w:rsid w:val="00FD71A4"/>
    <w:rsid w:val="00FD746D"/>
    <w:rsid w:val="00FE352B"/>
    <w:rsid w:val="00FE3A7D"/>
    <w:rsid w:val="00FE6B7B"/>
    <w:rsid w:val="00FE7841"/>
    <w:rsid w:val="00FF01EC"/>
    <w:rsid w:val="00FF0CC0"/>
    <w:rsid w:val="00FF0DD1"/>
    <w:rsid w:val="00FF24C2"/>
    <w:rsid w:val="00FF313A"/>
    <w:rsid w:val="00FF3E86"/>
    <w:rsid w:val="00FF5B9D"/>
    <w:rsid w:val="00FF641F"/>
    <w:rsid w:val="0107B04C"/>
    <w:rsid w:val="01E249D2"/>
    <w:rsid w:val="028AF3B2"/>
    <w:rsid w:val="07D05946"/>
    <w:rsid w:val="080DC3EA"/>
    <w:rsid w:val="083CECEF"/>
    <w:rsid w:val="0879C875"/>
    <w:rsid w:val="0DFF8DB5"/>
    <w:rsid w:val="0E8AEAAD"/>
    <w:rsid w:val="123E9875"/>
    <w:rsid w:val="18B96683"/>
    <w:rsid w:val="1926275E"/>
    <w:rsid w:val="1DF2109D"/>
    <w:rsid w:val="1E75354F"/>
    <w:rsid w:val="1E9173DD"/>
    <w:rsid w:val="1F505C47"/>
    <w:rsid w:val="221D8F55"/>
    <w:rsid w:val="22CAEB6D"/>
    <w:rsid w:val="23C8B922"/>
    <w:rsid w:val="23D1CA1E"/>
    <w:rsid w:val="2978BE14"/>
    <w:rsid w:val="2A7011EC"/>
    <w:rsid w:val="2B226F4D"/>
    <w:rsid w:val="2B71E378"/>
    <w:rsid w:val="2CFB8A64"/>
    <w:rsid w:val="2FFFF512"/>
    <w:rsid w:val="300491C9"/>
    <w:rsid w:val="30678042"/>
    <w:rsid w:val="309B5472"/>
    <w:rsid w:val="31DD00B4"/>
    <w:rsid w:val="339B43CB"/>
    <w:rsid w:val="33B6D798"/>
    <w:rsid w:val="33DE7452"/>
    <w:rsid w:val="3590AE7C"/>
    <w:rsid w:val="35FA291D"/>
    <w:rsid w:val="3E9EDCB5"/>
    <w:rsid w:val="4055CE92"/>
    <w:rsid w:val="4287417C"/>
    <w:rsid w:val="4399D496"/>
    <w:rsid w:val="47342664"/>
    <w:rsid w:val="49C09582"/>
    <w:rsid w:val="4AF2E22E"/>
    <w:rsid w:val="4BB3F4D7"/>
    <w:rsid w:val="4D8A3F8B"/>
    <w:rsid w:val="4FBCE676"/>
    <w:rsid w:val="50362FFA"/>
    <w:rsid w:val="50C1E04D"/>
    <w:rsid w:val="51D659E3"/>
    <w:rsid w:val="55955170"/>
    <w:rsid w:val="57A4E158"/>
    <w:rsid w:val="589D371C"/>
    <w:rsid w:val="58E2C483"/>
    <w:rsid w:val="5B2B67AF"/>
    <w:rsid w:val="5C01D460"/>
    <w:rsid w:val="5D1E4116"/>
    <w:rsid w:val="5E49D446"/>
    <w:rsid w:val="6047E7B3"/>
    <w:rsid w:val="607203EF"/>
    <w:rsid w:val="60DE3560"/>
    <w:rsid w:val="62776ED8"/>
    <w:rsid w:val="639365FD"/>
    <w:rsid w:val="67BFC9C4"/>
    <w:rsid w:val="67CB986C"/>
    <w:rsid w:val="687440F0"/>
    <w:rsid w:val="69B8079A"/>
    <w:rsid w:val="6AA6783C"/>
    <w:rsid w:val="6BFDA34D"/>
    <w:rsid w:val="6CC853D2"/>
    <w:rsid w:val="6D12AB89"/>
    <w:rsid w:val="6D5149EE"/>
    <w:rsid w:val="6E56A532"/>
    <w:rsid w:val="6EEC826D"/>
    <w:rsid w:val="71352599"/>
    <w:rsid w:val="74CDFE2C"/>
    <w:rsid w:val="76570D2C"/>
    <w:rsid w:val="7A5B03A6"/>
    <w:rsid w:val="7C3179E0"/>
    <w:rsid w:val="7E2050EC"/>
    <w:rsid w:val="7E5EA45B"/>
    <w:rsid w:val="7E7D7DB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D1F0C0"/>
  <w15:docId w15:val="{CC77E3A6-3AA9-4D5B-A702-CEE2F1F9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7D1"/>
    <w:pPr>
      <w:spacing w:after="120" w:line="320" w:lineRule="exact"/>
    </w:pPr>
    <w:rPr>
      <w:rFonts w:ascii="Open Sans" w:hAnsi="Open Sans"/>
      <w:sz w:val="20"/>
    </w:rPr>
  </w:style>
  <w:style w:type="paragraph" w:styleId="Heading1">
    <w:name w:val="heading 1"/>
    <w:basedOn w:val="Heading2"/>
    <w:next w:val="Normal"/>
    <w:link w:val="Heading1Char"/>
    <w:uiPriority w:val="99"/>
    <w:qFormat/>
    <w:rsid w:val="00887090"/>
    <w:pPr>
      <w:numPr>
        <w:numId w:val="3"/>
      </w:numPr>
      <w:spacing w:after="480"/>
      <w:jc w:val="left"/>
      <w:outlineLvl w:val="0"/>
    </w:pPr>
    <w:rPr>
      <w:sz w:val="26"/>
    </w:rPr>
  </w:style>
  <w:style w:type="paragraph" w:styleId="Heading2">
    <w:name w:val="heading 2"/>
    <w:basedOn w:val="cc"/>
    <w:next w:val="Normal"/>
    <w:link w:val="Heading2Char"/>
    <w:uiPriority w:val="99"/>
    <w:qFormat/>
    <w:rsid w:val="00887090"/>
    <w:pPr>
      <w:keepNext/>
      <w:tabs>
        <w:tab w:val="center" w:pos="4679"/>
        <w:tab w:val="left" w:pos="7599"/>
      </w:tabs>
      <w:spacing w:before="360" w:line="240" w:lineRule="auto"/>
      <w:jc w:val="center"/>
      <w:outlineLvl w:val="1"/>
    </w:pPr>
    <w:rPr>
      <w:rFonts w:cs="Open San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7090"/>
    <w:rPr>
      <w:rFonts w:ascii="Open Sans" w:hAnsi="Open Sans" w:cs="Open Sans"/>
      <w:b/>
      <w:sz w:val="26"/>
    </w:rPr>
  </w:style>
  <w:style w:type="character" w:customStyle="1" w:styleId="Heading2Char">
    <w:name w:val="Heading 2 Char"/>
    <w:basedOn w:val="DefaultParagraphFont"/>
    <w:link w:val="Heading2"/>
    <w:uiPriority w:val="99"/>
    <w:locked/>
    <w:rsid w:val="00887090"/>
    <w:rPr>
      <w:rFonts w:ascii="Open Sans" w:hAnsi="Open Sans" w:cs="Open Sans"/>
      <w:b/>
      <w:sz w:val="24"/>
    </w:rPr>
  </w:style>
  <w:style w:type="paragraph" w:customStyle="1" w:styleId="cc">
    <w:name w:val="cc"/>
    <w:basedOn w:val="Normal"/>
    <w:uiPriority w:val="99"/>
    <w:rsid w:val="001B463C"/>
    <w:rPr>
      <w:sz w:val="24"/>
    </w:rPr>
  </w:style>
  <w:style w:type="paragraph" w:styleId="BodyTextIndent3">
    <w:name w:val="Body Text Indent 3"/>
    <w:basedOn w:val="Normal"/>
    <w:link w:val="BodyTextIndent3Char"/>
    <w:uiPriority w:val="99"/>
    <w:rsid w:val="001B463C"/>
    <w:pPr>
      <w:ind w:left="709" w:hanging="709"/>
      <w:jc w:val="both"/>
    </w:pPr>
  </w:style>
  <w:style w:type="character" w:customStyle="1" w:styleId="BodyTextIndent3Char">
    <w:name w:val="Body Text Indent 3 Char"/>
    <w:basedOn w:val="DefaultParagraphFont"/>
    <w:link w:val="BodyTextIndent3"/>
    <w:uiPriority w:val="99"/>
    <w:semiHidden/>
    <w:rsid w:val="00E11073"/>
    <w:rPr>
      <w:color w:val="FF0000"/>
      <w:sz w:val="16"/>
    </w:rPr>
  </w:style>
  <w:style w:type="paragraph" w:styleId="BodyTextIndent2">
    <w:name w:val="Body Text Indent 2"/>
    <w:basedOn w:val="Normal"/>
    <w:link w:val="BodyTextIndent2Char"/>
    <w:uiPriority w:val="99"/>
    <w:rsid w:val="001B463C"/>
    <w:pPr>
      <w:ind w:left="709"/>
      <w:jc w:val="both"/>
    </w:pPr>
  </w:style>
  <w:style w:type="character" w:customStyle="1" w:styleId="BodyTextIndent2Char">
    <w:name w:val="Body Text Indent 2 Char"/>
    <w:basedOn w:val="DefaultParagraphFont"/>
    <w:link w:val="BodyTextIndent2"/>
    <w:uiPriority w:val="99"/>
    <w:semiHidden/>
    <w:rsid w:val="00E11073"/>
    <w:rPr>
      <w:color w:val="FF0000"/>
    </w:rPr>
  </w:style>
  <w:style w:type="paragraph" w:styleId="BalloonText">
    <w:name w:val="Balloon Text"/>
    <w:basedOn w:val="Normal"/>
    <w:link w:val="BalloonTextChar"/>
    <w:uiPriority w:val="99"/>
    <w:semiHidden/>
    <w:rsid w:val="001B463C"/>
    <w:rPr>
      <w:rFonts w:ascii="Tahoma" w:hAnsi="Tahoma" w:cs="Tahoma"/>
      <w:sz w:val="16"/>
    </w:rPr>
  </w:style>
  <w:style w:type="character" w:customStyle="1" w:styleId="BalloonTextChar">
    <w:name w:val="Balloon Text Char"/>
    <w:basedOn w:val="DefaultParagraphFont"/>
    <w:link w:val="BalloonText"/>
    <w:uiPriority w:val="99"/>
    <w:semiHidden/>
    <w:rsid w:val="00E11073"/>
    <w:rPr>
      <w:color w:val="FF0000"/>
      <w:sz w:val="0"/>
    </w:rPr>
  </w:style>
  <w:style w:type="character" w:styleId="CommentReference">
    <w:name w:val="annotation reference"/>
    <w:basedOn w:val="DefaultParagraphFont"/>
    <w:uiPriority w:val="99"/>
    <w:semiHidden/>
    <w:rsid w:val="00A44D16"/>
    <w:rPr>
      <w:rFonts w:cs="Times New Roman"/>
      <w:sz w:val="16"/>
    </w:rPr>
  </w:style>
  <w:style w:type="paragraph" w:styleId="CommentText">
    <w:name w:val="annotation text"/>
    <w:basedOn w:val="Normal"/>
    <w:link w:val="CommentTextChar"/>
    <w:uiPriority w:val="99"/>
    <w:semiHidden/>
    <w:rsid w:val="00A44D16"/>
  </w:style>
  <w:style w:type="character" w:customStyle="1" w:styleId="CommentTextChar">
    <w:name w:val="Comment Text Char"/>
    <w:basedOn w:val="DefaultParagraphFont"/>
    <w:link w:val="CommentText"/>
    <w:uiPriority w:val="99"/>
    <w:semiHidden/>
    <w:locked/>
    <w:rsid w:val="00A57C30"/>
    <w:rPr>
      <w:rFonts w:cs="Times New Roman"/>
      <w:color w:val="FF0000"/>
    </w:rPr>
  </w:style>
  <w:style w:type="paragraph" w:styleId="CommentSubject">
    <w:name w:val="annotation subject"/>
    <w:basedOn w:val="CommentText"/>
    <w:next w:val="CommentText"/>
    <w:link w:val="CommentSubjectChar"/>
    <w:uiPriority w:val="99"/>
    <w:semiHidden/>
    <w:rsid w:val="00A44D16"/>
    <w:rPr>
      <w:b/>
    </w:rPr>
  </w:style>
  <w:style w:type="character" w:customStyle="1" w:styleId="CommentSubjectChar">
    <w:name w:val="Comment Subject Char"/>
    <w:basedOn w:val="CommentTextChar"/>
    <w:link w:val="CommentSubject"/>
    <w:uiPriority w:val="99"/>
    <w:semiHidden/>
    <w:rsid w:val="00E11073"/>
    <w:rPr>
      <w:rFonts w:cs="Times New Roman"/>
      <w:b/>
      <w:color w:val="FF0000"/>
      <w:sz w:val="20"/>
    </w:rPr>
  </w:style>
  <w:style w:type="paragraph" w:styleId="Footer">
    <w:name w:val="footer"/>
    <w:basedOn w:val="Normal"/>
    <w:link w:val="FooterChar"/>
    <w:uiPriority w:val="99"/>
    <w:rsid w:val="00FF3E86"/>
    <w:pPr>
      <w:tabs>
        <w:tab w:val="center" w:pos="4320"/>
        <w:tab w:val="right" w:pos="8640"/>
      </w:tabs>
    </w:pPr>
  </w:style>
  <w:style w:type="character" w:customStyle="1" w:styleId="FooterChar">
    <w:name w:val="Footer Char"/>
    <w:basedOn w:val="DefaultParagraphFont"/>
    <w:link w:val="Footer"/>
    <w:uiPriority w:val="99"/>
    <w:rsid w:val="00E11073"/>
    <w:rPr>
      <w:color w:val="FF0000"/>
    </w:rPr>
  </w:style>
  <w:style w:type="character" w:styleId="PageNumber">
    <w:name w:val="page number"/>
    <w:basedOn w:val="DefaultParagraphFont"/>
    <w:uiPriority w:val="99"/>
    <w:rsid w:val="00FF3E86"/>
    <w:rPr>
      <w:rFonts w:cs="Times New Roman"/>
    </w:rPr>
  </w:style>
  <w:style w:type="paragraph" w:styleId="Header">
    <w:name w:val="header"/>
    <w:basedOn w:val="Normal"/>
    <w:link w:val="HeaderChar"/>
    <w:uiPriority w:val="99"/>
    <w:rsid w:val="00A3028F"/>
    <w:pPr>
      <w:tabs>
        <w:tab w:val="center" w:pos="4513"/>
        <w:tab w:val="right" w:pos="9026"/>
      </w:tabs>
    </w:pPr>
  </w:style>
  <w:style w:type="character" w:customStyle="1" w:styleId="HeaderChar">
    <w:name w:val="Header Char"/>
    <w:basedOn w:val="DefaultParagraphFont"/>
    <w:link w:val="Header"/>
    <w:uiPriority w:val="99"/>
    <w:locked/>
    <w:rsid w:val="003B39B9"/>
    <w:rPr>
      <w:rFonts w:cs="Times New Roman"/>
      <w:color w:val="FF0000"/>
      <w:sz w:val="22"/>
    </w:rPr>
  </w:style>
  <w:style w:type="paragraph" w:styleId="HTMLPreformatted">
    <w:name w:val="HTML Preformatted"/>
    <w:basedOn w:val="Normal"/>
    <w:link w:val="HTMLPreformattedChar"/>
    <w:uiPriority w:val="99"/>
    <w:rsid w:val="00986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F1204D"/>
    <w:rPr>
      <w:rFonts w:ascii="Courier New" w:hAnsi="Courier New" w:cs="Courier New"/>
      <w:sz w:val="20"/>
    </w:rPr>
  </w:style>
  <w:style w:type="paragraph" w:styleId="NoSpacing">
    <w:name w:val="No Spacing"/>
    <w:uiPriority w:val="99"/>
    <w:qFormat/>
    <w:rsid w:val="009174F2"/>
    <w:rPr>
      <w:color w:val="FF0000"/>
    </w:rPr>
  </w:style>
  <w:style w:type="paragraph" w:styleId="Subtitle">
    <w:name w:val="Subtitle"/>
    <w:basedOn w:val="Normal"/>
    <w:next w:val="Normal"/>
    <w:link w:val="SubtitleChar"/>
    <w:uiPriority w:val="99"/>
    <w:qFormat/>
    <w:rsid w:val="009174F2"/>
    <w:pPr>
      <w:spacing w:after="60"/>
      <w:jc w:val="center"/>
      <w:outlineLvl w:val="1"/>
    </w:pPr>
    <w:rPr>
      <w:rFonts w:ascii="Cambria" w:hAnsi="Cambria"/>
      <w:sz w:val="24"/>
    </w:rPr>
  </w:style>
  <w:style w:type="character" w:customStyle="1" w:styleId="SubtitleChar">
    <w:name w:val="Subtitle Char"/>
    <w:basedOn w:val="DefaultParagraphFont"/>
    <w:link w:val="Subtitle"/>
    <w:uiPriority w:val="99"/>
    <w:locked/>
    <w:rsid w:val="009174F2"/>
    <w:rPr>
      <w:rFonts w:ascii="Cambria" w:hAnsi="Cambria" w:cs="Times New Roman"/>
      <w:color w:val="FF0000"/>
      <w:sz w:val="24"/>
    </w:rPr>
  </w:style>
  <w:style w:type="paragraph" w:styleId="ListParagraph">
    <w:name w:val="List Paragraph"/>
    <w:basedOn w:val="Normal"/>
    <w:uiPriority w:val="34"/>
    <w:qFormat/>
    <w:rsid w:val="00555694"/>
    <w:pPr>
      <w:ind w:left="720"/>
    </w:pPr>
  </w:style>
  <w:style w:type="paragraph" w:styleId="BodyTextIndent">
    <w:name w:val="Body Text Indent"/>
    <w:basedOn w:val="Normal"/>
    <w:link w:val="BodyTextIndentChar"/>
    <w:uiPriority w:val="99"/>
    <w:rsid w:val="00F679CF"/>
    <w:pPr>
      <w:ind w:left="283"/>
    </w:pPr>
    <w:rPr>
      <w:sz w:val="24"/>
    </w:rPr>
  </w:style>
  <w:style w:type="character" w:customStyle="1" w:styleId="BodyTextIndentChar">
    <w:name w:val="Body Text Indent Char"/>
    <w:basedOn w:val="DefaultParagraphFont"/>
    <w:link w:val="BodyTextIndent"/>
    <w:uiPriority w:val="99"/>
    <w:locked/>
    <w:rsid w:val="00F679CF"/>
    <w:rPr>
      <w:rFonts w:cs="Times New Roman"/>
      <w:sz w:val="24"/>
    </w:rPr>
  </w:style>
  <w:style w:type="paragraph" w:styleId="FootnoteText">
    <w:name w:val="footnote text"/>
    <w:basedOn w:val="Normal"/>
    <w:link w:val="FootnoteTextChar"/>
    <w:uiPriority w:val="99"/>
    <w:rsid w:val="00A3028F"/>
  </w:style>
  <w:style w:type="character" w:customStyle="1" w:styleId="FootnoteTextChar">
    <w:name w:val="Footnote Text Char"/>
    <w:basedOn w:val="DefaultParagraphFont"/>
    <w:link w:val="FootnoteText"/>
    <w:uiPriority w:val="99"/>
    <w:locked/>
    <w:rsid w:val="00F679CF"/>
    <w:rPr>
      <w:rFonts w:cs="Times New Roman"/>
    </w:rPr>
  </w:style>
  <w:style w:type="character" w:styleId="FootnoteReference">
    <w:name w:val="footnote reference"/>
    <w:basedOn w:val="DefaultParagraphFont"/>
    <w:rsid w:val="00F679CF"/>
    <w:rPr>
      <w:rFonts w:cs="Times New Roman"/>
      <w:vertAlign w:val="superscript"/>
    </w:rPr>
  </w:style>
  <w:style w:type="paragraph" w:styleId="EndnoteText">
    <w:name w:val="endnote text"/>
    <w:basedOn w:val="Normal"/>
    <w:link w:val="EndnoteTextChar"/>
    <w:uiPriority w:val="99"/>
    <w:rsid w:val="00F679CF"/>
  </w:style>
  <w:style w:type="character" w:customStyle="1" w:styleId="EndnoteTextChar">
    <w:name w:val="Endnote Text Char"/>
    <w:basedOn w:val="DefaultParagraphFont"/>
    <w:link w:val="EndnoteText"/>
    <w:uiPriority w:val="99"/>
    <w:locked/>
    <w:rsid w:val="00F679CF"/>
    <w:rPr>
      <w:rFonts w:cs="Times New Roman"/>
    </w:rPr>
  </w:style>
  <w:style w:type="character" w:styleId="EndnoteReference">
    <w:name w:val="endnote reference"/>
    <w:basedOn w:val="DefaultParagraphFont"/>
    <w:uiPriority w:val="99"/>
    <w:rsid w:val="00F679CF"/>
    <w:rPr>
      <w:rFonts w:cs="Times New Roman"/>
      <w:vertAlign w:val="superscript"/>
    </w:rPr>
  </w:style>
  <w:style w:type="paragraph" w:styleId="Revision">
    <w:name w:val="Revision"/>
    <w:hidden/>
    <w:uiPriority w:val="99"/>
    <w:semiHidden/>
    <w:rsid w:val="00F679CF"/>
    <w:rPr>
      <w:color w:val="FF0000"/>
    </w:rPr>
  </w:style>
  <w:style w:type="paragraph" w:styleId="Caption">
    <w:name w:val="caption"/>
    <w:basedOn w:val="Normal"/>
    <w:next w:val="Normal"/>
    <w:uiPriority w:val="99"/>
    <w:qFormat/>
    <w:rsid w:val="00CD7E5D"/>
    <w:pPr>
      <w:spacing w:before="120"/>
    </w:pPr>
    <w:rPr>
      <w:b/>
    </w:rPr>
  </w:style>
  <w:style w:type="paragraph" w:customStyle="1" w:styleId="CharChar">
    <w:name w:val="Char Char"/>
    <w:basedOn w:val="Normal"/>
    <w:uiPriority w:val="99"/>
    <w:rsid w:val="00CD7E5D"/>
    <w:rPr>
      <w:sz w:val="24"/>
    </w:rPr>
  </w:style>
  <w:style w:type="paragraph" w:styleId="NormalWeb">
    <w:name w:val="Normal (Web)"/>
    <w:basedOn w:val="Normal"/>
    <w:uiPriority w:val="99"/>
    <w:rsid w:val="00CD7E5D"/>
    <w:pPr>
      <w:spacing w:before="100" w:beforeAutospacing="1" w:after="100" w:afterAutospacing="1"/>
    </w:pPr>
    <w:rPr>
      <w:rFonts w:ascii="Verdana" w:hAnsi="Verdana"/>
      <w:color w:val="333333"/>
      <w:sz w:val="18"/>
    </w:rPr>
  </w:style>
  <w:style w:type="character" w:styleId="Hyperlink">
    <w:name w:val="Hyperlink"/>
    <w:basedOn w:val="DefaultParagraphFont"/>
    <w:uiPriority w:val="99"/>
    <w:rsid w:val="00CD7E5D"/>
    <w:rPr>
      <w:rFonts w:cs="Times New Roman"/>
      <w:color w:val="CC0000"/>
      <w:u w:val="single"/>
    </w:rPr>
  </w:style>
  <w:style w:type="paragraph" w:customStyle="1" w:styleId="Default">
    <w:name w:val="Default"/>
    <w:rsid w:val="00CD7E5D"/>
    <w:pPr>
      <w:autoSpaceDE w:val="0"/>
      <w:autoSpaceDN w:val="0"/>
      <w:adjustRightInd w:val="0"/>
    </w:pPr>
    <w:rPr>
      <w:rFonts w:ascii="Georgia" w:hAnsi="Georgia" w:cs="Georgia"/>
      <w:color w:val="000000"/>
      <w:sz w:val="24"/>
    </w:rPr>
  </w:style>
  <w:style w:type="paragraph" w:customStyle="1" w:styleId="CharChar1">
    <w:name w:val="Char Char1"/>
    <w:basedOn w:val="Normal"/>
    <w:uiPriority w:val="99"/>
    <w:rsid w:val="00A3028F"/>
    <w:rPr>
      <w:sz w:val="24"/>
    </w:rPr>
  </w:style>
  <w:style w:type="paragraph" w:customStyle="1" w:styleId="bpgmainL1">
    <w:name w:val="bpgmain_L1"/>
    <w:basedOn w:val="Normal"/>
    <w:next w:val="bpgmainL2"/>
    <w:uiPriority w:val="99"/>
    <w:rsid w:val="00A3028F"/>
    <w:pPr>
      <w:keepNext/>
      <w:numPr>
        <w:numId w:val="2"/>
      </w:numPr>
      <w:spacing w:after="240"/>
      <w:jc w:val="both"/>
      <w:outlineLvl w:val="0"/>
    </w:pPr>
    <w:rPr>
      <w:b/>
      <w:caps/>
    </w:rPr>
  </w:style>
  <w:style w:type="paragraph" w:customStyle="1" w:styleId="bpgmainL2">
    <w:name w:val="bpgmain_L2"/>
    <w:basedOn w:val="Normal"/>
    <w:uiPriority w:val="99"/>
    <w:rsid w:val="00A3028F"/>
    <w:pPr>
      <w:numPr>
        <w:ilvl w:val="1"/>
        <w:numId w:val="2"/>
      </w:numPr>
      <w:spacing w:after="240"/>
      <w:jc w:val="both"/>
      <w:outlineLvl w:val="1"/>
    </w:pPr>
  </w:style>
  <w:style w:type="paragraph" w:customStyle="1" w:styleId="DefaultText">
    <w:name w:val="Default Text"/>
    <w:basedOn w:val="Normal"/>
    <w:uiPriority w:val="99"/>
    <w:rsid w:val="00A3028F"/>
    <w:pPr>
      <w:overflowPunct w:val="0"/>
      <w:autoSpaceDE w:val="0"/>
      <w:autoSpaceDN w:val="0"/>
      <w:adjustRightInd w:val="0"/>
      <w:textAlignment w:val="baseline"/>
    </w:pPr>
    <w:rPr>
      <w:sz w:val="24"/>
    </w:rPr>
  </w:style>
  <w:style w:type="paragraph" w:styleId="BodyText">
    <w:name w:val="Body Text"/>
    <w:basedOn w:val="Normal"/>
    <w:link w:val="BodyTextChar"/>
    <w:uiPriority w:val="99"/>
    <w:rsid w:val="00A3028F"/>
  </w:style>
  <w:style w:type="character" w:customStyle="1" w:styleId="BodyTextChar">
    <w:name w:val="Body Text Char"/>
    <w:basedOn w:val="DefaultParagraphFont"/>
    <w:link w:val="BodyText"/>
    <w:uiPriority w:val="99"/>
    <w:locked/>
    <w:rsid w:val="00A3028F"/>
    <w:rPr>
      <w:rFonts w:cs="Times New Roman"/>
      <w:color w:val="FF0000"/>
      <w:sz w:val="22"/>
    </w:rPr>
  </w:style>
  <w:style w:type="numbering" w:styleId="111111">
    <w:name w:val="Outline List 2"/>
    <w:basedOn w:val="NoList"/>
    <w:uiPriority w:val="99"/>
    <w:unhideWhenUsed/>
    <w:rsid w:val="00E11073"/>
    <w:pPr>
      <w:numPr>
        <w:numId w:val="1"/>
      </w:numPr>
    </w:pPr>
  </w:style>
  <w:style w:type="table" w:styleId="TableGrid">
    <w:name w:val="Table Grid"/>
    <w:basedOn w:val="TableNormal"/>
    <w:uiPriority w:val="59"/>
    <w:rsid w:val="00917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locked/>
    <w:rsid w:val="00DE7F10"/>
    <w:rPr>
      <w:b/>
    </w:rPr>
  </w:style>
  <w:style w:type="character" w:styleId="FollowedHyperlink">
    <w:name w:val="FollowedHyperlink"/>
    <w:basedOn w:val="DefaultParagraphFont"/>
    <w:uiPriority w:val="99"/>
    <w:semiHidden/>
    <w:unhideWhenUsed/>
    <w:rsid w:val="006727E6"/>
    <w:rPr>
      <w:color w:val="800080" w:themeColor="followedHyperlink"/>
      <w:u w:val="single"/>
    </w:rPr>
  </w:style>
  <w:style w:type="paragraph" w:styleId="PlainText">
    <w:name w:val="Plain Text"/>
    <w:basedOn w:val="Normal"/>
    <w:link w:val="PlainTextChar"/>
    <w:uiPriority w:val="99"/>
    <w:unhideWhenUsed/>
    <w:rsid w:val="00421642"/>
    <w:rPr>
      <w:rFonts w:ascii="Calibri" w:eastAsiaTheme="minorHAnsi" w:hAnsi="Calibri" w:cstheme="minorBidi"/>
    </w:rPr>
  </w:style>
  <w:style w:type="character" w:customStyle="1" w:styleId="PlainTextChar">
    <w:name w:val="Plain Text Char"/>
    <w:basedOn w:val="DefaultParagraphFont"/>
    <w:link w:val="PlainText"/>
    <w:uiPriority w:val="99"/>
    <w:rsid w:val="00421642"/>
    <w:rPr>
      <w:rFonts w:ascii="Calibri" w:eastAsiaTheme="minorHAnsi" w:hAnsi="Calibri" w:cstheme="minorBidi"/>
    </w:rPr>
  </w:style>
  <w:style w:type="character" w:styleId="UnresolvedMention">
    <w:name w:val="Unresolved Mention"/>
    <w:basedOn w:val="DefaultParagraphFont"/>
    <w:uiPriority w:val="99"/>
    <w:semiHidden/>
    <w:unhideWhenUsed/>
    <w:rsid w:val="008B6AE8"/>
    <w:rPr>
      <w:color w:val="605E5C"/>
      <w:shd w:val="clear" w:color="auto" w:fill="E1DFDD"/>
    </w:rPr>
  </w:style>
  <w:style w:type="paragraph" w:customStyle="1" w:styleId="paragraph">
    <w:name w:val="paragraph"/>
    <w:basedOn w:val="Normal"/>
    <w:rsid w:val="001D2949"/>
    <w:pPr>
      <w:spacing w:before="100" w:beforeAutospacing="1" w:after="100" w:afterAutospacing="1" w:line="240" w:lineRule="auto"/>
    </w:pPr>
    <w:rPr>
      <w:rFonts w:ascii="Times New Roman" w:hAnsi="Times New Roman"/>
      <w:sz w:val="24"/>
    </w:rPr>
  </w:style>
  <w:style w:type="character" w:customStyle="1" w:styleId="normaltextrun">
    <w:name w:val="normaltextrun"/>
    <w:basedOn w:val="DefaultParagraphFont"/>
    <w:rsid w:val="001D2949"/>
  </w:style>
  <w:style w:type="character" w:customStyle="1" w:styleId="eop">
    <w:name w:val="eop"/>
    <w:basedOn w:val="DefaultParagraphFont"/>
    <w:rsid w:val="001D2949"/>
  </w:style>
  <w:style w:type="paragraph" w:customStyle="1" w:styleId="P68B1DB1-cc1">
    <w:name w:val="P68B1DB1-cc1"/>
    <w:basedOn w:val="cc"/>
    <w:rPr>
      <w:sz w:val="26"/>
    </w:rPr>
  </w:style>
  <w:style w:type="paragraph" w:customStyle="1" w:styleId="P68B1DB1-cc2">
    <w:name w:val="P68B1DB1-cc2"/>
    <w:basedOn w:val="cc"/>
    <w:rPr>
      <w:sz w:val="32"/>
    </w:rPr>
  </w:style>
  <w:style w:type="paragraph" w:customStyle="1" w:styleId="P68B1DB1-cc3">
    <w:name w:val="P68B1DB1-cc3"/>
    <w:basedOn w:val="cc"/>
    <w:rPr>
      <w:rFonts w:cs="Open Sans"/>
      <w:sz w:val="20"/>
    </w:rPr>
  </w:style>
  <w:style w:type="paragraph" w:customStyle="1" w:styleId="P68B1DB1-Corpotesto4">
    <w:name w:val="P68B1DB1-Corpotesto4"/>
    <w:basedOn w:val="BodyText"/>
    <w:rPr>
      <w:rFonts w:cs="Open Sans"/>
    </w:rPr>
  </w:style>
  <w:style w:type="paragraph" w:customStyle="1" w:styleId="P68B1DB1-Normale5">
    <w:name w:val="P68B1DB1-Normale5"/>
    <w:basedOn w:val="Normal"/>
    <w:rPr>
      <w:rFonts w:cs="Open Sans"/>
    </w:rPr>
  </w:style>
  <w:style w:type="paragraph" w:customStyle="1" w:styleId="P68B1DB1-Corpotesto6">
    <w:name w:val="P68B1DB1-Corpotesto6"/>
    <w:basedOn w:val="BodyText"/>
    <w:rPr>
      <w:rFonts w:cs="Open Sans"/>
      <w:i/>
    </w:rPr>
  </w:style>
  <w:style w:type="paragraph" w:customStyle="1" w:styleId="P68B1DB1-cc7">
    <w:name w:val="P68B1DB1-cc7"/>
    <w:basedOn w:val="cc"/>
    <w:rPr>
      <w:rFonts w:cs="Open Sans"/>
      <w:i/>
      <w:sz w:val="20"/>
      <w:highlight w:val="yellow"/>
    </w:rPr>
  </w:style>
  <w:style w:type="paragraph" w:customStyle="1" w:styleId="P68B1DB1-Normale8">
    <w:name w:val="P68B1DB1-Normale8"/>
    <w:basedOn w:val="Normal"/>
    <w:rPr>
      <w:rFonts w:cs="Open Sans"/>
      <w:b/>
      <w:sz w:val="22"/>
    </w:rPr>
  </w:style>
  <w:style w:type="paragraph" w:customStyle="1" w:styleId="P68B1DB1-Normale9">
    <w:name w:val="P68B1DB1-Normale9"/>
    <w:basedOn w:val="Normal"/>
    <w:rPr>
      <w:rFonts w:cs="Open Sans"/>
      <w:b/>
    </w:rPr>
  </w:style>
  <w:style w:type="paragraph" w:customStyle="1" w:styleId="P68B1DB1-Normale10">
    <w:name w:val="P68B1DB1-Normale10"/>
    <w:basedOn w:val="Normal"/>
    <w:rPr>
      <w:rFonts w:cs="Open Sans"/>
      <w:i/>
      <w:highlight w:val="yellow"/>
    </w:rPr>
  </w:style>
  <w:style w:type="paragraph" w:customStyle="1" w:styleId="P68B1DB1-Normale11">
    <w:name w:val="P68B1DB1-Normale11"/>
    <w:basedOn w:val="Normal"/>
    <w:rPr>
      <w:rFonts w:asciiTheme="minorHAnsi" w:hAnsiTheme="minorHAnsi" w:cstheme="minorHAnsi"/>
      <w:b/>
      <w:sz w:val="16"/>
    </w:rPr>
  </w:style>
  <w:style w:type="paragraph" w:customStyle="1" w:styleId="P68B1DB1-Nessunaspaziatura12">
    <w:name w:val="P68B1DB1-Nessunaspaziatura12"/>
    <w:basedOn w:val="NoSpacing"/>
    <w:rPr>
      <w:rFonts w:ascii="Open Sans" w:hAnsi="Open Sans" w:cs="Open Sans"/>
      <w:b/>
      <w:color w:val="auto"/>
    </w:rPr>
  </w:style>
  <w:style w:type="paragraph" w:customStyle="1" w:styleId="P68B1DB1-Nessunaspaziatura13">
    <w:name w:val="P68B1DB1-Nessunaspaziatura13"/>
    <w:basedOn w:val="NoSpacing"/>
    <w:rPr>
      <w:rFonts w:ascii="Open Sans" w:hAnsi="Open Sans" w:cs="Open Sans"/>
      <w:color w:val="auto"/>
    </w:rPr>
  </w:style>
  <w:style w:type="paragraph" w:customStyle="1" w:styleId="P68B1DB1-DefaultText14">
    <w:name w:val="P68B1DB1-DefaultText14"/>
    <w:basedOn w:val="DefaultText"/>
    <w:rPr>
      <w:rFonts w:cs="Open Sans"/>
      <w:sz w:val="22"/>
    </w:rPr>
  </w:style>
  <w:style w:type="paragraph" w:customStyle="1" w:styleId="P68B1DB1-Normale15">
    <w:name w:val="P68B1DB1-Normale15"/>
    <w:basedOn w:val="Normal"/>
    <w:rPr>
      <w:rFonts w:cs="Open Sans"/>
      <w:sz w:val="22"/>
    </w:rPr>
  </w:style>
  <w:style w:type="paragraph" w:customStyle="1" w:styleId="P68B1DB1-Normale16">
    <w:name w:val="P68B1DB1-Normale16"/>
    <w:basedOn w:val="Normal"/>
    <w:rPr>
      <w:rFonts w:ascii="Arial" w:hAnsi="Arial" w:cs="Arial"/>
      <w:b/>
    </w:rPr>
  </w:style>
  <w:style w:type="paragraph" w:customStyle="1" w:styleId="P68B1DB1-Normale17">
    <w:name w:val="P68B1DB1-Normale17"/>
    <w:basedOn w:val="Normal"/>
    <w:rPr>
      <w:rFonts w:ascii="Arial" w:hAnsi="Arial" w:cs="Arial"/>
    </w:rPr>
  </w:style>
  <w:style w:type="paragraph" w:customStyle="1" w:styleId="P68B1DB1-Normale18">
    <w:name w:val="P68B1DB1-Normale18"/>
    <w:basedOn w:val="Normal"/>
    <w:rPr>
      <w:rFonts w:ascii="Arial" w:hAnsi="Arial" w:cs="Arial"/>
      <w:i/>
      <w:highlight w:val="yellow"/>
    </w:rPr>
  </w:style>
  <w:style w:type="paragraph" w:customStyle="1" w:styleId="P68B1DB1-Normale19">
    <w:name w:val="P68B1DB1-Normale19"/>
    <w:basedOn w:val="Normal"/>
    <w:rPr>
      <w:rFonts w:cs="Open Sans"/>
      <w:i/>
      <w:sz w:val="28"/>
    </w:rPr>
  </w:style>
  <w:style w:type="paragraph" w:customStyle="1" w:styleId="P68B1DB1-Normale20">
    <w:name w:val="P68B1DB1-Normale20"/>
    <w:basedOn w:val="Normal"/>
    <w:rPr>
      <w:rFonts w:cs="Open Sans"/>
      <w:i/>
      <w:sz w:val="28"/>
      <w:highlight w:val="yellow"/>
    </w:rPr>
  </w:style>
  <w:style w:type="paragraph" w:customStyle="1" w:styleId="P68B1DB1-Normale21">
    <w:name w:val="P68B1DB1-Normale21"/>
    <w:basedOn w:val="Normal"/>
    <w:rPr>
      <w:rFonts w:ascii="Times New Roman" w:hAnsi="Times New Roman"/>
      <w:b/>
      <w:sz w:val="17"/>
    </w:rPr>
  </w:style>
  <w:style w:type="paragraph" w:customStyle="1" w:styleId="P68B1DB1-Normale22">
    <w:name w:val="P68B1DB1-Normale22"/>
    <w:basedOn w:val="Normal"/>
    <w:rPr>
      <w:rFonts w:ascii="Times New Roman" w:hAnsi="Times New Roman"/>
      <w:b/>
      <w:sz w:val="28"/>
    </w:rPr>
  </w:style>
  <w:style w:type="paragraph" w:customStyle="1" w:styleId="P68B1DB1-Normale23">
    <w:name w:val="P68B1DB1-Normale23"/>
    <w:basedOn w:val="Normal"/>
    <w:rPr>
      <w:rFonts w:ascii="Times New Roman" w:hAnsi="Times New Roman"/>
      <w:b/>
      <w:sz w:val="24"/>
    </w:rPr>
  </w:style>
  <w:style w:type="paragraph" w:customStyle="1" w:styleId="P68B1DB1-Normale24">
    <w:name w:val="P68B1DB1-Normale24"/>
    <w:basedOn w:val="Normal"/>
    <w:rPr>
      <w:rFonts w:ascii="Times New Roman" w:hAnsi="Times New Roman"/>
    </w:rPr>
  </w:style>
  <w:style w:type="paragraph" w:customStyle="1" w:styleId="P68B1DB1-Normale25">
    <w:name w:val="P68B1DB1-Normale25"/>
    <w:basedOn w:val="Normal"/>
    <w:rPr>
      <w:rFonts w:ascii="Times New Roman" w:hAnsi="Times New Roman"/>
      <w:b/>
    </w:rPr>
  </w:style>
  <w:style w:type="paragraph" w:customStyle="1" w:styleId="P68B1DB1-Paragrafoelenco26">
    <w:name w:val="P68B1DB1-Paragrafoelenco26"/>
    <w:basedOn w:val="ListParagraph"/>
    <w:rPr>
      <w:rFonts w:ascii="Times New Roman" w:hAnsi="Times New Roman"/>
    </w:rPr>
  </w:style>
  <w:style w:type="paragraph" w:customStyle="1" w:styleId="P68B1DB1-cc27">
    <w:name w:val="P68B1DB1-cc27"/>
    <w:basedOn w:val="cc"/>
    <w:rPr>
      <w:rFonts w:cs="Open Sans"/>
      <w:sz w:val="18"/>
    </w:rPr>
  </w:style>
  <w:style w:type="paragraph" w:customStyle="1" w:styleId="P68B1DB1-Normale28">
    <w:name w:val="P68B1DB1-Normale28"/>
    <w:basedOn w:val="Normal"/>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52720">
      <w:bodyDiv w:val="1"/>
      <w:marLeft w:val="0"/>
      <w:marRight w:val="0"/>
      <w:marTop w:val="0"/>
      <w:marBottom w:val="0"/>
      <w:divBdr>
        <w:top w:val="none" w:sz="0" w:space="0" w:color="auto"/>
        <w:left w:val="none" w:sz="0" w:space="0" w:color="auto"/>
        <w:bottom w:val="none" w:sz="0" w:space="0" w:color="auto"/>
        <w:right w:val="none" w:sz="0" w:space="0" w:color="auto"/>
      </w:divBdr>
      <w:divsChild>
        <w:div w:id="200437798">
          <w:marLeft w:val="806"/>
          <w:marRight w:val="0"/>
          <w:marTop w:val="200"/>
          <w:marBottom w:val="0"/>
          <w:divBdr>
            <w:top w:val="none" w:sz="0" w:space="0" w:color="auto"/>
            <w:left w:val="none" w:sz="0" w:space="0" w:color="auto"/>
            <w:bottom w:val="none" w:sz="0" w:space="0" w:color="auto"/>
            <w:right w:val="none" w:sz="0" w:space="0" w:color="auto"/>
          </w:divBdr>
        </w:div>
        <w:div w:id="476413781">
          <w:marLeft w:val="806"/>
          <w:marRight w:val="0"/>
          <w:marTop w:val="200"/>
          <w:marBottom w:val="0"/>
          <w:divBdr>
            <w:top w:val="none" w:sz="0" w:space="0" w:color="auto"/>
            <w:left w:val="none" w:sz="0" w:space="0" w:color="auto"/>
            <w:bottom w:val="none" w:sz="0" w:space="0" w:color="auto"/>
            <w:right w:val="none" w:sz="0" w:space="0" w:color="auto"/>
          </w:divBdr>
        </w:div>
        <w:div w:id="662969042">
          <w:marLeft w:val="806"/>
          <w:marRight w:val="0"/>
          <w:marTop w:val="200"/>
          <w:marBottom w:val="0"/>
          <w:divBdr>
            <w:top w:val="none" w:sz="0" w:space="0" w:color="auto"/>
            <w:left w:val="none" w:sz="0" w:space="0" w:color="auto"/>
            <w:bottom w:val="none" w:sz="0" w:space="0" w:color="auto"/>
            <w:right w:val="none" w:sz="0" w:space="0" w:color="auto"/>
          </w:divBdr>
        </w:div>
        <w:div w:id="836379991">
          <w:marLeft w:val="806"/>
          <w:marRight w:val="0"/>
          <w:marTop w:val="200"/>
          <w:marBottom w:val="0"/>
          <w:divBdr>
            <w:top w:val="none" w:sz="0" w:space="0" w:color="auto"/>
            <w:left w:val="none" w:sz="0" w:space="0" w:color="auto"/>
            <w:bottom w:val="none" w:sz="0" w:space="0" w:color="auto"/>
            <w:right w:val="none" w:sz="0" w:space="0" w:color="auto"/>
          </w:divBdr>
        </w:div>
        <w:div w:id="1358773474">
          <w:marLeft w:val="806"/>
          <w:marRight w:val="0"/>
          <w:marTop w:val="200"/>
          <w:marBottom w:val="0"/>
          <w:divBdr>
            <w:top w:val="none" w:sz="0" w:space="0" w:color="auto"/>
            <w:left w:val="none" w:sz="0" w:space="0" w:color="auto"/>
            <w:bottom w:val="none" w:sz="0" w:space="0" w:color="auto"/>
            <w:right w:val="none" w:sz="0" w:space="0" w:color="auto"/>
          </w:divBdr>
        </w:div>
        <w:div w:id="1658530158">
          <w:marLeft w:val="806"/>
          <w:marRight w:val="0"/>
          <w:marTop w:val="200"/>
          <w:marBottom w:val="0"/>
          <w:divBdr>
            <w:top w:val="none" w:sz="0" w:space="0" w:color="auto"/>
            <w:left w:val="none" w:sz="0" w:space="0" w:color="auto"/>
            <w:bottom w:val="none" w:sz="0" w:space="0" w:color="auto"/>
            <w:right w:val="none" w:sz="0" w:space="0" w:color="auto"/>
          </w:divBdr>
        </w:div>
        <w:div w:id="1916932790">
          <w:marLeft w:val="806"/>
          <w:marRight w:val="0"/>
          <w:marTop w:val="200"/>
          <w:marBottom w:val="0"/>
          <w:divBdr>
            <w:top w:val="none" w:sz="0" w:space="0" w:color="auto"/>
            <w:left w:val="none" w:sz="0" w:space="0" w:color="auto"/>
            <w:bottom w:val="none" w:sz="0" w:space="0" w:color="auto"/>
            <w:right w:val="none" w:sz="0" w:space="0" w:color="auto"/>
          </w:divBdr>
        </w:div>
      </w:divsChild>
    </w:div>
    <w:div w:id="434716611">
      <w:bodyDiv w:val="1"/>
      <w:marLeft w:val="0"/>
      <w:marRight w:val="0"/>
      <w:marTop w:val="0"/>
      <w:marBottom w:val="0"/>
      <w:divBdr>
        <w:top w:val="none" w:sz="0" w:space="0" w:color="auto"/>
        <w:left w:val="none" w:sz="0" w:space="0" w:color="auto"/>
        <w:bottom w:val="none" w:sz="0" w:space="0" w:color="auto"/>
        <w:right w:val="none" w:sz="0" w:space="0" w:color="auto"/>
      </w:divBdr>
    </w:div>
    <w:div w:id="499859038">
      <w:bodyDiv w:val="1"/>
      <w:marLeft w:val="0"/>
      <w:marRight w:val="0"/>
      <w:marTop w:val="0"/>
      <w:marBottom w:val="0"/>
      <w:divBdr>
        <w:top w:val="none" w:sz="0" w:space="0" w:color="auto"/>
        <w:left w:val="none" w:sz="0" w:space="0" w:color="auto"/>
        <w:bottom w:val="none" w:sz="0" w:space="0" w:color="auto"/>
        <w:right w:val="none" w:sz="0" w:space="0" w:color="auto"/>
      </w:divBdr>
      <w:divsChild>
        <w:div w:id="27919214">
          <w:marLeft w:val="0"/>
          <w:marRight w:val="0"/>
          <w:marTop w:val="0"/>
          <w:marBottom w:val="0"/>
          <w:divBdr>
            <w:top w:val="none" w:sz="0" w:space="0" w:color="auto"/>
            <w:left w:val="none" w:sz="0" w:space="0" w:color="auto"/>
            <w:bottom w:val="none" w:sz="0" w:space="0" w:color="auto"/>
            <w:right w:val="none" w:sz="0" w:space="0" w:color="auto"/>
          </w:divBdr>
        </w:div>
        <w:div w:id="52428828">
          <w:marLeft w:val="0"/>
          <w:marRight w:val="0"/>
          <w:marTop w:val="0"/>
          <w:marBottom w:val="0"/>
          <w:divBdr>
            <w:top w:val="none" w:sz="0" w:space="0" w:color="auto"/>
            <w:left w:val="none" w:sz="0" w:space="0" w:color="auto"/>
            <w:bottom w:val="none" w:sz="0" w:space="0" w:color="auto"/>
            <w:right w:val="none" w:sz="0" w:space="0" w:color="auto"/>
          </w:divBdr>
        </w:div>
        <w:div w:id="332924707">
          <w:marLeft w:val="0"/>
          <w:marRight w:val="0"/>
          <w:marTop w:val="0"/>
          <w:marBottom w:val="0"/>
          <w:divBdr>
            <w:top w:val="none" w:sz="0" w:space="0" w:color="auto"/>
            <w:left w:val="none" w:sz="0" w:space="0" w:color="auto"/>
            <w:bottom w:val="none" w:sz="0" w:space="0" w:color="auto"/>
            <w:right w:val="none" w:sz="0" w:space="0" w:color="auto"/>
          </w:divBdr>
        </w:div>
        <w:div w:id="345133577">
          <w:marLeft w:val="0"/>
          <w:marRight w:val="0"/>
          <w:marTop w:val="0"/>
          <w:marBottom w:val="0"/>
          <w:divBdr>
            <w:top w:val="none" w:sz="0" w:space="0" w:color="auto"/>
            <w:left w:val="none" w:sz="0" w:space="0" w:color="auto"/>
            <w:bottom w:val="none" w:sz="0" w:space="0" w:color="auto"/>
            <w:right w:val="none" w:sz="0" w:space="0" w:color="auto"/>
          </w:divBdr>
        </w:div>
        <w:div w:id="351995350">
          <w:marLeft w:val="0"/>
          <w:marRight w:val="0"/>
          <w:marTop w:val="0"/>
          <w:marBottom w:val="0"/>
          <w:divBdr>
            <w:top w:val="none" w:sz="0" w:space="0" w:color="auto"/>
            <w:left w:val="none" w:sz="0" w:space="0" w:color="auto"/>
            <w:bottom w:val="none" w:sz="0" w:space="0" w:color="auto"/>
            <w:right w:val="none" w:sz="0" w:space="0" w:color="auto"/>
          </w:divBdr>
        </w:div>
        <w:div w:id="476805313">
          <w:marLeft w:val="0"/>
          <w:marRight w:val="0"/>
          <w:marTop w:val="0"/>
          <w:marBottom w:val="0"/>
          <w:divBdr>
            <w:top w:val="none" w:sz="0" w:space="0" w:color="auto"/>
            <w:left w:val="none" w:sz="0" w:space="0" w:color="auto"/>
            <w:bottom w:val="none" w:sz="0" w:space="0" w:color="auto"/>
            <w:right w:val="none" w:sz="0" w:space="0" w:color="auto"/>
          </w:divBdr>
        </w:div>
        <w:div w:id="510486450">
          <w:marLeft w:val="0"/>
          <w:marRight w:val="0"/>
          <w:marTop w:val="0"/>
          <w:marBottom w:val="0"/>
          <w:divBdr>
            <w:top w:val="none" w:sz="0" w:space="0" w:color="auto"/>
            <w:left w:val="none" w:sz="0" w:space="0" w:color="auto"/>
            <w:bottom w:val="none" w:sz="0" w:space="0" w:color="auto"/>
            <w:right w:val="none" w:sz="0" w:space="0" w:color="auto"/>
          </w:divBdr>
        </w:div>
        <w:div w:id="572278259">
          <w:marLeft w:val="0"/>
          <w:marRight w:val="0"/>
          <w:marTop w:val="0"/>
          <w:marBottom w:val="0"/>
          <w:divBdr>
            <w:top w:val="none" w:sz="0" w:space="0" w:color="auto"/>
            <w:left w:val="none" w:sz="0" w:space="0" w:color="auto"/>
            <w:bottom w:val="none" w:sz="0" w:space="0" w:color="auto"/>
            <w:right w:val="none" w:sz="0" w:space="0" w:color="auto"/>
          </w:divBdr>
        </w:div>
        <w:div w:id="759184095">
          <w:marLeft w:val="0"/>
          <w:marRight w:val="0"/>
          <w:marTop w:val="0"/>
          <w:marBottom w:val="0"/>
          <w:divBdr>
            <w:top w:val="none" w:sz="0" w:space="0" w:color="auto"/>
            <w:left w:val="none" w:sz="0" w:space="0" w:color="auto"/>
            <w:bottom w:val="none" w:sz="0" w:space="0" w:color="auto"/>
            <w:right w:val="none" w:sz="0" w:space="0" w:color="auto"/>
          </w:divBdr>
        </w:div>
        <w:div w:id="843664182">
          <w:marLeft w:val="0"/>
          <w:marRight w:val="0"/>
          <w:marTop w:val="0"/>
          <w:marBottom w:val="0"/>
          <w:divBdr>
            <w:top w:val="none" w:sz="0" w:space="0" w:color="auto"/>
            <w:left w:val="none" w:sz="0" w:space="0" w:color="auto"/>
            <w:bottom w:val="none" w:sz="0" w:space="0" w:color="auto"/>
            <w:right w:val="none" w:sz="0" w:space="0" w:color="auto"/>
          </w:divBdr>
        </w:div>
        <w:div w:id="883447201">
          <w:marLeft w:val="0"/>
          <w:marRight w:val="0"/>
          <w:marTop w:val="0"/>
          <w:marBottom w:val="0"/>
          <w:divBdr>
            <w:top w:val="none" w:sz="0" w:space="0" w:color="auto"/>
            <w:left w:val="none" w:sz="0" w:space="0" w:color="auto"/>
            <w:bottom w:val="none" w:sz="0" w:space="0" w:color="auto"/>
            <w:right w:val="none" w:sz="0" w:space="0" w:color="auto"/>
          </w:divBdr>
        </w:div>
        <w:div w:id="1230775226">
          <w:marLeft w:val="0"/>
          <w:marRight w:val="0"/>
          <w:marTop w:val="0"/>
          <w:marBottom w:val="0"/>
          <w:divBdr>
            <w:top w:val="none" w:sz="0" w:space="0" w:color="auto"/>
            <w:left w:val="none" w:sz="0" w:space="0" w:color="auto"/>
            <w:bottom w:val="none" w:sz="0" w:space="0" w:color="auto"/>
            <w:right w:val="none" w:sz="0" w:space="0" w:color="auto"/>
          </w:divBdr>
        </w:div>
        <w:div w:id="1234588510">
          <w:marLeft w:val="0"/>
          <w:marRight w:val="0"/>
          <w:marTop w:val="0"/>
          <w:marBottom w:val="0"/>
          <w:divBdr>
            <w:top w:val="none" w:sz="0" w:space="0" w:color="auto"/>
            <w:left w:val="none" w:sz="0" w:space="0" w:color="auto"/>
            <w:bottom w:val="none" w:sz="0" w:space="0" w:color="auto"/>
            <w:right w:val="none" w:sz="0" w:space="0" w:color="auto"/>
          </w:divBdr>
        </w:div>
        <w:div w:id="1269122380">
          <w:marLeft w:val="0"/>
          <w:marRight w:val="0"/>
          <w:marTop w:val="0"/>
          <w:marBottom w:val="0"/>
          <w:divBdr>
            <w:top w:val="none" w:sz="0" w:space="0" w:color="auto"/>
            <w:left w:val="none" w:sz="0" w:space="0" w:color="auto"/>
            <w:bottom w:val="none" w:sz="0" w:space="0" w:color="auto"/>
            <w:right w:val="none" w:sz="0" w:space="0" w:color="auto"/>
          </w:divBdr>
        </w:div>
        <w:div w:id="1336810157">
          <w:marLeft w:val="0"/>
          <w:marRight w:val="0"/>
          <w:marTop w:val="0"/>
          <w:marBottom w:val="0"/>
          <w:divBdr>
            <w:top w:val="none" w:sz="0" w:space="0" w:color="auto"/>
            <w:left w:val="none" w:sz="0" w:space="0" w:color="auto"/>
            <w:bottom w:val="none" w:sz="0" w:space="0" w:color="auto"/>
            <w:right w:val="none" w:sz="0" w:space="0" w:color="auto"/>
          </w:divBdr>
        </w:div>
        <w:div w:id="1819882326">
          <w:marLeft w:val="0"/>
          <w:marRight w:val="0"/>
          <w:marTop w:val="0"/>
          <w:marBottom w:val="0"/>
          <w:divBdr>
            <w:top w:val="none" w:sz="0" w:space="0" w:color="auto"/>
            <w:left w:val="none" w:sz="0" w:space="0" w:color="auto"/>
            <w:bottom w:val="none" w:sz="0" w:space="0" w:color="auto"/>
            <w:right w:val="none" w:sz="0" w:space="0" w:color="auto"/>
          </w:divBdr>
        </w:div>
        <w:div w:id="2108696526">
          <w:marLeft w:val="0"/>
          <w:marRight w:val="0"/>
          <w:marTop w:val="0"/>
          <w:marBottom w:val="0"/>
          <w:divBdr>
            <w:top w:val="none" w:sz="0" w:space="0" w:color="auto"/>
            <w:left w:val="none" w:sz="0" w:space="0" w:color="auto"/>
            <w:bottom w:val="none" w:sz="0" w:space="0" w:color="auto"/>
            <w:right w:val="none" w:sz="0" w:space="0" w:color="auto"/>
          </w:divBdr>
        </w:div>
      </w:divsChild>
    </w:div>
    <w:div w:id="513303597">
      <w:bodyDiv w:val="1"/>
      <w:marLeft w:val="0"/>
      <w:marRight w:val="0"/>
      <w:marTop w:val="0"/>
      <w:marBottom w:val="0"/>
      <w:divBdr>
        <w:top w:val="none" w:sz="0" w:space="0" w:color="auto"/>
        <w:left w:val="none" w:sz="0" w:space="0" w:color="auto"/>
        <w:bottom w:val="none" w:sz="0" w:space="0" w:color="auto"/>
        <w:right w:val="none" w:sz="0" w:space="0" w:color="auto"/>
      </w:divBdr>
    </w:div>
    <w:div w:id="530188662">
      <w:bodyDiv w:val="1"/>
      <w:marLeft w:val="0"/>
      <w:marRight w:val="0"/>
      <w:marTop w:val="0"/>
      <w:marBottom w:val="0"/>
      <w:divBdr>
        <w:top w:val="none" w:sz="0" w:space="0" w:color="auto"/>
        <w:left w:val="none" w:sz="0" w:space="0" w:color="auto"/>
        <w:bottom w:val="none" w:sz="0" w:space="0" w:color="auto"/>
        <w:right w:val="none" w:sz="0" w:space="0" w:color="auto"/>
      </w:divBdr>
    </w:div>
    <w:div w:id="550993650">
      <w:bodyDiv w:val="1"/>
      <w:marLeft w:val="0"/>
      <w:marRight w:val="0"/>
      <w:marTop w:val="0"/>
      <w:marBottom w:val="0"/>
      <w:divBdr>
        <w:top w:val="none" w:sz="0" w:space="0" w:color="auto"/>
        <w:left w:val="none" w:sz="0" w:space="0" w:color="auto"/>
        <w:bottom w:val="none" w:sz="0" w:space="0" w:color="auto"/>
        <w:right w:val="none" w:sz="0" w:space="0" w:color="auto"/>
      </w:divBdr>
    </w:div>
    <w:div w:id="686566665">
      <w:bodyDiv w:val="1"/>
      <w:marLeft w:val="0"/>
      <w:marRight w:val="0"/>
      <w:marTop w:val="0"/>
      <w:marBottom w:val="0"/>
      <w:divBdr>
        <w:top w:val="none" w:sz="0" w:space="0" w:color="auto"/>
        <w:left w:val="none" w:sz="0" w:space="0" w:color="auto"/>
        <w:bottom w:val="none" w:sz="0" w:space="0" w:color="auto"/>
        <w:right w:val="none" w:sz="0" w:space="0" w:color="auto"/>
      </w:divBdr>
    </w:div>
    <w:div w:id="740637836">
      <w:bodyDiv w:val="1"/>
      <w:marLeft w:val="0"/>
      <w:marRight w:val="0"/>
      <w:marTop w:val="0"/>
      <w:marBottom w:val="0"/>
      <w:divBdr>
        <w:top w:val="none" w:sz="0" w:space="0" w:color="auto"/>
        <w:left w:val="none" w:sz="0" w:space="0" w:color="auto"/>
        <w:bottom w:val="none" w:sz="0" w:space="0" w:color="auto"/>
        <w:right w:val="none" w:sz="0" w:space="0" w:color="auto"/>
      </w:divBdr>
      <w:divsChild>
        <w:div w:id="401874107">
          <w:marLeft w:val="0"/>
          <w:marRight w:val="0"/>
          <w:marTop w:val="0"/>
          <w:marBottom w:val="0"/>
          <w:divBdr>
            <w:top w:val="none" w:sz="0" w:space="0" w:color="auto"/>
            <w:left w:val="none" w:sz="0" w:space="0" w:color="auto"/>
            <w:bottom w:val="none" w:sz="0" w:space="0" w:color="auto"/>
            <w:right w:val="none" w:sz="0" w:space="0" w:color="auto"/>
          </w:divBdr>
        </w:div>
        <w:div w:id="517037578">
          <w:marLeft w:val="0"/>
          <w:marRight w:val="0"/>
          <w:marTop w:val="0"/>
          <w:marBottom w:val="0"/>
          <w:divBdr>
            <w:top w:val="none" w:sz="0" w:space="0" w:color="auto"/>
            <w:left w:val="none" w:sz="0" w:space="0" w:color="auto"/>
            <w:bottom w:val="none" w:sz="0" w:space="0" w:color="auto"/>
            <w:right w:val="none" w:sz="0" w:space="0" w:color="auto"/>
          </w:divBdr>
        </w:div>
        <w:div w:id="967928531">
          <w:marLeft w:val="0"/>
          <w:marRight w:val="0"/>
          <w:marTop w:val="0"/>
          <w:marBottom w:val="0"/>
          <w:divBdr>
            <w:top w:val="none" w:sz="0" w:space="0" w:color="auto"/>
            <w:left w:val="none" w:sz="0" w:space="0" w:color="auto"/>
            <w:bottom w:val="none" w:sz="0" w:space="0" w:color="auto"/>
            <w:right w:val="none" w:sz="0" w:space="0" w:color="auto"/>
          </w:divBdr>
        </w:div>
        <w:div w:id="982344068">
          <w:marLeft w:val="0"/>
          <w:marRight w:val="0"/>
          <w:marTop w:val="0"/>
          <w:marBottom w:val="0"/>
          <w:divBdr>
            <w:top w:val="none" w:sz="0" w:space="0" w:color="auto"/>
            <w:left w:val="none" w:sz="0" w:space="0" w:color="auto"/>
            <w:bottom w:val="none" w:sz="0" w:space="0" w:color="auto"/>
            <w:right w:val="none" w:sz="0" w:space="0" w:color="auto"/>
          </w:divBdr>
        </w:div>
        <w:div w:id="984508970">
          <w:marLeft w:val="0"/>
          <w:marRight w:val="0"/>
          <w:marTop w:val="0"/>
          <w:marBottom w:val="0"/>
          <w:divBdr>
            <w:top w:val="none" w:sz="0" w:space="0" w:color="auto"/>
            <w:left w:val="none" w:sz="0" w:space="0" w:color="auto"/>
            <w:bottom w:val="none" w:sz="0" w:space="0" w:color="auto"/>
            <w:right w:val="none" w:sz="0" w:space="0" w:color="auto"/>
          </w:divBdr>
        </w:div>
        <w:div w:id="1156262767">
          <w:marLeft w:val="0"/>
          <w:marRight w:val="0"/>
          <w:marTop w:val="0"/>
          <w:marBottom w:val="0"/>
          <w:divBdr>
            <w:top w:val="none" w:sz="0" w:space="0" w:color="auto"/>
            <w:left w:val="none" w:sz="0" w:space="0" w:color="auto"/>
            <w:bottom w:val="none" w:sz="0" w:space="0" w:color="auto"/>
            <w:right w:val="none" w:sz="0" w:space="0" w:color="auto"/>
          </w:divBdr>
        </w:div>
        <w:div w:id="1276248223">
          <w:marLeft w:val="0"/>
          <w:marRight w:val="0"/>
          <w:marTop w:val="0"/>
          <w:marBottom w:val="0"/>
          <w:divBdr>
            <w:top w:val="none" w:sz="0" w:space="0" w:color="auto"/>
            <w:left w:val="none" w:sz="0" w:space="0" w:color="auto"/>
            <w:bottom w:val="none" w:sz="0" w:space="0" w:color="auto"/>
            <w:right w:val="none" w:sz="0" w:space="0" w:color="auto"/>
          </w:divBdr>
        </w:div>
        <w:div w:id="1315064936">
          <w:marLeft w:val="0"/>
          <w:marRight w:val="0"/>
          <w:marTop w:val="0"/>
          <w:marBottom w:val="0"/>
          <w:divBdr>
            <w:top w:val="none" w:sz="0" w:space="0" w:color="auto"/>
            <w:left w:val="none" w:sz="0" w:space="0" w:color="auto"/>
            <w:bottom w:val="none" w:sz="0" w:space="0" w:color="auto"/>
            <w:right w:val="none" w:sz="0" w:space="0" w:color="auto"/>
          </w:divBdr>
        </w:div>
        <w:div w:id="1382632423">
          <w:marLeft w:val="0"/>
          <w:marRight w:val="0"/>
          <w:marTop w:val="0"/>
          <w:marBottom w:val="0"/>
          <w:divBdr>
            <w:top w:val="none" w:sz="0" w:space="0" w:color="auto"/>
            <w:left w:val="none" w:sz="0" w:space="0" w:color="auto"/>
            <w:bottom w:val="none" w:sz="0" w:space="0" w:color="auto"/>
            <w:right w:val="none" w:sz="0" w:space="0" w:color="auto"/>
          </w:divBdr>
        </w:div>
        <w:div w:id="1391540236">
          <w:marLeft w:val="0"/>
          <w:marRight w:val="0"/>
          <w:marTop w:val="0"/>
          <w:marBottom w:val="0"/>
          <w:divBdr>
            <w:top w:val="none" w:sz="0" w:space="0" w:color="auto"/>
            <w:left w:val="none" w:sz="0" w:space="0" w:color="auto"/>
            <w:bottom w:val="none" w:sz="0" w:space="0" w:color="auto"/>
            <w:right w:val="none" w:sz="0" w:space="0" w:color="auto"/>
          </w:divBdr>
        </w:div>
        <w:div w:id="1457412850">
          <w:marLeft w:val="0"/>
          <w:marRight w:val="0"/>
          <w:marTop w:val="0"/>
          <w:marBottom w:val="0"/>
          <w:divBdr>
            <w:top w:val="none" w:sz="0" w:space="0" w:color="auto"/>
            <w:left w:val="none" w:sz="0" w:space="0" w:color="auto"/>
            <w:bottom w:val="none" w:sz="0" w:space="0" w:color="auto"/>
            <w:right w:val="none" w:sz="0" w:space="0" w:color="auto"/>
          </w:divBdr>
        </w:div>
        <w:div w:id="1664506858">
          <w:marLeft w:val="0"/>
          <w:marRight w:val="0"/>
          <w:marTop w:val="0"/>
          <w:marBottom w:val="0"/>
          <w:divBdr>
            <w:top w:val="none" w:sz="0" w:space="0" w:color="auto"/>
            <w:left w:val="none" w:sz="0" w:space="0" w:color="auto"/>
            <w:bottom w:val="none" w:sz="0" w:space="0" w:color="auto"/>
            <w:right w:val="none" w:sz="0" w:space="0" w:color="auto"/>
          </w:divBdr>
        </w:div>
        <w:div w:id="1694651391">
          <w:marLeft w:val="0"/>
          <w:marRight w:val="0"/>
          <w:marTop w:val="0"/>
          <w:marBottom w:val="0"/>
          <w:divBdr>
            <w:top w:val="none" w:sz="0" w:space="0" w:color="auto"/>
            <w:left w:val="none" w:sz="0" w:space="0" w:color="auto"/>
            <w:bottom w:val="none" w:sz="0" w:space="0" w:color="auto"/>
            <w:right w:val="none" w:sz="0" w:space="0" w:color="auto"/>
          </w:divBdr>
        </w:div>
        <w:div w:id="1832597540">
          <w:marLeft w:val="0"/>
          <w:marRight w:val="0"/>
          <w:marTop w:val="0"/>
          <w:marBottom w:val="0"/>
          <w:divBdr>
            <w:top w:val="none" w:sz="0" w:space="0" w:color="auto"/>
            <w:left w:val="none" w:sz="0" w:space="0" w:color="auto"/>
            <w:bottom w:val="none" w:sz="0" w:space="0" w:color="auto"/>
            <w:right w:val="none" w:sz="0" w:space="0" w:color="auto"/>
          </w:divBdr>
        </w:div>
        <w:div w:id="1863132944">
          <w:marLeft w:val="0"/>
          <w:marRight w:val="0"/>
          <w:marTop w:val="0"/>
          <w:marBottom w:val="0"/>
          <w:divBdr>
            <w:top w:val="none" w:sz="0" w:space="0" w:color="auto"/>
            <w:left w:val="none" w:sz="0" w:space="0" w:color="auto"/>
            <w:bottom w:val="none" w:sz="0" w:space="0" w:color="auto"/>
            <w:right w:val="none" w:sz="0" w:space="0" w:color="auto"/>
          </w:divBdr>
        </w:div>
        <w:div w:id="2032292545">
          <w:marLeft w:val="0"/>
          <w:marRight w:val="0"/>
          <w:marTop w:val="0"/>
          <w:marBottom w:val="0"/>
          <w:divBdr>
            <w:top w:val="none" w:sz="0" w:space="0" w:color="auto"/>
            <w:left w:val="none" w:sz="0" w:space="0" w:color="auto"/>
            <w:bottom w:val="none" w:sz="0" w:space="0" w:color="auto"/>
            <w:right w:val="none" w:sz="0" w:space="0" w:color="auto"/>
          </w:divBdr>
        </w:div>
      </w:divsChild>
    </w:div>
    <w:div w:id="765927027">
      <w:bodyDiv w:val="1"/>
      <w:marLeft w:val="0"/>
      <w:marRight w:val="0"/>
      <w:marTop w:val="0"/>
      <w:marBottom w:val="0"/>
      <w:divBdr>
        <w:top w:val="none" w:sz="0" w:space="0" w:color="auto"/>
        <w:left w:val="none" w:sz="0" w:space="0" w:color="auto"/>
        <w:bottom w:val="none" w:sz="0" w:space="0" w:color="auto"/>
        <w:right w:val="none" w:sz="0" w:space="0" w:color="auto"/>
      </w:divBdr>
    </w:div>
    <w:div w:id="923415322">
      <w:bodyDiv w:val="1"/>
      <w:marLeft w:val="0"/>
      <w:marRight w:val="0"/>
      <w:marTop w:val="0"/>
      <w:marBottom w:val="0"/>
      <w:divBdr>
        <w:top w:val="none" w:sz="0" w:space="0" w:color="auto"/>
        <w:left w:val="none" w:sz="0" w:space="0" w:color="auto"/>
        <w:bottom w:val="none" w:sz="0" w:space="0" w:color="auto"/>
        <w:right w:val="none" w:sz="0" w:space="0" w:color="auto"/>
      </w:divBdr>
    </w:div>
    <w:div w:id="985086660">
      <w:bodyDiv w:val="1"/>
      <w:marLeft w:val="0"/>
      <w:marRight w:val="0"/>
      <w:marTop w:val="0"/>
      <w:marBottom w:val="0"/>
      <w:divBdr>
        <w:top w:val="none" w:sz="0" w:space="0" w:color="auto"/>
        <w:left w:val="none" w:sz="0" w:space="0" w:color="auto"/>
        <w:bottom w:val="none" w:sz="0" w:space="0" w:color="auto"/>
        <w:right w:val="none" w:sz="0" w:space="0" w:color="auto"/>
      </w:divBdr>
      <w:divsChild>
        <w:div w:id="111023254">
          <w:marLeft w:val="806"/>
          <w:marRight w:val="0"/>
          <w:marTop w:val="200"/>
          <w:marBottom w:val="0"/>
          <w:divBdr>
            <w:top w:val="none" w:sz="0" w:space="0" w:color="auto"/>
            <w:left w:val="none" w:sz="0" w:space="0" w:color="auto"/>
            <w:bottom w:val="none" w:sz="0" w:space="0" w:color="auto"/>
            <w:right w:val="none" w:sz="0" w:space="0" w:color="auto"/>
          </w:divBdr>
        </w:div>
        <w:div w:id="210196820">
          <w:marLeft w:val="806"/>
          <w:marRight w:val="0"/>
          <w:marTop w:val="200"/>
          <w:marBottom w:val="0"/>
          <w:divBdr>
            <w:top w:val="none" w:sz="0" w:space="0" w:color="auto"/>
            <w:left w:val="none" w:sz="0" w:space="0" w:color="auto"/>
            <w:bottom w:val="none" w:sz="0" w:space="0" w:color="auto"/>
            <w:right w:val="none" w:sz="0" w:space="0" w:color="auto"/>
          </w:divBdr>
        </w:div>
        <w:div w:id="567346997">
          <w:marLeft w:val="806"/>
          <w:marRight w:val="0"/>
          <w:marTop w:val="200"/>
          <w:marBottom w:val="0"/>
          <w:divBdr>
            <w:top w:val="none" w:sz="0" w:space="0" w:color="auto"/>
            <w:left w:val="none" w:sz="0" w:space="0" w:color="auto"/>
            <w:bottom w:val="none" w:sz="0" w:space="0" w:color="auto"/>
            <w:right w:val="none" w:sz="0" w:space="0" w:color="auto"/>
          </w:divBdr>
        </w:div>
        <w:div w:id="597833493">
          <w:marLeft w:val="806"/>
          <w:marRight w:val="0"/>
          <w:marTop w:val="200"/>
          <w:marBottom w:val="0"/>
          <w:divBdr>
            <w:top w:val="none" w:sz="0" w:space="0" w:color="auto"/>
            <w:left w:val="none" w:sz="0" w:space="0" w:color="auto"/>
            <w:bottom w:val="none" w:sz="0" w:space="0" w:color="auto"/>
            <w:right w:val="none" w:sz="0" w:space="0" w:color="auto"/>
          </w:divBdr>
        </w:div>
        <w:div w:id="876091503">
          <w:marLeft w:val="806"/>
          <w:marRight w:val="0"/>
          <w:marTop w:val="200"/>
          <w:marBottom w:val="0"/>
          <w:divBdr>
            <w:top w:val="none" w:sz="0" w:space="0" w:color="auto"/>
            <w:left w:val="none" w:sz="0" w:space="0" w:color="auto"/>
            <w:bottom w:val="none" w:sz="0" w:space="0" w:color="auto"/>
            <w:right w:val="none" w:sz="0" w:space="0" w:color="auto"/>
          </w:divBdr>
        </w:div>
        <w:div w:id="1689402441">
          <w:marLeft w:val="806"/>
          <w:marRight w:val="0"/>
          <w:marTop w:val="200"/>
          <w:marBottom w:val="0"/>
          <w:divBdr>
            <w:top w:val="none" w:sz="0" w:space="0" w:color="auto"/>
            <w:left w:val="none" w:sz="0" w:space="0" w:color="auto"/>
            <w:bottom w:val="none" w:sz="0" w:space="0" w:color="auto"/>
            <w:right w:val="none" w:sz="0" w:space="0" w:color="auto"/>
          </w:divBdr>
        </w:div>
        <w:div w:id="1743864549">
          <w:marLeft w:val="806"/>
          <w:marRight w:val="0"/>
          <w:marTop w:val="200"/>
          <w:marBottom w:val="0"/>
          <w:divBdr>
            <w:top w:val="none" w:sz="0" w:space="0" w:color="auto"/>
            <w:left w:val="none" w:sz="0" w:space="0" w:color="auto"/>
            <w:bottom w:val="none" w:sz="0" w:space="0" w:color="auto"/>
            <w:right w:val="none" w:sz="0" w:space="0" w:color="auto"/>
          </w:divBdr>
        </w:div>
      </w:divsChild>
    </w:div>
    <w:div w:id="1031345856">
      <w:bodyDiv w:val="1"/>
      <w:marLeft w:val="0"/>
      <w:marRight w:val="0"/>
      <w:marTop w:val="0"/>
      <w:marBottom w:val="0"/>
      <w:divBdr>
        <w:top w:val="none" w:sz="0" w:space="0" w:color="auto"/>
        <w:left w:val="none" w:sz="0" w:space="0" w:color="auto"/>
        <w:bottom w:val="none" w:sz="0" w:space="0" w:color="auto"/>
        <w:right w:val="none" w:sz="0" w:space="0" w:color="auto"/>
      </w:divBdr>
    </w:div>
    <w:div w:id="1108042937">
      <w:bodyDiv w:val="1"/>
      <w:marLeft w:val="0"/>
      <w:marRight w:val="0"/>
      <w:marTop w:val="0"/>
      <w:marBottom w:val="0"/>
      <w:divBdr>
        <w:top w:val="none" w:sz="0" w:space="0" w:color="auto"/>
        <w:left w:val="none" w:sz="0" w:space="0" w:color="auto"/>
        <w:bottom w:val="none" w:sz="0" w:space="0" w:color="auto"/>
        <w:right w:val="none" w:sz="0" w:space="0" w:color="auto"/>
      </w:divBdr>
    </w:div>
    <w:div w:id="1116682459">
      <w:bodyDiv w:val="1"/>
      <w:marLeft w:val="0"/>
      <w:marRight w:val="0"/>
      <w:marTop w:val="0"/>
      <w:marBottom w:val="0"/>
      <w:divBdr>
        <w:top w:val="none" w:sz="0" w:space="0" w:color="auto"/>
        <w:left w:val="none" w:sz="0" w:space="0" w:color="auto"/>
        <w:bottom w:val="none" w:sz="0" w:space="0" w:color="auto"/>
        <w:right w:val="none" w:sz="0" w:space="0" w:color="auto"/>
      </w:divBdr>
      <w:divsChild>
        <w:div w:id="1210848906">
          <w:marLeft w:val="0"/>
          <w:marRight w:val="0"/>
          <w:marTop w:val="0"/>
          <w:marBottom w:val="0"/>
          <w:divBdr>
            <w:top w:val="none" w:sz="0" w:space="0" w:color="auto"/>
            <w:left w:val="none" w:sz="0" w:space="0" w:color="auto"/>
            <w:bottom w:val="none" w:sz="0" w:space="0" w:color="auto"/>
            <w:right w:val="none" w:sz="0" w:space="0" w:color="auto"/>
          </w:divBdr>
          <w:divsChild>
            <w:div w:id="400490885">
              <w:marLeft w:val="0"/>
              <w:marRight w:val="0"/>
              <w:marTop w:val="0"/>
              <w:marBottom w:val="0"/>
              <w:divBdr>
                <w:top w:val="single" w:sz="12" w:space="0" w:color="000066"/>
                <w:left w:val="none" w:sz="0" w:space="0" w:color="auto"/>
                <w:bottom w:val="single" w:sz="12" w:space="0" w:color="000066"/>
                <w:right w:val="none" w:sz="0" w:space="0" w:color="auto"/>
              </w:divBdr>
              <w:divsChild>
                <w:div w:id="20696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78664">
      <w:marLeft w:val="0"/>
      <w:marRight w:val="0"/>
      <w:marTop w:val="0"/>
      <w:marBottom w:val="0"/>
      <w:divBdr>
        <w:top w:val="none" w:sz="0" w:space="0" w:color="auto"/>
        <w:left w:val="none" w:sz="0" w:space="0" w:color="auto"/>
        <w:bottom w:val="none" w:sz="0" w:space="0" w:color="auto"/>
        <w:right w:val="none" w:sz="0" w:space="0" w:color="auto"/>
      </w:divBdr>
    </w:div>
    <w:div w:id="1125078665">
      <w:marLeft w:val="0"/>
      <w:marRight w:val="0"/>
      <w:marTop w:val="0"/>
      <w:marBottom w:val="0"/>
      <w:divBdr>
        <w:top w:val="none" w:sz="0" w:space="0" w:color="auto"/>
        <w:left w:val="none" w:sz="0" w:space="0" w:color="auto"/>
        <w:bottom w:val="none" w:sz="0" w:space="0" w:color="auto"/>
        <w:right w:val="none" w:sz="0" w:space="0" w:color="auto"/>
      </w:divBdr>
    </w:div>
    <w:div w:id="1125078666">
      <w:marLeft w:val="0"/>
      <w:marRight w:val="0"/>
      <w:marTop w:val="0"/>
      <w:marBottom w:val="0"/>
      <w:divBdr>
        <w:top w:val="none" w:sz="0" w:space="0" w:color="auto"/>
        <w:left w:val="none" w:sz="0" w:space="0" w:color="auto"/>
        <w:bottom w:val="none" w:sz="0" w:space="0" w:color="auto"/>
        <w:right w:val="none" w:sz="0" w:space="0" w:color="auto"/>
      </w:divBdr>
    </w:div>
    <w:div w:id="1125078667">
      <w:marLeft w:val="0"/>
      <w:marRight w:val="0"/>
      <w:marTop w:val="0"/>
      <w:marBottom w:val="0"/>
      <w:divBdr>
        <w:top w:val="none" w:sz="0" w:space="0" w:color="auto"/>
        <w:left w:val="none" w:sz="0" w:space="0" w:color="auto"/>
        <w:bottom w:val="none" w:sz="0" w:space="0" w:color="auto"/>
        <w:right w:val="none" w:sz="0" w:space="0" w:color="auto"/>
      </w:divBdr>
      <w:divsChild>
        <w:div w:id="1125078669">
          <w:marLeft w:val="0"/>
          <w:marRight w:val="0"/>
          <w:marTop w:val="0"/>
          <w:marBottom w:val="0"/>
          <w:divBdr>
            <w:top w:val="none" w:sz="0" w:space="0" w:color="auto"/>
            <w:left w:val="none" w:sz="0" w:space="0" w:color="auto"/>
            <w:bottom w:val="none" w:sz="0" w:space="0" w:color="auto"/>
            <w:right w:val="none" w:sz="0" w:space="0" w:color="auto"/>
          </w:divBdr>
          <w:divsChild>
            <w:div w:id="1125078663">
              <w:marLeft w:val="0"/>
              <w:marRight w:val="0"/>
              <w:marTop w:val="0"/>
              <w:marBottom w:val="0"/>
              <w:divBdr>
                <w:top w:val="single" w:sz="12" w:space="0" w:color="000066"/>
                <w:left w:val="none" w:sz="0" w:space="0" w:color="auto"/>
                <w:bottom w:val="single" w:sz="12" w:space="0" w:color="000066"/>
                <w:right w:val="none" w:sz="0" w:space="0" w:color="auto"/>
              </w:divBdr>
              <w:divsChild>
                <w:div w:id="112507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78670">
      <w:marLeft w:val="0"/>
      <w:marRight w:val="0"/>
      <w:marTop w:val="0"/>
      <w:marBottom w:val="0"/>
      <w:divBdr>
        <w:top w:val="none" w:sz="0" w:space="0" w:color="auto"/>
        <w:left w:val="none" w:sz="0" w:space="0" w:color="auto"/>
        <w:bottom w:val="none" w:sz="0" w:space="0" w:color="auto"/>
        <w:right w:val="none" w:sz="0" w:space="0" w:color="auto"/>
      </w:divBdr>
    </w:div>
    <w:div w:id="1125078671">
      <w:marLeft w:val="0"/>
      <w:marRight w:val="0"/>
      <w:marTop w:val="0"/>
      <w:marBottom w:val="0"/>
      <w:divBdr>
        <w:top w:val="none" w:sz="0" w:space="0" w:color="auto"/>
        <w:left w:val="none" w:sz="0" w:space="0" w:color="auto"/>
        <w:bottom w:val="none" w:sz="0" w:space="0" w:color="auto"/>
        <w:right w:val="none" w:sz="0" w:space="0" w:color="auto"/>
      </w:divBdr>
      <w:divsChild>
        <w:div w:id="1125078662">
          <w:marLeft w:val="0"/>
          <w:marRight w:val="0"/>
          <w:marTop w:val="0"/>
          <w:marBottom w:val="0"/>
          <w:divBdr>
            <w:top w:val="none" w:sz="0" w:space="0" w:color="auto"/>
            <w:left w:val="none" w:sz="0" w:space="0" w:color="auto"/>
            <w:bottom w:val="none" w:sz="0" w:space="0" w:color="auto"/>
            <w:right w:val="none" w:sz="0" w:space="0" w:color="auto"/>
          </w:divBdr>
          <w:divsChild>
            <w:div w:id="1125078668">
              <w:marLeft w:val="0"/>
              <w:marRight w:val="0"/>
              <w:marTop w:val="0"/>
              <w:marBottom w:val="0"/>
              <w:divBdr>
                <w:top w:val="single" w:sz="12" w:space="0" w:color="000066"/>
                <w:left w:val="none" w:sz="0" w:space="0" w:color="auto"/>
                <w:bottom w:val="single" w:sz="12" w:space="0" w:color="000066"/>
                <w:right w:val="none" w:sz="0" w:space="0" w:color="auto"/>
              </w:divBdr>
              <w:divsChild>
                <w:div w:id="11250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78673">
      <w:marLeft w:val="0"/>
      <w:marRight w:val="0"/>
      <w:marTop w:val="0"/>
      <w:marBottom w:val="0"/>
      <w:divBdr>
        <w:top w:val="none" w:sz="0" w:space="0" w:color="auto"/>
        <w:left w:val="none" w:sz="0" w:space="0" w:color="auto"/>
        <w:bottom w:val="none" w:sz="0" w:space="0" w:color="auto"/>
        <w:right w:val="none" w:sz="0" w:space="0" w:color="auto"/>
      </w:divBdr>
    </w:div>
    <w:div w:id="1125078675">
      <w:marLeft w:val="0"/>
      <w:marRight w:val="0"/>
      <w:marTop w:val="0"/>
      <w:marBottom w:val="0"/>
      <w:divBdr>
        <w:top w:val="none" w:sz="0" w:space="0" w:color="auto"/>
        <w:left w:val="none" w:sz="0" w:space="0" w:color="auto"/>
        <w:bottom w:val="none" w:sz="0" w:space="0" w:color="auto"/>
        <w:right w:val="none" w:sz="0" w:space="0" w:color="auto"/>
      </w:divBdr>
    </w:div>
    <w:div w:id="1195582960">
      <w:bodyDiv w:val="1"/>
      <w:marLeft w:val="0"/>
      <w:marRight w:val="0"/>
      <w:marTop w:val="0"/>
      <w:marBottom w:val="0"/>
      <w:divBdr>
        <w:top w:val="none" w:sz="0" w:space="0" w:color="auto"/>
        <w:left w:val="none" w:sz="0" w:space="0" w:color="auto"/>
        <w:bottom w:val="none" w:sz="0" w:space="0" w:color="auto"/>
        <w:right w:val="none" w:sz="0" w:space="0" w:color="auto"/>
      </w:divBdr>
    </w:div>
    <w:div w:id="1383481962">
      <w:bodyDiv w:val="1"/>
      <w:marLeft w:val="0"/>
      <w:marRight w:val="0"/>
      <w:marTop w:val="0"/>
      <w:marBottom w:val="0"/>
      <w:divBdr>
        <w:top w:val="none" w:sz="0" w:space="0" w:color="auto"/>
        <w:left w:val="none" w:sz="0" w:space="0" w:color="auto"/>
        <w:bottom w:val="none" w:sz="0" w:space="0" w:color="auto"/>
        <w:right w:val="none" w:sz="0" w:space="0" w:color="auto"/>
      </w:divBdr>
    </w:div>
    <w:div w:id="1414161046">
      <w:bodyDiv w:val="1"/>
      <w:marLeft w:val="0"/>
      <w:marRight w:val="0"/>
      <w:marTop w:val="0"/>
      <w:marBottom w:val="0"/>
      <w:divBdr>
        <w:top w:val="none" w:sz="0" w:space="0" w:color="auto"/>
        <w:left w:val="none" w:sz="0" w:space="0" w:color="auto"/>
        <w:bottom w:val="none" w:sz="0" w:space="0" w:color="auto"/>
        <w:right w:val="none" w:sz="0" w:space="0" w:color="auto"/>
      </w:divBdr>
      <w:divsChild>
        <w:div w:id="190842919">
          <w:marLeft w:val="0"/>
          <w:marRight w:val="0"/>
          <w:marTop w:val="0"/>
          <w:marBottom w:val="0"/>
          <w:divBdr>
            <w:top w:val="none" w:sz="0" w:space="0" w:color="auto"/>
            <w:left w:val="none" w:sz="0" w:space="0" w:color="auto"/>
            <w:bottom w:val="none" w:sz="0" w:space="0" w:color="auto"/>
            <w:right w:val="none" w:sz="0" w:space="0" w:color="auto"/>
          </w:divBdr>
          <w:divsChild>
            <w:div w:id="1127357656">
              <w:marLeft w:val="0"/>
              <w:marRight w:val="0"/>
              <w:marTop w:val="0"/>
              <w:marBottom w:val="0"/>
              <w:divBdr>
                <w:top w:val="single" w:sz="12" w:space="0" w:color="000066"/>
                <w:left w:val="none" w:sz="0" w:space="0" w:color="auto"/>
                <w:bottom w:val="single" w:sz="12" w:space="0" w:color="000066"/>
                <w:right w:val="none" w:sz="0" w:space="0" w:color="auto"/>
              </w:divBdr>
              <w:divsChild>
                <w:div w:id="143840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32852">
      <w:bodyDiv w:val="1"/>
      <w:marLeft w:val="0"/>
      <w:marRight w:val="0"/>
      <w:marTop w:val="0"/>
      <w:marBottom w:val="0"/>
      <w:divBdr>
        <w:top w:val="none" w:sz="0" w:space="0" w:color="auto"/>
        <w:left w:val="none" w:sz="0" w:space="0" w:color="auto"/>
        <w:bottom w:val="none" w:sz="0" w:space="0" w:color="auto"/>
        <w:right w:val="none" w:sz="0" w:space="0" w:color="auto"/>
      </w:divBdr>
    </w:div>
    <w:div w:id="1468469418">
      <w:bodyDiv w:val="1"/>
      <w:marLeft w:val="0"/>
      <w:marRight w:val="0"/>
      <w:marTop w:val="0"/>
      <w:marBottom w:val="0"/>
      <w:divBdr>
        <w:top w:val="none" w:sz="0" w:space="0" w:color="auto"/>
        <w:left w:val="none" w:sz="0" w:space="0" w:color="auto"/>
        <w:bottom w:val="none" w:sz="0" w:space="0" w:color="auto"/>
        <w:right w:val="none" w:sz="0" w:space="0" w:color="auto"/>
      </w:divBdr>
    </w:div>
    <w:div w:id="1522091471">
      <w:bodyDiv w:val="1"/>
      <w:marLeft w:val="0"/>
      <w:marRight w:val="0"/>
      <w:marTop w:val="0"/>
      <w:marBottom w:val="0"/>
      <w:divBdr>
        <w:top w:val="none" w:sz="0" w:space="0" w:color="auto"/>
        <w:left w:val="none" w:sz="0" w:space="0" w:color="auto"/>
        <w:bottom w:val="none" w:sz="0" w:space="0" w:color="auto"/>
        <w:right w:val="none" w:sz="0" w:space="0" w:color="auto"/>
      </w:divBdr>
    </w:div>
    <w:div w:id="1565530694">
      <w:bodyDiv w:val="1"/>
      <w:marLeft w:val="0"/>
      <w:marRight w:val="0"/>
      <w:marTop w:val="0"/>
      <w:marBottom w:val="0"/>
      <w:divBdr>
        <w:top w:val="none" w:sz="0" w:space="0" w:color="auto"/>
        <w:left w:val="none" w:sz="0" w:space="0" w:color="auto"/>
        <w:bottom w:val="none" w:sz="0" w:space="0" w:color="auto"/>
        <w:right w:val="none" w:sz="0" w:space="0" w:color="auto"/>
      </w:divBdr>
    </w:div>
    <w:div w:id="1708796332">
      <w:bodyDiv w:val="1"/>
      <w:marLeft w:val="0"/>
      <w:marRight w:val="0"/>
      <w:marTop w:val="0"/>
      <w:marBottom w:val="0"/>
      <w:divBdr>
        <w:top w:val="none" w:sz="0" w:space="0" w:color="auto"/>
        <w:left w:val="none" w:sz="0" w:space="0" w:color="auto"/>
        <w:bottom w:val="none" w:sz="0" w:space="0" w:color="auto"/>
        <w:right w:val="none" w:sz="0" w:space="0" w:color="auto"/>
      </w:divBdr>
    </w:div>
    <w:div w:id="1744451887">
      <w:bodyDiv w:val="1"/>
      <w:marLeft w:val="0"/>
      <w:marRight w:val="0"/>
      <w:marTop w:val="0"/>
      <w:marBottom w:val="0"/>
      <w:divBdr>
        <w:top w:val="none" w:sz="0" w:space="0" w:color="auto"/>
        <w:left w:val="none" w:sz="0" w:space="0" w:color="auto"/>
        <w:bottom w:val="none" w:sz="0" w:space="0" w:color="auto"/>
        <w:right w:val="none" w:sz="0" w:space="0" w:color="auto"/>
      </w:divBdr>
      <w:divsChild>
        <w:div w:id="58870024">
          <w:marLeft w:val="0"/>
          <w:marRight w:val="0"/>
          <w:marTop w:val="0"/>
          <w:marBottom w:val="0"/>
          <w:divBdr>
            <w:top w:val="none" w:sz="0" w:space="0" w:color="auto"/>
            <w:left w:val="none" w:sz="0" w:space="0" w:color="auto"/>
            <w:bottom w:val="none" w:sz="0" w:space="0" w:color="auto"/>
            <w:right w:val="none" w:sz="0" w:space="0" w:color="auto"/>
          </w:divBdr>
        </w:div>
        <w:div w:id="99303822">
          <w:marLeft w:val="0"/>
          <w:marRight w:val="0"/>
          <w:marTop w:val="0"/>
          <w:marBottom w:val="0"/>
          <w:divBdr>
            <w:top w:val="none" w:sz="0" w:space="0" w:color="auto"/>
            <w:left w:val="none" w:sz="0" w:space="0" w:color="auto"/>
            <w:bottom w:val="none" w:sz="0" w:space="0" w:color="auto"/>
            <w:right w:val="none" w:sz="0" w:space="0" w:color="auto"/>
          </w:divBdr>
        </w:div>
        <w:div w:id="133761800">
          <w:marLeft w:val="0"/>
          <w:marRight w:val="0"/>
          <w:marTop w:val="0"/>
          <w:marBottom w:val="0"/>
          <w:divBdr>
            <w:top w:val="none" w:sz="0" w:space="0" w:color="auto"/>
            <w:left w:val="none" w:sz="0" w:space="0" w:color="auto"/>
            <w:bottom w:val="none" w:sz="0" w:space="0" w:color="auto"/>
            <w:right w:val="none" w:sz="0" w:space="0" w:color="auto"/>
          </w:divBdr>
        </w:div>
        <w:div w:id="150878513">
          <w:marLeft w:val="0"/>
          <w:marRight w:val="0"/>
          <w:marTop w:val="0"/>
          <w:marBottom w:val="0"/>
          <w:divBdr>
            <w:top w:val="none" w:sz="0" w:space="0" w:color="auto"/>
            <w:left w:val="none" w:sz="0" w:space="0" w:color="auto"/>
            <w:bottom w:val="none" w:sz="0" w:space="0" w:color="auto"/>
            <w:right w:val="none" w:sz="0" w:space="0" w:color="auto"/>
          </w:divBdr>
        </w:div>
        <w:div w:id="216284187">
          <w:marLeft w:val="0"/>
          <w:marRight w:val="0"/>
          <w:marTop w:val="0"/>
          <w:marBottom w:val="0"/>
          <w:divBdr>
            <w:top w:val="none" w:sz="0" w:space="0" w:color="auto"/>
            <w:left w:val="none" w:sz="0" w:space="0" w:color="auto"/>
            <w:bottom w:val="none" w:sz="0" w:space="0" w:color="auto"/>
            <w:right w:val="none" w:sz="0" w:space="0" w:color="auto"/>
          </w:divBdr>
        </w:div>
        <w:div w:id="345257302">
          <w:marLeft w:val="0"/>
          <w:marRight w:val="0"/>
          <w:marTop w:val="0"/>
          <w:marBottom w:val="0"/>
          <w:divBdr>
            <w:top w:val="none" w:sz="0" w:space="0" w:color="auto"/>
            <w:left w:val="none" w:sz="0" w:space="0" w:color="auto"/>
            <w:bottom w:val="none" w:sz="0" w:space="0" w:color="auto"/>
            <w:right w:val="none" w:sz="0" w:space="0" w:color="auto"/>
          </w:divBdr>
        </w:div>
        <w:div w:id="532156545">
          <w:marLeft w:val="0"/>
          <w:marRight w:val="0"/>
          <w:marTop w:val="0"/>
          <w:marBottom w:val="0"/>
          <w:divBdr>
            <w:top w:val="none" w:sz="0" w:space="0" w:color="auto"/>
            <w:left w:val="none" w:sz="0" w:space="0" w:color="auto"/>
            <w:bottom w:val="none" w:sz="0" w:space="0" w:color="auto"/>
            <w:right w:val="none" w:sz="0" w:space="0" w:color="auto"/>
          </w:divBdr>
        </w:div>
        <w:div w:id="576130592">
          <w:marLeft w:val="0"/>
          <w:marRight w:val="0"/>
          <w:marTop w:val="0"/>
          <w:marBottom w:val="0"/>
          <w:divBdr>
            <w:top w:val="none" w:sz="0" w:space="0" w:color="auto"/>
            <w:left w:val="none" w:sz="0" w:space="0" w:color="auto"/>
            <w:bottom w:val="none" w:sz="0" w:space="0" w:color="auto"/>
            <w:right w:val="none" w:sz="0" w:space="0" w:color="auto"/>
          </w:divBdr>
        </w:div>
        <w:div w:id="577205017">
          <w:marLeft w:val="0"/>
          <w:marRight w:val="0"/>
          <w:marTop w:val="0"/>
          <w:marBottom w:val="0"/>
          <w:divBdr>
            <w:top w:val="none" w:sz="0" w:space="0" w:color="auto"/>
            <w:left w:val="none" w:sz="0" w:space="0" w:color="auto"/>
            <w:bottom w:val="none" w:sz="0" w:space="0" w:color="auto"/>
            <w:right w:val="none" w:sz="0" w:space="0" w:color="auto"/>
          </w:divBdr>
        </w:div>
        <w:div w:id="611013302">
          <w:marLeft w:val="0"/>
          <w:marRight w:val="0"/>
          <w:marTop w:val="0"/>
          <w:marBottom w:val="0"/>
          <w:divBdr>
            <w:top w:val="none" w:sz="0" w:space="0" w:color="auto"/>
            <w:left w:val="none" w:sz="0" w:space="0" w:color="auto"/>
            <w:bottom w:val="none" w:sz="0" w:space="0" w:color="auto"/>
            <w:right w:val="none" w:sz="0" w:space="0" w:color="auto"/>
          </w:divBdr>
          <w:divsChild>
            <w:div w:id="590940019">
              <w:marLeft w:val="0"/>
              <w:marRight w:val="0"/>
              <w:marTop w:val="0"/>
              <w:marBottom w:val="0"/>
              <w:divBdr>
                <w:top w:val="none" w:sz="0" w:space="0" w:color="auto"/>
                <w:left w:val="none" w:sz="0" w:space="0" w:color="auto"/>
                <w:bottom w:val="none" w:sz="0" w:space="0" w:color="auto"/>
                <w:right w:val="none" w:sz="0" w:space="0" w:color="auto"/>
              </w:divBdr>
            </w:div>
            <w:div w:id="1284846246">
              <w:marLeft w:val="0"/>
              <w:marRight w:val="0"/>
              <w:marTop w:val="0"/>
              <w:marBottom w:val="0"/>
              <w:divBdr>
                <w:top w:val="none" w:sz="0" w:space="0" w:color="auto"/>
                <w:left w:val="none" w:sz="0" w:space="0" w:color="auto"/>
                <w:bottom w:val="none" w:sz="0" w:space="0" w:color="auto"/>
                <w:right w:val="none" w:sz="0" w:space="0" w:color="auto"/>
              </w:divBdr>
            </w:div>
            <w:div w:id="1466662733">
              <w:marLeft w:val="0"/>
              <w:marRight w:val="0"/>
              <w:marTop w:val="0"/>
              <w:marBottom w:val="0"/>
              <w:divBdr>
                <w:top w:val="none" w:sz="0" w:space="0" w:color="auto"/>
                <w:left w:val="none" w:sz="0" w:space="0" w:color="auto"/>
                <w:bottom w:val="none" w:sz="0" w:space="0" w:color="auto"/>
                <w:right w:val="none" w:sz="0" w:space="0" w:color="auto"/>
              </w:divBdr>
            </w:div>
          </w:divsChild>
        </w:div>
        <w:div w:id="677460623">
          <w:marLeft w:val="0"/>
          <w:marRight w:val="0"/>
          <w:marTop w:val="0"/>
          <w:marBottom w:val="0"/>
          <w:divBdr>
            <w:top w:val="none" w:sz="0" w:space="0" w:color="auto"/>
            <w:left w:val="none" w:sz="0" w:space="0" w:color="auto"/>
            <w:bottom w:val="none" w:sz="0" w:space="0" w:color="auto"/>
            <w:right w:val="none" w:sz="0" w:space="0" w:color="auto"/>
          </w:divBdr>
        </w:div>
        <w:div w:id="754058033">
          <w:marLeft w:val="0"/>
          <w:marRight w:val="0"/>
          <w:marTop w:val="0"/>
          <w:marBottom w:val="0"/>
          <w:divBdr>
            <w:top w:val="none" w:sz="0" w:space="0" w:color="auto"/>
            <w:left w:val="none" w:sz="0" w:space="0" w:color="auto"/>
            <w:bottom w:val="none" w:sz="0" w:space="0" w:color="auto"/>
            <w:right w:val="none" w:sz="0" w:space="0" w:color="auto"/>
          </w:divBdr>
        </w:div>
        <w:div w:id="831991651">
          <w:marLeft w:val="0"/>
          <w:marRight w:val="0"/>
          <w:marTop w:val="0"/>
          <w:marBottom w:val="0"/>
          <w:divBdr>
            <w:top w:val="none" w:sz="0" w:space="0" w:color="auto"/>
            <w:left w:val="none" w:sz="0" w:space="0" w:color="auto"/>
            <w:bottom w:val="none" w:sz="0" w:space="0" w:color="auto"/>
            <w:right w:val="none" w:sz="0" w:space="0" w:color="auto"/>
          </w:divBdr>
        </w:div>
        <w:div w:id="1154028836">
          <w:marLeft w:val="0"/>
          <w:marRight w:val="0"/>
          <w:marTop w:val="0"/>
          <w:marBottom w:val="0"/>
          <w:divBdr>
            <w:top w:val="none" w:sz="0" w:space="0" w:color="auto"/>
            <w:left w:val="none" w:sz="0" w:space="0" w:color="auto"/>
            <w:bottom w:val="none" w:sz="0" w:space="0" w:color="auto"/>
            <w:right w:val="none" w:sz="0" w:space="0" w:color="auto"/>
          </w:divBdr>
        </w:div>
        <w:div w:id="1287546147">
          <w:marLeft w:val="0"/>
          <w:marRight w:val="0"/>
          <w:marTop w:val="0"/>
          <w:marBottom w:val="0"/>
          <w:divBdr>
            <w:top w:val="none" w:sz="0" w:space="0" w:color="auto"/>
            <w:left w:val="none" w:sz="0" w:space="0" w:color="auto"/>
            <w:bottom w:val="none" w:sz="0" w:space="0" w:color="auto"/>
            <w:right w:val="none" w:sz="0" w:space="0" w:color="auto"/>
          </w:divBdr>
        </w:div>
        <w:div w:id="1453592686">
          <w:marLeft w:val="0"/>
          <w:marRight w:val="0"/>
          <w:marTop w:val="0"/>
          <w:marBottom w:val="0"/>
          <w:divBdr>
            <w:top w:val="none" w:sz="0" w:space="0" w:color="auto"/>
            <w:left w:val="none" w:sz="0" w:space="0" w:color="auto"/>
            <w:bottom w:val="none" w:sz="0" w:space="0" w:color="auto"/>
            <w:right w:val="none" w:sz="0" w:space="0" w:color="auto"/>
          </w:divBdr>
          <w:divsChild>
            <w:div w:id="388846263">
              <w:marLeft w:val="0"/>
              <w:marRight w:val="0"/>
              <w:marTop w:val="0"/>
              <w:marBottom w:val="0"/>
              <w:divBdr>
                <w:top w:val="none" w:sz="0" w:space="0" w:color="auto"/>
                <w:left w:val="none" w:sz="0" w:space="0" w:color="auto"/>
                <w:bottom w:val="none" w:sz="0" w:space="0" w:color="auto"/>
                <w:right w:val="none" w:sz="0" w:space="0" w:color="auto"/>
              </w:divBdr>
              <w:divsChild>
                <w:div w:id="1128204166">
                  <w:marLeft w:val="0"/>
                  <w:marRight w:val="0"/>
                  <w:marTop w:val="0"/>
                  <w:marBottom w:val="0"/>
                  <w:divBdr>
                    <w:top w:val="none" w:sz="0" w:space="0" w:color="auto"/>
                    <w:left w:val="none" w:sz="0" w:space="0" w:color="auto"/>
                    <w:bottom w:val="none" w:sz="0" w:space="0" w:color="auto"/>
                    <w:right w:val="none" w:sz="0" w:space="0" w:color="auto"/>
                  </w:divBdr>
                  <w:divsChild>
                    <w:div w:id="393505754">
                      <w:marLeft w:val="0"/>
                      <w:marRight w:val="0"/>
                      <w:marTop w:val="0"/>
                      <w:marBottom w:val="0"/>
                      <w:divBdr>
                        <w:top w:val="none" w:sz="0" w:space="0" w:color="auto"/>
                        <w:left w:val="none" w:sz="0" w:space="0" w:color="auto"/>
                        <w:bottom w:val="none" w:sz="0" w:space="0" w:color="auto"/>
                        <w:right w:val="none" w:sz="0" w:space="0" w:color="auto"/>
                      </w:divBdr>
                      <w:divsChild>
                        <w:div w:id="832836403">
                          <w:marLeft w:val="0"/>
                          <w:marRight w:val="0"/>
                          <w:marTop w:val="0"/>
                          <w:marBottom w:val="0"/>
                          <w:divBdr>
                            <w:top w:val="none" w:sz="0" w:space="0" w:color="auto"/>
                            <w:left w:val="none" w:sz="0" w:space="0" w:color="auto"/>
                            <w:bottom w:val="none" w:sz="0" w:space="0" w:color="auto"/>
                            <w:right w:val="none" w:sz="0" w:space="0" w:color="auto"/>
                          </w:divBdr>
                          <w:divsChild>
                            <w:div w:id="912011515">
                              <w:marLeft w:val="0"/>
                              <w:marRight w:val="0"/>
                              <w:marTop w:val="0"/>
                              <w:marBottom w:val="0"/>
                              <w:divBdr>
                                <w:top w:val="none" w:sz="0" w:space="0" w:color="auto"/>
                                <w:left w:val="none" w:sz="0" w:space="0" w:color="auto"/>
                                <w:bottom w:val="none" w:sz="0" w:space="0" w:color="auto"/>
                                <w:right w:val="none" w:sz="0" w:space="0" w:color="auto"/>
                              </w:divBdr>
                              <w:divsChild>
                                <w:div w:id="1457480736">
                                  <w:marLeft w:val="0"/>
                                  <w:marRight w:val="0"/>
                                  <w:marTop w:val="0"/>
                                  <w:marBottom w:val="0"/>
                                  <w:divBdr>
                                    <w:top w:val="none" w:sz="0" w:space="0" w:color="auto"/>
                                    <w:left w:val="none" w:sz="0" w:space="0" w:color="auto"/>
                                    <w:bottom w:val="none" w:sz="0" w:space="0" w:color="auto"/>
                                    <w:right w:val="none" w:sz="0" w:space="0" w:color="auto"/>
                                  </w:divBdr>
                                  <w:divsChild>
                                    <w:div w:id="1430807768">
                                      <w:marLeft w:val="0"/>
                                      <w:marRight w:val="0"/>
                                      <w:marTop w:val="0"/>
                                      <w:marBottom w:val="0"/>
                                      <w:divBdr>
                                        <w:top w:val="none" w:sz="0" w:space="0" w:color="auto"/>
                                        <w:left w:val="none" w:sz="0" w:space="0" w:color="auto"/>
                                        <w:bottom w:val="none" w:sz="0" w:space="0" w:color="auto"/>
                                        <w:right w:val="none" w:sz="0" w:space="0" w:color="auto"/>
                                      </w:divBdr>
                                      <w:divsChild>
                                        <w:div w:id="1793867979">
                                          <w:marLeft w:val="0"/>
                                          <w:marRight w:val="0"/>
                                          <w:marTop w:val="0"/>
                                          <w:marBottom w:val="0"/>
                                          <w:divBdr>
                                            <w:top w:val="none" w:sz="0" w:space="0" w:color="auto"/>
                                            <w:left w:val="none" w:sz="0" w:space="0" w:color="auto"/>
                                            <w:bottom w:val="none" w:sz="0" w:space="0" w:color="auto"/>
                                            <w:right w:val="none" w:sz="0" w:space="0" w:color="auto"/>
                                          </w:divBdr>
                                          <w:divsChild>
                                            <w:div w:id="2072121148">
                                              <w:marLeft w:val="0"/>
                                              <w:marRight w:val="0"/>
                                              <w:marTop w:val="0"/>
                                              <w:marBottom w:val="0"/>
                                              <w:divBdr>
                                                <w:top w:val="none" w:sz="0" w:space="0" w:color="auto"/>
                                                <w:left w:val="none" w:sz="0" w:space="0" w:color="auto"/>
                                                <w:bottom w:val="none" w:sz="0" w:space="0" w:color="auto"/>
                                                <w:right w:val="none" w:sz="0" w:space="0" w:color="auto"/>
                                              </w:divBdr>
                                              <w:divsChild>
                                                <w:div w:id="1091315681">
                                                  <w:marLeft w:val="0"/>
                                                  <w:marRight w:val="0"/>
                                                  <w:marTop w:val="0"/>
                                                  <w:marBottom w:val="0"/>
                                                  <w:divBdr>
                                                    <w:top w:val="none" w:sz="0" w:space="0" w:color="auto"/>
                                                    <w:left w:val="none" w:sz="0" w:space="0" w:color="auto"/>
                                                    <w:bottom w:val="none" w:sz="0" w:space="0" w:color="auto"/>
                                                    <w:right w:val="none" w:sz="0" w:space="0" w:color="auto"/>
                                                  </w:divBdr>
                                                  <w:divsChild>
                                                    <w:div w:id="196428316">
                                                      <w:marLeft w:val="0"/>
                                                      <w:marRight w:val="0"/>
                                                      <w:marTop w:val="0"/>
                                                      <w:marBottom w:val="0"/>
                                                      <w:divBdr>
                                                        <w:top w:val="none" w:sz="0" w:space="0" w:color="auto"/>
                                                        <w:left w:val="none" w:sz="0" w:space="0" w:color="auto"/>
                                                        <w:bottom w:val="none" w:sz="0" w:space="0" w:color="auto"/>
                                                        <w:right w:val="none" w:sz="0" w:space="0" w:color="auto"/>
                                                      </w:divBdr>
                                                      <w:divsChild>
                                                        <w:div w:id="1128166515">
                                                          <w:marLeft w:val="0"/>
                                                          <w:marRight w:val="0"/>
                                                          <w:marTop w:val="0"/>
                                                          <w:marBottom w:val="0"/>
                                                          <w:divBdr>
                                                            <w:top w:val="none" w:sz="0" w:space="0" w:color="auto"/>
                                                            <w:left w:val="none" w:sz="0" w:space="0" w:color="auto"/>
                                                            <w:bottom w:val="none" w:sz="0" w:space="0" w:color="auto"/>
                                                            <w:right w:val="none" w:sz="0" w:space="0" w:color="auto"/>
                                                          </w:divBdr>
                                                          <w:divsChild>
                                                            <w:div w:id="990135346">
                                                              <w:marLeft w:val="0"/>
                                                              <w:marRight w:val="0"/>
                                                              <w:marTop w:val="0"/>
                                                              <w:marBottom w:val="0"/>
                                                              <w:divBdr>
                                                                <w:top w:val="none" w:sz="0" w:space="0" w:color="auto"/>
                                                                <w:left w:val="none" w:sz="0" w:space="0" w:color="auto"/>
                                                                <w:bottom w:val="none" w:sz="0" w:space="0" w:color="auto"/>
                                                                <w:right w:val="none" w:sz="0" w:space="0" w:color="auto"/>
                                                              </w:divBdr>
                                                              <w:divsChild>
                                                                <w:div w:id="833373587">
                                                                  <w:marLeft w:val="0"/>
                                                                  <w:marRight w:val="0"/>
                                                                  <w:marTop w:val="0"/>
                                                                  <w:marBottom w:val="0"/>
                                                                  <w:divBdr>
                                                                    <w:top w:val="none" w:sz="0" w:space="0" w:color="auto"/>
                                                                    <w:left w:val="none" w:sz="0" w:space="0" w:color="auto"/>
                                                                    <w:bottom w:val="none" w:sz="0" w:space="0" w:color="auto"/>
                                                                    <w:right w:val="none" w:sz="0" w:space="0" w:color="auto"/>
                                                                  </w:divBdr>
                                                                  <w:divsChild>
                                                                    <w:div w:id="488597149">
                                                                      <w:marLeft w:val="0"/>
                                                                      <w:marRight w:val="0"/>
                                                                      <w:marTop w:val="0"/>
                                                                      <w:marBottom w:val="0"/>
                                                                      <w:divBdr>
                                                                        <w:top w:val="none" w:sz="0" w:space="0" w:color="auto"/>
                                                                        <w:left w:val="none" w:sz="0" w:space="0" w:color="auto"/>
                                                                        <w:bottom w:val="none" w:sz="0" w:space="0" w:color="auto"/>
                                                                        <w:right w:val="none" w:sz="0" w:space="0" w:color="auto"/>
                                                                      </w:divBdr>
                                                                      <w:divsChild>
                                                                        <w:div w:id="983240078">
                                                                          <w:marLeft w:val="0"/>
                                                                          <w:marRight w:val="0"/>
                                                                          <w:marTop w:val="0"/>
                                                                          <w:marBottom w:val="0"/>
                                                                          <w:divBdr>
                                                                            <w:top w:val="none" w:sz="0" w:space="0" w:color="auto"/>
                                                                            <w:left w:val="none" w:sz="0" w:space="0" w:color="auto"/>
                                                                            <w:bottom w:val="none" w:sz="0" w:space="0" w:color="auto"/>
                                                                            <w:right w:val="none" w:sz="0" w:space="0" w:color="auto"/>
                                                                          </w:divBdr>
                                                                          <w:divsChild>
                                                                            <w:div w:id="605116854">
                                                                              <w:marLeft w:val="0"/>
                                                                              <w:marRight w:val="0"/>
                                                                              <w:marTop w:val="0"/>
                                                                              <w:marBottom w:val="0"/>
                                                                              <w:divBdr>
                                                                                <w:top w:val="none" w:sz="0" w:space="0" w:color="auto"/>
                                                                                <w:left w:val="none" w:sz="0" w:space="0" w:color="auto"/>
                                                                                <w:bottom w:val="none" w:sz="0" w:space="0" w:color="auto"/>
                                                                                <w:right w:val="none" w:sz="0" w:space="0" w:color="auto"/>
                                                                              </w:divBdr>
                                                                              <w:divsChild>
                                                                                <w:div w:id="791830322">
                                                                                  <w:marLeft w:val="0"/>
                                                                                  <w:marRight w:val="0"/>
                                                                                  <w:marTop w:val="0"/>
                                                                                  <w:marBottom w:val="0"/>
                                                                                  <w:divBdr>
                                                                                    <w:top w:val="none" w:sz="0" w:space="0" w:color="auto"/>
                                                                                    <w:left w:val="none" w:sz="0" w:space="0" w:color="auto"/>
                                                                                    <w:bottom w:val="none" w:sz="0" w:space="0" w:color="auto"/>
                                                                                    <w:right w:val="none" w:sz="0" w:space="0" w:color="auto"/>
                                                                                  </w:divBdr>
                                                                                  <w:divsChild>
                                                                                    <w:div w:id="81595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8207723">
          <w:marLeft w:val="0"/>
          <w:marRight w:val="0"/>
          <w:marTop w:val="0"/>
          <w:marBottom w:val="0"/>
          <w:divBdr>
            <w:top w:val="none" w:sz="0" w:space="0" w:color="auto"/>
            <w:left w:val="none" w:sz="0" w:space="0" w:color="auto"/>
            <w:bottom w:val="none" w:sz="0" w:space="0" w:color="auto"/>
            <w:right w:val="none" w:sz="0" w:space="0" w:color="auto"/>
          </w:divBdr>
        </w:div>
        <w:div w:id="1920091616">
          <w:marLeft w:val="0"/>
          <w:marRight w:val="0"/>
          <w:marTop w:val="0"/>
          <w:marBottom w:val="0"/>
          <w:divBdr>
            <w:top w:val="none" w:sz="0" w:space="0" w:color="auto"/>
            <w:left w:val="none" w:sz="0" w:space="0" w:color="auto"/>
            <w:bottom w:val="none" w:sz="0" w:space="0" w:color="auto"/>
            <w:right w:val="none" w:sz="0" w:space="0" w:color="auto"/>
          </w:divBdr>
        </w:div>
        <w:div w:id="2117094096">
          <w:marLeft w:val="0"/>
          <w:marRight w:val="0"/>
          <w:marTop w:val="0"/>
          <w:marBottom w:val="0"/>
          <w:divBdr>
            <w:top w:val="none" w:sz="0" w:space="0" w:color="auto"/>
            <w:left w:val="none" w:sz="0" w:space="0" w:color="auto"/>
            <w:bottom w:val="none" w:sz="0" w:space="0" w:color="auto"/>
            <w:right w:val="none" w:sz="0" w:space="0" w:color="auto"/>
          </w:divBdr>
        </w:div>
      </w:divsChild>
    </w:div>
    <w:div w:id="1808886918">
      <w:bodyDiv w:val="1"/>
      <w:marLeft w:val="0"/>
      <w:marRight w:val="0"/>
      <w:marTop w:val="0"/>
      <w:marBottom w:val="0"/>
      <w:divBdr>
        <w:top w:val="none" w:sz="0" w:space="0" w:color="auto"/>
        <w:left w:val="none" w:sz="0" w:space="0" w:color="auto"/>
        <w:bottom w:val="none" w:sz="0" w:space="0" w:color="auto"/>
        <w:right w:val="none" w:sz="0" w:space="0" w:color="auto"/>
      </w:divBdr>
    </w:div>
    <w:div w:id="1859584619">
      <w:bodyDiv w:val="1"/>
      <w:marLeft w:val="0"/>
      <w:marRight w:val="0"/>
      <w:marTop w:val="0"/>
      <w:marBottom w:val="0"/>
      <w:divBdr>
        <w:top w:val="none" w:sz="0" w:space="0" w:color="auto"/>
        <w:left w:val="none" w:sz="0" w:space="0" w:color="auto"/>
        <w:bottom w:val="none" w:sz="0" w:space="0" w:color="auto"/>
        <w:right w:val="none" w:sz="0" w:space="0" w:color="auto"/>
      </w:divBdr>
    </w:div>
    <w:div w:id="1982928266">
      <w:bodyDiv w:val="1"/>
      <w:marLeft w:val="0"/>
      <w:marRight w:val="0"/>
      <w:marTop w:val="0"/>
      <w:marBottom w:val="0"/>
      <w:divBdr>
        <w:top w:val="none" w:sz="0" w:space="0" w:color="auto"/>
        <w:left w:val="none" w:sz="0" w:space="0" w:color="auto"/>
        <w:bottom w:val="none" w:sz="0" w:space="0" w:color="auto"/>
        <w:right w:val="none" w:sz="0" w:space="0" w:color="auto"/>
      </w:divBdr>
    </w:div>
    <w:div w:id="206787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hyperlink" Target="https://docs.wfp.org/api/documents/WFP-0000143212/download/"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undocs.org/en/ST/SGB/2003/13"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docs.wfp.org/api/documents/WFP-0000143213/download/"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cs.wfp.org/api/documents/WFP-0000143209/download/" TargetMode="External"/><Relationship Id="rId20" Type="http://schemas.openxmlformats.org/officeDocument/2006/relationships/hyperlink" Target="https://docs.wfp.org/api/documents/WFP-0000102396/downloa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cs.wfp.org/api/documents/WFP-0000138350/download/" TargetMode="External"/><Relationship Id="rId5" Type="http://schemas.openxmlformats.org/officeDocument/2006/relationships/customXml" Target="../customXml/item5.xml"/><Relationship Id="rId15" Type="http://schemas.openxmlformats.org/officeDocument/2006/relationships/hyperlink" Target="https://docs.wfp.org/api/documents/WFP-0000143211/download/" TargetMode="External"/><Relationship Id="rId23" Type="http://schemas.openxmlformats.org/officeDocument/2006/relationships/hyperlink" Target="mailto:wfp.ngounit@wfp.org" TargetMode="Externa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docs.wfp.org/api/documents/WFP-0000102399/downlo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cs.wfp.org/api/documents/WFP-0000143210/download/" TargetMode="External"/><Relationship Id="rId22" Type="http://schemas.openxmlformats.org/officeDocument/2006/relationships/hyperlink" Target="https://www.wfp.org/field-level-agreement-fla-2022-Sep"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Time xmlns="55b78f38-1847-4199-a0fa-cba26673afd5" xsi:nil="true"/>
    <TaxCatchAll xmlns="f380f3cf-d5ed-4fff-914d-d1b408ca12dc" xsi:nil="true"/>
    <lcf76f155ced4ddcb4097134ff3c332f xmlns="55b78f38-1847-4199-a0fa-cba26673afd5">
      <Terms xmlns="http://schemas.microsoft.com/office/infopath/2007/PartnerControls"/>
    </lcf76f155ced4ddcb4097134ff3c332f>
    <Status_x002f_Notes xmlns="55b78f38-1847-4199-a0fa-cba26673afd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322FB70ED904478B55FED5D5C15B02" ma:contentTypeVersion="19" ma:contentTypeDescription="Create a new document." ma:contentTypeScope="" ma:versionID="16ffd965454b3fa585ab588f26a550c9">
  <xsd:schema xmlns:xsd="http://www.w3.org/2001/XMLSchema" xmlns:xs="http://www.w3.org/2001/XMLSchema" xmlns:p="http://schemas.microsoft.com/office/2006/metadata/properties" xmlns:ns2="55b78f38-1847-4199-a0fa-cba26673afd5" xmlns:ns3="f380f3cf-d5ed-4fff-914d-d1b408ca12dc" targetNamespace="http://schemas.microsoft.com/office/2006/metadata/properties" ma:root="true" ma:fieldsID="8cd074231ef5ff3b241f106f5f0a8d44" ns2:_="" ns3:_="">
    <xsd:import namespace="55b78f38-1847-4199-a0fa-cba26673afd5"/>
    <xsd:import namespace="f380f3cf-d5ed-4fff-914d-d1b408ca12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DateTime" minOccurs="0"/>
                <xsd:element ref="ns2:MediaLengthInSeconds" minOccurs="0"/>
                <xsd:element ref="ns2:Status_x002f_Not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78f38-1847-4199-a0fa-cba26673a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Time" ma:index="20" nillable="true" ma:displayName="Date Time" ma:format="DateOnly" ma:internalName="Dat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Status_x002f_Notes" ma:index="22" nillable="true" ma:displayName="Status/Notes" ma:description="Rollout of the ESSF Jul 2022" ma:format="Dropdown" ma:internalName="Status_x002f_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acc4dc2-1d7d-4ba2-9bc5-748c4ad50a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0f3cf-d5ed-4fff-914d-d1b408ca12d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62fea37-5ebd-4768-9078-015db7890733}" ma:internalName="TaxCatchAll" ma:showField="CatchAllData" ma:web="f380f3cf-d5ed-4fff-914d-d1b408ca12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AD600-8F68-4B13-81F7-AC12A09DD065}">
  <ds:schemaRefs>
    <ds:schemaRef ds:uri="http://schemas.openxmlformats.org/officeDocument/2006/bibliography"/>
  </ds:schemaRefs>
</ds:datastoreItem>
</file>

<file path=customXml/itemProps2.xml><?xml version="1.0" encoding="utf-8"?>
<ds:datastoreItem xmlns:ds="http://schemas.openxmlformats.org/officeDocument/2006/customXml" ds:itemID="{09596B6E-C617-4995-B7A0-DFD7C0A5571A}">
  <ds:schemaRefs>
    <ds:schemaRef ds:uri="http://schemas.microsoft.com/sharepoint/v3/contenttype/forms"/>
  </ds:schemaRefs>
</ds:datastoreItem>
</file>

<file path=customXml/itemProps3.xml><?xml version="1.0" encoding="utf-8"?>
<ds:datastoreItem xmlns:ds="http://schemas.openxmlformats.org/officeDocument/2006/customXml" ds:itemID="{D5B9BDE7-1F55-4ABA-95AB-5D265BA40387}">
  <ds:schemaRefs>
    <ds:schemaRef ds:uri="http://www.w3.org/XML/1998/namespace"/>
    <ds:schemaRef ds:uri="http://purl.org/dc/elements/1.1/"/>
    <ds:schemaRef ds:uri="f380f3cf-d5ed-4fff-914d-d1b408ca12dc"/>
    <ds:schemaRef ds:uri="http://schemas.microsoft.com/office/2006/documentManagement/types"/>
    <ds:schemaRef ds:uri="http://schemas.microsoft.com/office/infopath/2007/PartnerControls"/>
    <ds:schemaRef ds:uri="55b78f38-1847-4199-a0fa-cba26673afd5"/>
    <ds:schemaRef ds:uri="http://schemas.openxmlformats.org/package/2006/metadata/core-properties"/>
    <ds:schemaRef ds:uri="http://purl.org/dc/dcmitype/"/>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BACFF4BC-C85F-4F04-B2F4-F0D942A15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78f38-1847-4199-a0fa-cba26673afd5"/>
    <ds:schemaRef ds:uri="f380f3cf-d5ed-4fff-914d-d1b408ca1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D0CE09-654D-41CD-81E0-B1D467ACC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2955</Words>
  <Characters>16957</Characters>
  <Application>Microsoft Office Word</Application>
  <DocSecurity>0</DocSecurity>
  <Lines>141</Lines>
  <Paragraphs>39</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    Field Level Agreement between  World Food Programme (WFP) and  [Insert full lega</vt:lpstr>
      <vt:lpstr>    Regarding the implementation of a WFP assistance programme:</vt:lpstr>
      <vt:lpstr>    [Limited Emergency Operation/ Country Strategic Plan / Interim Country Strategic</vt:lpstr>
      <vt:lpstr>Agreement Documents and Order of Priority</vt:lpstr>
      <vt:lpstr>Effective Date and Term</vt:lpstr>
      <vt:lpstr>Payments </vt:lpstr>
      <vt:lpstr>Annex 1: Plan of Operations</vt:lpstr>
      <vt:lpstr>    Summary Table</vt:lpstr>
      <vt:lpstr>    Cooperating Partnership Focus</vt:lpstr>
      <vt:lpstr>    Anticipated Coverage</vt:lpstr>
      <vt:lpstr>    Specific Objectives</vt:lpstr>
      <vt:lpstr>    Expected Outputs</vt:lpstr>
      <vt:lpstr>    Reporting</vt:lpstr>
      <vt:lpstr>Annex 2: Project Proposal</vt:lpstr>
      <vt:lpstr>    Annex 3: Budget</vt:lpstr>
      <vt:lpstr>    Annex 4A: Letter of Authorization </vt:lpstr>
      <vt:lpstr>    </vt:lpstr>
      <vt:lpstr>    </vt:lpstr>
      <vt:lpstr>Annex 5: Mandatory Declaration of Honour</vt:lpstr>
      <vt:lpstr>Annex 56: Secretary-General’s Bulletin; Special Measures for Protection from Sex</vt:lpstr>
    </vt:vector>
  </TitlesOfParts>
  <Company>WFP</Company>
  <LinksUpToDate>false</LinksUpToDate>
  <CharactersWithSpaces>19873</CharactersWithSpaces>
  <SharedDoc>false</SharedDoc>
  <HLinks>
    <vt:vector size="114" baseType="variant">
      <vt:variant>
        <vt:i4>262167</vt:i4>
      </vt:variant>
      <vt:variant>
        <vt:i4>54</vt:i4>
      </vt:variant>
      <vt:variant>
        <vt:i4>0</vt:i4>
      </vt:variant>
      <vt:variant>
        <vt:i4>5</vt:i4>
      </vt:variant>
      <vt:variant>
        <vt:lpwstr/>
      </vt:variant>
      <vt:variant>
        <vt:lpwstr>page1</vt:lpwstr>
      </vt:variant>
      <vt:variant>
        <vt:i4>6488162</vt:i4>
      </vt:variant>
      <vt:variant>
        <vt:i4>51</vt:i4>
      </vt:variant>
      <vt:variant>
        <vt:i4>0</vt:i4>
      </vt:variant>
      <vt:variant>
        <vt:i4>5</vt:i4>
      </vt:variant>
      <vt:variant>
        <vt:lpwstr>https://docs.wfp.org/api/documents/WFP-0000138350/download/</vt:lpwstr>
      </vt:variant>
      <vt:variant>
        <vt:lpwstr/>
      </vt:variant>
      <vt:variant>
        <vt:i4>3407990</vt:i4>
      </vt:variant>
      <vt:variant>
        <vt:i4>48</vt:i4>
      </vt:variant>
      <vt:variant>
        <vt:i4>0</vt:i4>
      </vt:variant>
      <vt:variant>
        <vt:i4>5</vt:i4>
      </vt:variant>
      <vt:variant>
        <vt:lpwstr>https://www.wfp.org/field-level-agreement-fla-2022-Sep</vt:lpwstr>
      </vt:variant>
      <vt:variant>
        <vt:lpwstr/>
      </vt:variant>
      <vt:variant>
        <vt:i4>3997815</vt:i4>
      </vt:variant>
      <vt:variant>
        <vt:i4>45</vt:i4>
      </vt:variant>
      <vt:variant>
        <vt:i4>0</vt:i4>
      </vt:variant>
      <vt:variant>
        <vt:i4>5</vt:i4>
      </vt:variant>
      <vt:variant>
        <vt:lpwstr/>
      </vt:variant>
      <vt:variant>
        <vt:lpwstr>Annex6</vt:lpwstr>
      </vt:variant>
      <vt:variant>
        <vt:i4>5898249</vt:i4>
      </vt:variant>
      <vt:variant>
        <vt:i4>42</vt:i4>
      </vt:variant>
      <vt:variant>
        <vt:i4>0</vt:i4>
      </vt:variant>
      <vt:variant>
        <vt:i4>5</vt:i4>
      </vt:variant>
      <vt:variant>
        <vt:lpwstr>https://undocs.org/en/ST/SGB/2003/13</vt:lpwstr>
      </vt:variant>
      <vt:variant>
        <vt:lpwstr/>
      </vt:variant>
      <vt:variant>
        <vt:i4>4063351</vt:i4>
      </vt:variant>
      <vt:variant>
        <vt:i4>39</vt:i4>
      </vt:variant>
      <vt:variant>
        <vt:i4>0</vt:i4>
      </vt:variant>
      <vt:variant>
        <vt:i4>5</vt:i4>
      </vt:variant>
      <vt:variant>
        <vt:lpwstr/>
      </vt:variant>
      <vt:variant>
        <vt:lpwstr>Annex5</vt:lpwstr>
      </vt:variant>
      <vt:variant>
        <vt:i4>3735671</vt:i4>
      </vt:variant>
      <vt:variant>
        <vt:i4>36</vt:i4>
      </vt:variant>
      <vt:variant>
        <vt:i4>0</vt:i4>
      </vt:variant>
      <vt:variant>
        <vt:i4>5</vt:i4>
      </vt:variant>
      <vt:variant>
        <vt:lpwstr/>
      </vt:variant>
      <vt:variant>
        <vt:lpwstr>Annex2</vt:lpwstr>
      </vt:variant>
      <vt:variant>
        <vt:i4>3670135</vt:i4>
      </vt:variant>
      <vt:variant>
        <vt:i4>33</vt:i4>
      </vt:variant>
      <vt:variant>
        <vt:i4>0</vt:i4>
      </vt:variant>
      <vt:variant>
        <vt:i4>5</vt:i4>
      </vt:variant>
      <vt:variant>
        <vt:lpwstr/>
      </vt:variant>
      <vt:variant>
        <vt:lpwstr>Annex3</vt:lpwstr>
      </vt:variant>
      <vt:variant>
        <vt:i4>3801207</vt:i4>
      </vt:variant>
      <vt:variant>
        <vt:i4>30</vt:i4>
      </vt:variant>
      <vt:variant>
        <vt:i4>0</vt:i4>
      </vt:variant>
      <vt:variant>
        <vt:i4>5</vt:i4>
      </vt:variant>
      <vt:variant>
        <vt:lpwstr/>
      </vt:variant>
      <vt:variant>
        <vt:lpwstr>Annex1</vt:lpwstr>
      </vt:variant>
      <vt:variant>
        <vt:i4>5767236</vt:i4>
      </vt:variant>
      <vt:variant>
        <vt:i4>27</vt:i4>
      </vt:variant>
      <vt:variant>
        <vt:i4>0</vt:i4>
      </vt:variant>
      <vt:variant>
        <vt:i4>5</vt:i4>
      </vt:variant>
      <vt:variant>
        <vt:lpwstr/>
      </vt:variant>
      <vt:variant>
        <vt:lpwstr>Plan_Of_Operations</vt:lpwstr>
      </vt:variant>
      <vt:variant>
        <vt:i4>4128887</vt:i4>
      </vt:variant>
      <vt:variant>
        <vt:i4>24</vt:i4>
      </vt:variant>
      <vt:variant>
        <vt:i4>0</vt:i4>
      </vt:variant>
      <vt:variant>
        <vt:i4>5</vt:i4>
      </vt:variant>
      <vt:variant>
        <vt:lpwstr/>
      </vt:variant>
      <vt:variant>
        <vt:lpwstr>Annex4b</vt:lpwstr>
      </vt:variant>
      <vt:variant>
        <vt:i4>4128887</vt:i4>
      </vt:variant>
      <vt:variant>
        <vt:i4>21</vt:i4>
      </vt:variant>
      <vt:variant>
        <vt:i4>0</vt:i4>
      </vt:variant>
      <vt:variant>
        <vt:i4>5</vt:i4>
      </vt:variant>
      <vt:variant>
        <vt:lpwstr/>
      </vt:variant>
      <vt:variant>
        <vt:lpwstr>Annex4A</vt:lpwstr>
      </vt:variant>
      <vt:variant>
        <vt:i4>6619239</vt:i4>
      </vt:variant>
      <vt:variant>
        <vt:i4>18</vt:i4>
      </vt:variant>
      <vt:variant>
        <vt:i4>0</vt:i4>
      </vt:variant>
      <vt:variant>
        <vt:i4>5</vt:i4>
      </vt:variant>
      <vt:variant>
        <vt:lpwstr>https://docs.wfp.org/api/documents/WFP-0000102396/download/</vt:lpwstr>
      </vt:variant>
      <vt:variant>
        <vt:lpwstr/>
      </vt:variant>
      <vt:variant>
        <vt:i4>6619240</vt:i4>
      </vt:variant>
      <vt:variant>
        <vt:i4>15</vt:i4>
      </vt:variant>
      <vt:variant>
        <vt:i4>0</vt:i4>
      </vt:variant>
      <vt:variant>
        <vt:i4>5</vt:i4>
      </vt:variant>
      <vt:variant>
        <vt:lpwstr>https://docs.wfp.org/api/documents/WFP-0000102399/download/</vt:lpwstr>
      </vt:variant>
      <vt:variant>
        <vt:lpwstr/>
      </vt:variant>
      <vt:variant>
        <vt:i4>7077990</vt:i4>
      </vt:variant>
      <vt:variant>
        <vt:i4>12</vt:i4>
      </vt:variant>
      <vt:variant>
        <vt:i4>0</vt:i4>
      </vt:variant>
      <vt:variant>
        <vt:i4>5</vt:i4>
      </vt:variant>
      <vt:variant>
        <vt:lpwstr>https://docs.wfp.org/api/documents/WFP-0000143212/download/</vt:lpwstr>
      </vt:variant>
      <vt:variant>
        <vt:lpwstr/>
      </vt:variant>
      <vt:variant>
        <vt:i4>7077991</vt:i4>
      </vt:variant>
      <vt:variant>
        <vt:i4>9</vt:i4>
      </vt:variant>
      <vt:variant>
        <vt:i4>0</vt:i4>
      </vt:variant>
      <vt:variant>
        <vt:i4>5</vt:i4>
      </vt:variant>
      <vt:variant>
        <vt:lpwstr>https://docs.wfp.org/api/documents/WFP-0000143213/download/</vt:lpwstr>
      </vt:variant>
      <vt:variant>
        <vt:lpwstr/>
      </vt:variant>
      <vt:variant>
        <vt:i4>7143533</vt:i4>
      </vt:variant>
      <vt:variant>
        <vt:i4>6</vt:i4>
      </vt:variant>
      <vt:variant>
        <vt:i4>0</vt:i4>
      </vt:variant>
      <vt:variant>
        <vt:i4>5</vt:i4>
      </vt:variant>
      <vt:variant>
        <vt:lpwstr>https://docs.wfp.org/api/documents/WFP-0000143209/download/</vt:lpwstr>
      </vt:variant>
      <vt:variant>
        <vt:lpwstr/>
      </vt:variant>
      <vt:variant>
        <vt:i4>7077989</vt:i4>
      </vt:variant>
      <vt:variant>
        <vt:i4>3</vt:i4>
      </vt:variant>
      <vt:variant>
        <vt:i4>0</vt:i4>
      </vt:variant>
      <vt:variant>
        <vt:i4>5</vt:i4>
      </vt:variant>
      <vt:variant>
        <vt:lpwstr>https://docs.wfp.org/api/documents/WFP-0000143211/download/</vt:lpwstr>
      </vt:variant>
      <vt:variant>
        <vt:lpwstr/>
      </vt:variant>
      <vt:variant>
        <vt:i4>7077988</vt:i4>
      </vt:variant>
      <vt:variant>
        <vt:i4>0</vt:i4>
      </vt:variant>
      <vt:variant>
        <vt:i4>0</vt:i4>
      </vt:variant>
      <vt:variant>
        <vt:i4>5</vt:i4>
      </vt:variant>
      <vt:variant>
        <vt:lpwstr>https://docs.wfp.org/api/documents/WFP-0000143210/download/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Simone ROMANO</cp:lastModifiedBy>
  <cp:revision>5</cp:revision>
  <cp:lastPrinted>2023-09-05T10:21:00Z</cp:lastPrinted>
  <dcterms:created xsi:type="dcterms:W3CDTF">2023-07-03T09:20:00Z</dcterms:created>
  <dcterms:modified xsi:type="dcterms:W3CDTF">2023-09-05T10:21:00Z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0x010100F5322FB70ED904478B55FED5D5C15B02</vt:lpwstr>
  </property>
  <property fmtid="{D5CDD505-2E9C-101B-9397-08002B2CF9AE}" pid="3" name="Base Target">
    <vt:lpwstr>_blank</vt:lpwstr>
  </property>
  <property fmtid="{D5CDD505-2E9C-101B-9397-08002B2CF9AE}" pid="4" name="MediaServiceImageTags">
    <vt:lpwstr/>
  </property>
</Properties>
</file>