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AF6B" w14:textId="28838C01" w:rsidR="00993E74" w:rsidRPr="00602B69" w:rsidRDefault="00AD30D5">
      <w:pPr>
        <w:rPr>
          <w:rFonts w:ascii="Open Sans" w:hAnsi="Open Sans" w:cs="Open Sans"/>
          <w:b/>
          <w:bCs/>
          <w:sz w:val="32"/>
          <w:szCs w:val="32"/>
        </w:rPr>
      </w:pPr>
      <w:r w:rsidRPr="00602B69">
        <w:rPr>
          <w:rFonts w:ascii="Open Sans" w:hAnsi="Open Sans" w:cs="Open Sans"/>
          <w:b/>
          <w:bCs/>
          <w:sz w:val="32"/>
          <w:szCs w:val="32"/>
        </w:rPr>
        <w:t xml:space="preserve">Template for </w:t>
      </w:r>
      <w:r w:rsidR="00357DDA">
        <w:rPr>
          <w:rFonts w:ascii="Open Sans" w:hAnsi="Open Sans" w:cs="Open Sans"/>
          <w:b/>
          <w:bCs/>
          <w:sz w:val="32"/>
          <w:szCs w:val="32"/>
        </w:rPr>
        <w:t xml:space="preserve">Mixed Methods </w:t>
      </w:r>
      <w:r w:rsidRPr="00602B69">
        <w:rPr>
          <w:rFonts w:ascii="Open Sans" w:hAnsi="Open Sans" w:cs="Open Sans"/>
          <w:b/>
          <w:bCs/>
          <w:sz w:val="32"/>
          <w:szCs w:val="32"/>
        </w:rPr>
        <w:t>Triangulation</w:t>
      </w:r>
    </w:p>
    <w:p w14:paraId="4D9385CA" w14:textId="16150605" w:rsidR="00602B69" w:rsidRPr="00D60F93" w:rsidRDefault="00602B69" w:rsidP="00602B69">
      <w:pPr>
        <w:pStyle w:val="Heading1"/>
        <w:rPr>
          <w:rFonts w:cs="Open Sans"/>
          <w:sz w:val="20"/>
          <w:szCs w:val="28"/>
        </w:rPr>
      </w:pPr>
      <w:r w:rsidRPr="00D60F93">
        <w:rPr>
          <w:rFonts w:cs="Open Sans"/>
          <w:sz w:val="20"/>
          <w:szCs w:val="28"/>
        </w:rPr>
        <w:t>INSTRUCTIONS FOR THIS TOOL</w:t>
      </w:r>
    </w:p>
    <w:p w14:paraId="06B95304" w14:textId="2C3D5C1E" w:rsidR="00602B69" w:rsidRPr="00D60F93" w:rsidRDefault="00602B69" w:rsidP="00602B69">
      <w:pPr>
        <w:pStyle w:val="ListParagraph"/>
        <w:numPr>
          <w:ilvl w:val="0"/>
          <w:numId w:val="7"/>
        </w:numPr>
        <w:rPr>
          <w:rFonts w:ascii="Open Sans" w:hAnsi="Open Sans" w:cs="Open Sans"/>
          <w:sz w:val="18"/>
          <w:szCs w:val="18"/>
        </w:rPr>
      </w:pPr>
      <w:r w:rsidRPr="00D60F93">
        <w:rPr>
          <w:rFonts w:ascii="Open Sans" w:hAnsi="Open Sans" w:cs="Open Sans"/>
          <w:sz w:val="18"/>
          <w:szCs w:val="18"/>
        </w:rPr>
        <w:t xml:space="preserve">Reference documents for this tool include: </w:t>
      </w:r>
    </w:p>
    <w:p w14:paraId="51CB5537" w14:textId="19BDED17" w:rsidR="003F6DA8" w:rsidRPr="00D60F93" w:rsidRDefault="003C195E" w:rsidP="003F6DA8">
      <w:pPr>
        <w:pStyle w:val="ListParagraph"/>
        <w:numPr>
          <w:ilvl w:val="1"/>
          <w:numId w:val="7"/>
        </w:numPr>
        <w:rPr>
          <w:rFonts w:ascii="Open Sans" w:hAnsi="Open Sans" w:cs="Open Sans"/>
          <w:sz w:val="18"/>
          <w:szCs w:val="18"/>
        </w:rPr>
      </w:pPr>
      <w:r>
        <w:rPr>
          <w:rFonts w:ascii="Open Sans" w:hAnsi="Open Sans" w:cs="Open Sans"/>
          <w:sz w:val="18"/>
          <w:szCs w:val="18"/>
        </w:rPr>
        <w:t>Quantitative results</w:t>
      </w:r>
      <w:r w:rsidR="00B37A75">
        <w:rPr>
          <w:rFonts w:ascii="Open Sans" w:hAnsi="Open Sans" w:cs="Open Sans"/>
          <w:sz w:val="18"/>
          <w:szCs w:val="18"/>
        </w:rPr>
        <w:t xml:space="preserve"> from relevant indicators.</w:t>
      </w:r>
    </w:p>
    <w:p w14:paraId="0865E124" w14:textId="295A60D6" w:rsidR="003F6DA8" w:rsidRPr="00D60F93" w:rsidRDefault="00BA1842" w:rsidP="003F6DA8">
      <w:pPr>
        <w:pStyle w:val="ListParagraph"/>
        <w:numPr>
          <w:ilvl w:val="1"/>
          <w:numId w:val="7"/>
        </w:numPr>
        <w:rPr>
          <w:rFonts w:ascii="Open Sans" w:hAnsi="Open Sans" w:cs="Open Sans"/>
          <w:sz w:val="18"/>
          <w:szCs w:val="18"/>
        </w:rPr>
      </w:pPr>
      <w:r w:rsidRPr="00D60F93">
        <w:rPr>
          <w:rFonts w:ascii="Open Sans" w:hAnsi="Open Sans" w:cs="Open Sans"/>
          <w:sz w:val="18"/>
          <w:szCs w:val="18"/>
        </w:rPr>
        <w:t xml:space="preserve">Qualitative </w:t>
      </w:r>
      <w:r w:rsidR="00B37A75">
        <w:rPr>
          <w:rFonts w:ascii="Open Sans" w:hAnsi="Open Sans" w:cs="Open Sans"/>
          <w:sz w:val="18"/>
          <w:szCs w:val="18"/>
        </w:rPr>
        <w:t xml:space="preserve">Themes and Narratives </w:t>
      </w:r>
      <w:r w:rsidR="003F6DA8" w:rsidRPr="00D60F93">
        <w:rPr>
          <w:rFonts w:ascii="Open Sans" w:hAnsi="Open Sans" w:cs="Open Sans"/>
          <w:sz w:val="18"/>
          <w:szCs w:val="18"/>
        </w:rPr>
        <w:t>worksheet</w:t>
      </w:r>
      <w:r w:rsidR="00B37A75">
        <w:rPr>
          <w:rFonts w:ascii="Open Sans" w:hAnsi="Open Sans" w:cs="Open Sans"/>
          <w:sz w:val="18"/>
          <w:szCs w:val="18"/>
        </w:rPr>
        <w:t>.</w:t>
      </w:r>
    </w:p>
    <w:p w14:paraId="6E6C4038" w14:textId="6E3BDE88" w:rsidR="00602B69" w:rsidRPr="00B37A75" w:rsidRDefault="009306A5" w:rsidP="00602B69">
      <w:pPr>
        <w:pStyle w:val="ListParagraph"/>
        <w:numPr>
          <w:ilvl w:val="0"/>
          <w:numId w:val="7"/>
        </w:numPr>
        <w:rPr>
          <w:rFonts w:ascii="Open Sans" w:hAnsi="Open Sans" w:cs="Open Sans"/>
          <w:sz w:val="18"/>
          <w:szCs w:val="18"/>
        </w:rPr>
      </w:pPr>
      <w:r w:rsidRPr="00D60F93">
        <w:rPr>
          <w:rFonts w:ascii="Open Sans" w:hAnsi="Open Sans" w:cs="Open Sans"/>
          <w:sz w:val="18"/>
          <w:szCs w:val="18"/>
        </w:rPr>
        <w:t>CO should designate a notetaker who will be responsible for filling out this template</w:t>
      </w:r>
      <w:r w:rsidR="00BA1842" w:rsidRPr="00D60F93">
        <w:rPr>
          <w:rFonts w:ascii="Open Sans" w:hAnsi="Open Sans" w:cs="Open Sans"/>
          <w:sz w:val="18"/>
          <w:szCs w:val="18"/>
        </w:rPr>
        <w:t xml:space="preserve"> based on team agreements on what should belong in each column.</w:t>
      </w:r>
    </w:p>
    <w:p w14:paraId="05663660" w14:textId="5D2C85F3" w:rsidR="00317B15" w:rsidRPr="009763A5" w:rsidRDefault="00BA1842" w:rsidP="00D60F93">
      <w:pPr>
        <w:rPr>
          <w:rFonts w:ascii="Open Sans" w:hAnsi="Open Sans" w:cs="Open Sans"/>
          <w:sz w:val="20"/>
          <w:szCs w:val="20"/>
        </w:rPr>
      </w:pPr>
      <w:r w:rsidRPr="009763A5">
        <w:rPr>
          <w:rFonts w:ascii="Open Sans" w:hAnsi="Open Sans" w:cs="Open Sans"/>
          <w:b/>
          <w:sz w:val="20"/>
          <w:szCs w:val="20"/>
        </w:rPr>
        <w:t xml:space="preserve">[EXAMPLE] </w:t>
      </w:r>
      <w:r w:rsidR="00F97551" w:rsidRPr="009763A5">
        <w:rPr>
          <w:rFonts w:ascii="Open Sans" w:hAnsi="Open Sans" w:cs="Open Sans"/>
          <w:b/>
          <w:sz w:val="20"/>
          <w:szCs w:val="20"/>
        </w:rPr>
        <w:t>Food Security</w:t>
      </w:r>
      <w:r w:rsidR="00625B27" w:rsidRPr="009763A5">
        <w:rPr>
          <w:rFonts w:ascii="Open Sans" w:hAnsi="Open Sans" w:cs="Open Sans"/>
          <w:b/>
          <w:sz w:val="20"/>
          <w:szCs w:val="20"/>
        </w:rPr>
        <w:t xml:space="preserve"> </w:t>
      </w:r>
      <w:r w:rsidR="00625B27" w:rsidRPr="009763A5">
        <w:rPr>
          <w:rFonts w:ascii="Open Sans" w:hAnsi="Open Sans" w:cs="Open Sans"/>
          <w:sz w:val="20"/>
          <w:szCs w:val="20"/>
        </w:rPr>
        <w:t xml:space="preserve"> </w:t>
      </w:r>
      <w:r w:rsidRPr="009763A5">
        <w:rPr>
          <w:rFonts w:ascii="Open Sans" w:hAnsi="Open Sans" w:cs="Open Sans"/>
          <w:i/>
          <w:sz w:val="14"/>
          <w:szCs w:val="14"/>
        </w:rPr>
        <w:t xml:space="preserve"> </w:t>
      </w:r>
    </w:p>
    <w:tbl>
      <w:tblPr>
        <w:tblStyle w:val="TableGrid"/>
        <w:tblW w:w="13045" w:type="dxa"/>
        <w:tblLook w:val="04A0" w:firstRow="1" w:lastRow="0" w:firstColumn="1" w:lastColumn="0" w:noHBand="0" w:noVBand="1"/>
      </w:tblPr>
      <w:tblGrid>
        <w:gridCol w:w="4316"/>
        <w:gridCol w:w="4317"/>
        <w:gridCol w:w="4412"/>
      </w:tblGrid>
      <w:tr w:rsidR="00F97551" w:rsidRPr="00602B69" w14:paraId="46FD67BE" w14:textId="77777777" w:rsidTr="000332FD">
        <w:tc>
          <w:tcPr>
            <w:tcW w:w="4316" w:type="dxa"/>
          </w:tcPr>
          <w:p w14:paraId="7B4EB337" w14:textId="77777777" w:rsidR="00F97551" w:rsidRPr="00602B69" w:rsidRDefault="00F97551">
            <w:pPr>
              <w:rPr>
                <w:rFonts w:ascii="Open Sans" w:hAnsi="Open Sans" w:cs="Open Sans"/>
                <w:b/>
                <w:bCs/>
                <w:sz w:val="18"/>
                <w:szCs w:val="18"/>
              </w:rPr>
            </w:pPr>
            <w:r w:rsidRPr="00602B69">
              <w:rPr>
                <w:rFonts w:ascii="Open Sans" w:hAnsi="Open Sans" w:cs="Open Sans"/>
                <w:b/>
                <w:bCs/>
                <w:sz w:val="18"/>
                <w:szCs w:val="18"/>
              </w:rPr>
              <w:t>Quantitative narrative</w:t>
            </w:r>
          </w:p>
          <w:p w14:paraId="6574E060" w14:textId="77777777" w:rsidR="00F05079" w:rsidRPr="00602B69" w:rsidRDefault="00F97551">
            <w:pPr>
              <w:rPr>
                <w:rFonts w:ascii="Open Sans" w:hAnsi="Open Sans" w:cs="Open Sans"/>
                <w:sz w:val="18"/>
                <w:szCs w:val="18"/>
              </w:rPr>
            </w:pPr>
            <w:r w:rsidRPr="00602B69">
              <w:rPr>
                <w:rFonts w:ascii="Open Sans" w:hAnsi="Open Sans" w:cs="Open Sans"/>
                <w:sz w:val="18"/>
                <w:szCs w:val="18"/>
              </w:rPr>
              <w:t xml:space="preserve">What does the quantitative say? </w:t>
            </w:r>
          </w:p>
          <w:p w14:paraId="149CA1AD" w14:textId="77777777" w:rsidR="00F05079" w:rsidRPr="00602B69" w:rsidRDefault="00F05079">
            <w:pPr>
              <w:rPr>
                <w:rFonts w:ascii="Open Sans" w:hAnsi="Open Sans" w:cs="Open Sans"/>
                <w:sz w:val="18"/>
                <w:szCs w:val="18"/>
              </w:rPr>
            </w:pPr>
          </w:p>
          <w:p w14:paraId="668E996D" w14:textId="77777777" w:rsidR="00FB43B5" w:rsidRDefault="00FB43B5">
            <w:pPr>
              <w:rPr>
                <w:rFonts w:ascii="Open Sans" w:hAnsi="Open Sans" w:cs="Open Sans"/>
                <w:i/>
                <w:iCs/>
                <w:sz w:val="18"/>
                <w:szCs w:val="18"/>
              </w:rPr>
            </w:pPr>
          </w:p>
          <w:p w14:paraId="16818C75" w14:textId="446EB7D1" w:rsidR="00F97551" w:rsidRPr="00602B69" w:rsidRDefault="00F97551">
            <w:pPr>
              <w:rPr>
                <w:rFonts w:ascii="Open Sans" w:hAnsi="Open Sans" w:cs="Open Sans"/>
                <w:i/>
                <w:iCs/>
                <w:sz w:val="18"/>
                <w:szCs w:val="18"/>
              </w:rPr>
            </w:pPr>
            <w:r w:rsidRPr="00602B69">
              <w:rPr>
                <w:rFonts w:ascii="Open Sans" w:hAnsi="Open Sans" w:cs="Open Sans"/>
                <w:i/>
                <w:iCs/>
                <w:sz w:val="18"/>
                <w:szCs w:val="18"/>
              </w:rPr>
              <w:t xml:space="preserve">List the </w:t>
            </w:r>
            <w:r w:rsidR="00F05079" w:rsidRPr="00602B69">
              <w:rPr>
                <w:rFonts w:ascii="Open Sans" w:hAnsi="Open Sans" w:cs="Open Sans"/>
                <w:i/>
                <w:iCs/>
                <w:sz w:val="18"/>
                <w:szCs w:val="18"/>
              </w:rPr>
              <w:t xml:space="preserve">results from various indicators </w:t>
            </w:r>
          </w:p>
        </w:tc>
        <w:tc>
          <w:tcPr>
            <w:tcW w:w="4317" w:type="dxa"/>
          </w:tcPr>
          <w:p w14:paraId="4542C73D" w14:textId="77777777" w:rsidR="00F97551" w:rsidRPr="00602B69" w:rsidRDefault="00F97551">
            <w:pPr>
              <w:rPr>
                <w:rFonts w:ascii="Open Sans" w:hAnsi="Open Sans" w:cs="Open Sans"/>
                <w:b/>
                <w:bCs/>
                <w:sz w:val="18"/>
                <w:szCs w:val="18"/>
              </w:rPr>
            </w:pPr>
            <w:r w:rsidRPr="00602B69">
              <w:rPr>
                <w:rFonts w:ascii="Open Sans" w:hAnsi="Open Sans" w:cs="Open Sans"/>
                <w:b/>
                <w:bCs/>
                <w:sz w:val="18"/>
                <w:szCs w:val="18"/>
              </w:rPr>
              <w:t>Qualitative narrative:</w:t>
            </w:r>
          </w:p>
          <w:p w14:paraId="26D252A4" w14:textId="74F2303E" w:rsidR="00F05079" w:rsidRPr="00602B69" w:rsidRDefault="00F97551">
            <w:pPr>
              <w:rPr>
                <w:rFonts w:ascii="Open Sans" w:hAnsi="Open Sans" w:cs="Open Sans"/>
                <w:sz w:val="18"/>
                <w:szCs w:val="18"/>
              </w:rPr>
            </w:pPr>
            <w:r w:rsidRPr="00602B69">
              <w:rPr>
                <w:rFonts w:ascii="Open Sans" w:hAnsi="Open Sans" w:cs="Open Sans"/>
                <w:sz w:val="18"/>
                <w:szCs w:val="18"/>
              </w:rPr>
              <w:t>Which themes in the qualitative help to explain or deepen the quantitative results?</w:t>
            </w:r>
            <w:r w:rsidR="00F05079" w:rsidRPr="00602B69">
              <w:rPr>
                <w:rFonts w:ascii="Open Sans" w:hAnsi="Open Sans" w:cs="Open Sans"/>
                <w:sz w:val="18"/>
                <w:szCs w:val="18"/>
              </w:rPr>
              <w:t xml:space="preserve"> </w:t>
            </w:r>
          </w:p>
          <w:p w14:paraId="74FD3C23" w14:textId="77777777" w:rsidR="00F05079" w:rsidRPr="00602B69" w:rsidRDefault="00F05079">
            <w:pPr>
              <w:rPr>
                <w:rFonts w:ascii="Open Sans" w:hAnsi="Open Sans" w:cs="Open Sans"/>
                <w:sz w:val="18"/>
                <w:szCs w:val="18"/>
              </w:rPr>
            </w:pPr>
          </w:p>
          <w:p w14:paraId="02F62B51" w14:textId="571E4829" w:rsidR="00F97551" w:rsidRPr="00602B69" w:rsidRDefault="00F05079">
            <w:pPr>
              <w:rPr>
                <w:rFonts w:ascii="Open Sans" w:hAnsi="Open Sans" w:cs="Open Sans"/>
                <w:i/>
                <w:iCs/>
                <w:sz w:val="18"/>
                <w:szCs w:val="18"/>
              </w:rPr>
            </w:pPr>
            <w:r w:rsidRPr="00602B69">
              <w:rPr>
                <w:rFonts w:ascii="Open Sans" w:hAnsi="Open Sans" w:cs="Open Sans"/>
                <w:i/>
                <w:iCs/>
                <w:sz w:val="18"/>
                <w:szCs w:val="18"/>
              </w:rPr>
              <w:t>Copy in the</w:t>
            </w:r>
            <w:r w:rsidR="00E56AFE" w:rsidRPr="00602B69">
              <w:rPr>
                <w:rFonts w:ascii="Open Sans" w:hAnsi="Open Sans" w:cs="Open Sans"/>
                <w:i/>
                <w:iCs/>
                <w:sz w:val="18"/>
                <w:szCs w:val="18"/>
              </w:rPr>
              <w:t xml:space="preserve"> relevant</w:t>
            </w:r>
            <w:r w:rsidRPr="00602B69">
              <w:rPr>
                <w:rFonts w:ascii="Open Sans" w:hAnsi="Open Sans" w:cs="Open Sans"/>
                <w:i/>
                <w:iCs/>
                <w:sz w:val="18"/>
                <w:szCs w:val="18"/>
              </w:rPr>
              <w:t xml:space="preserve"> theme</w:t>
            </w:r>
          </w:p>
        </w:tc>
        <w:tc>
          <w:tcPr>
            <w:tcW w:w="4412" w:type="dxa"/>
          </w:tcPr>
          <w:p w14:paraId="1A1CEA63" w14:textId="32201B24" w:rsidR="00F97551" w:rsidRPr="00602B69" w:rsidRDefault="00F97551">
            <w:pPr>
              <w:rPr>
                <w:rFonts w:ascii="Open Sans" w:hAnsi="Open Sans" w:cs="Open Sans"/>
                <w:b/>
                <w:bCs/>
                <w:sz w:val="18"/>
                <w:szCs w:val="18"/>
              </w:rPr>
            </w:pPr>
            <w:r w:rsidRPr="00602B69">
              <w:rPr>
                <w:rFonts w:ascii="Open Sans" w:hAnsi="Open Sans" w:cs="Open Sans"/>
                <w:b/>
                <w:bCs/>
                <w:sz w:val="18"/>
                <w:szCs w:val="18"/>
              </w:rPr>
              <w:t>Integrated narrative</w:t>
            </w:r>
            <w:r w:rsidR="00625B27" w:rsidRPr="00602B69">
              <w:rPr>
                <w:rFonts w:ascii="Open Sans" w:hAnsi="Open Sans" w:cs="Open Sans"/>
                <w:b/>
                <w:bCs/>
                <w:sz w:val="18"/>
                <w:szCs w:val="18"/>
              </w:rPr>
              <w:t>:</w:t>
            </w:r>
          </w:p>
          <w:p w14:paraId="35DDB6D2" w14:textId="77777777" w:rsidR="00F97551" w:rsidRPr="00602B69" w:rsidRDefault="00F97551">
            <w:pPr>
              <w:rPr>
                <w:rFonts w:ascii="Open Sans" w:hAnsi="Open Sans" w:cs="Open Sans"/>
                <w:sz w:val="18"/>
                <w:szCs w:val="18"/>
              </w:rPr>
            </w:pPr>
            <w:r w:rsidRPr="00602B69">
              <w:rPr>
                <w:rFonts w:ascii="Open Sans" w:hAnsi="Open Sans" w:cs="Open Sans"/>
                <w:sz w:val="18"/>
                <w:szCs w:val="18"/>
              </w:rPr>
              <w:t xml:space="preserve">How do </w:t>
            </w:r>
            <w:r w:rsidR="00F05079" w:rsidRPr="00602B69">
              <w:rPr>
                <w:rFonts w:ascii="Open Sans" w:hAnsi="Open Sans" w:cs="Open Sans"/>
                <w:sz w:val="18"/>
                <w:szCs w:val="18"/>
              </w:rPr>
              <w:t>the results speak to</w:t>
            </w:r>
            <w:r w:rsidR="00625B27" w:rsidRPr="00602B69">
              <w:rPr>
                <w:rFonts w:ascii="Open Sans" w:hAnsi="Open Sans" w:cs="Open Sans"/>
                <w:sz w:val="18"/>
                <w:szCs w:val="18"/>
              </w:rPr>
              <w:t xml:space="preserve"> each other?</w:t>
            </w:r>
          </w:p>
          <w:p w14:paraId="52BDF42D" w14:textId="77777777" w:rsidR="00625B27" w:rsidRPr="00602B69" w:rsidRDefault="00625B27">
            <w:pPr>
              <w:rPr>
                <w:rFonts w:ascii="Open Sans" w:hAnsi="Open Sans" w:cs="Open Sans"/>
                <w:sz w:val="18"/>
                <w:szCs w:val="18"/>
              </w:rPr>
            </w:pPr>
          </w:p>
          <w:p w14:paraId="38E8687D" w14:textId="57CAB040" w:rsidR="00625B27" w:rsidRPr="00602B69" w:rsidRDefault="00625B27">
            <w:pPr>
              <w:rPr>
                <w:rFonts w:ascii="Open Sans" w:hAnsi="Open Sans" w:cs="Open Sans"/>
                <w:i/>
                <w:iCs/>
                <w:sz w:val="18"/>
                <w:szCs w:val="18"/>
              </w:rPr>
            </w:pPr>
            <w:r w:rsidRPr="00602B69">
              <w:rPr>
                <w:rFonts w:ascii="Open Sans" w:hAnsi="Open Sans" w:cs="Open Sans"/>
                <w:i/>
                <w:iCs/>
                <w:sz w:val="18"/>
                <w:szCs w:val="18"/>
              </w:rPr>
              <w:t>Describe in bullet points how the data points can be used together</w:t>
            </w:r>
          </w:p>
        </w:tc>
      </w:tr>
      <w:tr w:rsidR="009A4827" w:rsidRPr="00602B69" w14:paraId="622C3CDC" w14:textId="77777777" w:rsidTr="000332FD">
        <w:tc>
          <w:tcPr>
            <w:tcW w:w="4316" w:type="dxa"/>
            <w:vMerge w:val="restart"/>
          </w:tcPr>
          <w:p w14:paraId="4C4A10DC" w14:textId="2FAEC151" w:rsidR="0082728A" w:rsidRDefault="0082728A" w:rsidP="0082728A">
            <w:pPr>
              <w:rPr>
                <w:rFonts w:ascii="Open Sans" w:hAnsi="Open Sans" w:cs="Open Sans"/>
                <w:i/>
                <w:iCs/>
                <w:color w:val="8EAADB" w:themeColor="accent1" w:themeTint="99"/>
                <w:sz w:val="18"/>
                <w:szCs w:val="18"/>
              </w:rPr>
            </w:pPr>
            <w:r w:rsidRPr="0082728A">
              <w:rPr>
                <w:rFonts w:ascii="Open Sans" w:hAnsi="Open Sans" w:cs="Open Sans"/>
                <w:i/>
                <w:iCs/>
                <w:color w:val="8EAADB" w:themeColor="accent1" w:themeTint="99"/>
                <w:sz w:val="18"/>
                <w:szCs w:val="18"/>
              </w:rPr>
              <w:t xml:space="preserve">Food Consumption score in the Community of </w:t>
            </w:r>
            <w:proofErr w:type="spellStart"/>
            <w:r w:rsidR="00602739">
              <w:rPr>
                <w:rFonts w:ascii="Open Sans" w:hAnsi="Open Sans" w:cs="Open Sans"/>
                <w:i/>
                <w:iCs/>
                <w:color w:val="8EAADB" w:themeColor="accent1" w:themeTint="99"/>
                <w:sz w:val="18"/>
                <w:szCs w:val="18"/>
              </w:rPr>
              <w:t>Sminab</w:t>
            </w:r>
            <w:proofErr w:type="spellEnd"/>
            <w:r w:rsidRPr="0082728A">
              <w:rPr>
                <w:rFonts w:ascii="Open Sans" w:hAnsi="Open Sans" w:cs="Open Sans"/>
                <w:i/>
                <w:iCs/>
                <w:color w:val="8EAADB" w:themeColor="accent1" w:themeTint="99"/>
                <w:sz w:val="18"/>
                <w:szCs w:val="18"/>
              </w:rPr>
              <w:t xml:space="preserve"> did not significantly decrease since the </w:t>
            </w:r>
            <w:r w:rsidR="001B4342">
              <w:rPr>
                <w:rFonts w:ascii="Open Sans" w:hAnsi="Open Sans" w:cs="Open Sans"/>
                <w:i/>
                <w:iCs/>
                <w:color w:val="8EAADB" w:themeColor="accent1" w:themeTint="99"/>
                <w:sz w:val="18"/>
                <w:szCs w:val="18"/>
              </w:rPr>
              <w:t xml:space="preserve">assistance </w:t>
            </w:r>
            <w:r w:rsidRPr="0082728A">
              <w:rPr>
                <w:rFonts w:ascii="Open Sans" w:hAnsi="Open Sans" w:cs="Open Sans"/>
                <w:i/>
                <w:iCs/>
                <w:color w:val="8EAADB" w:themeColor="accent1" w:themeTint="99"/>
                <w:sz w:val="18"/>
                <w:szCs w:val="18"/>
              </w:rPr>
              <w:t xml:space="preserve">cuts; however, the consumption of protein decreased, and consumption of legumes and starches stayed the same. </w:t>
            </w:r>
          </w:p>
          <w:p w14:paraId="4B868A9D" w14:textId="77777777" w:rsidR="0082728A" w:rsidRPr="0082728A" w:rsidRDefault="0082728A" w:rsidP="0082728A">
            <w:pPr>
              <w:rPr>
                <w:rFonts w:ascii="Open Sans" w:hAnsi="Open Sans" w:cs="Open Sans"/>
                <w:i/>
                <w:iCs/>
                <w:color w:val="8EAADB" w:themeColor="accent1" w:themeTint="99"/>
                <w:sz w:val="18"/>
                <w:szCs w:val="18"/>
              </w:rPr>
            </w:pPr>
          </w:p>
          <w:p w14:paraId="7E148085" w14:textId="77777777" w:rsidR="0082728A" w:rsidRPr="0082728A" w:rsidRDefault="0082728A" w:rsidP="0082728A">
            <w:pPr>
              <w:rPr>
                <w:rFonts w:ascii="Open Sans" w:hAnsi="Open Sans" w:cs="Open Sans"/>
                <w:i/>
                <w:iCs/>
                <w:color w:val="8EAADB" w:themeColor="accent1" w:themeTint="99"/>
                <w:sz w:val="18"/>
                <w:szCs w:val="18"/>
              </w:rPr>
            </w:pPr>
            <w:r w:rsidRPr="0082728A">
              <w:rPr>
                <w:rFonts w:ascii="Open Sans" w:hAnsi="Open Sans" w:cs="Open Sans"/>
                <w:i/>
                <w:iCs/>
                <w:color w:val="8EAADB" w:themeColor="accent1" w:themeTint="99"/>
                <w:sz w:val="18"/>
                <w:szCs w:val="18"/>
              </w:rPr>
              <w:t xml:space="preserve">Overall, </w:t>
            </w:r>
            <w:proofErr w:type="spellStart"/>
            <w:r w:rsidRPr="0082728A">
              <w:rPr>
                <w:rFonts w:ascii="Open Sans" w:hAnsi="Open Sans" w:cs="Open Sans"/>
                <w:i/>
                <w:iCs/>
                <w:color w:val="8EAADB" w:themeColor="accent1" w:themeTint="99"/>
                <w:sz w:val="18"/>
                <w:szCs w:val="18"/>
              </w:rPr>
              <w:t>rCSI</w:t>
            </w:r>
            <w:proofErr w:type="spellEnd"/>
            <w:r w:rsidRPr="0082728A">
              <w:rPr>
                <w:rFonts w:ascii="Open Sans" w:hAnsi="Open Sans" w:cs="Open Sans"/>
                <w:i/>
                <w:iCs/>
                <w:color w:val="8EAADB" w:themeColor="accent1" w:themeTint="99"/>
                <w:sz w:val="18"/>
                <w:szCs w:val="18"/>
              </w:rPr>
              <w:t xml:space="preserve"> was found to be at 16.2 out of a maximum of 56, nearly 2/3 of households restricted their food consumption.</w:t>
            </w:r>
          </w:p>
          <w:p w14:paraId="0281B6D3" w14:textId="61255B6B" w:rsidR="009A4827" w:rsidRPr="00602B69" w:rsidRDefault="009A4827" w:rsidP="009A4827">
            <w:pPr>
              <w:rPr>
                <w:rFonts w:ascii="Open Sans" w:hAnsi="Open Sans" w:cs="Open Sans"/>
                <w:i/>
                <w:iCs/>
                <w:color w:val="8EAADB" w:themeColor="accent1" w:themeTint="99"/>
                <w:sz w:val="18"/>
                <w:szCs w:val="18"/>
              </w:rPr>
            </w:pPr>
          </w:p>
        </w:tc>
        <w:tc>
          <w:tcPr>
            <w:tcW w:w="4317" w:type="dxa"/>
          </w:tcPr>
          <w:p w14:paraId="454F651D" w14:textId="3022E2E9" w:rsidR="009A4827" w:rsidRPr="00602B69" w:rsidRDefault="009A4827" w:rsidP="009A4827">
            <w:pPr>
              <w:rPr>
                <w:rFonts w:ascii="Open Sans" w:hAnsi="Open Sans" w:cs="Open Sans"/>
                <w:i/>
                <w:iCs/>
                <w:color w:val="8EAADB" w:themeColor="accent1" w:themeTint="99"/>
                <w:sz w:val="18"/>
                <w:szCs w:val="18"/>
              </w:rPr>
            </w:pPr>
            <w:r w:rsidRPr="00602B69">
              <w:rPr>
                <w:rFonts w:ascii="Open Sans" w:hAnsi="Open Sans" w:cs="Open Sans"/>
                <w:i/>
                <w:iCs/>
                <w:color w:val="8EAADB" w:themeColor="accent1" w:themeTint="99"/>
                <w:sz w:val="18"/>
                <w:szCs w:val="18"/>
              </w:rPr>
              <w:t xml:space="preserve">While not all beneficiaries have reduced their meal frequencies, beneficiary meal sizes and meal content has changed to less diverse, less-protein and vitamin-rich foods that do not make people feel good. </w:t>
            </w:r>
          </w:p>
        </w:tc>
        <w:tc>
          <w:tcPr>
            <w:tcW w:w="4412" w:type="dxa"/>
            <w:vMerge w:val="restart"/>
          </w:tcPr>
          <w:p w14:paraId="0D1D08F0" w14:textId="77777777" w:rsidR="001A147D" w:rsidRPr="001A147D" w:rsidRDefault="001A147D" w:rsidP="001A147D">
            <w:pPr>
              <w:pStyle w:val="ListParagraph"/>
              <w:numPr>
                <w:ilvl w:val="0"/>
                <w:numId w:val="1"/>
              </w:numPr>
              <w:rPr>
                <w:rFonts w:ascii="Open Sans" w:hAnsi="Open Sans" w:cs="Open Sans"/>
                <w:i/>
                <w:iCs/>
                <w:color w:val="8EAADB" w:themeColor="accent1" w:themeTint="99"/>
                <w:sz w:val="18"/>
                <w:szCs w:val="18"/>
              </w:rPr>
            </w:pPr>
            <w:r w:rsidRPr="001A147D">
              <w:rPr>
                <w:rFonts w:ascii="Open Sans" w:hAnsi="Open Sans" w:cs="Open Sans"/>
                <w:i/>
                <w:iCs/>
                <w:color w:val="8EAADB" w:themeColor="accent1" w:themeTint="99"/>
                <w:sz w:val="18"/>
                <w:szCs w:val="18"/>
              </w:rPr>
              <w:t>Gaps in assistance may have been covered through borrowing/livelihood/remittance/ negative coping strategies, which may help to explain little change in FCS.</w:t>
            </w:r>
          </w:p>
          <w:p w14:paraId="2DEC9A75" w14:textId="7F0F211C" w:rsidR="001A147D" w:rsidRPr="001A147D" w:rsidRDefault="001A147D" w:rsidP="001A147D">
            <w:pPr>
              <w:pStyle w:val="ListParagraph"/>
              <w:numPr>
                <w:ilvl w:val="0"/>
                <w:numId w:val="1"/>
              </w:numPr>
              <w:rPr>
                <w:rFonts w:ascii="Open Sans" w:hAnsi="Open Sans" w:cs="Open Sans"/>
                <w:i/>
                <w:iCs/>
                <w:color w:val="8EAADB" w:themeColor="accent1" w:themeTint="99"/>
                <w:sz w:val="18"/>
                <w:szCs w:val="18"/>
              </w:rPr>
            </w:pPr>
            <w:r w:rsidRPr="001A147D">
              <w:rPr>
                <w:rFonts w:ascii="Open Sans" w:hAnsi="Open Sans" w:cs="Open Sans"/>
                <w:i/>
                <w:iCs/>
                <w:color w:val="8EAADB" w:themeColor="accent1" w:themeTint="99"/>
                <w:sz w:val="18"/>
                <w:szCs w:val="18"/>
              </w:rPr>
              <w:t>Both data sets show that beneficiaries are eating less protein and a less diverse diet of mostly vegetables and rice – people are only eating what they can afford, which is sometimes poor-quality food: “we usually purchase rotten and stale onion with limited amount of money from local market. This is how we manage”</w:t>
            </w:r>
            <w:r w:rsidR="00E0380F">
              <w:rPr>
                <w:rFonts w:ascii="Open Sans" w:hAnsi="Open Sans" w:cs="Open Sans"/>
                <w:i/>
                <w:iCs/>
                <w:color w:val="8EAADB" w:themeColor="accent1" w:themeTint="99"/>
                <w:sz w:val="18"/>
                <w:szCs w:val="18"/>
              </w:rPr>
              <w:t>.</w:t>
            </w:r>
          </w:p>
          <w:p w14:paraId="68EE47FA" w14:textId="77777777" w:rsidR="001A147D" w:rsidRPr="001A147D" w:rsidRDefault="001A147D" w:rsidP="001A147D">
            <w:pPr>
              <w:pStyle w:val="ListParagraph"/>
              <w:numPr>
                <w:ilvl w:val="0"/>
                <w:numId w:val="1"/>
              </w:numPr>
              <w:rPr>
                <w:rFonts w:ascii="Open Sans" w:hAnsi="Open Sans" w:cs="Open Sans"/>
                <w:i/>
                <w:iCs/>
                <w:color w:val="8EAADB" w:themeColor="accent1" w:themeTint="99"/>
                <w:sz w:val="18"/>
                <w:szCs w:val="18"/>
              </w:rPr>
            </w:pPr>
            <w:r w:rsidRPr="001A147D">
              <w:rPr>
                <w:rFonts w:ascii="Open Sans" w:hAnsi="Open Sans" w:cs="Open Sans"/>
                <w:i/>
                <w:iCs/>
                <w:color w:val="8EAADB" w:themeColor="accent1" w:themeTint="99"/>
                <w:sz w:val="18"/>
                <w:szCs w:val="18"/>
              </w:rPr>
              <w:t xml:space="preserve">In interviews with </w:t>
            </w:r>
            <w:proofErr w:type="spellStart"/>
            <w:r w:rsidRPr="001A147D">
              <w:rPr>
                <w:rFonts w:ascii="Open Sans" w:hAnsi="Open Sans" w:cs="Open Sans"/>
                <w:i/>
                <w:iCs/>
                <w:color w:val="8EAADB" w:themeColor="accent1" w:themeTint="99"/>
                <w:sz w:val="18"/>
                <w:szCs w:val="18"/>
              </w:rPr>
              <w:t>Sminab</w:t>
            </w:r>
            <w:proofErr w:type="spellEnd"/>
            <w:r w:rsidRPr="001A147D">
              <w:rPr>
                <w:rFonts w:ascii="Open Sans" w:hAnsi="Open Sans" w:cs="Open Sans"/>
                <w:i/>
                <w:iCs/>
                <w:color w:val="8EAADB" w:themeColor="accent1" w:themeTint="99"/>
                <w:sz w:val="18"/>
                <w:szCs w:val="18"/>
              </w:rPr>
              <w:t xml:space="preserve"> beneficiaries, they said that meal frequencies may not have always changed but meal sizes have changed as well as content of the meals.</w:t>
            </w:r>
          </w:p>
          <w:p w14:paraId="11E6E6AD" w14:textId="420722C6" w:rsidR="009A4827" w:rsidRPr="001A147D" w:rsidRDefault="001A147D" w:rsidP="001A147D">
            <w:pPr>
              <w:pStyle w:val="ListParagraph"/>
              <w:numPr>
                <w:ilvl w:val="0"/>
                <w:numId w:val="1"/>
              </w:numPr>
              <w:rPr>
                <w:rFonts w:ascii="Open Sans" w:hAnsi="Open Sans" w:cs="Open Sans"/>
                <w:i/>
                <w:iCs/>
                <w:color w:val="8EAADB" w:themeColor="accent1" w:themeTint="99"/>
                <w:sz w:val="18"/>
                <w:szCs w:val="18"/>
              </w:rPr>
            </w:pPr>
            <w:r w:rsidRPr="001A147D">
              <w:rPr>
                <w:rFonts w:ascii="Open Sans" w:hAnsi="Open Sans" w:cs="Open Sans"/>
                <w:i/>
                <w:iCs/>
                <w:color w:val="8EAADB" w:themeColor="accent1" w:themeTint="99"/>
                <w:sz w:val="18"/>
                <w:szCs w:val="18"/>
              </w:rPr>
              <w:t xml:space="preserve">In interviews with </w:t>
            </w:r>
            <w:proofErr w:type="spellStart"/>
            <w:r w:rsidRPr="001A147D">
              <w:rPr>
                <w:rFonts w:ascii="Open Sans" w:hAnsi="Open Sans" w:cs="Open Sans"/>
                <w:i/>
                <w:iCs/>
                <w:color w:val="8EAADB" w:themeColor="accent1" w:themeTint="99"/>
                <w:sz w:val="18"/>
                <w:szCs w:val="18"/>
              </w:rPr>
              <w:t>Sminab</w:t>
            </w:r>
            <w:proofErr w:type="spellEnd"/>
            <w:r w:rsidRPr="001A147D">
              <w:rPr>
                <w:rFonts w:ascii="Open Sans" w:hAnsi="Open Sans" w:cs="Open Sans"/>
                <w:i/>
                <w:iCs/>
                <w:color w:val="8EAADB" w:themeColor="accent1" w:themeTint="99"/>
                <w:sz w:val="18"/>
                <w:szCs w:val="18"/>
              </w:rPr>
              <w:t xml:space="preserve"> beneficiaries, they confirm that their community, particularly children, are affected by the less nutritious diet and do not feel healthy.</w:t>
            </w:r>
          </w:p>
        </w:tc>
      </w:tr>
      <w:tr w:rsidR="009435EF" w:rsidRPr="00602B69" w14:paraId="75F2ED48" w14:textId="77777777" w:rsidTr="000332FD">
        <w:tc>
          <w:tcPr>
            <w:tcW w:w="4316" w:type="dxa"/>
            <w:vMerge/>
          </w:tcPr>
          <w:p w14:paraId="59C9B30D" w14:textId="77777777" w:rsidR="00625B27" w:rsidRPr="00602B69" w:rsidRDefault="00625B27">
            <w:pPr>
              <w:rPr>
                <w:rFonts w:ascii="Open Sans" w:hAnsi="Open Sans" w:cs="Open Sans"/>
                <w:b/>
                <w:bCs/>
                <w:i/>
                <w:iCs/>
                <w:color w:val="8EAADB" w:themeColor="accent1" w:themeTint="99"/>
                <w:sz w:val="18"/>
                <w:szCs w:val="18"/>
              </w:rPr>
            </w:pPr>
          </w:p>
        </w:tc>
        <w:tc>
          <w:tcPr>
            <w:tcW w:w="4317" w:type="dxa"/>
          </w:tcPr>
          <w:p w14:paraId="29E6D8CF" w14:textId="63027891" w:rsidR="00625B27" w:rsidRPr="00602B69" w:rsidRDefault="00625B27" w:rsidP="00E56AFE">
            <w:pPr>
              <w:tabs>
                <w:tab w:val="left" w:pos="2550"/>
              </w:tabs>
              <w:rPr>
                <w:rFonts w:ascii="Open Sans" w:hAnsi="Open Sans" w:cs="Open Sans"/>
                <w:i/>
                <w:iCs/>
                <w:color w:val="8EAADB" w:themeColor="accent1" w:themeTint="99"/>
                <w:sz w:val="18"/>
                <w:szCs w:val="18"/>
              </w:rPr>
            </w:pPr>
            <w:r w:rsidRPr="00602B69">
              <w:rPr>
                <w:rFonts w:ascii="Open Sans" w:hAnsi="Open Sans" w:cs="Open Sans"/>
                <w:i/>
                <w:iCs/>
                <w:color w:val="8EAADB" w:themeColor="accent1" w:themeTint="99"/>
                <w:sz w:val="18"/>
                <w:szCs w:val="18"/>
              </w:rPr>
              <w:t xml:space="preserve">Assistance from WFP is currently inadequate for meeting peoples' food needs and people are therefore only eating what they </w:t>
            </w:r>
            <w:proofErr w:type="gramStart"/>
            <w:r w:rsidRPr="00602B69">
              <w:rPr>
                <w:rFonts w:ascii="Open Sans" w:hAnsi="Open Sans" w:cs="Open Sans"/>
                <w:i/>
                <w:iCs/>
                <w:color w:val="8EAADB" w:themeColor="accent1" w:themeTint="99"/>
                <w:sz w:val="18"/>
                <w:szCs w:val="18"/>
              </w:rPr>
              <w:t>are able to</w:t>
            </w:r>
            <w:proofErr w:type="gramEnd"/>
            <w:r w:rsidRPr="00602B69">
              <w:rPr>
                <w:rFonts w:ascii="Open Sans" w:hAnsi="Open Sans" w:cs="Open Sans"/>
                <w:i/>
                <w:iCs/>
                <w:color w:val="8EAADB" w:themeColor="accent1" w:themeTint="99"/>
                <w:sz w:val="18"/>
                <w:szCs w:val="18"/>
              </w:rPr>
              <w:t xml:space="preserve"> afford</w:t>
            </w:r>
          </w:p>
        </w:tc>
        <w:tc>
          <w:tcPr>
            <w:tcW w:w="4412" w:type="dxa"/>
            <w:vMerge/>
          </w:tcPr>
          <w:p w14:paraId="181843EF" w14:textId="77777777" w:rsidR="00625B27" w:rsidRPr="00602B69" w:rsidRDefault="00625B27">
            <w:pPr>
              <w:rPr>
                <w:rFonts w:ascii="Open Sans" w:hAnsi="Open Sans" w:cs="Open Sans"/>
                <w:b/>
                <w:bCs/>
                <w:i/>
                <w:iCs/>
                <w:color w:val="8EAADB" w:themeColor="accent1" w:themeTint="99"/>
                <w:sz w:val="18"/>
                <w:szCs w:val="18"/>
              </w:rPr>
            </w:pPr>
          </w:p>
        </w:tc>
      </w:tr>
      <w:tr w:rsidR="009435EF" w:rsidRPr="00602B69" w14:paraId="0E80BB3E" w14:textId="77777777" w:rsidTr="000332FD">
        <w:tc>
          <w:tcPr>
            <w:tcW w:w="4316" w:type="dxa"/>
            <w:vMerge/>
          </w:tcPr>
          <w:p w14:paraId="1A1969F5" w14:textId="77777777" w:rsidR="00625B27" w:rsidRPr="00602B69" w:rsidRDefault="00625B27">
            <w:pPr>
              <w:rPr>
                <w:rFonts w:ascii="Open Sans" w:hAnsi="Open Sans" w:cs="Open Sans"/>
                <w:b/>
                <w:bCs/>
                <w:i/>
                <w:iCs/>
                <w:color w:val="8EAADB" w:themeColor="accent1" w:themeTint="99"/>
                <w:sz w:val="18"/>
                <w:szCs w:val="18"/>
              </w:rPr>
            </w:pPr>
          </w:p>
        </w:tc>
        <w:tc>
          <w:tcPr>
            <w:tcW w:w="4317" w:type="dxa"/>
          </w:tcPr>
          <w:p w14:paraId="5C02A2CF" w14:textId="6183BC8E" w:rsidR="00625B27" w:rsidRPr="00602B69" w:rsidRDefault="00625B27">
            <w:pPr>
              <w:rPr>
                <w:rFonts w:ascii="Open Sans" w:hAnsi="Open Sans" w:cs="Open Sans"/>
                <w:i/>
                <w:iCs/>
                <w:color w:val="8EAADB" w:themeColor="accent1" w:themeTint="99"/>
                <w:sz w:val="18"/>
                <w:szCs w:val="18"/>
              </w:rPr>
            </w:pPr>
            <w:r w:rsidRPr="00602B69">
              <w:rPr>
                <w:rFonts w:ascii="Open Sans" w:hAnsi="Open Sans" w:cs="Open Sans"/>
                <w:i/>
                <w:iCs/>
                <w:color w:val="8EAADB" w:themeColor="accent1" w:themeTint="99"/>
                <w:sz w:val="18"/>
                <w:szCs w:val="18"/>
              </w:rPr>
              <w:t>Many people describe reliance on WFP assistance; however, it is inadequate to cover peoples' food needs and prices of food have increased</w:t>
            </w:r>
          </w:p>
        </w:tc>
        <w:tc>
          <w:tcPr>
            <w:tcW w:w="4412" w:type="dxa"/>
            <w:vMerge/>
          </w:tcPr>
          <w:p w14:paraId="6C2CD1FD" w14:textId="77777777" w:rsidR="00625B27" w:rsidRPr="00602B69" w:rsidRDefault="00625B27">
            <w:pPr>
              <w:rPr>
                <w:rFonts w:ascii="Open Sans" w:hAnsi="Open Sans" w:cs="Open Sans"/>
                <w:b/>
                <w:bCs/>
                <w:i/>
                <w:iCs/>
                <w:color w:val="8EAADB" w:themeColor="accent1" w:themeTint="99"/>
                <w:sz w:val="18"/>
                <w:szCs w:val="18"/>
              </w:rPr>
            </w:pPr>
          </w:p>
        </w:tc>
      </w:tr>
      <w:tr w:rsidR="009435EF" w:rsidRPr="00602B69" w14:paraId="50B60C44" w14:textId="77777777" w:rsidTr="000332FD">
        <w:tc>
          <w:tcPr>
            <w:tcW w:w="4316" w:type="dxa"/>
            <w:vMerge/>
          </w:tcPr>
          <w:p w14:paraId="0DD145E9" w14:textId="77777777" w:rsidR="00625B27" w:rsidRPr="00602B69" w:rsidRDefault="00625B27">
            <w:pPr>
              <w:rPr>
                <w:rFonts w:ascii="Open Sans" w:hAnsi="Open Sans" w:cs="Open Sans"/>
                <w:b/>
                <w:bCs/>
                <w:i/>
                <w:iCs/>
                <w:color w:val="8EAADB" w:themeColor="accent1" w:themeTint="99"/>
                <w:sz w:val="18"/>
                <w:szCs w:val="18"/>
              </w:rPr>
            </w:pPr>
          </w:p>
        </w:tc>
        <w:tc>
          <w:tcPr>
            <w:tcW w:w="4317" w:type="dxa"/>
          </w:tcPr>
          <w:p w14:paraId="3073BABC" w14:textId="15F69A74" w:rsidR="00625B27" w:rsidRPr="00602B69" w:rsidRDefault="00625B27">
            <w:pPr>
              <w:rPr>
                <w:rFonts w:ascii="Open Sans" w:hAnsi="Open Sans" w:cs="Open Sans"/>
                <w:i/>
                <w:iCs/>
                <w:color w:val="8EAADB" w:themeColor="accent1" w:themeTint="99"/>
                <w:sz w:val="18"/>
                <w:szCs w:val="18"/>
              </w:rPr>
            </w:pPr>
            <w:r w:rsidRPr="00602B69">
              <w:rPr>
                <w:rFonts w:ascii="Open Sans" w:hAnsi="Open Sans" w:cs="Open Sans"/>
                <w:i/>
                <w:iCs/>
                <w:color w:val="8EAADB" w:themeColor="accent1" w:themeTint="99"/>
                <w:sz w:val="18"/>
                <w:szCs w:val="18"/>
              </w:rPr>
              <w:t>Inadequacy of assistance means that beneficiaries need to access additional food by borrowing food from others, using remittance from relatives, through money from livelihood activities, taking loans, begging, and top ups.</w:t>
            </w:r>
          </w:p>
        </w:tc>
        <w:tc>
          <w:tcPr>
            <w:tcW w:w="4412" w:type="dxa"/>
            <w:vMerge/>
          </w:tcPr>
          <w:p w14:paraId="62CF95E3" w14:textId="77777777" w:rsidR="00625B27" w:rsidRPr="00602B69" w:rsidRDefault="00625B27">
            <w:pPr>
              <w:rPr>
                <w:rFonts w:ascii="Open Sans" w:hAnsi="Open Sans" w:cs="Open Sans"/>
                <w:b/>
                <w:bCs/>
                <w:i/>
                <w:iCs/>
                <w:color w:val="8EAADB" w:themeColor="accent1" w:themeTint="99"/>
                <w:sz w:val="18"/>
                <w:szCs w:val="18"/>
              </w:rPr>
            </w:pPr>
          </w:p>
        </w:tc>
      </w:tr>
    </w:tbl>
    <w:p w14:paraId="4E84E336" w14:textId="26CDCFE3" w:rsidR="00B37A75" w:rsidRDefault="00B37A75">
      <w:pPr>
        <w:rPr>
          <w:rFonts w:ascii="Open Sans" w:eastAsiaTheme="majorEastAsia" w:hAnsi="Open Sans" w:cstheme="majorBidi"/>
          <w:b/>
          <w:szCs w:val="32"/>
        </w:rPr>
      </w:pPr>
    </w:p>
    <w:p w14:paraId="1E72FB53" w14:textId="77777777" w:rsidR="00EB7DFF" w:rsidRDefault="002B3CA0" w:rsidP="002B3CA0">
      <w:pPr>
        <w:pStyle w:val="Heading1"/>
        <w:numPr>
          <w:ilvl w:val="0"/>
          <w:numId w:val="16"/>
        </w:numPr>
        <w:rPr>
          <w:bCs/>
          <w:sz w:val="20"/>
          <w:szCs w:val="20"/>
        </w:rPr>
      </w:pPr>
      <w:r w:rsidRPr="001C3AE6">
        <w:rPr>
          <w:bCs/>
          <w:sz w:val="20"/>
          <w:szCs w:val="20"/>
        </w:rPr>
        <w:lastRenderedPageBreak/>
        <w:t>What are people’s essential needs and how do they meet them?</w:t>
      </w:r>
      <w:r>
        <w:rPr>
          <w:bCs/>
          <w:sz w:val="20"/>
          <w:szCs w:val="20"/>
        </w:rPr>
        <w:t xml:space="preserve"> </w:t>
      </w:r>
    </w:p>
    <w:p w14:paraId="00106445" w14:textId="769FBE16" w:rsidR="002B3CA0" w:rsidRPr="002B3CA0" w:rsidRDefault="002B3CA0" w:rsidP="001710B7">
      <w:pPr>
        <w:pStyle w:val="Heading1"/>
        <w:numPr>
          <w:ilvl w:val="1"/>
          <w:numId w:val="16"/>
        </w:numPr>
      </w:pPr>
      <w:r>
        <w:rPr>
          <w:bCs/>
          <w:sz w:val="20"/>
          <w:szCs w:val="20"/>
        </w:rPr>
        <w:t>Food</w:t>
      </w:r>
    </w:p>
    <w:tbl>
      <w:tblPr>
        <w:tblStyle w:val="TableGrid"/>
        <w:tblW w:w="13045" w:type="dxa"/>
        <w:tblLook w:val="04A0" w:firstRow="1" w:lastRow="0" w:firstColumn="1" w:lastColumn="0" w:noHBand="0" w:noVBand="1"/>
      </w:tblPr>
      <w:tblGrid>
        <w:gridCol w:w="4316"/>
        <w:gridCol w:w="4317"/>
        <w:gridCol w:w="4412"/>
      </w:tblGrid>
      <w:tr w:rsidR="00E67DF5" w:rsidRPr="00602B69" w14:paraId="70F01EE9" w14:textId="77777777" w:rsidTr="00802A68">
        <w:tc>
          <w:tcPr>
            <w:tcW w:w="4316" w:type="dxa"/>
          </w:tcPr>
          <w:p w14:paraId="491F7CCF" w14:textId="77777777" w:rsidR="00E67DF5" w:rsidRPr="00602B69" w:rsidRDefault="00E67DF5" w:rsidP="00802A68">
            <w:pPr>
              <w:rPr>
                <w:rFonts w:ascii="Open Sans" w:hAnsi="Open Sans" w:cs="Open Sans"/>
                <w:b/>
                <w:bCs/>
                <w:sz w:val="18"/>
                <w:szCs w:val="18"/>
              </w:rPr>
            </w:pPr>
            <w:r w:rsidRPr="00602B69">
              <w:rPr>
                <w:rFonts w:ascii="Open Sans" w:hAnsi="Open Sans" w:cs="Open Sans"/>
                <w:b/>
                <w:bCs/>
                <w:sz w:val="18"/>
                <w:szCs w:val="18"/>
              </w:rPr>
              <w:t>Quantitative narrative</w:t>
            </w:r>
          </w:p>
          <w:p w14:paraId="5803FCCC" w14:textId="77777777" w:rsidR="00E67DF5" w:rsidRPr="00602B69" w:rsidRDefault="00E67DF5" w:rsidP="00802A68">
            <w:pPr>
              <w:rPr>
                <w:rFonts w:ascii="Open Sans" w:hAnsi="Open Sans" w:cs="Open Sans"/>
                <w:sz w:val="18"/>
                <w:szCs w:val="18"/>
              </w:rPr>
            </w:pPr>
            <w:r w:rsidRPr="00602B69">
              <w:rPr>
                <w:rFonts w:ascii="Open Sans" w:hAnsi="Open Sans" w:cs="Open Sans"/>
                <w:sz w:val="18"/>
                <w:szCs w:val="18"/>
              </w:rPr>
              <w:t xml:space="preserve">What does the quantitative say? </w:t>
            </w:r>
          </w:p>
          <w:p w14:paraId="2C05F1A8" w14:textId="77777777" w:rsidR="00E67DF5" w:rsidRPr="00602B69" w:rsidRDefault="00E67DF5" w:rsidP="00802A68">
            <w:pPr>
              <w:rPr>
                <w:rFonts w:ascii="Open Sans" w:hAnsi="Open Sans" w:cs="Open Sans"/>
                <w:sz w:val="18"/>
                <w:szCs w:val="18"/>
              </w:rPr>
            </w:pPr>
          </w:p>
          <w:p w14:paraId="7B1481CF" w14:textId="77777777" w:rsidR="00E67DF5" w:rsidRPr="00602B69" w:rsidRDefault="00E67DF5" w:rsidP="00802A68">
            <w:pPr>
              <w:rPr>
                <w:rFonts w:ascii="Open Sans" w:hAnsi="Open Sans" w:cs="Open Sans"/>
                <w:i/>
                <w:iCs/>
                <w:sz w:val="18"/>
                <w:szCs w:val="18"/>
              </w:rPr>
            </w:pPr>
            <w:r w:rsidRPr="00602B69">
              <w:rPr>
                <w:rFonts w:ascii="Open Sans" w:hAnsi="Open Sans" w:cs="Open Sans"/>
                <w:i/>
                <w:iCs/>
                <w:sz w:val="18"/>
                <w:szCs w:val="18"/>
              </w:rPr>
              <w:t xml:space="preserve">List the results from various indicators </w:t>
            </w:r>
          </w:p>
        </w:tc>
        <w:tc>
          <w:tcPr>
            <w:tcW w:w="4317" w:type="dxa"/>
          </w:tcPr>
          <w:p w14:paraId="5CC4E2DA" w14:textId="77777777" w:rsidR="00E67DF5" w:rsidRPr="00602B69" w:rsidRDefault="00E67DF5" w:rsidP="00802A68">
            <w:pPr>
              <w:rPr>
                <w:rFonts w:ascii="Open Sans" w:hAnsi="Open Sans" w:cs="Open Sans"/>
                <w:b/>
                <w:bCs/>
                <w:sz w:val="18"/>
                <w:szCs w:val="18"/>
              </w:rPr>
            </w:pPr>
            <w:r w:rsidRPr="00602B69">
              <w:rPr>
                <w:rFonts w:ascii="Open Sans" w:hAnsi="Open Sans" w:cs="Open Sans"/>
                <w:b/>
                <w:bCs/>
                <w:sz w:val="18"/>
                <w:szCs w:val="18"/>
              </w:rPr>
              <w:t>Qualitative narrative:</w:t>
            </w:r>
          </w:p>
          <w:p w14:paraId="083F9A64" w14:textId="77777777" w:rsidR="00E67DF5" w:rsidRPr="00602B69" w:rsidRDefault="00E67DF5" w:rsidP="00802A68">
            <w:pPr>
              <w:rPr>
                <w:rFonts w:ascii="Open Sans" w:hAnsi="Open Sans" w:cs="Open Sans"/>
                <w:sz w:val="18"/>
                <w:szCs w:val="18"/>
              </w:rPr>
            </w:pPr>
            <w:r w:rsidRPr="00602B69">
              <w:rPr>
                <w:rFonts w:ascii="Open Sans" w:hAnsi="Open Sans" w:cs="Open Sans"/>
                <w:sz w:val="18"/>
                <w:szCs w:val="18"/>
              </w:rPr>
              <w:t xml:space="preserve">Which themes in the qualitative help to explain or deepen the quantitative results? </w:t>
            </w:r>
          </w:p>
          <w:p w14:paraId="0B12B5F7" w14:textId="77777777" w:rsidR="00E67DF5" w:rsidRPr="00602B69" w:rsidRDefault="00E67DF5" w:rsidP="00802A68">
            <w:pPr>
              <w:rPr>
                <w:rFonts w:ascii="Open Sans" w:hAnsi="Open Sans" w:cs="Open Sans"/>
                <w:sz w:val="18"/>
                <w:szCs w:val="18"/>
              </w:rPr>
            </w:pPr>
          </w:p>
          <w:p w14:paraId="67DB6AB8" w14:textId="77777777" w:rsidR="00E67DF5" w:rsidRPr="00602B69" w:rsidRDefault="00E67DF5" w:rsidP="00802A68">
            <w:pPr>
              <w:rPr>
                <w:rFonts w:ascii="Open Sans" w:hAnsi="Open Sans" w:cs="Open Sans"/>
                <w:i/>
                <w:iCs/>
                <w:sz w:val="18"/>
                <w:szCs w:val="18"/>
              </w:rPr>
            </w:pPr>
            <w:r w:rsidRPr="00602B69">
              <w:rPr>
                <w:rFonts w:ascii="Open Sans" w:hAnsi="Open Sans" w:cs="Open Sans"/>
                <w:i/>
                <w:iCs/>
                <w:sz w:val="18"/>
                <w:szCs w:val="18"/>
              </w:rPr>
              <w:t xml:space="preserve">Copy in the relevant theme and any key points </w:t>
            </w:r>
          </w:p>
        </w:tc>
        <w:tc>
          <w:tcPr>
            <w:tcW w:w="4412" w:type="dxa"/>
          </w:tcPr>
          <w:p w14:paraId="6799F234" w14:textId="77777777" w:rsidR="00E67DF5" w:rsidRPr="00602B69" w:rsidRDefault="00E67DF5" w:rsidP="00802A68">
            <w:pPr>
              <w:rPr>
                <w:rFonts w:ascii="Open Sans" w:hAnsi="Open Sans" w:cs="Open Sans"/>
                <w:b/>
                <w:bCs/>
                <w:sz w:val="18"/>
                <w:szCs w:val="18"/>
              </w:rPr>
            </w:pPr>
            <w:r w:rsidRPr="00602B69">
              <w:rPr>
                <w:rFonts w:ascii="Open Sans" w:hAnsi="Open Sans" w:cs="Open Sans"/>
                <w:b/>
                <w:bCs/>
                <w:sz w:val="18"/>
                <w:szCs w:val="18"/>
              </w:rPr>
              <w:t>Integrated narrative:</w:t>
            </w:r>
          </w:p>
          <w:p w14:paraId="17ED9B2C" w14:textId="77777777" w:rsidR="00E67DF5" w:rsidRPr="00602B69" w:rsidRDefault="00E67DF5" w:rsidP="00802A68">
            <w:pPr>
              <w:rPr>
                <w:rFonts w:ascii="Open Sans" w:hAnsi="Open Sans" w:cs="Open Sans"/>
                <w:sz w:val="18"/>
                <w:szCs w:val="18"/>
              </w:rPr>
            </w:pPr>
            <w:r w:rsidRPr="00602B69">
              <w:rPr>
                <w:rFonts w:ascii="Open Sans" w:hAnsi="Open Sans" w:cs="Open Sans"/>
                <w:sz w:val="18"/>
                <w:szCs w:val="18"/>
              </w:rPr>
              <w:t>How do the results speak to each other?</w:t>
            </w:r>
          </w:p>
          <w:p w14:paraId="11669824" w14:textId="77777777" w:rsidR="00E67DF5" w:rsidRPr="00602B69" w:rsidRDefault="00E67DF5" w:rsidP="00802A68">
            <w:pPr>
              <w:rPr>
                <w:rFonts w:ascii="Open Sans" w:hAnsi="Open Sans" w:cs="Open Sans"/>
                <w:sz w:val="18"/>
                <w:szCs w:val="18"/>
              </w:rPr>
            </w:pPr>
          </w:p>
          <w:p w14:paraId="27E7568D" w14:textId="77777777" w:rsidR="00E67DF5" w:rsidRPr="00602B69" w:rsidRDefault="00E67DF5" w:rsidP="00802A68">
            <w:pPr>
              <w:rPr>
                <w:rFonts w:ascii="Open Sans" w:hAnsi="Open Sans" w:cs="Open Sans"/>
                <w:i/>
                <w:iCs/>
                <w:sz w:val="18"/>
                <w:szCs w:val="18"/>
              </w:rPr>
            </w:pPr>
            <w:r w:rsidRPr="00602B69">
              <w:rPr>
                <w:rFonts w:ascii="Open Sans" w:hAnsi="Open Sans" w:cs="Open Sans"/>
                <w:i/>
                <w:iCs/>
                <w:sz w:val="18"/>
                <w:szCs w:val="18"/>
              </w:rPr>
              <w:t>Describe in bullet points how the data points can be used together</w:t>
            </w:r>
          </w:p>
        </w:tc>
      </w:tr>
      <w:tr w:rsidR="00E67DF5" w:rsidRPr="00602B69" w14:paraId="0A6922E0" w14:textId="77777777" w:rsidTr="00802A68">
        <w:tc>
          <w:tcPr>
            <w:tcW w:w="4316" w:type="dxa"/>
          </w:tcPr>
          <w:p w14:paraId="46DEB99E" w14:textId="77777777" w:rsidR="00E67DF5" w:rsidRPr="00602B69" w:rsidRDefault="00E67DF5" w:rsidP="00802A68">
            <w:pPr>
              <w:rPr>
                <w:rFonts w:ascii="Open Sans" w:hAnsi="Open Sans" w:cs="Open Sans"/>
                <w:b/>
                <w:bCs/>
                <w:sz w:val="18"/>
                <w:szCs w:val="18"/>
              </w:rPr>
            </w:pPr>
          </w:p>
        </w:tc>
        <w:tc>
          <w:tcPr>
            <w:tcW w:w="4317" w:type="dxa"/>
          </w:tcPr>
          <w:p w14:paraId="6983CEAB" w14:textId="77777777" w:rsidR="00E67DF5" w:rsidRPr="00602B69" w:rsidRDefault="00E67DF5" w:rsidP="00802A68">
            <w:pPr>
              <w:pStyle w:val="ListParagraph"/>
              <w:ind w:left="360"/>
              <w:rPr>
                <w:rFonts w:ascii="Open Sans" w:hAnsi="Open Sans" w:cs="Open Sans"/>
                <w:b/>
                <w:bCs/>
                <w:sz w:val="18"/>
                <w:szCs w:val="18"/>
              </w:rPr>
            </w:pPr>
          </w:p>
        </w:tc>
        <w:tc>
          <w:tcPr>
            <w:tcW w:w="4412" w:type="dxa"/>
          </w:tcPr>
          <w:p w14:paraId="009C6206" w14:textId="77777777" w:rsidR="00E67DF5" w:rsidRPr="00602B69" w:rsidRDefault="00E67DF5" w:rsidP="00802A68">
            <w:pPr>
              <w:pStyle w:val="ListParagraph"/>
              <w:ind w:left="360"/>
              <w:rPr>
                <w:rFonts w:ascii="Open Sans" w:hAnsi="Open Sans" w:cs="Open Sans"/>
                <w:b/>
                <w:bCs/>
                <w:sz w:val="18"/>
                <w:szCs w:val="18"/>
              </w:rPr>
            </w:pPr>
          </w:p>
        </w:tc>
      </w:tr>
    </w:tbl>
    <w:p w14:paraId="244C2554" w14:textId="175BF7B8" w:rsidR="001710B7" w:rsidRPr="002B3CA0" w:rsidRDefault="00642DF3" w:rsidP="00642DF3">
      <w:pPr>
        <w:pStyle w:val="Heading1"/>
        <w:numPr>
          <w:ilvl w:val="1"/>
          <w:numId w:val="16"/>
        </w:numPr>
      </w:pPr>
      <w:r>
        <w:rPr>
          <w:bCs/>
          <w:sz w:val="20"/>
          <w:szCs w:val="20"/>
        </w:rPr>
        <w:t>Nonfood (including information and safety)</w:t>
      </w:r>
    </w:p>
    <w:tbl>
      <w:tblPr>
        <w:tblStyle w:val="TableGrid"/>
        <w:tblW w:w="13045" w:type="dxa"/>
        <w:tblLook w:val="04A0" w:firstRow="1" w:lastRow="0" w:firstColumn="1" w:lastColumn="0" w:noHBand="0" w:noVBand="1"/>
      </w:tblPr>
      <w:tblGrid>
        <w:gridCol w:w="4316"/>
        <w:gridCol w:w="4317"/>
        <w:gridCol w:w="4412"/>
      </w:tblGrid>
      <w:tr w:rsidR="001710B7" w:rsidRPr="00602B69" w14:paraId="369F90A8" w14:textId="77777777" w:rsidTr="00346BE2">
        <w:tc>
          <w:tcPr>
            <w:tcW w:w="4316" w:type="dxa"/>
          </w:tcPr>
          <w:p w14:paraId="1840C230" w14:textId="77777777" w:rsidR="001710B7" w:rsidRPr="00602B69" w:rsidRDefault="001710B7" w:rsidP="00346BE2">
            <w:pPr>
              <w:rPr>
                <w:rFonts w:ascii="Open Sans" w:hAnsi="Open Sans" w:cs="Open Sans"/>
                <w:b/>
                <w:bCs/>
                <w:sz w:val="18"/>
                <w:szCs w:val="18"/>
              </w:rPr>
            </w:pPr>
            <w:r w:rsidRPr="00602B69">
              <w:rPr>
                <w:rFonts w:ascii="Open Sans" w:hAnsi="Open Sans" w:cs="Open Sans"/>
                <w:b/>
                <w:bCs/>
                <w:sz w:val="18"/>
                <w:szCs w:val="18"/>
              </w:rPr>
              <w:t>Quantitative narrative</w:t>
            </w:r>
          </w:p>
          <w:p w14:paraId="07666789" w14:textId="77777777" w:rsidR="001710B7" w:rsidRPr="00602B69" w:rsidRDefault="001710B7" w:rsidP="00346BE2">
            <w:pPr>
              <w:rPr>
                <w:rFonts w:ascii="Open Sans" w:hAnsi="Open Sans" w:cs="Open Sans"/>
                <w:sz w:val="18"/>
                <w:szCs w:val="18"/>
              </w:rPr>
            </w:pPr>
            <w:r w:rsidRPr="00602B69">
              <w:rPr>
                <w:rFonts w:ascii="Open Sans" w:hAnsi="Open Sans" w:cs="Open Sans"/>
                <w:sz w:val="18"/>
                <w:szCs w:val="18"/>
              </w:rPr>
              <w:t xml:space="preserve">What does the quantitative say? </w:t>
            </w:r>
          </w:p>
          <w:p w14:paraId="7E9E99CE" w14:textId="77777777" w:rsidR="001710B7" w:rsidRPr="00602B69" w:rsidRDefault="001710B7" w:rsidP="00346BE2">
            <w:pPr>
              <w:rPr>
                <w:rFonts w:ascii="Open Sans" w:hAnsi="Open Sans" w:cs="Open Sans"/>
                <w:sz w:val="18"/>
                <w:szCs w:val="18"/>
              </w:rPr>
            </w:pPr>
          </w:p>
          <w:p w14:paraId="257F6607" w14:textId="77777777" w:rsidR="001710B7" w:rsidRPr="00602B69" w:rsidRDefault="001710B7" w:rsidP="00346BE2">
            <w:pPr>
              <w:rPr>
                <w:rFonts w:ascii="Open Sans" w:hAnsi="Open Sans" w:cs="Open Sans"/>
                <w:i/>
                <w:iCs/>
                <w:sz w:val="18"/>
                <w:szCs w:val="18"/>
              </w:rPr>
            </w:pPr>
            <w:r w:rsidRPr="00602B69">
              <w:rPr>
                <w:rFonts w:ascii="Open Sans" w:hAnsi="Open Sans" w:cs="Open Sans"/>
                <w:i/>
                <w:iCs/>
                <w:sz w:val="18"/>
                <w:szCs w:val="18"/>
              </w:rPr>
              <w:t xml:space="preserve">List the results from various indicators </w:t>
            </w:r>
          </w:p>
        </w:tc>
        <w:tc>
          <w:tcPr>
            <w:tcW w:w="4317" w:type="dxa"/>
          </w:tcPr>
          <w:p w14:paraId="2379ED7E" w14:textId="77777777" w:rsidR="001710B7" w:rsidRPr="00602B69" w:rsidRDefault="001710B7" w:rsidP="00346BE2">
            <w:pPr>
              <w:rPr>
                <w:rFonts w:ascii="Open Sans" w:hAnsi="Open Sans" w:cs="Open Sans"/>
                <w:b/>
                <w:bCs/>
                <w:sz w:val="18"/>
                <w:szCs w:val="18"/>
              </w:rPr>
            </w:pPr>
            <w:r w:rsidRPr="00602B69">
              <w:rPr>
                <w:rFonts w:ascii="Open Sans" w:hAnsi="Open Sans" w:cs="Open Sans"/>
                <w:b/>
                <w:bCs/>
                <w:sz w:val="18"/>
                <w:szCs w:val="18"/>
              </w:rPr>
              <w:t>Qualitative narrative:</w:t>
            </w:r>
          </w:p>
          <w:p w14:paraId="1798B12D" w14:textId="77777777" w:rsidR="001710B7" w:rsidRPr="00602B69" w:rsidRDefault="001710B7" w:rsidP="00346BE2">
            <w:pPr>
              <w:rPr>
                <w:rFonts w:ascii="Open Sans" w:hAnsi="Open Sans" w:cs="Open Sans"/>
                <w:sz w:val="18"/>
                <w:szCs w:val="18"/>
              </w:rPr>
            </w:pPr>
            <w:r w:rsidRPr="00602B69">
              <w:rPr>
                <w:rFonts w:ascii="Open Sans" w:hAnsi="Open Sans" w:cs="Open Sans"/>
                <w:sz w:val="18"/>
                <w:szCs w:val="18"/>
              </w:rPr>
              <w:t xml:space="preserve">Which themes in the qualitative help to explain or deepen the quantitative results? </w:t>
            </w:r>
          </w:p>
          <w:p w14:paraId="57D1B9E1" w14:textId="77777777" w:rsidR="001710B7" w:rsidRPr="00602B69" w:rsidRDefault="001710B7" w:rsidP="00346BE2">
            <w:pPr>
              <w:rPr>
                <w:rFonts w:ascii="Open Sans" w:hAnsi="Open Sans" w:cs="Open Sans"/>
                <w:sz w:val="18"/>
                <w:szCs w:val="18"/>
              </w:rPr>
            </w:pPr>
          </w:p>
          <w:p w14:paraId="23D4BEDD" w14:textId="77777777" w:rsidR="001710B7" w:rsidRPr="00602B69" w:rsidRDefault="001710B7" w:rsidP="00346BE2">
            <w:pPr>
              <w:rPr>
                <w:rFonts w:ascii="Open Sans" w:hAnsi="Open Sans" w:cs="Open Sans"/>
                <w:i/>
                <w:iCs/>
                <w:sz w:val="18"/>
                <w:szCs w:val="18"/>
              </w:rPr>
            </w:pPr>
            <w:r w:rsidRPr="00602B69">
              <w:rPr>
                <w:rFonts w:ascii="Open Sans" w:hAnsi="Open Sans" w:cs="Open Sans"/>
                <w:i/>
                <w:iCs/>
                <w:sz w:val="18"/>
                <w:szCs w:val="18"/>
              </w:rPr>
              <w:t xml:space="preserve">Copy in the relevant theme and any key points </w:t>
            </w:r>
          </w:p>
        </w:tc>
        <w:tc>
          <w:tcPr>
            <w:tcW w:w="4412" w:type="dxa"/>
          </w:tcPr>
          <w:p w14:paraId="33AADAC2" w14:textId="77777777" w:rsidR="001710B7" w:rsidRPr="00602B69" w:rsidRDefault="001710B7" w:rsidP="00346BE2">
            <w:pPr>
              <w:rPr>
                <w:rFonts w:ascii="Open Sans" w:hAnsi="Open Sans" w:cs="Open Sans"/>
                <w:b/>
                <w:bCs/>
                <w:sz w:val="18"/>
                <w:szCs w:val="18"/>
              </w:rPr>
            </w:pPr>
            <w:r w:rsidRPr="00602B69">
              <w:rPr>
                <w:rFonts w:ascii="Open Sans" w:hAnsi="Open Sans" w:cs="Open Sans"/>
                <w:b/>
                <w:bCs/>
                <w:sz w:val="18"/>
                <w:szCs w:val="18"/>
              </w:rPr>
              <w:t>Integrated narrative:</w:t>
            </w:r>
          </w:p>
          <w:p w14:paraId="3C972057" w14:textId="77777777" w:rsidR="001710B7" w:rsidRPr="00602B69" w:rsidRDefault="001710B7" w:rsidP="00346BE2">
            <w:pPr>
              <w:rPr>
                <w:rFonts w:ascii="Open Sans" w:hAnsi="Open Sans" w:cs="Open Sans"/>
                <w:sz w:val="18"/>
                <w:szCs w:val="18"/>
              </w:rPr>
            </w:pPr>
            <w:r w:rsidRPr="00602B69">
              <w:rPr>
                <w:rFonts w:ascii="Open Sans" w:hAnsi="Open Sans" w:cs="Open Sans"/>
                <w:sz w:val="18"/>
                <w:szCs w:val="18"/>
              </w:rPr>
              <w:t>How do the results speak to each other?</w:t>
            </w:r>
          </w:p>
          <w:p w14:paraId="0CC0779C" w14:textId="77777777" w:rsidR="001710B7" w:rsidRPr="00602B69" w:rsidRDefault="001710B7" w:rsidP="00346BE2">
            <w:pPr>
              <w:rPr>
                <w:rFonts w:ascii="Open Sans" w:hAnsi="Open Sans" w:cs="Open Sans"/>
                <w:sz w:val="18"/>
                <w:szCs w:val="18"/>
              </w:rPr>
            </w:pPr>
          </w:p>
          <w:p w14:paraId="4EB95285" w14:textId="77777777" w:rsidR="001710B7" w:rsidRPr="00602B69" w:rsidRDefault="001710B7" w:rsidP="00346BE2">
            <w:pPr>
              <w:rPr>
                <w:rFonts w:ascii="Open Sans" w:hAnsi="Open Sans" w:cs="Open Sans"/>
                <w:i/>
                <w:iCs/>
                <w:sz w:val="18"/>
                <w:szCs w:val="18"/>
              </w:rPr>
            </w:pPr>
            <w:r w:rsidRPr="00602B69">
              <w:rPr>
                <w:rFonts w:ascii="Open Sans" w:hAnsi="Open Sans" w:cs="Open Sans"/>
                <w:i/>
                <w:iCs/>
                <w:sz w:val="18"/>
                <w:szCs w:val="18"/>
              </w:rPr>
              <w:t>Describe in bullet points how the data points can be used together</w:t>
            </w:r>
          </w:p>
        </w:tc>
      </w:tr>
      <w:tr w:rsidR="001710B7" w:rsidRPr="00602B69" w14:paraId="00D7E5FA" w14:textId="77777777" w:rsidTr="00346BE2">
        <w:tc>
          <w:tcPr>
            <w:tcW w:w="4316" w:type="dxa"/>
          </w:tcPr>
          <w:p w14:paraId="227D5CCB" w14:textId="77777777" w:rsidR="001710B7" w:rsidRPr="00602B69" w:rsidRDefault="001710B7" w:rsidP="00346BE2">
            <w:pPr>
              <w:rPr>
                <w:rFonts w:ascii="Open Sans" w:hAnsi="Open Sans" w:cs="Open Sans"/>
                <w:b/>
                <w:bCs/>
                <w:sz w:val="18"/>
                <w:szCs w:val="18"/>
              </w:rPr>
            </w:pPr>
          </w:p>
        </w:tc>
        <w:tc>
          <w:tcPr>
            <w:tcW w:w="4317" w:type="dxa"/>
          </w:tcPr>
          <w:p w14:paraId="3E5D9078" w14:textId="77777777" w:rsidR="001710B7" w:rsidRPr="00602B69" w:rsidRDefault="001710B7" w:rsidP="00346BE2">
            <w:pPr>
              <w:pStyle w:val="ListParagraph"/>
              <w:ind w:left="360"/>
              <w:rPr>
                <w:rFonts w:ascii="Open Sans" w:hAnsi="Open Sans" w:cs="Open Sans"/>
                <w:b/>
                <w:bCs/>
                <w:sz w:val="18"/>
                <w:szCs w:val="18"/>
              </w:rPr>
            </w:pPr>
          </w:p>
        </w:tc>
        <w:tc>
          <w:tcPr>
            <w:tcW w:w="4412" w:type="dxa"/>
          </w:tcPr>
          <w:p w14:paraId="267C1254" w14:textId="77777777" w:rsidR="001710B7" w:rsidRPr="00602B69" w:rsidRDefault="001710B7" w:rsidP="00346BE2">
            <w:pPr>
              <w:pStyle w:val="ListParagraph"/>
              <w:ind w:left="360"/>
              <w:rPr>
                <w:rFonts w:ascii="Open Sans" w:hAnsi="Open Sans" w:cs="Open Sans"/>
                <w:b/>
                <w:bCs/>
                <w:sz w:val="18"/>
                <w:szCs w:val="18"/>
              </w:rPr>
            </w:pPr>
          </w:p>
        </w:tc>
      </w:tr>
    </w:tbl>
    <w:p w14:paraId="34309599" w14:textId="77777777" w:rsidR="00C46B77" w:rsidRDefault="00C46B77">
      <w:r>
        <w:br w:type="page"/>
      </w:r>
    </w:p>
    <w:p w14:paraId="31EE0610" w14:textId="372A315F" w:rsidR="00C46B77" w:rsidRDefault="00C46B77" w:rsidP="00C46B77">
      <w:pPr>
        <w:pStyle w:val="Heading1"/>
        <w:numPr>
          <w:ilvl w:val="0"/>
          <w:numId w:val="16"/>
        </w:numPr>
        <w:ind w:left="360"/>
        <w:rPr>
          <w:bCs/>
          <w:sz w:val="20"/>
          <w:szCs w:val="20"/>
        </w:rPr>
      </w:pPr>
      <w:r>
        <w:rPr>
          <w:bCs/>
          <w:sz w:val="20"/>
          <w:szCs w:val="20"/>
        </w:rPr>
        <w:lastRenderedPageBreak/>
        <w:t>Which essential needs are not met and why</w:t>
      </w:r>
      <w:r w:rsidRPr="001C3AE6">
        <w:rPr>
          <w:bCs/>
          <w:sz w:val="20"/>
          <w:szCs w:val="20"/>
        </w:rPr>
        <w:t>?</w:t>
      </w:r>
      <w:r>
        <w:rPr>
          <w:bCs/>
          <w:sz w:val="20"/>
          <w:szCs w:val="20"/>
        </w:rPr>
        <w:t xml:space="preserve"> </w:t>
      </w:r>
    </w:p>
    <w:p w14:paraId="136B6915" w14:textId="77777777" w:rsidR="00C46B77" w:rsidRPr="002B3CA0" w:rsidRDefault="00C46B77" w:rsidP="00C46B77">
      <w:pPr>
        <w:pStyle w:val="Heading1"/>
        <w:numPr>
          <w:ilvl w:val="1"/>
          <w:numId w:val="16"/>
        </w:numPr>
        <w:ind w:left="1080"/>
      </w:pPr>
      <w:r>
        <w:rPr>
          <w:bCs/>
          <w:sz w:val="20"/>
          <w:szCs w:val="20"/>
        </w:rPr>
        <w:t>Food</w:t>
      </w:r>
    </w:p>
    <w:tbl>
      <w:tblPr>
        <w:tblStyle w:val="TableGrid"/>
        <w:tblW w:w="13045" w:type="dxa"/>
        <w:tblLook w:val="04A0" w:firstRow="1" w:lastRow="0" w:firstColumn="1" w:lastColumn="0" w:noHBand="0" w:noVBand="1"/>
      </w:tblPr>
      <w:tblGrid>
        <w:gridCol w:w="4316"/>
        <w:gridCol w:w="4317"/>
        <w:gridCol w:w="4412"/>
      </w:tblGrid>
      <w:tr w:rsidR="00C46B77" w:rsidRPr="00602B69" w14:paraId="6F53C7C7" w14:textId="77777777" w:rsidTr="00346BE2">
        <w:tc>
          <w:tcPr>
            <w:tcW w:w="4316" w:type="dxa"/>
          </w:tcPr>
          <w:p w14:paraId="1AAB193B" w14:textId="77777777" w:rsidR="00C46B77" w:rsidRPr="00602B69" w:rsidRDefault="00C46B77" w:rsidP="00346BE2">
            <w:pPr>
              <w:rPr>
                <w:rFonts w:ascii="Open Sans" w:hAnsi="Open Sans" w:cs="Open Sans"/>
                <w:b/>
                <w:bCs/>
                <w:sz w:val="18"/>
                <w:szCs w:val="18"/>
              </w:rPr>
            </w:pPr>
            <w:r w:rsidRPr="00602B69">
              <w:rPr>
                <w:rFonts w:ascii="Open Sans" w:hAnsi="Open Sans" w:cs="Open Sans"/>
                <w:b/>
                <w:bCs/>
                <w:sz w:val="18"/>
                <w:szCs w:val="18"/>
              </w:rPr>
              <w:t>Quantitative narrative</w:t>
            </w:r>
          </w:p>
          <w:p w14:paraId="30F3B4AA" w14:textId="77777777" w:rsidR="00C46B77" w:rsidRPr="00602B69" w:rsidRDefault="00C46B77" w:rsidP="00346BE2">
            <w:pPr>
              <w:rPr>
                <w:rFonts w:ascii="Open Sans" w:hAnsi="Open Sans" w:cs="Open Sans"/>
                <w:sz w:val="18"/>
                <w:szCs w:val="18"/>
              </w:rPr>
            </w:pPr>
            <w:r w:rsidRPr="00602B69">
              <w:rPr>
                <w:rFonts w:ascii="Open Sans" w:hAnsi="Open Sans" w:cs="Open Sans"/>
                <w:sz w:val="18"/>
                <w:szCs w:val="18"/>
              </w:rPr>
              <w:t xml:space="preserve">What does the quantitative say? </w:t>
            </w:r>
          </w:p>
          <w:p w14:paraId="1066BB7F" w14:textId="77777777" w:rsidR="00C46B77" w:rsidRPr="00602B69" w:rsidRDefault="00C46B77" w:rsidP="00346BE2">
            <w:pPr>
              <w:rPr>
                <w:rFonts w:ascii="Open Sans" w:hAnsi="Open Sans" w:cs="Open Sans"/>
                <w:sz w:val="18"/>
                <w:szCs w:val="18"/>
              </w:rPr>
            </w:pPr>
          </w:p>
          <w:p w14:paraId="5033B387" w14:textId="77777777" w:rsidR="00C46B77" w:rsidRPr="00602B69" w:rsidRDefault="00C46B77" w:rsidP="00346BE2">
            <w:pPr>
              <w:rPr>
                <w:rFonts w:ascii="Open Sans" w:hAnsi="Open Sans" w:cs="Open Sans"/>
                <w:i/>
                <w:iCs/>
                <w:sz w:val="18"/>
                <w:szCs w:val="18"/>
              </w:rPr>
            </w:pPr>
            <w:r w:rsidRPr="00602B69">
              <w:rPr>
                <w:rFonts w:ascii="Open Sans" w:hAnsi="Open Sans" w:cs="Open Sans"/>
                <w:i/>
                <w:iCs/>
                <w:sz w:val="18"/>
                <w:szCs w:val="18"/>
              </w:rPr>
              <w:t xml:space="preserve">List the results from various indicators </w:t>
            </w:r>
          </w:p>
        </w:tc>
        <w:tc>
          <w:tcPr>
            <w:tcW w:w="4317" w:type="dxa"/>
          </w:tcPr>
          <w:p w14:paraId="6A7B2B51" w14:textId="77777777" w:rsidR="00C46B77" w:rsidRPr="00602B69" w:rsidRDefault="00C46B77" w:rsidP="00346BE2">
            <w:pPr>
              <w:rPr>
                <w:rFonts w:ascii="Open Sans" w:hAnsi="Open Sans" w:cs="Open Sans"/>
                <w:b/>
                <w:bCs/>
                <w:sz w:val="18"/>
                <w:szCs w:val="18"/>
              </w:rPr>
            </w:pPr>
            <w:r w:rsidRPr="00602B69">
              <w:rPr>
                <w:rFonts w:ascii="Open Sans" w:hAnsi="Open Sans" w:cs="Open Sans"/>
                <w:b/>
                <w:bCs/>
                <w:sz w:val="18"/>
                <w:szCs w:val="18"/>
              </w:rPr>
              <w:t>Qualitative narrative:</w:t>
            </w:r>
          </w:p>
          <w:p w14:paraId="1239A423" w14:textId="77777777" w:rsidR="00C46B77" w:rsidRPr="00602B69" w:rsidRDefault="00C46B77" w:rsidP="00346BE2">
            <w:pPr>
              <w:rPr>
                <w:rFonts w:ascii="Open Sans" w:hAnsi="Open Sans" w:cs="Open Sans"/>
                <w:sz w:val="18"/>
                <w:szCs w:val="18"/>
              </w:rPr>
            </w:pPr>
            <w:r w:rsidRPr="00602B69">
              <w:rPr>
                <w:rFonts w:ascii="Open Sans" w:hAnsi="Open Sans" w:cs="Open Sans"/>
                <w:sz w:val="18"/>
                <w:szCs w:val="18"/>
              </w:rPr>
              <w:t xml:space="preserve">Which themes in the qualitative help to explain or deepen the quantitative results? </w:t>
            </w:r>
          </w:p>
          <w:p w14:paraId="485A80CC" w14:textId="77777777" w:rsidR="00C46B77" w:rsidRPr="00602B69" w:rsidRDefault="00C46B77" w:rsidP="00346BE2">
            <w:pPr>
              <w:rPr>
                <w:rFonts w:ascii="Open Sans" w:hAnsi="Open Sans" w:cs="Open Sans"/>
                <w:sz w:val="18"/>
                <w:szCs w:val="18"/>
              </w:rPr>
            </w:pPr>
          </w:p>
          <w:p w14:paraId="530BE0C9" w14:textId="77777777" w:rsidR="00C46B77" w:rsidRPr="00602B69" w:rsidRDefault="00C46B77" w:rsidP="00346BE2">
            <w:pPr>
              <w:rPr>
                <w:rFonts w:ascii="Open Sans" w:hAnsi="Open Sans" w:cs="Open Sans"/>
                <w:i/>
                <w:iCs/>
                <w:sz w:val="18"/>
                <w:szCs w:val="18"/>
              </w:rPr>
            </w:pPr>
            <w:r w:rsidRPr="00602B69">
              <w:rPr>
                <w:rFonts w:ascii="Open Sans" w:hAnsi="Open Sans" w:cs="Open Sans"/>
                <w:i/>
                <w:iCs/>
                <w:sz w:val="18"/>
                <w:szCs w:val="18"/>
              </w:rPr>
              <w:t xml:space="preserve">Copy in the relevant theme and any key points </w:t>
            </w:r>
          </w:p>
        </w:tc>
        <w:tc>
          <w:tcPr>
            <w:tcW w:w="4412" w:type="dxa"/>
          </w:tcPr>
          <w:p w14:paraId="09BB4E39" w14:textId="77777777" w:rsidR="00C46B77" w:rsidRPr="00602B69" w:rsidRDefault="00C46B77" w:rsidP="00346BE2">
            <w:pPr>
              <w:rPr>
                <w:rFonts w:ascii="Open Sans" w:hAnsi="Open Sans" w:cs="Open Sans"/>
                <w:b/>
                <w:bCs/>
                <w:sz w:val="18"/>
                <w:szCs w:val="18"/>
              </w:rPr>
            </w:pPr>
            <w:r w:rsidRPr="00602B69">
              <w:rPr>
                <w:rFonts w:ascii="Open Sans" w:hAnsi="Open Sans" w:cs="Open Sans"/>
                <w:b/>
                <w:bCs/>
                <w:sz w:val="18"/>
                <w:szCs w:val="18"/>
              </w:rPr>
              <w:t>Integrated narrative:</w:t>
            </w:r>
          </w:p>
          <w:p w14:paraId="71B493F5" w14:textId="77777777" w:rsidR="00C46B77" w:rsidRPr="00602B69" w:rsidRDefault="00C46B77" w:rsidP="00346BE2">
            <w:pPr>
              <w:rPr>
                <w:rFonts w:ascii="Open Sans" w:hAnsi="Open Sans" w:cs="Open Sans"/>
                <w:sz w:val="18"/>
                <w:szCs w:val="18"/>
              </w:rPr>
            </w:pPr>
            <w:r w:rsidRPr="00602B69">
              <w:rPr>
                <w:rFonts w:ascii="Open Sans" w:hAnsi="Open Sans" w:cs="Open Sans"/>
                <w:sz w:val="18"/>
                <w:szCs w:val="18"/>
              </w:rPr>
              <w:t>How do the results speak to each other?</w:t>
            </w:r>
          </w:p>
          <w:p w14:paraId="379D0123" w14:textId="77777777" w:rsidR="00C46B77" w:rsidRPr="00602B69" w:rsidRDefault="00C46B77" w:rsidP="00346BE2">
            <w:pPr>
              <w:rPr>
                <w:rFonts w:ascii="Open Sans" w:hAnsi="Open Sans" w:cs="Open Sans"/>
                <w:sz w:val="18"/>
                <w:szCs w:val="18"/>
              </w:rPr>
            </w:pPr>
          </w:p>
          <w:p w14:paraId="1D415B2E" w14:textId="77777777" w:rsidR="00C46B77" w:rsidRPr="00602B69" w:rsidRDefault="00C46B77" w:rsidP="00346BE2">
            <w:pPr>
              <w:rPr>
                <w:rFonts w:ascii="Open Sans" w:hAnsi="Open Sans" w:cs="Open Sans"/>
                <w:i/>
                <w:iCs/>
                <w:sz w:val="18"/>
                <w:szCs w:val="18"/>
              </w:rPr>
            </w:pPr>
            <w:r w:rsidRPr="00602B69">
              <w:rPr>
                <w:rFonts w:ascii="Open Sans" w:hAnsi="Open Sans" w:cs="Open Sans"/>
                <w:i/>
                <w:iCs/>
                <w:sz w:val="18"/>
                <w:szCs w:val="18"/>
              </w:rPr>
              <w:t>Describe in bullet points how the data points can be used together</w:t>
            </w:r>
          </w:p>
        </w:tc>
      </w:tr>
      <w:tr w:rsidR="00C46B77" w:rsidRPr="00602B69" w14:paraId="5B7B5C29" w14:textId="77777777" w:rsidTr="00346BE2">
        <w:tc>
          <w:tcPr>
            <w:tcW w:w="4316" w:type="dxa"/>
          </w:tcPr>
          <w:p w14:paraId="7C2415D9" w14:textId="77777777" w:rsidR="00C46B77" w:rsidRPr="00602B69" w:rsidRDefault="00C46B77" w:rsidP="00346BE2">
            <w:pPr>
              <w:rPr>
                <w:rFonts w:ascii="Open Sans" w:hAnsi="Open Sans" w:cs="Open Sans"/>
                <w:b/>
                <w:bCs/>
                <w:sz w:val="18"/>
                <w:szCs w:val="18"/>
              </w:rPr>
            </w:pPr>
          </w:p>
        </w:tc>
        <w:tc>
          <w:tcPr>
            <w:tcW w:w="4317" w:type="dxa"/>
          </w:tcPr>
          <w:p w14:paraId="0F673014" w14:textId="77777777" w:rsidR="00C46B77" w:rsidRPr="00602B69" w:rsidRDefault="00C46B77" w:rsidP="00346BE2">
            <w:pPr>
              <w:pStyle w:val="ListParagraph"/>
              <w:ind w:left="360"/>
              <w:rPr>
                <w:rFonts w:ascii="Open Sans" w:hAnsi="Open Sans" w:cs="Open Sans"/>
                <w:b/>
                <w:bCs/>
                <w:sz w:val="18"/>
                <w:szCs w:val="18"/>
              </w:rPr>
            </w:pPr>
          </w:p>
        </w:tc>
        <w:tc>
          <w:tcPr>
            <w:tcW w:w="4412" w:type="dxa"/>
          </w:tcPr>
          <w:p w14:paraId="04AC27B1" w14:textId="77777777" w:rsidR="00C46B77" w:rsidRPr="00602B69" w:rsidRDefault="00C46B77" w:rsidP="00346BE2">
            <w:pPr>
              <w:pStyle w:val="ListParagraph"/>
              <w:ind w:left="360"/>
              <w:rPr>
                <w:rFonts w:ascii="Open Sans" w:hAnsi="Open Sans" w:cs="Open Sans"/>
                <w:b/>
                <w:bCs/>
                <w:sz w:val="18"/>
                <w:szCs w:val="18"/>
              </w:rPr>
            </w:pPr>
          </w:p>
        </w:tc>
      </w:tr>
    </w:tbl>
    <w:p w14:paraId="268B66D7" w14:textId="77777777" w:rsidR="00C46B77" w:rsidRPr="002B3CA0" w:rsidRDefault="00C46B77" w:rsidP="00C46B77">
      <w:pPr>
        <w:pStyle w:val="Heading1"/>
        <w:numPr>
          <w:ilvl w:val="1"/>
          <w:numId w:val="16"/>
        </w:numPr>
        <w:ind w:left="1080"/>
      </w:pPr>
      <w:r>
        <w:rPr>
          <w:bCs/>
          <w:sz w:val="20"/>
          <w:szCs w:val="20"/>
        </w:rPr>
        <w:t>Nonfood (including information and safety)</w:t>
      </w:r>
    </w:p>
    <w:tbl>
      <w:tblPr>
        <w:tblStyle w:val="TableGrid"/>
        <w:tblW w:w="13045" w:type="dxa"/>
        <w:tblLook w:val="04A0" w:firstRow="1" w:lastRow="0" w:firstColumn="1" w:lastColumn="0" w:noHBand="0" w:noVBand="1"/>
      </w:tblPr>
      <w:tblGrid>
        <w:gridCol w:w="4316"/>
        <w:gridCol w:w="4317"/>
        <w:gridCol w:w="4412"/>
      </w:tblGrid>
      <w:tr w:rsidR="00C46B77" w:rsidRPr="00602B69" w14:paraId="287FD92D" w14:textId="77777777" w:rsidTr="00346BE2">
        <w:tc>
          <w:tcPr>
            <w:tcW w:w="4316" w:type="dxa"/>
          </w:tcPr>
          <w:p w14:paraId="4CF506B1" w14:textId="77777777" w:rsidR="00C46B77" w:rsidRPr="00602B69" w:rsidRDefault="00C46B77" w:rsidP="00346BE2">
            <w:pPr>
              <w:rPr>
                <w:rFonts w:ascii="Open Sans" w:hAnsi="Open Sans" w:cs="Open Sans"/>
                <w:b/>
                <w:bCs/>
                <w:sz w:val="18"/>
                <w:szCs w:val="18"/>
              </w:rPr>
            </w:pPr>
            <w:r w:rsidRPr="00602B69">
              <w:rPr>
                <w:rFonts w:ascii="Open Sans" w:hAnsi="Open Sans" w:cs="Open Sans"/>
                <w:b/>
                <w:bCs/>
                <w:sz w:val="18"/>
                <w:szCs w:val="18"/>
              </w:rPr>
              <w:t>Quantitative narrative</w:t>
            </w:r>
          </w:p>
          <w:p w14:paraId="6F0EA42B" w14:textId="77777777" w:rsidR="00C46B77" w:rsidRPr="00602B69" w:rsidRDefault="00C46B77" w:rsidP="00346BE2">
            <w:pPr>
              <w:rPr>
                <w:rFonts w:ascii="Open Sans" w:hAnsi="Open Sans" w:cs="Open Sans"/>
                <w:sz w:val="18"/>
                <w:szCs w:val="18"/>
              </w:rPr>
            </w:pPr>
            <w:r w:rsidRPr="00602B69">
              <w:rPr>
                <w:rFonts w:ascii="Open Sans" w:hAnsi="Open Sans" w:cs="Open Sans"/>
                <w:sz w:val="18"/>
                <w:szCs w:val="18"/>
              </w:rPr>
              <w:t xml:space="preserve">What does the quantitative say? </w:t>
            </w:r>
          </w:p>
          <w:p w14:paraId="1FBCE6BB" w14:textId="77777777" w:rsidR="00C46B77" w:rsidRPr="00602B69" w:rsidRDefault="00C46B77" w:rsidP="00346BE2">
            <w:pPr>
              <w:rPr>
                <w:rFonts w:ascii="Open Sans" w:hAnsi="Open Sans" w:cs="Open Sans"/>
                <w:sz w:val="18"/>
                <w:szCs w:val="18"/>
              </w:rPr>
            </w:pPr>
          </w:p>
          <w:p w14:paraId="2CEC56FF" w14:textId="77777777" w:rsidR="00C46B77" w:rsidRPr="00602B69" w:rsidRDefault="00C46B77" w:rsidP="00346BE2">
            <w:pPr>
              <w:rPr>
                <w:rFonts w:ascii="Open Sans" w:hAnsi="Open Sans" w:cs="Open Sans"/>
                <w:i/>
                <w:iCs/>
                <w:sz w:val="18"/>
                <w:szCs w:val="18"/>
              </w:rPr>
            </w:pPr>
            <w:r w:rsidRPr="00602B69">
              <w:rPr>
                <w:rFonts w:ascii="Open Sans" w:hAnsi="Open Sans" w:cs="Open Sans"/>
                <w:i/>
                <w:iCs/>
                <w:sz w:val="18"/>
                <w:szCs w:val="18"/>
              </w:rPr>
              <w:t xml:space="preserve">List the results from various indicators </w:t>
            </w:r>
          </w:p>
        </w:tc>
        <w:tc>
          <w:tcPr>
            <w:tcW w:w="4317" w:type="dxa"/>
          </w:tcPr>
          <w:p w14:paraId="01D23DEC" w14:textId="77777777" w:rsidR="00C46B77" w:rsidRPr="00602B69" w:rsidRDefault="00C46B77" w:rsidP="00346BE2">
            <w:pPr>
              <w:rPr>
                <w:rFonts w:ascii="Open Sans" w:hAnsi="Open Sans" w:cs="Open Sans"/>
                <w:b/>
                <w:bCs/>
                <w:sz w:val="18"/>
                <w:szCs w:val="18"/>
              </w:rPr>
            </w:pPr>
            <w:r w:rsidRPr="00602B69">
              <w:rPr>
                <w:rFonts w:ascii="Open Sans" w:hAnsi="Open Sans" w:cs="Open Sans"/>
                <w:b/>
                <w:bCs/>
                <w:sz w:val="18"/>
                <w:szCs w:val="18"/>
              </w:rPr>
              <w:t>Qualitative narrative:</w:t>
            </w:r>
          </w:p>
          <w:p w14:paraId="799E2C92" w14:textId="77777777" w:rsidR="00C46B77" w:rsidRPr="00602B69" w:rsidRDefault="00C46B77" w:rsidP="00346BE2">
            <w:pPr>
              <w:rPr>
                <w:rFonts w:ascii="Open Sans" w:hAnsi="Open Sans" w:cs="Open Sans"/>
                <w:sz w:val="18"/>
                <w:szCs w:val="18"/>
              </w:rPr>
            </w:pPr>
            <w:r w:rsidRPr="00602B69">
              <w:rPr>
                <w:rFonts w:ascii="Open Sans" w:hAnsi="Open Sans" w:cs="Open Sans"/>
                <w:sz w:val="18"/>
                <w:szCs w:val="18"/>
              </w:rPr>
              <w:t xml:space="preserve">Which themes in the qualitative help to explain or deepen the quantitative results? </w:t>
            </w:r>
          </w:p>
          <w:p w14:paraId="4420D2D4" w14:textId="77777777" w:rsidR="00C46B77" w:rsidRPr="00602B69" w:rsidRDefault="00C46B77" w:rsidP="00346BE2">
            <w:pPr>
              <w:rPr>
                <w:rFonts w:ascii="Open Sans" w:hAnsi="Open Sans" w:cs="Open Sans"/>
                <w:sz w:val="18"/>
                <w:szCs w:val="18"/>
              </w:rPr>
            </w:pPr>
          </w:p>
          <w:p w14:paraId="3A44EE40" w14:textId="77777777" w:rsidR="00C46B77" w:rsidRPr="00602B69" w:rsidRDefault="00C46B77" w:rsidP="00346BE2">
            <w:pPr>
              <w:rPr>
                <w:rFonts w:ascii="Open Sans" w:hAnsi="Open Sans" w:cs="Open Sans"/>
                <w:i/>
                <w:iCs/>
                <w:sz w:val="18"/>
                <w:szCs w:val="18"/>
              </w:rPr>
            </w:pPr>
            <w:r w:rsidRPr="00602B69">
              <w:rPr>
                <w:rFonts w:ascii="Open Sans" w:hAnsi="Open Sans" w:cs="Open Sans"/>
                <w:i/>
                <w:iCs/>
                <w:sz w:val="18"/>
                <w:szCs w:val="18"/>
              </w:rPr>
              <w:t xml:space="preserve">Copy in the relevant theme and any key points </w:t>
            </w:r>
          </w:p>
        </w:tc>
        <w:tc>
          <w:tcPr>
            <w:tcW w:w="4412" w:type="dxa"/>
          </w:tcPr>
          <w:p w14:paraId="0174E1EC" w14:textId="77777777" w:rsidR="00C46B77" w:rsidRPr="00602B69" w:rsidRDefault="00C46B77" w:rsidP="00346BE2">
            <w:pPr>
              <w:rPr>
                <w:rFonts w:ascii="Open Sans" w:hAnsi="Open Sans" w:cs="Open Sans"/>
                <w:b/>
                <w:bCs/>
                <w:sz w:val="18"/>
                <w:szCs w:val="18"/>
              </w:rPr>
            </w:pPr>
            <w:r w:rsidRPr="00602B69">
              <w:rPr>
                <w:rFonts w:ascii="Open Sans" w:hAnsi="Open Sans" w:cs="Open Sans"/>
                <w:b/>
                <w:bCs/>
                <w:sz w:val="18"/>
                <w:szCs w:val="18"/>
              </w:rPr>
              <w:t>Integrated narrative:</w:t>
            </w:r>
          </w:p>
          <w:p w14:paraId="7C0BD7F3" w14:textId="77777777" w:rsidR="00C46B77" w:rsidRPr="00602B69" w:rsidRDefault="00C46B77" w:rsidP="00346BE2">
            <w:pPr>
              <w:rPr>
                <w:rFonts w:ascii="Open Sans" w:hAnsi="Open Sans" w:cs="Open Sans"/>
                <w:sz w:val="18"/>
                <w:szCs w:val="18"/>
              </w:rPr>
            </w:pPr>
            <w:r w:rsidRPr="00602B69">
              <w:rPr>
                <w:rFonts w:ascii="Open Sans" w:hAnsi="Open Sans" w:cs="Open Sans"/>
                <w:sz w:val="18"/>
                <w:szCs w:val="18"/>
              </w:rPr>
              <w:t>How do the results speak to each other?</w:t>
            </w:r>
          </w:p>
          <w:p w14:paraId="6D686E7A" w14:textId="77777777" w:rsidR="00C46B77" w:rsidRPr="00602B69" w:rsidRDefault="00C46B77" w:rsidP="00346BE2">
            <w:pPr>
              <w:rPr>
                <w:rFonts w:ascii="Open Sans" w:hAnsi="Open Sans" w:cs="Open Sans"/>
                <w:sz w:val="18"/>
                <w:szCs w:val="18"/>
              </w:rPr>
            </w:pPr>
          </w:p>
          <w:p w14:paraId="5A632499" w14:textId="77777777" w:rsidR="00C46B77" w:rsidRPr="00602B69" w:rsidRDefault="00C46B77" w:rsidP="00346BE2">
            <w:pPr>
              <w:rPr>
                <w:rFonts w:ascii="Open Sans" w:hAnsi="Open Sans" w:cs="Open Sans"/>
                <w:i/>
                <w:iCs/>
                <w:sz w:val="18"/>
                <w:szCs w:val="18"/>
              </w:rPr>
            </w:pPr>
            <w:r w:rsidRPr="00602B69">
              <w:rPr>
                <w:rFonts w:ascii="Open Sans" w:hAnsi="Open Sans" w:cs="Open Sans"/>
                <w:i/>
                <w:iCs/>
                <w:sz w:val="18"/>
                <w:szCs w:val="18"/>
              </w:rPr>
              <w:t>Describe in bullet points how the data points can be used together</w:t>
            </w:r>
          </w:p>
        </w:tc>
      </w:tr>
      <w:tr w:rsidR="00C46B77" w:rsidRPr="00602B69" w14:paraId="1EA5A8F4" w14:textId="77777777" w:rsidTr="00346BE2">
        <w:tc>
          <w:tcPr>
            <w:tcW w:w="4316" w:type="dxa"/>
          </w:tcPr>
          <w:p w14:paraId="4BBB53C9" w14:textId="77777777" w:rsidR="00C46B77" w:rsidRPr="00602B69" w:rsidRDefault="00C46B77" w:rsidP="00346BE2">
            <w:pPr>
              <w:rPr>
                <w:rFonts w:ascii="Open Sans" w:hAnsi="Open Sans" w:cs="Open Sans"/>
                <w:b/>
                <w:bCs/>
                <w:sz w:val="18"/>
                <w:szCs w:val="18"/>
              </w:rPr>
            </w:pPr>
          </w:p>
        </w:tc>
        <w:tc>
          <w:tcPr>
            <w:tcW w:w="4317" w:type="dxa"/>
          </w:tcPr>
          <w:p w14:paraId="6C8A27F3" w14:textId="77777777" w:rsidR="00C46B77" w:rsidRPr="00602B69" w:rsidRDefault="00C46B77" w:rsidP="00346BE2">
            <w:pPr>
              <w:pStyle w:val="ListParagraph"/>
              <w:ind w:left="360"/>
              <w:rPr>
                <w:rFonts w:ascii="Open Sans" w:hAnsi="Open Sans" w:cs="Open Sans"/>
                <w:b/>
                <w:bCs/>
                <w:sz w:val="18"/>
                <w:szCs w:val="18"/>
              </w:rPr>
            </w:pPr>
          </w:p>
        </w:tc>
        <w:tc>
          <w:tcPr>
            <w:tcW w:w="4412" w:type="dxa"/>
          </w:tcPr>
          <w:p w14:paraId="0B2B7EA1" w14:textId="77777777" w:rsidR="00C46B77" w:rsidRPr="00602B69" w:rsidRDefault="00C46B77" w:rsidP="00346BE2">
            <w:pPr>
              <w:pStyle w:val="ListParagraph"/>
              <w:ind w:left="360"/>
              <w:rPr>
                <w:rFonts w:ascii="Open Sans" w:hAnsi="Open Sans" w:cs="Open Sans"/>
                <w:b/>
                <w:bCs/>
                <w:sz w:val="18"/>
                <w:szCs w:val="18"/>
              </w:rPr>
            </w:pPr>
          </w:p>
        </w:tc>
      </w:tr>
    </w:tbl>
    <w:p w14:paraId="130084F1" w14:textId="3182244C" w:rsidR="007C3516" w:rsidRPr="00602B69" w:rsidRDefault="007C3516" w:rsidP="00B37A75">
      <w:pPr>
        <w:rPr>
          <w:rFonts w:cs="Open Sans"/>
          <w:color w:val="8EAADB" w:themeColor="accent1" w:themeTint="99"/>
          <w:sz w:val="18"/>
          <w:szCs w:val="18"/>
        </w:rPr>
      </w:pPr>
      <w:r w:rsidRPr="00602B69">
        <w:br w:type="page"/>
      </w:r>
    </w:p>
    <w:p w14:paraId="16EB5ABA" w14:textId="3E952520" w:rsidR="00953E23" w:rsidRPr="00CE0467" w:rsidRDefault="00507D6F" w:rsidP="00C46B77">
      <w:pPr>
        <w:pStyle w:val="Heading1"/>
        <w:numPr>
          <w:ilvl w:val="0"/>
          <w:numId w:val="16"/>
        </w:numPr>
        <w:rPr>
          <w:sz w:val="20"/>
          <w:szCs w:val="28"/>
        </w:rPr>
      </w:pPr>
      <w:r w:rsidRPr="00CE0467">
        <w:rPr>
          <w:sz w:val="20"/>
          <w:szCs w:val="28"/>
        </w:rPr>
        <w:lastRenderedPageBreak/>
        <w:t xml:space="preserve"> </w:t>
      </w:r>
      <w:r w:rsidR="004277C0" w:rsidRPr="00CE0467">
        <w:rPr>
          <w:sz w:val="20"/>
          <w:szCs w:val="28"/>
        </w:rPr>
        <w:t xml:space="preserve">Who are the people who are unable to meet their essential needs? </w:t>
      </w:r>
    </w:p>
    <w:tbl>
      <w:tblPr>
        <w:tblStyle w:val="TableGrid"/>
        <w:tblW w:w="13045" w:type="dxa"/>
        <w:tblLook w:val="04A0" w:firstRow="1" w:lastRow="0" w:firstColumn="1" w:lastColumn="0" w:noHBand="0" w:noVBand="1"/>
      </w:tblPr>
      <w:tblGrid>
        <w:gridCol w:w="4316"/>
        <w:gridCol w:w="4317"/>
        <w:gridCol w:w="4412"/>
      </w:tblGrid>
      <w:tr w:rsidR="00953E23" w:rsidRPr="00602B69" w14:paraId="695906C4" w14:textId="77777777">
        <w:tc>
          <w:tcPr>
            <w:tcW w:w="4316" w:type="dxa"/>
          </w:tcPr>
          <w:p w14:paraId="612C9E6F" w14:textId="77777777" w:rsidR="00953E23" w:rsidRPr="00602B69" w:rsidRDefault="00953E23">
            <w:pPr>
              <w:rPr>
                <w:rFonts w:ascii="Open Sans" w:hAnsi="Open Sans" w:cs="Open Sans"/>
                <w:b/>
                <w:bCs/>
                <w:sz w:val="18"/>
                <w:szCs w:val="18"/>
              </w:rPr>
            </w:pPr>
            <w:r w:rsidRPr="00602B69">
              <w:rPr>
                <w:rFonts w:ascii="Open Sans" w:hAnsi="Open Sans" w:cs="Open Sans"/>
                <w:b/>
                <w:bCs/>
                <w:sz w:val="18"/>
                <w:szCs w:val="18"/>
              </w:rPr>
              <w:t>Quantitative narrative</w:t>
            </w:r>
          </w:p>
          <w:p w14:paraId="07C6F0B4" w14:textId="77777777" w:rsidR="00953E23" w:rsidRPr="00602B69" w:rsidRDefault="00953E23">
            <w:pPr>
              <w:rPr>
                <w:rFonts w:ascii="Open Sans" w:hAnsi="Open Sans" w:cs="Open Sans"/>
                <w:sz w:val="18"/>
                <w:szCs w:val="18"/>
              </w:rPr>
            </w:pPr>
            <w:r w:rsidRPr="00602B69">
              <w:rPr>
                <w:rFonts w:ascii="Open Sans" w:hAnsi="Open Sans" w:cs="Open Sans"/>
                <w:sz w:val="18"/>
                <w:szCs w:val="18"/>
              </w:rPr>
              <w:t xml:space="preserve">What does the quantitative say? </w:t>
            </w:r>
          </w:p>
          <w:p w14:paraId="760CDDD6" w14:textId="77777777" w:rsidR="00953E23" w:rsidRPr="00602B69" w:rsidRDefault="00953E23">
            <w:pPr>
              <w:rPr>
                <w:rFonts w:ascii="Open Sans" w:hAnsi="Open Sans" w:cs="Open Sans"/>
                <w:sz w:val="18"/>
                <w:szCs w:val="18"/>
              </w:rPr>
            </w:pPr>
          </w:p>
          <w:p w14:paraId="66A760A3" w14:textId="77777777" w:rsidR="00953E23" w:rsidRPr="00602B69" w:rsidRDefault="00953E23">
            <w:pPr>
              <w:rPr>
                <w:rFonts w:ascii="Open Sans" w:hAnsi="Open Sans" w:cs="Open Sans"/>
                <w:i/>
                <w:iCs/>
                <w:sz w:val="18"/>
                <w:szCs w:val="18"/>
              </w:rPr>
            </w:pPr>
            <w:r w:rsidRPr="00602B69">
              <w:rPr>
                <w:rFonts w:ascii="Open Sans" w:hAnsi="Open Sans" w:cs="Open Sans"/>
                <w:i/>
                <w:iCs/>
                <w:sz w:val="18"/>
                <w:szCs w:val="18"/>
              </w:rPr>
              <w:t xml:space="preserve">List the results from various indicators </w:t>
            </w:r>
          </w:p>
        </w:tc>
        <w:tc>
          <w:tcPr>
            <w:tcW w:w="4317" w:type="dxa"/>
          </w:tcPr>
          <w:p w14:paraId="3E333DD5" w14:textId="77777777" w:rsidR="00953E23" w:rsidRPr="00602B69" w:rsidRDefault="00953E23">
            <w:pPr>
              <w:rPr>
                <w:rFonts w:ascii="Open Sans" w:hAnsi="Open Sans" w:cs="Open Sans"/>
                <w:b/>
                <w:bCs/>
                <w:sz w:val="18"/>
                <w:szCs w:val="18"/>
              </w:rPr>
            </w:pPr>
            <w:r w:rsidRPr="00602B69">
              <w:rPr>
                <w:rFonts w:ascii="Open Sans" w:hAnsi="Open Sans" w:cs="Open Sans"/>
                <w:b/>
                <w:bCs/>
                <w:sz w:val="18"/>
                <w:szCs w:val="18"/>
              </w:rPr>
              <w:t>Qualitative narrative:</w:t>
            </w:r>
          </w:p>
          <w:p w14:paraId="4ED7EE71" w14:textId="77777777" w:rsidR="00953E23" w:rsidRPr="00602B69" w:rsidRDefault="00953E23">
            <w:pPr>
              <w:rPr>
                <w:rFonts w:ascii="Open Sans" w:hAnsi="Open Sans" w:cs="Open Sans"/>
                <w:sz w:val="18"/>
                <w:szCs w:val="18"/>
              </w:rPr>
            </w:pPr>
            <w:r w:rsidRPr="00602B69">
              <w:rPr>
                <w:rFonts w:ascii="Open Sans" w:hAnsi="Open Sans" w:cs="Open Sans"/>
                <w:sz w:val="18"/>
                <w:szCs w:val="18"/>
              </w:rPr>
              <w:t xml:space="preserve">Which themes in the qualitative help to explain or deepen the quantitative results? </w:t>
            </w:r>
          </w:p>
          <w:p w14:paraId="4CE34BA1" w14:textId="77777777" w:rsidR="00953E23" w:rsidRPr="00602B69" w:rsidRDefault="00953E23">
            <w:pPr>
              <w:rPr>
                <w:rFonts w:ascii="Open Sans" w:hAnsi="Open Sans" w:cs="Open Sans"/>
                <w:sz w:val="18"/>
                <w:szCs w:val="18"/>
              </w:rPr>
            </w:pPr>
          </w:p>
          <w:p w14:paraId="46D92C84" w14:textId="77777777" w:rsidR="00953E23" w:rsidRPr="00602B69" w:rsidRDefault="00953E23">
            <w:pPr>
              <w:rPr>
                <w:rFonts w:ascii="Open Sans" w:hAnsi="Open Sans" w:cs="Open Sans"/>
                <w:i/>
                <w:iCs/>
                <w:sz w:val="18"/>
                <w:szCs w:val="18"/>
              </w:rPr>
            </w:pPr>
            <w:r w:rsidRPr="00602B69">
              <w:rPr>
                <w:rFonts w:ascii="Open Sans" w:hAnsi="Open Sans" w:cs="Open Sans"/>
                <w:i/>
                <w:iCs/>
                <w:sz w:val="18"/>
                <w:szCs w:val="18"/>
              </w:rPr>
              <w:t xml:space="preserve">Copy in the relevant theme and any key points </w:t>
            </w:r>
          </w:p>
        </w:tc>
        <w:tc>
          <w:tcPr>
            <w:tcW w:w="4412" w:type="dxa"/>
          </w:tcPr>
          <w:p w14:paraId="148D934E" w14:textId="77777777" w:rsidR="00953E23" w:rsidRPr="00602B69" w:rsidRDefault="00953E23">
            <w:pPr>
              <w:rPr>
                <w:rFonts w:ascii="Open Sans" w:hAnsi="Open Sans" w:cs="Open Sans"/>
                <w:b/>
                <w:bCs/>
                <w:sz w:val="18"/>
                <w:szCs w:val="18"/>
              </w:rPr>
            </w:pPr>
            <w:r w:rsidRPr="00602B69">
              <w:rPr>
                <w:rFonts w:ascii="Open Sans" w:hAnsi="Open Sans" w:cs="Open Sans"/>
                <w:b/>
                <w:bCs/>
                <w:sz w:val="18"/>
                <w:szCs w:val="18"/>
              </w:rPr>
              <w:t>Integrated narrative:</w:t>
            </w:r>
          </w:p>
          <w:p w14:paraId="1658D887" w14:textId="77777777" w:rsidR="00953E23" w:rsidRPr="00602B69" w:rsidRDefault="00953E23">
            <w:pPr>
              <w:rPr>
                <w:rFonts w:ascii="Open Sans" w:hAnsi="Open Sans" w:cs="Open Sans"/>
                <w:sz w:val="18"/>
                <w:szCs w:val="18"/>
              </w:rPr>
            </w:pPr>
            <w:r w:rsidRPr="00602B69">
              <w:rPr>
                <w:rFonts w:ascii="Open Sans" w:hAnsi="Open Sans" w:cs="Open Sans"/>
                <w:sz w:val="18"/>
                <w:szCs w:val="18"/>
              </w:rPr>
              <w:t>How do the results speak to each other?</w:t>
            </w:r>
          </w:p>
          <w:p w14:paraId="69776791" w14:textId="77777777" w:rsidR="00953E23" w:rsidRPr="00602B69" w:rsidRDefault="00953E23">
            <w:pPr>
              <w:rPr>
                <w:rFonts w:ascii="Open Sans" w:hAnsi="Open Sans" w:cs="Open Sans"/>
                <w:sz w:val="18"/>
                <w:szCs w:val="18"/>
              </w:rPr>
            </w:pPr>
          </w:p>
          <w:p w14:paraId="24CD0C2E" w14:textId="77777777" w:rsidR="00953E23" w:rsidRPr="00602B69" w:rsidRDefault="00953E23">
            <w:pPr>
              <w:rPr>
                <w:rFonts w:ascii="Open Sans" w:hAnsi="Open Sans" w:cs="Open Sans"/>
                <w:i/>
                <w:iCs/>
                <w:sz w:val="18"/>
                <w:szCs w:val="18"/>
              </w:rPr>
            </w:pPr>
            <w:r w:rsidRPr="00602B69">
              <w:rPr>
                <w:rFonts w:ascii="Open Sans" w:hAnsi="Open Sans" w:cs="Open Sans"/>
                <w:i/>
                <w:iCs/>
                <w:sz w:val="18"/>
                <w:szCs w:val="18"/>
              </w:rPr>
              <w:t>Describe in bullet points how the data points can be used together</w:t>
            </w:r>
          </w:p>
        </w:tc>
      </w:tr>
      <w:tr w:rsidR="00953E23" w:rsidRPr="00602B69" w14:paraId="76039D65" w14:textId="77777777">
        <w:tc>
          <w:tcPr>
            <w:tcW w:w="4316" w:type="dxa"/>
          </w:tcPr>
          <w:p w14:paraId="1765870A" w14:textId="77777777" w:rsidR="00953E23" w:rsidRPr="00602B69" w:rsidRDefault="00953E23">
            <w:pPr>
              <w:rPr>
                <w:rFonts w:ascii="Open Sans" w:hAnsi="Open Sans" w:cs="Open Sans"/>
                <w:b/>
                <w:bCs/>
                <w:sz w:val="18"/>
                <w:szCs w:val="18"/>
              </w:rPr>
            </w:pPr>
          </w:p>
        </w:tc>
        <w:tc>
          <w:tcPr>
            <w:tcW w:w="4317" w:type="dxa"/>
          </w:tcPr>
          <w:p w14:paraId="2CFA4B73" w14:textId="77777777" w:rsidR="00953E23" w:rsidRPr="00602B69" w:rsidRDefault="00953E23">
            <w:pPr>
              <w:rPr>
                <w:rFonts w:ascii="Open Sans" w:hAnsi="Open Sans" w:cs="Open Sans"/>
                <w:b/>
                <w:bCs/>
                <w:sz w:val="18"/>
                <w:szCs w:val="18"/>
              </w:rPr>
            </w:pPr>
          </w:p>
        </w:tc>
        <w:tc>
          <w:tcPr>
            <w:tcW w:w="4412" w:type="dxa"/>
          </w:tcPr>
          <w:p w14:paraId="192D32D4" w14:textId="77777777" w:rsidR="00953E23" w:rsidRPr="00602B69" w:rsidRDefault="00953E23">
            <w:pPr>
              <w:rPr>
                <w:rFonts w:ascii="Open Sans" w:hAnsi="Open Sans" w:cs="Open Sans"/>
                <w:b/>
                <w:bCs/>
                <w:sz w:val="18"/>
                <w:szCs w:val="18"/>
              </w:rPr>
            </w:pPr>
          </w:p>
        </w:tc>
      </w:tr>
    </w:tbl>
    <w:p w14:paraId="3245B7B3" w14:textId="07A361E2" w:rsidR="00D60F93" w:rsidRPr="00BD56AA" w:rsidRDefault="00953E23" w:rsidP="00860E50">
      <w:pPr>
        <w:pStyle w:val="Heading1"/>
        <w:numPr>
          <w:ilvl w:val="0"/>
          <w:numId w:val="16"/>
        </w:numPr>
      </w:pPr>
      <w:r w:rsidRPr="00602B69">
        <w:rPr>
          <w:rFonts w:cs="Open Sans"/>
        </w:rPr>
        <w:br w:type="page"/>
      </w:r>
      <w:r w:rsidR="00AB1F55" w:rsidRPr="00860E50">
        <w:rPr>
          <w:sz w:val="20"/>
          <w:szCs w:val="28"/>
        </w:rPr>
        <w:lastRenderedPageBreak/>
        <w:t>How can people be assisted in meeting their essential needs?</w:t>
      </w:r>
      <w:r w:rsidR="00AB1F55" w:rsidRPr="00CE0467">
        <w:rPr>
          <w:rFonts w:cs="Open Sans"/>
          <w:sz w:val="20"/>
          <w:szCs w:val="28"/>
        </w:rPr>
        <w:t xml:space="preserve"> </w:t>
      </w:r>
      <w:r w:rsidR="00E36945" w:rsidRPr="00CE0467">
        <w:rPr>
          <w:sz w:val="20"/>
          <w:szCs w:val="28"/>
        </w:rPr>
        <w:t xml:space="preserve"> </w:t>
      </w:r>
    </w:p>
    <w:tbl>
      <w:tblPr>
        <w:tblStyle w:val="TableGrid"/>
        <w:tblW w:w="13045" w:type="dxa"/>
        <w:tblLook w:val="04A0" w:firstRow="1" w:lastRow="0" w:firstColumn="1" w:lastColumn="0" w:noHBand="0" w:noVBand="1"/>
      </w:tblPr>
      <w:tblGrid>
        <w:gridCol w:w="4316"/>
        <w:gridCol w:w="4317"/>
        <w:gridCol w:w="4412"/>
      </w:tblGrid>
      <w:tr w:rsidR="00D60F93" w:rsidRPr="00602B69" w14:paraId="2A9C1E75" w14:textId="77777777" w:rsidTr="00802A68">
        <w:tc>
          <w:tcPr>
            <w:tcW w:w="4316" w:type="dxa"/>
          </w:tcPr>
          <w:p w14:paraId="37A5258B" w14:textId="77777777" w:rsidR="00D60F93" w:rsidRPr="00602B69" w:rsidRDefault="00D60F93" w:rsidP="00802A68">
            <w:pPr>
              <w:rPr>
                <w:rFonts w:ascii="Open Sans" w:hAnsi="Open Sans" w:cs="Open Sans"/>
                <w:b/>
                <w:bCs/>
                <w:sz w:val="18"/>
                <w:szCs w:val="18"/>
              </w:rPr>
            </w:pPr>
            <w:r w:rsidRPr="00602B69">
              <w:rPr>
                <w:rFonts w:ascii="Open Sans" w:hAnsi="Open Sans" w:cs="Open Sans"/>
                <w:b/>
                <w:bCs/>
                <w:sz w:val="18"/>
                <w:szCs w:val="18"/>
              </w:rPr>
              <w:t>Quantitative narrative</w:t>
            </w:r>
          </w:p>
          <w:p w14:paraId="559E2554" w14:textId="77777777" w:rsidR="00D60F93" w:rsidRPr="00602B69" w:rsidRDefault="00D60F93" w:rsidP="00802A68">
            <w:pPr>
              <w:rPr>
                <w:rFonts w:ascii="Open Sans" w:hAnsi="Open Sans" w:cs="Open Sans"/>
                <w:sz w:val="18"/>
                <w:szCs w:val="18"/>
              </w:rPr>
            </w:pPr>
            <w:r w:rsidRPr="00602B69">
              <w:rPr>
                <w:rFonts w:ascii="Open Sans" w:hAnsi="Open Sans" w:cs="Open Sans"/>
                <w:sz w:val="18"/>
                <w:szCs w:val="18"/>
              </w:rPr>
              <w:t xml:space="preserve">What does the quantitative say? </w:t>
            </w:r>
          </w:p>
          <w:p w14:paraId="2F0AED92" w14:textId="77777777" w:rsidR="00D60F93" w:rsidRPr="00602B69" w:rsidRDefault="00D60F93" w:rsidP="00802A68">
            <w:pPr>
              <w:rPr>
                <w:rFonts w:ascii="Open Sans" w:hAnsi="Open Sans" w:cs="Open Sans"/>
                <w:sz w:val="18"/>
                <w:szCs w:val="18"/>
              </w:rPr>
            </w:pPr>
          </w:p>
          <w:p w14:paraId="5148BCA6" w14:textId="77777777" w:rsidR="00D60F93" w:rsidRPr="00602B69" w:rsidRDefault="00D60F93" w:rsidP="00802A68">
            <w:pPr>
              <w:rPr>
                <w:rFonts w:ascii="Open Sans" w:hAnsi="Open Sans" w:cs="Open Sans"/>
                <w:i/>
                <w:iCs/>
                <w:sz w:val="18"/>
                <w:szCs w:val="18"/>
              </w:rPr>
            </w:pPr>
            <w:r w:rsidRPr="00602B69">
              <w:rPr>
                <w:rFonts w:ascii="Open Sans" w:hAnsi="Open Sans" w:cs="Open Sans"/>
                <w:i/>
                <w:iCs/>
                <w:sz w:val="18"/>
                <w:szCs w:val="18"/>
              </w:rPr>
              <w:t xml:space="preserve">List the results from various indicators </w:t>
            </w:r>
          </w:p>
        </w:tc>
        <w:tc>
          <w:tcPr>
            <w:tcW w:w="4317" w:type="dxa"/>
          </w:tcPr>
          <w:p w14:paraId="6E7A1880" w14:textId="77777777" w:rsidR="00D60F93" w:rsidRPr="00602B69" w:rsidRDefault="00D60F93" w:rsidP="00802A68">
            <w:pPr>
              <w:rPr>
                <w:rFonts w:ascii="Open Sans" w:hAnsi="Open Sans" w:cs="Open Sans"/>
                <w:b/>
                <w:bCs/>
                <w:sz w:val="18"/>
                <w:szCs w:val="18"/>
              </w:rPr>
            </w:pPr>
            <w:r w:rsidRPr="00602B69">
              <w:rPr>
                <w:rFonts w:ascii="Open Sans" w:hAnsi="Open Sans" w:cs="Open Sans"/>
                <w:b/>
                <w:bCs/>
                <w:sz w:val="18"/>
                <w:szCs w:val="18"/>
              </w:rPr>
              <w:t>Qualitative narrative:</w:t>
            </w:r>
          </w:p>
          <w:p w14:paraId="5D0ACB6D" w14:textId="77777777" w:rsidR="00D60F93" w:rsidRPr="00602B69" w:rsidRDefault="00D60F93" w:rsidP="00802A68">
            <w:pPr>
              <w:rPr>
                <w:rFonts w:ascii="Open Sans" w:hAnsi="Open Sans" w:cs="Open Sans"/>
                <w:sz w:val="18"/>
                <w:szCs w:val="18"/>
              </w:rPr>
            </w:pPr>
            <w:r w:rsidRPr="00602B69">
              <w:rPr>
                <w:rFonts w:ascii="Open Sans" w:hAnsi="Open Sans" w:cs="Open Sans"/>
                <w:sz w:val="18"/>
                <w:szCs w:val="18"/>
              </w:rPr>
              <w:t xml:space="preserve">Which themes in the qualitative help to explain or deepen the quantitative results? </w:t>
            </w:r>
          </w:p>
          <w:p w14:paraId="022B0837" w14:textId="77777777" w:rsidR="00D60F93" w:rsidRPr="00602B69" w:rsidRDefault="00D60F93" w:rsidP="00802A68">
            <w:pPr>
              <w:rPr>
                <w:rFonts w:ascii="Open Sans" w:hAnsi="Open Sans" w:cs="Open Sans"/>
                <w:sz w:val="18"/>
                <w:szCs w:val="18"/>
              </w:rPr>
            </w:pPr>
          </w:p>
          <w:p w14:paraId="47E6E3DF" w14:textId="77777777" w:rsidR="00D60F93" w:rsidRPr="00602B69" w:rsidRDefault="00D60F93" w:rsidP="00802A68">
            <w:pPr>
              <w:rPr>
                <w:rFonts w:ascii="Open Sans" w:hAnsi="Open Sans" w:cs="Open Sans"/>
                <w:i/>
                <w:iCs/>
                <w:sz w:val="18"/>
                <w:szCs w:val="18"/>
              </w:rPr>
            </w:pPr>
            <w:r w:rsidRPr="00602B69">
              <w:rPr>
                <w:rFonts w:ascii="Open Sans" w:hAnsi="Open Sans" w:cs="Open Sans"/>
                <w:i/>
                <w:iCs/>
                <w:sz w:val="18"/>
                <w:szCs w:val="18"/>
              </w:rPr>
              <w:t xml:space="preserve">Copy in the relevant theme and any key points </w:t>
            </w:r>
          </w:p>
        </w:tc>
        <w:tc>
          <w:tcPr>
            <w:tcW w:w="4412" w:type="dxa"/>
          </w:tcPr>
          <w:p w14:paraId="7FC0BD33" w14:textId="77777777" w:rsidR="00D60F93" w:rsidRPr="00602B69" w:rsidRDefault="00D60F93" w:rsidP="00802A68">
            <w:pPr>
              <w:rPr>
                <w:rFonts w:ascii="Open Sans" w:hAnsi="Open Sans" w:cs="Open Sans"/>
                <w:b/>
                <w:bCs/>
                <w:sz w:val="18"/>
                <w:szCs w:val="18"/>
              </w:rPr>
            </w:pPr>
            <w:r w:rsidRPr="00602B69">
              <w:rPr>
                <w:rFonts w:ascii="Open Sans" w:hAnsi="Open Sans" w:cs="Open Sans"/>
                <w:b/>
                <w:bCs/>
                <w:sz w:val="18"/>
                <w:szCs w:val="18"/>
              </w:rPr>
              <w:t>Integrated narrative:</w:t>
            </w:r>
          </w:p>
          <w:p w14:paraId="2027408B" w14:textId="77777777" w:rsidR="00D60F93" w:rsidRPr="00602B69" w:rsidRDefault="00D60F93" w:rsidP="00802A68">
            <w:pPr>
              <w:rPr>
                <w:rFonts w:ascii="Open Sans" w:hAnsi="Open Sans" w:cs="Open Sans"/>
                <w:sz w:val="18"/>
                <w:szCs w:val="18"/>
              </w:rPr>
            </w:pPr>
            <w:r w:rsidRPr="00602B69">
              <w:rPr>
                <w:rFonts w:ascii="Open Sans" w:hAnsi="Open Sans" w:cs="Open Sans"/>
                <w:sz w:val="18"/>
                <w:szCs w:val="18"/>
              </w:rPr>
              <w:t>How do the results speak to each other?</w:t>
            </w:r>
          </w:p>
          <w:p w14:paraId="1CE3E772" w14:textId="77777777" w:rsidR="00D60F93" w:rsidRPr="00602B69" w:rsidRDefault="00D60F93" w:rsidP="00802A68">
            <w:pPr>
              <w:rPr>
                <w:rFonts w:ascii="Open Sans" w:hAnsi="Open Sans" w:cs="Open Sans"/>
                <w:sz w:val="18"/>
                <w:szCs w:val="18"/>
              </w:rPr>
            </w:pPr>
          </w:p>
          <w:p w14:paraId="6E32B6CF" w14:textId="77777777" w:rsidR="00D60F93" w:rsidRPr="00602B69" w:rsidRDefault="00D60F93" w:rsidP="00802A68">
            <w:pPr>
              <w:rPr>
                <w:rFonts w:ascii="Open Sans" w:hAnsi="Open Sans" w:cs="Open Sans"/>
                <w:i/>
                <w:iCs/>
                <w:sz w:val="18"/>
                <w:szCs w:val="18"/>
              </w:rPr>
            </w:pPr>
            <w:r w:rsidRPr="00602B69">
              <w:rPr>
                <w:rFonts w:ascii="Open Sans" w:hAnsi="Open Sans" w:cs="Open Sans"/>
                <w:i/>
                <w:iCs/>
                <w:sz w:val="18"/>
                <w:szCs w:val="18"/>
              </w:rPr>
              <w:t>Describe in bullet points how the data points can be used together</w:t>
            </w:r>
          </w:p>
        </w:tc>
      </w:tr>
      <w:tr w:rsidR="00D60F93" w:rsidRPr="00602B69" w14:paraId="524070A3" w14:textId="77777777" w:rsidTr="00802A68">
        <w:tc>
          <w:tcPr>
            <w:tcW w:w="4316" w:type="dxa"/>
          </w:tcPr>
          <w:p w14:paraId="424940B3" w14:textId="77777777" w:rsidR="00D60F93" w:rsidRPr="00602B69" w:rsidRDefault="00D60F93" w:rsidP="00802A68">
            <w:pPr>
              <w:rPr>
                <w:rFonts w:ascii="Open Sans" w:hAnsi="Open Sans" w:cs="Open Sans"/>
                <w:b/>
                <w:bCs/>
                <w:sz w:val="18"/>
                <w:szCs w:val="18"/>
              </w:rPr>
            </w:pPr>
          </w:p>
        </w:tc>
        <w:tc>
          <w:tcPr>
            <w:tcW w:w="4317" w:type="dxa"/>
          </w:tcPr>
          <w:p w14:paraId="0F43F6D6" w14:textId="77777777" w:rsidR="00D60F93" w:rsidRPr="00602B69" w:rsidRDefault="00D60F93" w:rsidP="00802A68">
            <w:pPr>
              <w:rPr>
                <w:rFonts w:ascii="Open Sans" w:hAnsi="Open Sans" w:cs="Open Sans"/>
                <w:b/>
                <w:bCs/>
                <w:sz w:val="18"/>
                <w:szCs w:val="18"/>
              </w:rPr>
            </w:pPr>
          </w:p>
        </w:tc>
        <w:tc>
          <w:tcPr>
            <w:tcW w:w="4412" w:type="dxa"/>
          </w:tcPr>
          <w:p w14:paraId="3D61211F" w14:textId="77777777" w:rsidR="00D60F93" w:rsidRPr="00602B69" w:rsidRDefault="00D60F93" w:rsidP="00802A68">
            <w:pPr>
              <w:rPr>
                <w:rFonts w:ascii="Open Sans" w:hAnsi="Open Sans" w:cs="Open Sans"/>
                <w:b/>
                <w:bCs/>
                <w:sz w:val="18"/>
                <w:szCs w:val="18"/>
              </w:rPr>
            </w:pPr>
          </w:p>
        </w:tc>
      </w:tr>
    </w:tbl>
    <w:p w14:paraId="03BA163E" w14:textId="2A451229" w:rsidR="00953E23" w:rsidRPr="00602B69" w:rsidRDefault="00953E23" w:rsidP="00953E23">
      <w:pPr>
        <w:rPr>
          <w:rFonts w:ascii="Open Sans" w:eastAsiaTheme="majorEastAsia" w:hAnsi="Open Sans" w:cs="Open Sans"/>
          <w:b/>
          <w:szCs w:val="32"/>
        </w:rPr>
      </w:pPr>
    </w:p>
    <w:sectPr w:rsidR="00953E23" w:rsidRPr="00602B69" w:rsidSect="00F975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408B" w14:textId="77777777" w:rsidR="001D1C82" w:rsidRDefault="001D1C82" w:rsidP="00C77521">
      <w:pPr>
        <w:spacing w:after="0" w:line="240" w:lineRule="auto"/>
      </w:pPr>
      <w:r>
        <w:separator/>
      </w:r>
    </w:p>
  </w:endnote>
  <w:endnote w:type="continuationSeparator" w:id="0">
    <w:p w14:paraId="43123E92" w14:textId="77777777" w:rsidR="001D1C82" w:rsidRDefault="001D1C82" w:rsidP="00C77521">
      <w:pPr>
        <w:spacing w:after="0" w:line="240" w:lineRule="auto"/>
      </w:pPr>
      <w:r>
        <w:continuationSeparator/>
      </w:r>
    </w:p>
  </w:endnote>
  <w:endnote w:type="continuationNotice" w:id="1">
    <w:p w14:paraId="03527477" w14:textId="77777777" w:rsidR="001D1C82" w:rsidRDefault="001D1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33F6" w14:textId="77777777" w:rsidR="001D1C82" w:rsidRDefault="001D1C82" w:rsidP="00C77521">
      <w:pPr>
        <w:spacing w:after="0" w:line="240" w:lineRule="auto"/>
      </w:pPr>
      <w:r>
        <w:separator/>
      </w:r>
    </w:p>
  </w:footnote>
  <w:footnote w:type="continuationSeparator" w:id="0">
    <w:p w14:paraId="1ED8E993" w14:textId="77777777" w:rsidR="001D1C82" w:rsidRDefault="001D1C82" w:rsidP="00C77521">
      <w:pPr>
        <w:spacing w:after="0" w:line="240" w:lineRule="auto"/>
      </w:pPr>
      <w:r>
        <w:continuationSeparator/>
      </w:r>
    </w:p>
  </w:footnote>
  <w:footnote w:type="continuationNotice" w:id="1">
    <w:p w14:paraId="54C1499F" w14:textId="77777777" w:rsidR="001D1C82" w:rsidRDefault="001D1C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7C7"/>
    <w:multiLevelType w:val="hybridMultilevel"/>
    <w:tmpl w:val="1B46B4E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14"/>
    <w:multiLevelType w:val="hybridMultilevel"/>
    <w:tmpl w:val="5FAA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957D2"/>
    <w:multiLevelType w:val="hybridMultilevel"/>
    <w:tmpl w:val="B07057FE"/>
    <w:lvl w:ilvl="0" w:tplc="36A26916">
      <w:start w:val="1"/>
      <w:numFmt w:val="decimal"/>
      <w:lvlText w:val="%1."/>
      <w:lvlJc w:val="left"/>
      <w:pPr>
        <w:ind w:left="720" w:hanging="360"/>
      </w:pPr>
      <w:rPr>
        <w:rFonts w:hint="default"/>
        <w:sz w:val="20"/>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35DB0"/>
    <w:multiLevelType w:val="hybridMultilevel"/>
    <w:tmpl w:val="C7385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343AB"/>
    <w:multiLevelType w:val="hybridMultilevel"/>
    <w:tmpl w:val="750017AE"/>
    <w:lvl w:ilvl="0" w:tplc="04090019">
      <w:start w:val="1"/>
      <w:numFmt w:val="lowerLetter"/>
      <w:lvlText w:val="%1."/>
      <w:lvlJc w:val="lef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DCF4BA1"/>
    <w:multiLevelType w:val="hybridMultilevel"/>
    <w:tmpl w:val="51D827E0"/>
    <w:lvl w:ilvl="0" w:tplc="C848172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56A1D"/>
    <w:multiLevelType w:val="hybridMultilevel"/>
    <w:tmpl w:val="0630A96C"/>
    <w:lvl w:ilvl="0" w:tplc="FFFFFFFF">
      <w:start w:val="1"/>
      <w:numFmt w:val="decimal"/>
      <w:lvlText w:val="%1."/>
      <w:lvlJc w:val="left"/>
      <w:pPr>
        <w:ind w:left="720" w:hanging="360"/>
      </w:pPr>
      <w:rPr>
        <w:rFonts w:hint="default"/>
        <w:sz w:val="20"/>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91D0B"/>
    <w:multiLevelType w:val="hybridMultilevel"/>
    <w:tmpl w:val="C012E276"/>
    <w:lvl w:ilvl="0" w:tplc="FFFFFFFF">
      <w:start w:val="1"/>
      <w:numFmt w:val="decimal"/>
      <w:lvlText w:val="%1."/>
      <w:lvlJc w:val="left"/>
      <w:pPr>
        <w:ind w:left="1080" w:hanging="360"/>
      </w:pPr>
      <w:rPr>
        <w:rFonts w:hint="default"/>
        <w:sz w:val="20"/>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B84670"/>
    <w:multiLevelType w:val="hybridMultilevel"/>
    <w:tmpl w:val="42A62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843BC8"/>
    <w:multiLevelType w:val="hybridMultilevel"/>
    <w:tmpl w:val="67B28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E244D7"/>
    <w:multiLevelType w:val="hybridMultilevel"/>
    <w:tmpl w:val="6A5CB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E97C14"/>
    <w:multiLevelType w:val="hybridMultilevel"/>
    <w:tmpl w:val="86F4D8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ED3541"/>
    <w:multiLevelType w:val="hybridMultilevel"/>
    <w:tmpl w:val="5A364BD6"/>
    <w:lvl w:ilvl="0" w:tplc="C0226AA4">
      <w:start w:val="1"/>
      <w:numFmt w:val="bullet"/>
      <w:lvlText w:val=""/>
      <w:lvlJc w:val="left"/>
      <w:pPr>
        <w:tabs>
          <w:tab w:val="num" w:pos="720"/>
        </w:tabs>
        <w:ind w:left="720" w:hanging="360"/>
      </w:pPr>
      <w:rPr>
        <w:rFonts w:ascii="Symbol" w:hAnsi="Symbol" w:hint="default"/>
      </w:rPr>
    </w:lvl>
    <w:lvl w:ilvl="1" w:tplc="80A47D98" w:tentative="1">
      <w:start w:val="1"/>
      <w:numFmt w:val="bullet"/>
      <w:lvlText w:val=""/>
      <w:lvlJc w:val="left"/>
      <w:pPr>
        <w:tabs>
          <w:tab w:val="num" w:pos="1440"/>
        </w:tabs>
        <w:ind w:left="1440" w:hanging="360"/>
      </w:pPr>
      <w:rPr>
        <w:rFonts w:ascii="Symbol" w:hAnsi="Symbol" w:hint="default"/>
      </w:rPr>
    </w:lvl>
    <w:lvl w:ilvl="2" w:tplc="9056C3C4" w:tentative="1">
      <w:start w:val="1"/>
      <w:numFmt w:val="bullet"/>
      <w:lvlText w:val=""/>
      <w:lvlJc w:val="left"/>
      <w:pPr>
        <w:tabs>
          <w:tab w:val="num" w:pos="2160"/>
        </w:tabs>
        <w:ind w:left="2160" w:hanging="360"/>
      </w:pPr>
      <w:rPr>
        <w:rFonts w:ascii="Symbol" w:hAnsi="Symbol" w:hint="default"/>
      </w:rPr>
    </w:lvl>
    <w:lvl w:ilvl="3" w:tplc="E346B210" w:tentative="1">
      <w:start w:val="1"/>
      <w:numFmt w:val="bullet"/>
      <w:lvlText w:val=""/>
      <w:lvlJc w:val="left"/>
      <w:pPr>
        <w:tabs>
          <w:tab w:val="num" w:pos="2880"/>
        </w:tabs>
        <w:ind w:left="2880" w:hanging="360"/>
      </w:pPr>
      <w:rPr>
        <w:rFonts w:ascii="Symbol" w:hAnsi="Symbol" w:hint="default"/>
      </w:rPr>
    </w:lvl>
    <w:lvl w:ilvl="4" w:tplc="A4723942" w:tentative="1">
      <w:start w:val="1"/>
      <w:numFmt w:val="bullet"/>
      <w:lvlText w:val=""/>
      <w:lvlJc w:val="left"/>
      <w:pPr>
        <w:tabs>
          <w:tab w:val="num" w:pos="3600"/>
        </w:tabs>
        <w:ind w:left="3600" w:hanging="360"/>
      </w:pPr>
      <w:rPr>
        <w:rFonts w:ascii="Symbol" w:hAnsi="Symbol" w:hint="default"/>
      </w:rPr>
    </w:lvl>
    <w:lvl w:ilvl="5" w:tplc="0C8214D4" w:tentative="1">
      <w:start w:val="1"/>
      <w:numFmt w:val="bullet"/>
      <w:lvlText w:val=""/>
      <w:lvlJc w:val="left"/>
      <w:pPr>
        <w:tabs>
          <w:tab w:val="num" w:pos="4320"/>
        </w:tabs>
        <w:ind w:left="4320" w:hanging="360"/>
      </w:pPr>
      <w:rPr>
        <w:rFonts w:ascii="Symbol" w:hAnsi="Symbol" w:hint="default"/>
      </w:rPr>
    </w:lvl>
    <w:lvl w:ilvl="6" w:tplc="611859EA" w:tentative="1">
      <w:start w:val="1"/>
      <w:numFmt w:val="bullet"/>
      <w:lvlText w:val=""/>
      <w:lvlJc w:val="left"/>
      <w:pPr>
        <w:tabs>
          <w:tab w:val="num" w:pos="5040"/>
        </w:tabs>
        <w:ind w:left="5040" w:hanging="360"/>
      </w:pPr>
      <w:rPr>
        <w:rFonts w:ascii="Symbol" w:hAnsi="Symbol" w:hint="default"/>
      </w:rPr>
    </w:lvl>
    <w:lvl w:ilvl="7" w:tplc="D5D4B396" w:tentative="1">
      <w:start w:val="1"/>
      <w:numFmt w:val="bullet"/>
      <w:lvlText w:val=""/>
      <w:lvlJc w:val="left"/>
      <w:pPr>
        <w:tabs>
          <w:tab w:val="num" w:pos="5760"/>
        </w:tabs>
        <w:ind w:left="5760" w:hanging="360"/>
      </w:pPr>
      <w:rPr>
        <w:rFonts w:ascii="Symbol" w:hAnsi="Symbol" w:hint="default"/>
      </w:rPr>
    </w:lvl>
    <w:lvl w:ilvl="8" w:tplc="03AE760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FCF5B32"/>
    <w:multiLevelType w:val="hybridMultilevel"/>
    <w:tmpl w:val="C0E6B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C7BCD"/>
    <w:multiLevelType w:val="hybridMultilevel"/>
    <w:tmpl w:val="8FD09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3F1204"/>
    <w:multiLevelType w:val="hybridMultilevel"/>
    <w:tmpl w:val="E1DEA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A36F13"/>
    <w:multiLevelType w:val="hybridMultilevel"/>
    <w:tmpl w:val="E53A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6122E"/>
    <w:multiLevelType w:val="hybridMultilevel"/>
    <w:tmpl w:val="2A9E7D14"/>
    <w:lvl w:ilvl="0" w:tplc="73AE5256">
      <w:start w:val="1"/>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57392F"/>
    <w:multiLevelType w:val="hybridMultilevel"/>
    <w:tmpl w:val="D61C85E6"/>
    <w:lvl w:ilvl="0" w:tplc="C848172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452747">
    <w:abstractNumId w:val="10"/>
  </w:num>
  <w:num w:numId="2" w16cid:durableId="853570082">
    <w:abstractNumId w:val="5"/>
  </w:num>
  <w:num w:numId="3" w16cid:durableId="237594755">
    <w:abstractNumId w:val="11"/>
  </w:num>
  <w:num w:numId="4" w16cid:durableId="771316589">
    <w:abstractNumId w:val="14"/>
  </w:num>
  <w:num w:numId="5" w16cid:durableId="722867812">
    <w:abstractNumId w:val="8"/>
  </w:num>
  <w:num w:numId="6" w16cid:durableId="698550785">
    <w:abstractNumId w:val="18"/>
  </w:num>
  <w:num w:numId="7" w16cid:durableId="1131511048">
    <w:abstractNumId w:val="15"/>
  </w:num>
  <w:num w:numId="8" w16cid:durableId="1563566326">
    <w:abstractNumId w:val="9"/>
  </w:num>
  <w:num w:numId="9" w16cid:durableId="1611352185">
    <w:abstractNumId w:val="0"/>
  </w:num>
  <w:num w:numId="10" w16cid:durableId="1176577468">
    <w:abstractNumId w:val="13"/>
  </w:num>
  <w:num w:numId="11" w16cid:durableId="277835373">
    <w:abstractNumId w:val="3"/>
  </w:num>
  <w:num w:numId="12" w16cid:durableId="539629676">
    <w:abstractNumId w:val="1"/>
  </w:num>
  <w:num w:numId="13" w16cid:durableId="167720302">
    <w:abstractNumId w:val="16"/>
  </w:num>
  <w:num w:numId="14" w16cid:durableId="1150444383">
    <w:abstractNumId w:val="17"/>
  </w:num>
  <w:num w:numId="15" w16cid:durableId="1041517075">
    <w:abstractNumId w:val="12"/>
  </w:num>
  <w:num w:numId="16" w16cid:durableId="870995152">
    <w:abstractNumId w:val="2"/>
  </w:num>
  <w:num w:numId="17" w16cid:durableId="2101217624">
    <w:abstractNumId w:val="6"/>
  </w:num>
  <w:num w:numId="18" w16cid:durableId="558521949">
    <w:abstractNumId w:val="7"/>
  </w:num>
  <w:num w:numId="19" w16cid:durableId="144981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D5"/>
    <w:rsid w:val="000049B1"/>
    <w:rsid w:val="000123AE"/>
    <w:rsid w:val="0002050C"/>
    <w:rsid w:val="00032456"/>
    <w:rsid w:val="000329A6"/>
    <w:rsid w:val="000332FD"/>
    <w:rsid w:val="00037D1C"/>
    <w:rsid w:val="0004169C"/>
    <w:rsid w:val="00067CF9"/>
    <w:rsid w:val="00077C64"/>
    <w:rsid w:val="00087823"/>
    <w:rsid w:val="00087955"/>
    <w:rsid w:val="00087B23"/>
    <w:rsid w:val="00093AFD"/>
    <w:rsid w:val="000A2762"/>
    <w:rsid w:val="000B00C5"/>
    <w:rsid w:val="000B2E4F"/>
    <w:rsid w:val="000B55DA"/>
    <w:rsid w:val="000D3056"/>
    <w:rsid w:val="000E20DE"/>
    <w:rsid w:val="000E759E"/>
    <w:rsid w:val="000F162C"/>
    <w:rsid w:val="00101E16"/>
    <w:rsid w:val="00113D64"/>
    <w:rsid w:val="00114206"/>
    <w:rsid w:val="00121E27"/>
    <w:rsid w:val="00126553"/>
    <w:rsid w:val="001466F2"/>
    <w:rsid w:val="00154A3B"/>
    <w:rsid w:val="00165121"/>
    <w:rsid w:val="0016775C"/>
    <w:rsid w:val="001710B7"/>
    <w:rsid w:val="001729A6"/>
    <w:rsid w:val="0017338E"/>
    <w:rsid w:val="00173E2C"/>
    <w:rsid w:val="001862E9"/>
    <w:rsid w:val="0019303B"/>
    <w:rsid w:val="001A147D"/>
    <w:rsid w:val="001A1B13"/>
    <w:rsid w:val="001B4342"/>
    <w:rsid w:val="001B6677"/>
    <w:rsid w:val="001B69A3"/>
    <w:rsid w:val="001C5E17"/>
    <w:rsid w:val="001D1C82"/>
    <w:rsid w:val="001E3433"/>
    <w:rsid w:val="001E627C"/>
    <w:rsid w:val="001F186F"/>
    <w:rsid w:val="001F7D05"/>
    <w:rsid w:val="002021B6"/>
    <w:rsid w:val="002027A2"/>
    <w:rsid w:val="002028A5"/>
    <w:rsid w:val="002033BF"/>
    <w:rsid w:val="002227B4"/>
    <w:rsid w:val="00222879"/>
    <w:rsid w:val="00235059"/>
    <w:rsid w:val="00244A4D"/>
    <w:rsid w:val="00262549"/>
    <w:rsid w:val="00267778"/>
    <w:rsid w:val="00273257"/>
    <w:rsid w:val="00280535"/>
    <w:rsid w:val="002967A5"/>
    <w:rsid w:val="002B3CA0"/>
    <w:rsid w:val="002C3CB0"/>
    <w:rsid w:val="002C4504"/>
    <w:rsid w:val="002C5DB4"/>
    <w:rsid w:val="002C69BC"/>
    <w:rsid w:val="002E4397"/>
    <w:rsid w:val="002E5F54"/>
    <w:rsid w:val="002F2D73"/>
    <w:rsid w:val="002F66BA"/>
    <w:rsid w:val="0030732E"/>
    <w:rsid w:val="00307740"/>
    <w:rsid w:val="00310A02"/>
    <w:rsid w:val="0031222F"/>
    <w:rsid w:val="00317B15"/>
    <w:rsid w:val="003268B6"/>
    <w:rsid w:val="0032692D"/>
    <w:rsid w:val="00330BD3"/>
    <w:rsid w:val="00335D5C"/>
    <w:rsid w:val="00346BE2"/>
    <w:rsid w:val="00357BC0"/>
    <w:rsid w:val="00357DDA"/>
    <w:rsid w:val="0037324C"/>
    <w:rsid w:val="00376F26"/>
    <w:rsid w:val="00394433"/>
    <w:rsid w:val="00397DB5"/>
    <w:rsid w:val="003A1454"/>
    <w:rsid w:val="003A20A4"/>
    <w:rsid w:val="003A4DC5"/>
    <w:rsid w:val="003A54A0"/>
    <w:rsid w:val="003A5A9E"/>
    <w:rsid w:val="003B1B95"/>
    <w:rsid w:val="003C195E"/>
    <w:rsid w:val="003C5BA0"/>
    <w:rsid w:val="003E2419"/>
    <w:rsid w:val="003F6DA8"/>
    <w:rsid w:val="00407689"/>
    <w:rsid w:val="00426A52"/>
    <w:rsid w:val="0042765F"/>
    <w:rsid w:val="004277C0"/>
    <w:rsid w:val="00427B4E"/>
    <w:rsid w:val="00432D0D"/>
    <w:rsid w:val="00440D75"/>
    <w:rsid w:val="0044304C"/>
    <w:rsid w:val="00444764"/>
    <w:rsid w:val="00444B5C"/>
    <w:rsid w:val="00446070"/>
    <w:rsid w:val="00452350"/>
    <w:rsid w:val="004562E1"/>
    <w:rsid w:val="0045779C"/>
    <w:rsid w:val="00474D43"/>
    <w:rsid w:val="00476F52"/>
    <w:rsid w:val="004775A4"/>
    <w:rsid w:val="00482747"/>
    <w:rsid w:val="00483C03"/>
    <w:rsid w:val="00484117"/>
    <w:rsid w:val="0049222A"/>
    <w:rsid w:val="004929F5"/>
    <w:rsid w:val="0049301F"/>
    <w:rsid w:val="0049462C"/>
    <w:rsid w:val="004A1380"/>
    <w:rsid w:val="004A3FF6"/>
    <w:rsid w:val="004B21B4"/>
    <w:rsid w:val="004B7493"/>
    <w:rsid w:val="004C2148"/>
    <w:rsid w:val="004C6831"/>
    <w:rsid w:val="004D49B4"/>
    <w:rsid w:val="004E3E70"/>
    <w:rsid w:val="004F3A3D"/>
    <w:rsid w:val="0050060A"/>
    <w:rsid w:val="00500D82"/>
    <w:rsid w:val="00503D13"/>
    <w:rsid w:val="00507978"/>
    <w:rsid w:val="00507D6F"/>
    <w:rsid w:val="00510199"/>
    <w:rsid w:val="0051613E"/>
    <w:rsid w:val="00525B9E"/>
    <w:rsid w:val="00533483"/>
    <w:rsid w:val="00540818"/>
    <w:rsid w:val="00543AE2"/>
    <w:rsid w:val="00544395"/>
    <w:rsid w:val="00544419"/>
    <w:rsid w:val="005456F4"/>
    <w:rsid w:val="00552B6A"/>
    <w:rsid w:val="0055734D"/>
    <w:rsid w:val="0058539A"/>
    <w:rsid w:val="0059026C"/>
    <w:rsid w:val="005907CA"/>
    <w:rsid w:val="005915B3"/>
    <w:rsid w:val="0059287F"/>
    <w:rsid w:val="00593170"/>
    <w:rsid w:val="005A4D4B"/>
    <w:rsid w:val="005B2546"/>
    <w:rsid w:val="005B4B6D"/>
    <w:rsid w:val="005C2E56"/>
    <w:rsid w:val="005D1426"/>
    <w:rsid w:val="005E29F6"/>
    <w:rsid w:val="005E5E00"/>
    <w:rsid w:val="005F0D40"/>
    <w:rsid w:val="005F1772"/>
    <w:rsid w:val="005F4CF3"/>
    <w:rsid w:val="006001DB"/>
    <w:rsid w:val="00600DE8"/>
    <w:rsid w:val="00602739"/>
    <w:rsid w:val="00602B69"/>
    <w:rsid w:val="0060406E"/>
    <w:rsid w:val="00620C6C"/>
    <w:rsid w:val="00625B27"/>
    <w:rsid w:val="00637113"/>
    <w:rsid w:val="00640564"/>
    <w:rsid w:val="006429F0"/>
    <w:rsid w:val="00642DF3"/>
    <w:rsid w:val="0064521D"/>
    <w:rsid w:val="0064786E"/>
    <w:rsid w:val="00661CF2"/>
    <w:rsid w:val="00667621"/>
    <w:rsid w:val="006710C3"/>
    <w:rsid w:val="006823CD"/>
    <w:rsid w:val="00694D26"/>
    <w:rsid w:val="006A3383"/>
    <w:rsid w:val="006B0782"/>
    <w:rsid w:val="006D1EC6"/>
    <w:rsid w:val="006F3FCE"/>
    <w:rsid w:val="00701D16"/>
    <w:rsid w:val="007041FA"/>
    <w:rsid w:val="00710749"/>
    <w:rsid w:val="00710BB9"/>
    <w:rsid w:val="00712E1D"/>
    <w:rsid w:val="00712ECF"/>
    <w:rsid w:val="0071462D"/>
    <w:rsid w:val="007244E3"/>
    <w:rsid w:val="0073162E"/>
    <w:rsid w:val="0073463C"/>
    <w:rsid w:val="00746F74"/>
    <w:rsid w:val="007506AF"/>
    <w:rsid w:val="0075283A"/>
    <w:rsid w:val="0076558D"/>
    <w:rsid w:val="007706C8"/>
    <w:rsid w:val="00770FFF"/>
    <w:rsid w:val="0077197F"/>
    <w:rsid w:val="00773732"/>
    <w:rsid w:val="007739CB"/>
    <w:rsid w:val="00773CB7"/>
    <w:rsid w:val="00776D79"/>
    <w:rsid w:val="00784183"/>
    <w:rsid w:val="007928B4"/>
    <w:rsid w:val="007A7AED"/>
    <w:rsid w:val="007B311E"/>
    <w:rsid w:val="007B5696"/>
    <w:rsid w:val="007C3516"/>
    <w:rsid w:val="007D09C3"/>
    <w:rsid w:val="007D0CC9"/>
    <w:rsid w:val="007D2517"/>
    <w:rsid w:val="007D3100"/>
    <w:rsid w:val="007E0ACE"/>
    <w:rsid w:val="007E1B01"/>
    <w:rsid w:val="007E344C"/>
    <w:rsid w:val="00800203"/>
    <w:rsid w:val="00802A68"/>
    <w:rsid w:val="00812C38"/>
    <w:rsid w:val="008176DD"/>
    <w:rsid w:val="00817B65"/>
    <w:rsid w:val="0082213C"/>
    <w:rsid w:val="00823FE5"/>
    <w:rsid w:val="0082728A"/>
    <w:rsid w:val="008332CF"/>
    <w:rsid w:val="00834106"/>
    <w:rsid w:val="00836489"/>
    <w:rsid w:val="00850C3B"/>
    <w:rsid w:val="00852514"/>
    <w:rsid w:val="00856668"/>
    <w:rsid w:val="00860E50"/>
    <w:rsid w:val="00861B1E"/>
    <w:rsid w:val="0087586F"/>
    <w:rsid w:val="008767F7"/>
    <w:rsid w:val="00880956"/>
    <w:rsid w:val="00881BCE"/>
    <w:rsid w:val="00884C35"/>
    <w:rsid w:val="008A2172"/>
    <w:rsid w:val="008B08F8"/>
    <w:rsid w:val="008C3486"/>
    <w:rsid w:val="008D63AC"/>
    <w:rsid w:val="008E4DD1"/>
    <w:rsid w:val="0090394F"/>
    <w:rsid w:val="0091079E"/>
    <w:rsid w:val="0091167E"/>
    <w:rsid w:val="00922B1D"/>
    <w:rsid w:val="00925F9F"/>
    <w:rsid w:val="009306A5"/>
    <w:rsid w:val="00932DE0"/>
    <w:rsid w:val="009369B0"/>
    <w:rsid w:val="00940361"/>
    <w:rsid w:val="00942FB4"/>
    <w:rsid w:val="009435EF"/>
    <w:rsid w:val="00947F23"/>
    <w:rsid w:val="00953E23"/>
    <w:rsid w:val="00957E43"/>
    <w:rsid w:val="00962890"/>
    <w:rsid w:val="00962F87"/>
    <w:rsid w:val="00965C94"/>
    <w:rsid w:val="009675AC"/>
    <w:rsid w:val="00967C22"/>
    <w:rsid w:val="009763A5"/>
    <w:rsid w:val="00991988"/>
    <w:rsid w:val="00993E74"/>
    <w:rsid w:val="009A3295"/>
    <w:rsid w:val="009A3A27"/>
    <w:rsid w:val="009A4827"/>
    <w:rsid w:val="009A5932"/>
    <w:rsid w:val="009B7FBA"/>
    <w:rsid w:val="009C1701"/>
    <w:rsid w:val="009C66F7"/>
    <w:rsid w:val="009E4F72"/>
    <w:rsid w:val="009E736E"/>
    <w:rsid w:val="009F6A7B"/>
    <w:rsid w:val="009F78EB"/>
    <w:rsid w:val="009F7B24"/>
    <w:rsid w:val="00A02C9E"/>
    <w:rsid w:val="00A03E5B"/>
    <w:rsid w:val="00A11CA7"/>
    <w:rsid w:val="00A136C4"/>
    <w:rsid w:val="00A20DBA"/>
    <w:rsid w:val="00A24893"/>
    <w:rsid w:val="00A256C7"/>
    <w:rsid w:val="00A26005"/>
    <w:rsid w:val="00A3211B"/>
    <w:rsid w:val="00A32603"/>
    <w:rsid w:val="00A37D0D"/>
    <w:rsid w:val="00A40D55"/>
    <w:rsid w:val="00A5181C"/>
    <w:rsid w:val="00A5451D"/>
    <w:rsid w:val="00A559BE"/>
    <w:rsid w:val="00A563F3"/>
    <w:rsid w:val="00A578B0"/>
    <w:rsid w:val="00A630EA"/>
    <w:rsid w:val="00A70342"/>
    <w:rsid w:val="00A70C94"/>
    <w:rsid w:val="00AA2EC9"/>
    <w:rsid w:val="00AA38ED"/>
    <w:rsid w:val="00AA4E00"/>
    <w:rsid w:val="00AA56F4"/>
    <w:rsid w:val="00AB1F55"/>
    <w:rsid w:val="00AB2E16"/>
    <w:rsid w:val="00AB6ED9"/>
    <w:rsid w:val="00AC2F67"/>
    <w:rsid w:val="00AC60C7"/>
    <w:rsid w:val="00AD02A9"/>
    <w:rsid w:val="00AD30D5"/>
    <w:rsid w:val="00AE076C"/>
    <w:rsid w:val="00AE274B"/>
    <w:rsid w:val="00AF40F1"/>
    <w:rsid w:val="00B01031"/>
    <w:rsid w:val="00B162A6"/>
    <w:rsid w:val="00B377C1"/>
    <w:rsid w:val="00B37A75"/>
    <w:rsid w:val="00B43606"/>
    <w:rsid w:val="00B441BB"/>
    <w:rsid w:val="00B52B22"/>
    <w:rsid w:val="00B64CB5"/>
    <w:rsid w:val="00B72599"/>
    <w:rsid w:val="00B8081B"/>
    <w:rsid w:val="00B80DC2"/>
    <w:rsid w:val="00B94962"/>
    <w:rsid w:val="00BA17F3"/>
    <w:rsid w:val="00BA1842"/>
    <w:rsid w:val="00BA214D"/>
    <w:rsid w:val="00BA53EC"/>
    <w:rsid w:val="00BA7AF2"/>
    <w:rsid w:val="00BC5E9F"/>
    <w:rsid w:val="00BD56AA"/>
    <w:rsid w:val="00BF73E5"/>
    <w:rsid w:val="00C11CF6"/>
    <w:rsid w:val="00C243E0"/>
    <w:rsid w:val="00C244D3"/>
    <w:rsid w:val="00C25F80"/>
    <w:rsid w:val="00C2608A"/>
    <w:rsid w:val="00C4576A"/>
    <w:rsid w:val="00C46B77"/>
    <w:rsid w:val="00C51E12"/>
    <w:rsid w:val="00C53AB6"/>
    <w:rsid w:val="00C55FAA"/>
    <w:rsid w:val="00C61CF6"/>
    <w:rsid w:val="00C76A37"/>
    <w:rsid w:val="00C76C38"/>
    <w:rsid w:val="00C77521"/>
    <w:rsid w:val="00CA3DFA"/>
    <w:rsid w:val="00CC3DC1"/>
    <w:rsid w:val="00CD1D61"/>
    <w:rsid w:val="00CD4B33"/>
    <w:rsid w:val="00CE0467"/>
    <w:rsid w:val="00CE19A4"/>
    <w:rsid w:val="00CE20F8"/>
    <w:rsid w:val="00CE5BA4"/>
    <w:rsid w:val="00CF0965"/>
    <w:rsid w:val="00CF6415"/>
    <w:rsid w:val="00D02FF6"/>
    <w:rsid w:val="00D129D0"/>
    <w:rsid w:val="00D1497F"/>
    <w:rsid w:val="00D239E3"/>
    <w:rsid w:val="00D2494F"/>
    <w:rsid w:val="00D3291F"/>
    <w:rsid w:val="00D43C74"/>
    <w:rsid w:val="00D511C4"/>
    <w:rsid w:val="00D5237A"/>
    <w:rsid w:val="00D60655"/>
    <w:rsid w:val="00D60F93"/>
    <w:rsid w:val="00D66C42"/>
    <w:rsid w:val="00D73826"/>
    <w:rsid w:val="00D77C6B"/>
    <w:rsid w:val="00D81C2C"/>
    <w:rsid w:val="00D860D6"/>
    <w:rsid w:val="00D863FD"/>
    <w:rsid w:val="00D911B1"/>
    <w:rsid w:val="00DA3850"/>
    <w:rsid w:val="00DA64A7"/>
    <w:rsid w:val="00DA75D9"/>
    <w:rsid w:val="00DB1226"/>
    <w:rsid w:val="00DB1558"/>
    <w:rsid w:val="00DB6500"/>
    <w:rsid w:val="00DC0911"/>
    <w:rsid w:val="00DC47C3"/>
    <w:rsid w:val="00DC5D75"/>
    <w:rsid w:val="00DC76D8"/>
    <w:rsid w:val="00DD68A8"/>
    <w:rsid w:val="00E0380F"/>
    <w:rsid w:val="00E05E07"/>
    <w:rsid w:val="00E12768"/>
    <w:rsid w:val="00E14464"/>
    <w:rsid w:val="00E17725"/>
    <w:rsid w:val="00E21A44"/>
    <w:rsid w:val="00E3639D"/>
    <w:rsid w:val="00E36945"/>
    <w:rsid w:val="00E4288D"/>
    <w:rsid w:val="00E43CBC"/>
    <w:rsid w:val="00E44B51"/>
    <w:rsid w:val="00E46331"/>
    <w:rsid w:val="00E56AFE"/>
    <w:rsid w:val="00E64BC4"/>
    <w:rsid w:val="00E67DF5"/>
    <w:rsid w:val="00E70633"/>
    <w:rsid w:val="00E73FF1"/>
    <w:rsid w:val="00E75A1E"/>
    <w:rsid w:val="00E848BD"/>
    <w:rsid w:val="00E84920"/>
    <w:rsid w:val="00E87532"/>
    <w:rsid w:val="00E9095D"/>
    <w:rsid w:val="00E93CB5"/>
    <w:rsid w:val="00E958C1"/>
    <w:rsid w:val="00EA7EA5"/>
    <w:rsid w:val="00EB0073"/>
    <w:rsid w:val="00EB4D32"/>
    <w:rsid w:val="00EB7DFF"/>
    <w:rsid w:val="00EC223B"/>
    <w:rsid w:val="00EC42EB"/>
    <w:rsid w:val="00EC7D0F"/>
    <w:rsid w:val="00ED5D98"/>
    <w:rsid w:val="00ED651E"/>
    <w:rsid w:val="00EF3C66"/>
    <w:rsid w:val="00F03D75"/>
    <w:rsid w:val="00F04F76"/>
    <w:rsid w:val="00F05079"/>
    <w:rsid w:val="00F115F9"/>
    <w:rsid w:val="00F11F4A"/>
    <w:rsid w:val="00F15DBE"/>
    <w:rsid w:val="00F2022A"/>
    <w:rsid w:val="00F342FF"/>
    <w:rsid w:val="00F41815"/>
    <w:rsid w:val="00F43147"/>
    <w:rsid w:val="00F45CAF"/>
    <w:rsid w:val="00F55B93"/>
    <w:rsid w:val="00F62073"/>
    <w:rsid w:val="00F7578F"/>
    <w:rsid w:val="00F75B31"/>
    <w:rsid w:val="00F8441F"/>
    <w:rsid w:val="00F91F15"/>
    <w:rsid w:val="00F96C56"/>
    <w:rsid w:val="00F97551"/>
    <w:rsid w:val="00FA47E6"/>
    <w:rsid w:val="00FB30EA"/>
    <w:rsid w:val="00FB336E"/>
    <w:rsid w:val="00FB3F08"/>
    <w:rsid w:val="00FB43B5"/>
    <w:rsid w:val="00FB498B"/>
    <w:rsid w:val="00FB4F45"/>
    <w:rsid w:val="00FB6CC5"/>
    <w:rsid w:val="00FC57BC"/>
    <w:rsid w:val="00FD1580"/>
    <w:rsid w:val="00FD3A81"/>
    <w:rsid w:val="00FE504F"/>
    <w:rsid w:val="00FF0B2D"/>
    <w:rsid w:val="00FF58AF"/>
    <w:rsid w:val="00FF6D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D851"/>
  <w15:docId w15:val="{9F488504-E9A0-4286-9CE9-9EE60B17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F5"/>
  </w:style>
  <w:style w:type="paragraph" w:styleId="Heading1">
    <w:name w:val="heading 1"/>
    <w:basedOn w:val="Normal"/>
    <w:next w:val="Normal"/>
    <w:link w:val="Heading1Char"/>
    <w:uiPriority w:val="9"/>
    <w:qFormat/>
    <w:rsid w:val="00F97551"/>
    <w:pPr>
      <w:keepNext/>
      <w:keepLines/>
      <w:spacing w:before="240" w:after="0"/>
      <w:outlineLvl w:val="0"/>
    </w:pPr>
    <w:rPr>
      <w:rFonts w:ascii="Open Sans" w:eastAsiaTheme="majorEastAsia" w:hAnsi="Open Sans" w:cstheme="majorBidi"/>
      <w:b/>
      <w:szCs w:val="32"/>
    </w:rPr>
  </w:style>
  <w:style w:type="paragraph" w:styleId="Heading2">
    <w:name w:val="heading 2"/>
    <w:basedOn w:val="Normal"/>
    <w:next w:val="Normal"/>
    <w:link w:val="Heading2Char"/>
    <w:uiPriority w:val="9"/>
    <w:unhideWhenUsed/>
    <w:qFormat/>
    <w:rsid w:val="005456F4"/>
    <w:pPr>
      <w:keepNext/>
      <w:keepLines/>
      <w:spacing w:before="40" w:after="0"/>
      <w:outlineLvl w:val="1"/>
    </w:pPr>
    <w:rPr>
      <w:rFonts w:ascii="Open Sans" w:eastAsiaTheme="majorEastAsia" w:hAnsi="Open Sans"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7551"/>
    <w:rPr>
      <w:rFonts w:ascii="Open Sans" w:eastAsiaTheme="majorEastAsia" w:hAnsi="Open Sans" w:cstheme="majorBidi"/>
      <w:b/>
      <w:szCs w:val="32"/>
    </w:rPr>
  </w:style>
  <w:style w:type="paragraph" w:styleId="ListParagraph">
    <w:name w:val="List Paragraph"/>
    <w:basedOn w:val="Normal"/>
    <w:uiPriority w:val="34"/>
    <w:qFormat/>
    <w:rsid w:val="00E56AFE"/>
    <w:pPr>
      <w:ind w:left="720"/>
      <w:contextualSpacing/>
    </w:pPr>
  </w:style>
  <w:style w:type="paragraph" w:styleId="Header">
    <w:name w:val="header"/>
    <w:basedOn w:val="Normal"/>
    <w:link w:val="HeaderChar"/>
    <w:uiPriority w:val="99"/>
    <w:unhideWhenUsed/>
    <w:rsid w:val="00C77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521"/>
  </w:style>
  <w:style w:type="paragraph" w:styleId="Footer">
    <w:name w:val="footer"/>
    <w:basedOn w:val="Normal"/>
    <w:link w:val="FooterChar"/>
    <w:uiPriority w:val="99"/>
    <w:unhideWhenUsed/>
    <w:rsid w:val="00C77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21"/>
  </w:style>
  <w:style w:type="character" w:customStyle="1" w:styleId="Heading2Char">
    <w:name w:val="Heading 2 Char"/>
    <w:basedOn w:val="DefaultParagraphFont"/>
    <w:link w:val="Heading2"/>
    <w:uiPriority w:val="9"/>
    <w:rsid w:val="005456F4"/>
    <w:rPr>
      <w:rFonts w:ascii="Open Sans" w:eastAsiaTheme="majorEastAsia" w:hAnsi="Open Sans" w:cstheme="majorBidi"/>
      <w:b/>
      <w:sz w:val="26"/>
      <w:szCs w:val="26"/>
    </w:rPr>
  </w:style>
  <w:style w:type="paragraph" w:styleId="Revision">
    <w:name w:val="Revision"/>
    <w:hidden/>
    <w:uiPriority w:val="99"/>
    <w:semiHidden/>
    <w:rsid w:val="0016775C"/>
    <w:pPr>
      <w:spacing w:after="0" w:line="240" w:lineRule="auto"/>
    </w:pPr>
  </w:style>
  <w:style w:type="character" w:styleId="CommentReference">
    <w:name w:val="annotation reference"/>
    <w:basedOn w:val="DefaultParagraphFont"/>
    <w:uiPriority w:val="99"/>
    <w:semiHidden/>
    <w:unhideWhenUsed/>
    <w:rsid w:val="0016775C"/>
    <w:rPr>
      <w:sz w:val="16"/>
      <w:szCs w:val="16"/>
    </w:rPr>
  </w:style>
  <w:style w:type="paragraph" w:styleId="CommentText">
    <w:name w:val="annotation text"/>
    <w:basedOn w:val="Normal"/>
    <w:link w:val="CommentTextChar"/>
    <w:uiPriority w:val="99"/>
    <w:unhideWhenUsed/>
    <w:rsid w:val="0016775C"/>
    <w:pPr>
      <w:spacing w:line="240" w:lineRule="auto"/>
    </w:pPr>
    <w:rPr>
      <w:sz w:val="20"/>
      <w:szCs w:val="20"/>
    </w:rPr>
  </w:style>
  <w:style w:type="character" w:customStyle="1" w:styleId="CommentTextChar">
    <w:name w:val="Comment Text Char"/>
    <w:basedOn w:val="DefaultParagraphFont"/>
    <w:link w:val="CommentText"/>
    <w:uiPriority w:val="99"/>
    <w:rsid w:val="0016775C"/>
    <w:rPr>
      <w:sz w:val="20"/>
      <w:szCs w:val="20"/>
    </w:rPr>
  </w:style>
  <w:style w:type="paragraph" w:styleId="CommentSubject">
    <w:name w:val="annotation subject"/>
    <w:basedOn w:val="CommentText"/>
    <w:next w:val="CommentText"/>
    <w:link w:val="CommentSubjectChar"/>
    <w:uiPriority w:val="99"/>
    <w:semiHidden/>
    <w:unhideWhenUsed/>
    <w:rsid w:val="0016775C"/>
    <w:rPr>
      <w:b/>
      <w:bCs/>
    </w:rPr>
  </w:style>
  <w:style w:type="character" w:customStyle="1" w:styleId="CommentSubjectChar">
    <w:name w:val="Comment Subject Char"/>
    <w:basedOn w:val="CommentTextChar"/>
    <w:link w:val="CommentSubject"/>
    <w:uiPriority w:val="99"/>
    <w:semiHidden/>
    <w:rsid w:val="0016775C"/>
    <w:rPr>
      <w:b/>
      <w:bCs/>
      <w:sz w:val="20"/>
      <w:szCs w:val="20"/>
    </w:rPr>
  </w:style>
  <w:style w:type="character" w:styleId="Mention">
    <w:name w:val="Mention"/>
    <w:basedOn w:val="DefaultParagraphFont"/>
    <w:uiPriority w:val="99"/>
    <w:unhideWhenUsed/>
    <w:rsid w:val="001677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53198">
      <w:bodyDiv w:val="1"/>
      <w:marLeft w:val="0"/>
      <w:marRight w:val="0"/>
      <w:marTop w:val="0"/>
      <w:marBottom w:val="0"/>
      <w:divBdr>
        <w:top w:val="none" w:sz="0" w:space="0" w:color="auto"/>
        <w:left w:val="none" w:sz="0" w:space="0" w:color="auto"/>
        <w:bottom w:val="none" w:sz="0" w:space="0" w:color="auto"/>
        <w:right w:val="none" w:sz="0" w:space="0" w:color="auto"/>
      </w:divBdr>
      <w:divsChild>
        <w:div w:id="721751693">
          <w:marLeft w:val="0"/>
          <w:marRight w:val="0"/>
          <w:marTop w:val="0"/>
          <w:marBottom w:val="0"/>
          <w:divBdr>
            <w:top w:val="none" w:sz="0" w:space="0" w:color="auto"/>
            <w:left w:val="none" w:sz="0" w:space="0" w:color="auto"/>
            <w:bottom w:val="none" w:sz="0" w:space="0" w:color="auto"/>
            <w:right w:val="none" w:sz="0" w:space="0" w:color="auto"/>
          </w:divBdr>
          <w:divsChild>
            <w:div w:id="867983651">
              <w:marLeft w:val="0"/>
              <w:marRight w:val="0"/>
              <w:marTop w:val="0"/>
              <w:marBottom w:val="0"/>
              <w:divBdr>
                <w:top w:val="none" w:sz="0" w:space="0" w:color="auto"/>
                <w:left w:val="none" w:sz="0" w:space="0" w:color="auto"/>
                <w:bottom w:val="none" w:sz="0" w:space="0" w:color="auto"/>
                <w:right w:val="none" w:sz="0" w:space="0" w:color="auto"/>
              </w:divBdr>
              <w:divsChild>
                <w:div w:id="18216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7665">
      <w:bodyDiv w:val="1"/>
      <w:marLeft w:val="0"/>
      <w:marRight w:val="0"/>
      <w:marTop w:val="0"/>
      <w:marBottom w:val="0"/>
      <w:divBdr>
        <w:top w:val="none" w:sz="0" w:space="0" w:color="auto"/>
        <w:left w:val="none" w:sz="0" w:space="0" w:color="auto"/>
        <w:bottom w:val="none" w:sz="0" w:space="0" w:color="auto"/>
        <w:right w:val="none" w:sz="0" w:space="0" w:color="auto"/>
      </w:divBdr>
    </w:div>
    <w:div w:id="1694040753">
      <w:bodyDiv w:val="1"/>
      <w:marLeft w:val="0"/>
      <w:marRight w:val="0"/>
      <w:marTop w:val="0"/>
      <w:marBottom w:val="0"/>
      <w:divBdr>
        <w:top w:val="none" w:sz="0" w:space="0" w:color="auto"/>
        <w:left w:val="none" w:sz="0" w:space="0" w:color="auto"/>
        <w:bottom w:val="none" w:sz="0" w:space="0" w:color="auto"/>
        <w:right w:val="none" w:sz="0" w:space="0" w:color="auto"/>
      </w:divBdr>
    </w:div>
    <w:div w:id="1803182818">
      <w:bodyDiv w:val="1"/>
      <w:marLeft w:val="0"/>
      <w:marRight w:val="0"/>
      <w:marTop w:val="0"/>
      <w:marBottom w:val="0"/>
      <w:divBdr>
        <w:top w:val="none" w:sz="0" w:space="0" w:color="auto"/>
        <w:left w:val="none" w:sz="0" w:space="0" w:color="auto"/>
        <w:bottom w:val="none" w:sz="0" w:space="0" w:color="auto"/>
        <w:right w:val="none" w:sz="0" w:space="0" w:color="auto"/>
      </w:divBdr>
    </w:div>
    <w:div w:id="2071489588">
      <w:bodyDiv w:val="1"/>
      <w:marLeft w:val="0"/>
      <w:marRight w:val="0"/>
      <w:marTop w:val="0"/>
      <w:marBottom w:val="0"/>
      <w:divBdr>
        <w:top w:val="none" w:sz="0" w:space="0" w:color="auto"/>
        <w:left w:val="none" w:sz="0" w:space="0" w:color="auto"/>
        <w:bottom w:val="none" w:sz="0" w:space="0" w:color="auto"/>
        <w:right w:val="none" w:sz="0" w:space="0" w:color="auto"/>
      </w:divBdr>
      <w:divsChild>
        <w:div w:id="381171275">
          <w:marLeft w:val="547"/>
          <w:marRight w:val="0"/>
          <w:marTop w:val="0"/>
          <w:marBottom w:val="0"/>
          <w:divBdr>
            <w:top w:val="none" w:sz="0" w:space="0" w:color="auto"/>
            <w:left w:val="none" w:sz="0" w:space="0" w:color="auto"/>
            <w:bottom w:val="none" w:sz="0" w:space="0" w:color="auto"/>
            <w:right w:val="none" w:sz="0" w:space="0" w:color="auto"/>
          </w:divBdr>
        </w:div>
        <w:div w:id="427623977">
          <w:marLeft w:val="547"/>
          <w:marRight w:val="0"/>
          <w:marTop w:val="0"/>
          <w:marBottom w:val="0"/>
          <w:divBdr>
            <w:top w:val="none" w:sz="0" w:space="0" w:color="auto"/>
            <w:left w:val="none" w:sz="0" w:space="0" w:color="auto"/>
            <w:bottom w:val="none" w:sz="0" w:space="0" w:color="auto"/>
            <w:right w:val="none" w:sz="0" w:space="0" w:color="auto"/>
          </w:divBdr>
        </w:div>
        <w:div w:id="469707489">
          <w:marLeft w:val="547"/>
          <w:marRight w:val="0"/>
          <w:marTop w:val="0"/>
          <w:marBottom w:val="0"/>
          <w:divBdr>
            <w:top w:val="none" w:sz="0" w:space="0" w:color="auto"/>
            <w:left w:val="none" w:sz="0" w:space="0" w:color="auto"/>
            <w:bottom w:val="none" w:sz="0" w:space="0" w:color="auto"/>
            <w:right w:val="none" w:sz="0" w:space="0" w:color="auto"/>
          </w:divBdr>
        </w:div>
        <w:div w:id="62057412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dfeb6da-ad26-45c1-9814-99c8763e1012">
      <UserInfo>
        <DisplayName>Emily PERPERIDIS</DisplayName>
        <AccountId>323</AccountId>
        <AccountType/>
      </UserInfo>
    </SharedWithUsers>
    <lcf76f155ced4ddcb4097134ff3c332f xmlns="6cc5ad8f-b2ae-4a6c-956b-c3dbf73acf9d">
      <Terms xmlns="http://schemas.microsoft.com/office/infopath/2007/PartnerControls"/>
    </lcf76f155ced4ddcb4097134ff3c332f>
    <TaxCatchAll xmlns="1dfeb6da-ad26-45c1-9814-99c8763e10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2297FEF3ABB24CAA55FEDED393E1FF" ma:contentTypeVersion="17" ma:contentTypeDescription="Create a new document." ma:contentTypeScope="" ma:versionID="775d8acedd0fe4408a9594640daf7adc">
  <xsd:schema xmlns:xsd="http://www.w3.org/2001/XMLSchema" xmlns:xs="http://www.w3.org/2001/XMLSchema" xmlns:p="http://schemas.microsoft.com/office/2006/metadata/properties" xmlns:ns2="6cc5ad8f-b2ae-4a6c-956b-c3dbf73acf9d" xmlns:ns3="1dfeb6da-ad26-45c1-9814-99c8763e1012" targetNamespace="http://schemas.microsoft.com/office/2006/metadata/properties" ma:root="true" ma:fieldsID="2e91bdd28a466af3e22489612a418c65" ns2:_="" ns3:_="">
    <xsd:import namespace="6cc5ad8f-b2ae-4a6c-956b-c3dbf73acf9d"/>
    <xsd:import namespace="1dfeb6da-ad26-45c1-9814-99c8763e1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5ad8f-b2ae-4a6c-956b-c3dbf73ac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eb6da-ad26-45c1-9814-99c8763e10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9436e5-815d-47f4-b8a1-5862992d95a5}" ma:internalName="TaxCatchAll" ma:showField="CatchAllData" ma:web="1dfeb6da-ad26-45c1-9814-99c8763e1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26C43-6732-4082-8609-B1873A79CB7C}">
  <ds:schemaRefs>
    <ds:schemaRef ds:uri="http://schemas.openxmlformats.org/officeDocument/2006/bibliography"/>
  </ds:schemaRefs>
</ds:datastoreItem>
</file>

<file path=customXml/itemProps2.xml><?xml version="1.0" encoding="utf-8"?>
<ds:datastoreItem xmlns:ds="http://schemas.openxmlformats.org/officeDocument/2006/customXml" ds:itemID="{8EAFED90-66E7-428D-ACA7-324B19AC3C9B}">
  <ds:schemaRefs>
    <ds:schemaRef ds:uri="http://purl.org/dc/terms/"/>
    <ds:schemaRef ds:uri="http://purl.org/dc/dcmitype/"/>
    <ds:schemaRef ds:uri="http://schemas.microsoft.com/office/2006/documentManagement/types"/>
    <ds:schemaRef ds:uri="http://purl.org/dc/elements/1.1/"/>
    <ds:schemaRef ds:uri="e1a636a0-8359-4bf6-8300-ad196d3ecdd0"/>
    <ds:schemaRef ds:uri="http://schemas.openxmlformats.org/package/2006/metadata/core-properties"/>
    <ds:schemaRef ds:uri="http://www.w3.org/XML/1998/namespace"/>
    <ds:schemaRef ds:uri="http://schemas.microsoft.com/office/infopath/2007/PartnerControls"/>
    <ds:schemaRef ds:uri="9d68ed22-e4f9-4217-bf16-a2ffd36ac731"/>
    <ds:schemaRef ds:uri="http://schemas.microsoft.com/office/2006/metadata/properties"/>
    <ds:schemaRef ds:uri="1dfeb6da-ad26-45c1-9814-99c8763e1012"/>
    <ds:schemaRef ds:uri="6cc5ad8f-b2ae-4a6c-956b-c3dbf73acf9d"/>
  </ds:schemaRefs>
</ds:datastoreItem>
</file>

<file path=customXml/itemProps3.xml><?xml version="1.0" encoding="utf-8"?>
<ds:datastoreItem xmlns:ds="http://schemas.openxmlformats.org/officeDocument/2006/customXml" ds:itemID="{2A62ED72-57F0-4ED6-9F60-C7287EFD3EBE}">
  <ds:schemaRefs>
    <ds:schemaRef ds:uri="http://schemas.microsoft.com/sharepoint/v3/contenttype/forms"/>
  </ds:schemaRefs>
</ds:datastoreItem>
</file>

<file path=customXml/itemProps4.xml><?xml version="1.0" encoding="utf-8"?>
<ds:datastoreItem xmlns:ds="http://schemas.openxmlformats.org/officeDocument/2006/customXml" ds:itemID="{36C045D6-FDE7-4274-9972-7E042C1A8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5ad8f-b2ae-4a6c-956b-c3dbf73acf9d"/>
    <ds:schemaRef ds:uri="1dfeb6da-ad26-45c1-9814-99c8763e1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PERPERIDIS</dc:creator>
  <cp:keywords/>
  <dc:description/>
  <cp:lastModifiedBy>Lorenzo MONCADA</cp:lastModifiedBy>
  <cp:revision>27</cp:revision>
  <dcterms:created xsi:type="dcterms:W3CDTF">2024-03-06T09:42:00Z</dcterms:created>
  <dcterms:modified xsi:type="dcterms:W3CDTF">2024-04-03T10:31:00Z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0x01010061110214F4E48147BE42562227A0DDB0</vt:lpwstr>
  </property>
  <property fmtid="{D5CDD505-2E9C-101B-9397-08002B2CF9AE}" pid="3" name="GrammarlyDocumentId">
    <vt:lpwstr>bd037a4bda6e3bcf5fed1a508a7f70a774fc48f99ceda17fac17bc86bf58ec73</vt:lpwstr>
  </property>
  <property fmtid="{D5CDD505-2E9C-101B-9397-08002B2CF9AE}" pid="4" name="MediaServiceImageTags">
    <vt:lpwstr/>
  </property>
</Properties>
</file>